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9C" w:rsidRPr="00114635" w:rsidRDefault="0060319C" w:rsidP="0060319C">
      <w:pPr>
        <w:pStyle w:val="NormalnyWeb"/>
        <w:shd w:val="clear" w:color="auto" w:fill="FFFFFF"/>
        <w:spacing w:before="92" w:beforeAutospacing="0" w:after="92" w:afterAutospacing="0"/>
        <w:ind w:left="23" w:right="2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b/>
          <w:color w:val="000000" w:themeColor="text1"/>
          <w:sz w:val="22"/>
          <w:szCs w:val="22"/>
        </w:rPr>
        <w:t>Szkolenie z zakresu OOŚ</w:t>
      </w:r>
    </w:p>
    <w:p w:rsidR="00D91F14" w:rsidRPr="00114635" w:rsidRDefault="00D91F14" w:rsidP="00C8773F">
      <w:pPr>
        <w:pStyle w:val="NormalnyWeb"/>
        <w:shd w:val="clear" w:color="auto" w:fill="FFFFFF"/>
        <w:spacing w:before="92" w:beforeAutospacing="0" w:after="92" w:afterAutospacing="0"/>
        <w:ind w:left="23" w:right="23" w:firstLine="6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Ustawa z dnia 9 października 2015 </w:t>
      </w:r>
      <w:r w:rsidRPr="00114635">
        <w:rPr>
          <w:rFonts w:ascii="Arial" w:hAnsi="Arial" w:cs="Arial"/>
          <w:i/>
          <w:color w:val="000000" w:themeColor="text1"/>
          <w:sz w:val="22"/>
          <w:szCs w:val="22"/>
        </w:rPr>
        <w:t xml:space="preserve">r. o zmianie ustawy o udostępnianiu informacji </w:t>
      </w:r>
      <w:r w:rsidR="00114635">
        <w:rPr>
          <w:rFonts w:ascii="Arial" w:hAnsi="Arial" w:cs="Arial"/>
          <w:i/>
          <w:color w:val="000000" w:themeColor="text1"/>
          <w:sz w:val="22"/>
          <w:szCs w:val="22"/>
        </w:rPr>
        <w:br/>
      </w:r>
      <w:r w:rsidRPr="00114635">
        <w:rPr>
          <w:rFonts w:ascii="Arial" w:hAnsi="Arial" w:cs="Arial"/>
          <w:i/>
          <w:color w:val="000000" w:themeColor="text1"/>
          <w:sz w:val="22"/>
          <w:szCs w:val="22"/>
        </w:rPr>
        <w:t>o środowisku i jego ochronie, udziale społeczeństwa w ochronie środowiska oraz o ocenach oddziaływania na środowisko oraz niektórych innych ustaw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 (Dz. U. poz. 1936 ze zm.) wprowadziła liczne zmiany w procedurze oceny oddziaływania na środowisko. Część przepisów już obowiązuje. Większość zmian wejdzie w życie 1 stycznia 2017 r.</w:t>
      </w:r>
    </w:p>
    <w:p w:rsidR="00D91F14" w:rsidRPr="00114635" w:rsidRDefault="00D91F14" w:rsidP="00C8773F">
      <w:pPr>
        <w:pStyle w:val="NormalnyWeb"/>
        <w:shd w:val="clear" w:color="auto" w:fill="FFFFFF"/>
        <w:spacing w:before="92" w:beforeAutospacing="0" w:after="92" w:afterAutospacing="0"/>
        <w:ind w:left="23" w:right="23" w:firstLine="6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Niezbędne zatem jest szkolenie, na którym omówiony zostanie aktualny stan prawny, ze szczególnym uwzględnieniem najnowszych regulacji wprowadzonych ww</w:t>
      </w:r>
      <w:r w:rsidR="008A5724" w:rsidRPr="00114635">
        <w:rPr>
          <w:rFonts w:ascii="Arial" w:hAnsi="Arial" w:cs="Arial"/>
          <w:color w:val="000000" w:themeColor="text1"/>
          <w:sz w:val="22"/>
          <w:szCs w:val="22"/>
        </w:rPr>
        <w:t>.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 ustawą </w:t>
      </w:r>
      <w:r w:rsidR="00114635">
        <w:rPr>
          <w:rFonts w:ascii="Arial" w:hAnsi="Arial" w:cs="Arial"/>
          <w:color w:val="000000" w:themeColor="text1"/>
          <w:sz w:val="22"/>
          <w:szCs w:val="22"/>
        </w:rPr>
        <w:br/>
      </w:r>
      <w:r w:rsidRPr="00114635">
        <w:rPr>
          <w:rFonts w:ascii="Arial" w:hAnsi="Arial" w:cs="Arial"/>
          <w:color w:val="000000" w:themeColor="text1"/>
          <w:sz w:val="22"/>
          <w:szCs w:val="22"/>
        </w:rPr>
        <w:t>oraz zmian, które zaczną obowiązywać w 2017 roku.</w:t>
      </w:r>
    </w:p>
    <w:p w:rsidR="00D91F14" w:rsidRPr="00114635" w:rsidRDefault="00D91F14" w:rsidP="00C8773F">
      <w:pPr>
        <w:pStyle w:val="NormalnyWeb"/>
        <w:shd w:val="clear" w:color="auto" w:fill="FFFFFF"/>
        <w:spacing w:before="92" w:beforeAutospacing="0" w:after="92" w:afterAutospacing="0"/>
        <w:ind w:left="23" w:right="23" w:firstLine="6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Szkolenie będzie dedykowane ekspertom ds. środowiska zajmujący</w:t>
      </w:r>
      <w:r w:rsidR="00D30FEB">
        <w:rPr>
          <w:rFonts w:ascii="Arial" w:hAnsi="Arial" w:cs="Arial"/>
          <w:color w:val="000000" w:themeColor="text1"/>
          <w:sz w:val="22"/>
          <w:szCs w:val="22"/>
        </w:rPr>
        <w:t>m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73AB" w:rsidRPr="00114635">
        <w:rPr>
          <w:rFonts w:ascii="Arial" w:hAnsi="Arial" w:cs="Arial"/>
          <w:color w:val="000000" w:themeColor="text1"/>
          <w:sz w:val="22"/>
          <w:szCs w:val="22"/>
        </w:rPr>
        <w:br/>
      </w:r>
      <w:r w:rsidRPr="00114635">
        <w:rPr>
          <w:rFonts w:ascii="Arial" w:hAnsi="Arial" w:cs="Arial"/>
          <w:color w:val="000000" w:themeColor="text1"/>
          <w:sz w:val="22"/>
          <w:szCs w:val="22"/>
        </w:rPr>
        <w:t>się weryfi</w:t>
      </w:r>
      <w:r w:rsidR="008A5724" w:rsidRPr="00114635">
        <w:rPr>
          <w:rFonts w:ascii="Arial" w:hAnsi="Arial" w:cs="Arial"/>
          <w:color w:val="000000" w:themeColor="text1"/>
          <w:sz w:val="22"/>
          <w:szCs w:val="22"/>
        </w:rPr>
        <w:t>kacją wniosków o dofinansowanie w trakcie prac KOP.</w:t>
      </w:r>
    </w:p>
    <w:p w:rsidR="00D91F14" w:rsidRPr="00114635" w:rsidRDefault="00D91F14" w:rsidP="00C8773F">
      <w:pPr>
        <w:pStyle w:val="NormalnyWeb"/>
        <w:shd w:val="clear" w:color="auto" w:fill="FFFFFF"/>
        <w:spacing w:before="92" w:beforeAutospacing="0" w:after="92" w:afterAutospacing="0"/>
        <w:ind w:left="23" w:right="23" w:firstLine="6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Szkolenie jest niezbędne do zapewnienia zgodności prowadzonych postępowań </w:t>
      </w:r>
      <w:r w:rsidR="00114635">
        <w:rPr>
          <w:rFonts w:ascii="Arial" w:hAnsi="Arial" w:cs="Arial"/>
          <w:color w:val="000000" w:themeColor="text1"/>
          <w:sz w:val="22"/>
          <w:szCs w:val="22"/>
        </w:rPr>
        <w:br/>
      </w:r>
      <w:r w:rsidRPr="00114635">
        <w:rPr>
          <w:rFonts w:ascii="Arial" w:hAnsi="Arial" w:cs="Arial"/>
          <w:color w:val="000000" w:themeColor="text1"/>
          <w:sz w:val="22"/>
          <w:szCs w:val="22"/>
        </w:rPr>
        <w:t>w sprawie oceny oddziaływania na środowisko z wymaganiami dyrektyw unijnych, a tym samym sprawnej i skutecznej absorpcji środków unijnych.</w:t>
      </w:r>
    </w:p>
    <w:p w:rsidR="00E07AF7" w:rsidRPr="00114635" w:rsidRDefault="00E07AF7" w:rsidP="00E07AF7">
      <w:pPr>
        <w:pStyle w:val="NormalnyWeb"/>
        <w:shd w:val="clear" w:color="auto" w:fill="FFFFFF"/>
        <w:spacing w:before="92" w:beforeAutospacing="0" w:after="92" w:afterAutospacing="0"/>
        <w:ind w:left="23" w:right="2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1F14" w:rsidRPr="00114635" w:rsidRDefault="00D91F14" w:rsidP="00E07AF7">
      <w:pPr>
        <w:pStyle w:val="NormalnyWeb"/>
        <w:shd w:val="clear" w:color="auto" w:fill="FFFFFF"/>
        <w:spacing w:before="92" w:beforeAutospacing="0" w:after="92" w:afterAutospacing="0"/>
        <w:ind w:left="23" w:right="2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b/>
          <w:color w:val="000000" w:themeColor="text1"/>
          <w:sz w:val="22"/>
          <w:szCs w:val="22"/>
        </w:rPr>
        <w:t>Trener powinien omówić następujące zagadnienia:</w:t>
      </w:r>
    </w:p>
    <w:p w:rsidR="00D91F14" w:rsidRPr="00114635" w:rsidRDefault="008A5724" w:rsidP="00E07AF7">
      <w:pPr>
        <w:numPr>
          <w:ilvl w:val="0"/>
          <w:numId w:val="1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Weryfikacja projektów aplikujących o dofinansowanie z funduszy UE pod kątem OOŚ:</w:t>
      </w:r>
    </w:p>
    <w:p w:rsidR="008A5724" w:rsidRPr="00114635" w:rsidRDefault="008A5724" w:rsidP="001875AA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Wytyczne MRR w sprawie OOŚ,</w:t>
      </w:r>
    </w:p>
    <w:p w:rsidR="008A5724" w:rsidRPr="00114635" w:rsidRDefault="00E07AF7" w:rsidP="001875AA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d</w:t>
      </w:r>
      <w:r w:rsidR="008A5724" w:rsidRPr="00114635">
        <w:rPr>
          <w:rFonts w:ascii="Arial" w:hAnsi="Arial" w:cs="Arial"/>
          <w:color w:val="000000" w:themeColor="text1"/>
          <w:sz w:val="22"/>
          <w:szCs w:val="22"/>
        </w:rPr>
        <w:t>okumentacja konkursowa</w:t>
      </w:r>
      <w:r w:rsidR="00491B2E" w:rsidRPr="00114635">
        <w:rPr>
          <w:rFonts w:ascii="Arial" w:hAnsi="Arial" w:cs="Arial"/>
          <w:color w:val="000000" w:themeColor="text1"/>
          <w:sz w:val="22"/>
          <w:szCs w:val="22"/>
        </w:rPr>
        <w:t>, z której korzystają eksperci podczas oceny wniosków</w:t>
      </w:r>
      <w:r w:rsidR="008A5724" w:rsidRPr="00114635">
        <w:rPr>
          <w:rFonts w:ascii="Arial" w:hAnsi="Arial" w:cs="Arial"/>
          <w:color w:val="000000" w:themeColor="text1"/>
          <w:sz w:val="22"/>
          <w:szCs w:val="22"/>
        </w:rPr>
        <w:t>: regulamin naboru, kryteria oceny</w:t>
      </w:r>
      <w:r w:rsidR="00491B2E" w:rsidRPr="00114635">
        <w:rPr>
          <w:rFonts w:ascii="Arial" w:hAnsi="Arial" w:cs="Arial"/>
          <w:color w:val="000000" w:themeColor="text1"/>
          <w:sz w:val="22"/>
          <w:szCs w:val="22"/>
        </w:rPr>
        <w:t>, karty oceny</w:t>
      </w:r>
      <w:r w:rsidR="008A5724" w:rsidRPr="0011463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0319C" w:rsidRPr="00114635">
        <w:rPr>
          <w:rFonts w:ascii="Arial" w:hAnsi="Arial" w:cs="Arial"/>
          <w:color w:val="000000" w:themeColor="text1"/>
          <w:sz w:val="22"/>
          <w:szCs w:val="22"/>
        </w:rPr>
        <w:t>lista sprawdzająca z zakresu OOŚ</w:t>
      </w:r>
      <w:r w:rsidR="00C24D3E" w:rsidRPr="00114635">
        <w:rPr>
          <w:rFonts w:ascii="Arial" w:hAnsi="Arial" w:cs="Arial"/>
          <w:color w:val="000000" w:themeColor="text1"/>
          <w:sz w:val="22"/>
          <w:szCs w:val="22"/>
        </w:rPr>
        <w:t xml:space="preserve"> (ewentualnie inne </w:t>
      </w:r>
      <w:r w:rsidR="00491B2E" w:rsidRPr="00114635">
        <w:rPr>
          <w:rFonts w:ascii="Arial" w:hAnsi="Arial" w:cs="Arial"/>
          <w:color w:val="000000" w:themeColor="text1"/>
          <w:sz w:val="22"/>
          <w:szCs w:val="22"/>
        </w:rPr>
        <w:t>listy sprawdzające</w:t>
      </w:r>
      <w:r w:rsidR="00C24D3E" w:rsidRPr="00114635">
        <w:rPr>
          <w:rFonts w:ascii="Arial" w:hAnsi="Arial" w:cs="Arial"/>
          <w:color w:val="000000" w:themeColor="text1"/>
          <w:sz w:val="22"/>
          <w:szCs w:val="22"/>
        </w:rPr>
        <w:t>),</w:t>
      </w:r>
      <w:r w:rsidR="00491B2E" w:rsidRPr="00114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13A76" w:rsidRPr="00114635" w:rsidRDefault="00A13A76" w:rsidP="00A13A7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prawidłowe </w:t>
      </w:r>
      <w:r w:rsidR="00C24D3E" w:rsidRPr="00114635">
        <w:rPr>
          <w:rFonts w:ascii="Arial" w:hAnsi="Arial" w:cs="Arial"/>
          <w:color w:val="000000" w:themeColor="text1"/>
          <w:sz w:val="22"/>
          <w:szCs w:val="22"/>
        </w:rPr>
        <w:t xml:space="preserve">przygotowanie </w:t>
      </w:r>
      <w:r w:rsidR="00491B2E" w:rsidRPr="00114635">
        <w:rPr>
          <w:rFonts w:ascii="Arial" w:hAnsi="Arial" w:cs="Arial"/>
          <w:color w:val="000000" w:themeColor="text1"/>
          <w:sz w:val="22"/>
          <w:szCs w:val="22"/>
        </w:rPr>
        <w:t>komplet</w:t>
      </w:r>
      <w:r w:rsidR="00C24D3E" w:rsidRPr="00114635">
        <w:rPr>
          <w:rFonts w:ascii="Arial" w:hAnsi="Arial" w:cs="Arial"/>
          <w:color w:val="000000" w:themeColor="text1"/>
          <w:sz w:val="22"/>
          <w:szCs w:val="22"/>
        </w:rPr>
        <w:t>u</w:t>
      </w:r>
      <w:r w:rsidR="00491B2E" w:rsidRPr="00114635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8A5724" w:rsidRPr="00114635">
        <w:rPr>
          <w:rFonts w:ascii="Arial" w:hAnsi="Arial" w:cs="Arial"/>
          <w:color w:val="000000" w:themeColor="text1"/>
          <w:sz w:val="22"/>
          <w:szCs w:val="22"/>
        </w:rPr>
        <w:t>okumentacji środowiskowej będącej załącznikiem do wniosku o dofinansowanie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>.</w:t>
      </w:r>
      <w:r w:rsidRPr="00114635">
        <w:rPr>
          <w:rFonts w:ascii="Arial" w:hAnsi="Arial" w:cs="Arial"/>
          <w:sz w:val="22"/>
          <w:szCs w:val="22"/>
        </w:rPr>
        <w:t xml:space="preserve"> Przykładowy formularz </w:t>
      </w:r>
      <w:proofErr w:type="spellStart"/>
      <w:r w:rsidRPr="00114635">
        <w:rPr>
          <w:rFonts w:ascii="Arial" w:hAnsi="Arial" w:cs="Arial"/>
          <w:sz w:val="22"/>
          <w:szCs w:val="22"/>
        </w:rPr>
        <w:t>ooś</w:t>
      </w:r>
      <w:proofErr w:type="spellEnd"/>
      <w:r w:rsidRPr="00114635">
        <w:rPr>
          <w:rFonts w:ascii="Arial" w:hAnsi="Arial" w:cs="Arial"/>
          <w:sz w:val="22"/>
          <w:szCs w:val="22"/>
        </w:rPr>
        <w:t xml:space="preserve"> wypełniony dla każdego z typów projektów (8 typów wymienionych w instrukcji).</w:t>
      </w:r>
    </w:p>
    <w:p w:rsidR="008A5724" w:rsidRPr="00114635" w:rsidRDefault="00E07AF7" w:rsidP="001875AA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w</w:t>
      </w:r>
      <w:r w:rsidR="008A5724" w:rsidRPr="00114635">
        <w:rPr>
          <w:rFonts w:ascii="Arial" w:hAnsi="Arial" w:cs="Arial"/>
          <w:color w:val="000000" w:themeColor="text1"/>
          <w:sz w:val="22"/>
          <w:szCs w:val="22"/>
        </w:rPr>
        <w:t>ątpliwości interpretacyjne w zakresie kwa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>lifikacji przedsięwzięć,</w:t>
      </w:r>
    </w:p>
    <w:p w:rsidR="00E07AF7" w:rsidRPr="00114635" w:rsidRDefault="00E07AF7" w:rsidP="001875AA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uzasadnienie decyzji kończącej postępowanie OOŚ, a wymagania konkursów</w:t>
      </w:r>
      <w:r w:rsidR="00A13A76" w:rsidRPr="00114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4635">
        <w:rPr>
          <w:rFonts w:ascii="Arial" w:hAnsi="Arial" w:cs="Arial"/>
          <w:color w:val="000000" w:themeColor="text1"/>
          <w:sz w:val="22"/>
          <w:szCs w:val="22"/>
        </w:rPr>
        <w:br/>
      </w:r>
      <w:r w:rsidR="00A13A76" w:rsidRPr="00114635">
        <w:rPr>
          <w:rFonts w:ascii="Arial" w:hAnsi="Arial" w:cs="Arial"/>
          <w:color w:val="000000" w:themeColor="text1"/>
          <w:sz w:val="22"/>
          <w:szCs w:val="22"/>
        </w:rPr>
        <w:t>o dofinansowanie z funduszy UE.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3A76" w:rsidRPr="00114635">
        <w:rPr>
          <w:rFonts w:ascii="Arial" w:hAnsi="Arial" w:cs="Arial"/>
          <w:color w:val="000000" w:themeColor="text1"/>
          <w:sz w:val="22"/>
          <w:szCs w:val="22"/>
        </w:rPr>
        <w:t>M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ożliwość skorzystania z „koła ratunkowego” </w:t>
      </w:r>
      <w:r w:rsidR="00114635">
        <w:rPr>
          <w:rFonts w:ascii="Arial" w:hAnsi="Arial" w:cs="Arial"/>
          <w:color w:val="000000" w:themeColor="text1"/>
          <w:sz w:val="22"/>
          <w:szCs w:val="22"/>
        </w:rPr>
        <w:br/>
      </w:r>
      <w:r w:rsidRPr="00114635">
        <w:rPr>
          <w:rFonts w:ascii="Arial" w:hAnsi="Arial" w:cs="Arial"/>
          <w:color w:val="000000" w:themeColor="text1"/>
          <w:sz w:val="22"/>
          <w:szCs w:val="22"/>
        </w:rPr>
        <w:t>w sytuacji gdy uzasadnienie decyzji nie jest odpowiednie,</w:t>
      </w:r>
    </w:p>
    <w:p w:rsidR="001875AA" w:rsidRPr="00114635" w:rsidRDefault="001875AA" w:rsidP="00187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635">
        <w:rPr>
          <w:rFonts w:ascii="Arial" w:hAnsi="Arial" w:cs="Arial"/>
          <w:sz w:val="22"/>
          <w:szCs w:val="22"/>
        </w:rPr>
        <w:t>omówienie warunkowości ex-</w:t>
      </w:r>
      <w:proofErr w:type="spellStart"/>
      <w:r w:rsidRPr="00114635">
        <w:rPr>
          <w:rFonts w:ascii="Arial" w:hAnsi="Arial" w:cs="Arial"/>
          <w:sz w:val="22"/>
          <w:szCs w:val="22"/>
        </w:rPr>
        <w:t>ante</w:t>
      </w:r>
      <w:proofErr w:type="spellEnd"/>
      <w:r w:rsidRPr="00114635">
        <w:rPr>
          <w:rFonts w:ascii="Arial" w:hAnsi="Arial" w:cs="Arial"/>
          <w:sz w:val="22"/>
          <w:szCs w:val="22"/>
        </w:rPr>
        <w:t xml:space="preserve"> w programach operacyjnych,</w:t>
      </w:r>
    </w:p>
    <w:p w:rsidR="001875AA" w:rsidRPr="00114635" w:rsidRDefault="001875AA" w:rsidP="00187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114635">
        <w:rPr>
          <w:rFonts w:ascii="Arial" w:hAnsi="Arial" w:cs="Arial"/>
          <w:bCs/>
          <w:sz w:val="22"/>
          <w:szCs w:val="22"/>
        </w:rPr>
        <w:t>kwes</w:t>
      </w:r>
      <w:r w:rsidR="00A13A76" w:rsidRPr="00114635">
        <w:rPr>
          <w:rFonts w:ascii="Arial" w:hAnsi="Arial" w:cs="Arial"/>
          <w:bCs/>
          <w:sz w:val="22"/>
          <w:szCs w:val="22"/>
        </w:rPr>
        <w:t>tie związane z  Ramową Dyrektywą</w:t>
      </w:r>
      <w:r w:rsidRPr="00114635">
        <w:rPr>
          <w:rFonts w:ascii="Arial" w:hAnsi="Arial" w:cs="Arial"/>
          <w:bCs/>
          <w:sz w:val="22"/>
          <w:szCs w:val="22"/>
        </w:rPr>
        <w:t xml:space="preserve"> Wodną oraz </w:t>
      </w:r>
      <w:r w:rsidR="00A13A76" w:rsidRPr="00114635">
        <w:rPr>
          <w:rFonts w:ascii="Arial" w:hAnsi="Arial" w:cs="Arial"/>
          <w:bCs/>
          <w:sz w:val="22"/>
          <w:szCs w:val="22"/>
        </w:rPr>
        <w:t xml:space="preserve">z </w:t>
      </w:r>
      <w:r w:rsidRPr="00114635">
        <w:rPr>
          <w:rFonts w:ascii="Arial" w:hAnsi="Arial" w:cs="Arial"/>
          <w:bCs/>
          <w:sz w:val="22"/>
          <w:szCs w:val="22"/>
        </w:rPr>
        <w:t xml:space="preserve">planami inwestycyjnymi </w:t>
      </w:r>
      <w:r w:rsidR="00114635">
        <w:rPr>
          <w:rFonts w:ascii="Arial" w:hAnsi="Arial" w:cs="Arial"/>
          <w:bCs/>
          <w:sz w:val="22"/>
          <w:szCs w:val="22"/>
        </w:rPr>
        <w:br/>
      </w:r>
      <w:r w:rsidRPr="00114635">
        <w:rPr>
          <w:rFonts w:ascii="Arial" w:hAnsi="Arial" w:cs="Arial"/>
          <w:bCs/>
          <w:sz w:val="22"/>
          <w:szCs w:val="22"/>
        </w:rPr>
        <w:t>dot. planów gospodarki odpadami (krajowy i wojewódzki),</w:t>
      </w:r>
    </w:p>
    <w:p w:rsidR="00A13A76" w:rsidRPr="00114635" w:rsidRDefault="00A13A76" w:rsidP="00A13A76">
      <w:pPr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07AF7" w:rsidRPr="00114635" w:rsidRDefault="00C8773F" w:rsidP="00E07A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40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W</w:t>
      </w:r>
      <w:r w:rsidR="00D91F14" w:rsidRPr="00114635">
        <w:rPr>
          <w:rFonts w:ascii="Arial" w:hAnsi="Arial" w:cs="Arial"/>
          <w:color w:val="000000" w:themeColor="text1"/>
          <w:sz w:val="22"/>
          <w:szCs w:val="22"/>
        </w:rPr>
        <w:t>ybran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>e</w:t>
      </w:r>
      <w:r w:rsidR="00D91F14" w:rsidRPr="00114635">
        <w:rPr>
          <w:rFonts w:ascii="Arial" w:hAnsi="Arial" w:cs="Arial"/>
          <w:color w:val="000000" w:themeColor="text1"/>
          <w:sz w:val="22"/>
          <w:szCs w:val="22"/>
        </w:rPr>
        <w:t xml:space="preserve"> kwesti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>e</w:t>
      </w:r>
      <w:r w:rsidR="00D91F14" w:rsidRPr="00114635">
        <w:rPr>
          <w:rFonts w:ascii="Arial" w:hAnsi="Arial" w:cs="Arial"/>
          <w:color w:val="000000" w:themeColor="text1"/>
          <w:sz w:val="22"/>
          <w:szCs w:val="22"/>
        </w:rPr>
        <w:t xml:space="preserve"> problemow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>e</w:t>
      </w:r>
      <w:r w:rsidR="00D91F14" w:rsidRPr="00114635">
        <w:rPr>
          <w:rFonts w:ascii="Arial" w:hAnsi="Arial" w:cs="Arial"/>
          <w:color w:val="000000" w:themeColor="text1"/>
          <w:sz w:val="22"/>
          <w:szCs w:val="22"/>
        </w:rPr>
        <w:t xml:space="preserve"> związan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>e</w:t>
      </w:r>
      <w:r w:rsidR="00D91F14" w:rsidRPr="00114635">
        <w:rPr>
          <w:rFonts w:ascii="Arial" w:hAnsi="Arial" w:cs="Arial"/>
          <w:color w:val="000000" w:themeColor="text1"/>
          <w:sz w:val="22"/>
          <w:szCs w:val="22"/>
        </w:rPr>
        <w:t xml:space="preserve"> z ocen</w:t>
      </w:r>
      <w:r w:rsidR="0060319C" w:rsidRPr="00114635">
        <w:rPr>
          <w:rFonts w:ascii="Arial" w:hAnsi="Arial" w:cs="Arial"/>
          <w:color w:val="000000" w:themeColor="text1"/>
          <w:sz w:val="22"/>
          <w:szCs w:val="22"/>
        </w:rPr>
        <w:t xml:space="preserve">ami oddziaływania </w:t>
      </w:r>
      <w:r w:rsidR="003973AB" w:rsidRPr="00114635">
        <w:rPr>
          <w:rFonts w:ascii="Arial" w:hAnsi="Arial" w:cs="Arial"/>
          <w:color w:val="000000" w:themeColor="text1"/>
          <w:sz w:val="22"/>
          <w:szCs w:val="22"/>
        </w:rPr>
        <w:br/>
      </w:r>
      <w:r w:rsidR="0060319C" w:rsidRPr="00114635">
        <w:rPr>
          <w:rFonts w:ascii="Arial" w:hAnsi="Arial" w:cs="Arial"/>
          <w:color w:val="000000" w:themeColor="text1"/>
          <w:sz w:val="22"/>
          <w:szCs w:val="22"/>
        </w:rPr>
        <w:t>na środowisko, k</w:t>
      </w:r>
      <w:r w:rsidR="008A5724" w:rsidRPr="00114635">
        <w:rPr>
          <w:rFonts w:ascii="Arial" w:hAnsi="Arial" w:cs="Arial"/>
          <w:color w:val="000000" w:themeColor="text1"/>
          <w:sz w:val="22"/>
          <w:szCs w:val="22"/>
        </w:rPr>
        <w:t>atalog najczęściej popełnianych błędów w postępowaniach  OOŚ oraz ich konsekwencje</w:t>
      </w:r>
      <w:r w:rsidR="00E07AF7" w:rsidRPr="0011463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E07AF7" w:rsidRPr="00114635">
        <w:rPr>
          <w:rFonts w:ascii="Arial" w:hAnsi="Arial" w:cs="Arial"/>
          <w:color w:val="000000" w:themeColor="text1"/>
          <w:sz w:val="22"/>
          <w:szCs w:val="22"/>
        </w:rPr>
        <w:t>np</w:t>
      </w:r>
      <w:proofErr w:type="spellEnd"/>
      <w:r w:rsidR="00E07AF7" w:rsidRPr="0011463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E07AF7" w:rsidRPr="00114635" w:rsidRDefault="008A5724" w:rsidP="00E07AF7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niewłaściwie określony zakres przedsięwzięcia </w:t>
      </w:r>
      <w:r w:rsidR="00E07AF7" w:rsidRPr="00114635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>decyzja</w:t>
      </w:r>
      <w:r w:rsidR="00E07AF7" w:rsidRPr="00114635">
        <w:rPr>
          <w:rFonts w:ascii="Arial" w:hAnsi="Arial" w:cs="Arial"/>
          <w:color w:val="000000" w:themeColor="text1"/>
          <w:sz w:val="22"/>
          <w:szCs w:val="22"/>
        </w:rPr>
        <w:t>ch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 o środowiskowych uwarunkowaniach</w:t>
      </w:r>
      <w:r w:rsidR="00E07AF7" w:rsidRPr="0011463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E07AF7" w:rsidRPr="00114635" w:rsidRDefault="008A5724" w:rsidP="00E07AF7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niewłaściwa klasyfikacja przedsięwzięcia (na podstawie rozporządzenia </w:t>
      </w:r>
      <w:r w:rsidR="003973AB" w:rsidRPr="00114635">
        <w:rPr>
          <w:rFonts w:ascii="Arial" w:hAnsi="Arial" w:cs="Arial"/>
          <w:color w:val="000000" w:themeColor="text1"/>
          <w:sz w:val="22"/>
          <w:szCs w:val="22"/>
        </w:rPr>
        <w:br/>
      </w:r>
      <w:r w:rsidRPr="00114635">
        <w:rPr>
          <w:rFonts w:ascii="Arial" w:hAnsi="Arial" w:cs="Arial"/>
          <w:color w:val="000000" w:themeColor="text1"/>
          <w:sz w:val="22"/>
          <w:szCs w:val="22"/>
        </w:rPr>
        <w:t>i dyrektywy OOŚ)</w:t>
      </w:r>
      <w:r w:rsidR="00E07AF7" w:rsidRPr="0011463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E07AF7" w:rsidRPr="00114635" w:rsidRDefault="008A5724" w:rsidP="00E07AF7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dzielenie przedsięwzięć w celu uniknięcia oceny</w:t>
      </w:r>
      <w:r w:rsidR="00E07AF7" w:rsidRPr="0011463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1875AA" w:rsidRPr="00114635" w:rsidRDefault="001875AA" w:rsidP="001875AA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problematyka „przedsięwzięć powiązanych technologicznie”,</w:t>
      </w:r>
    </w:p>
    <w:p w:rsidR="001875AA" w:rsidRPr="00114635" w:rsidRDefault="001875AA" w:rsidP="001875AA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rPr>
          <w:rFonts w:ascii="Arial" w:hAnsi="Arial" w:cs="Arial"/>
          <w:sz w:val="22"/>
          <w:szCs w:val="22"/>
        </w:rPr>
      </w:pPr>
      <w:r w:rsidRPr="00114635">
        <w:rPr>
          <w:rFonts w:ascii="Arial" w:hAnsi="Arial" w:cs="Arial"/>
          <w:sz w:val="22"/>
          <w:szCs w:val="22"/>
        </w:rPr>
        <w:t>problematyka emisji skumulowanych,</w:t>
      </w:r>
    </w:p>
    <w:p w:rsidR="00E07AF7" w:rsidRPr="00114635" w:rsidRDefault="008A5724" w:rsidP="00E07AF7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niewystarczające uzasadni</w:t>
      </w:r>
      <w:r w:rsidR="00A13A76" w:rsidRPr="00114635">
        <w:rPr>
          <w:rFonts w:ascii="Arial" w:hAnsi="Arial" w:cs="Arial"/>
          <w:color w:val="000000" w:themeColor="text1"/>
          <w:sz w:val="22"/>
          <w:szCs w:val="22"/>
        </w:rPr>
        <w:t xml:space="preserve">enie postanowienia </w:t>
      </w:r>
      <w:proofErr w:type="spellStart"/>
      <w:r w:rsidRPr="00114635">
        <w:rPr>
          <w:rFonts w:ascii="Arial" w:hAnsi="Arial" w:cs="Arial"/>
          <w:color w:val="000000" w:themeColor="text1"/>
          <w:sz w:val="22"/>
          <w:szCs w:val="22"/>
        </w:rPr>
        <w:t>screeningowego</w:t>
      </w:r>
      <w:proofErr w:type="spellEnd"/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 oraz decyzji </w:t>
      </w:r>
      <w:r w:rsidR="003973AB" w:rsidRPr="00114635">
        <w:rPr>
          <w:rFonts w:ascii="Arial" w:hAnsi="Arial" w:cs="Arial"/>
          <w:color w:val="000000" w:themeColor="text1"/>
          <w:sz w:val="22"/>
          <w:szCs w:val="22"/>
        </w:rPr>
        <w:br/>
      </w:r>
      <w:r w:rsidRPr="00114635">
        <w:rPr>
          <w:rFonts w:ascii="Arial" w:hAnsi="Arial" w:cs="Arial"/>
          <w:color w:val="000000" w:themeColor="text1"/>
          <w:sz w:val="22"/>
          <w:szCs w:val="22"/>
        </w:rPr>
        <w:t>o środowiskowych uwarunkowaniach</w:t>
      </w:r>
      <w:r w:rsidR="00E07AF7" w:rsidRPr="0011463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E07AF7" w:rsidRPr="00114635" w:rsidRDefault="008A5724" w:rsidP="00E07AF7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niezachowany termin 21 dni na konsultacje społeczne</w:t>
      </w:r>
      <w:r w:rsidR="00E07AF7" w:rsidRPr="0011463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E07AF7" w:rsidRPr="00114635" w:rsidRDefault="008A5724" w:rsidP="00E07AF7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niewłaściwe udokumentowanie możliwości udziału społeczeństwa oraz organizacji ekologicznych</w:t>
      </w:r>
      <w:r w:rsidR="00E07AF7" w:rsidRPr="0011463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8A5724" w:rsidRPr="00114635" w:rsidRDefault="008A5724" w:rsidP="00E07AF7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rPr>
          <w:rStyle w:val="apple-converted-space"/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lastRenderedPageBreak/>
        <w:t>niespójny zakres przedsięwzięcia w wydanych decyzjach o środowiskowych uwarunkowaniach oraz decyzjach następczych (m.in. pozwoleniu na budowę)</w:t>
      </w:r>
    </w:p>
    <w:p w:rsidR="00D91F14" w:rsidRPr="00114635" w:rsidRDefault="00D91F14" w:rsidP="00D91F14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Dyskusja, odpowiedzi na pytania.</w:t>
      </w:r>
    </w:p>
    <w:p w:rsidR="0091615C" w:rsidRPr="00114635" w:rsidRDefault="0091615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87686" w:rsidRPr="00114635" w:rsidRDefault="0091615C" w:rsidP="00A8768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b/>
          <w:color w:val="000000" w:themeColor="text1"/>
          <w:sz w:val="22"/>
          <w:szCs w:val="22"/>
        </w:rPr>
        <w:t>Szkolenie z zakresu zmian klimatu</w:t>
      </w:r>
    </w:p>
    <w:p w:rsidR="00A87686" w:rsidRPr="00114635" w:rsidRDefault="00A87686" w:rsidP="00A8768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8773F" w:rsidRPr="00114635" w:rsidRDefault="00A87686" w:rsidP="00C8773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14635">
        <w:rPr>
          <w:rFonts w:ascii="Arial" w:hAnsi="Arial" w:cs="Arial"/>
          <w:sz w:val="22"/>
          <w:szCs w:val="22"/>
        </w:rPr>
        <w:t xml:space="preserve">W </w:t>
      </w:r>
      <w:r w:rsidR="00C8773F" w:rsidRPr="00114635">
        <w:rPr>
          <w:rFonts w:ascii="Arial" w:hAnsi="Arial" w:cs="Arial"/>
          <w:sz w:val="22"/>
          <w:szCs w:val="22"/>
        </w:rPr>
        <w:t xml:space="preserve">krajach Unii Europejskiej </w:t>
      </w:r>
      <w:r w:rsidRPr="00114635">
        <w:rPr>
          <w:rFonts w:ascii="Arial" w:hAnsi="Arial" w:cs="Arial"/>
          <w:sz w:val="22"/>
          <w:szCs w:val="22"/>
        </w:rPr>
        <w:t xml:space="preserve">uznano konieczność podjęcia działań </w:t>
      </w:r>
      <w:r w:rsidR="003973AB" w:rsidRPr="00114635">
        <w:rPr>
          <w:rFonts w:ascii="Arial" w:hAnsi="Arial" w:cs="Arial"/>
          <w:sz w:val="22"/>
          <w:szCs w:val="22"/>
        </w:rPr>
        <w:br/>
      </w:r>
      <w:r w:rsidRPr="00114635">
        <w:rPr>
          <w:rFonts w:ascii="Arial" w:hAnsi="Arial" w:cs="Arial"/>
          <w:sz w:val="22"/>
          <w:szCs w:val="22"/>
        </w:rPr>
        <w:t xml:space="preserve">w odpowiedzi na zmiany klimatu i utratę różnorodności biologicznej. Walka </w:t>
      </w:r>
      <w:r w:rsidR="003973AB" w:rsidRPr="00114635">
        <w:rPr>
          <w:rFonts w:ascii="Arial" w:hAnsi="Arial" w:cs="Arial"/>
          <w:sz w:val="22"/>
          <w:szCs w:val="22"/>
        </w:rPr>
        <w:br/>
      </w:r>
      <w:r w:rsidRPr="00114635">
        <w:rPr>
          <w:rFonts w:ascii="Arial" w:hAnsi="Arial" w:cs="Arial"/>
          <w:sz w:val="22"/>
          <w:szCs w:val="22"/>
        </w:rPr>
        <w:t xml:space="preserve">ze zmianami klimatu, adaptacja do nich i zatrzymanie utraty różnorodności biologicznej oraz degradacji ekosystemów wymaga pełnego włączenia tych kwestii do planów, programów </w:t>
      </w:r>
      <w:r w:rsidR="00FB4E2A">
        <w:rPr>
          <w:rFonts w:ascii="Arial" w:hAnsi="Arial" w:cs="Arial"/>
          <w:sz w:val="22"/>
          <w:szCs w:val="22"/>
        </w:rPr>
        <w:br/>
      </w:r>
      <w:r w:rsidRPr="00114635">
        <w:rPr>
          <w:rFonts w:ascii="Arial" w:hAnsi="Arial" w:cs="Arial"/>
          <w:sz w:val="22"/>
          <w:szCs w:val="22"/>
        </w:rPr>
        <w:t xml:space="preserve">i przedsięwzięć realizowanych w całej </w:t>
      </w:r>
      <w:r w:rsidR="00C8773F" w:rsidRPr="00114635">
        <w:rPr>
          <w:rFonts w:ascii="Arial" w:hAnsi="Arial" w:cs="Arial"/>
          <w:sz w:val="22"/>
          <w:szCs w:val="22"/>
        </w:rPr>
        <w:t>wspólnocie</w:t>
      </w:r>
      <w:r w:rsidRPr="00114635">
        <w:rPr>
          <w:rFonts w:ascii="Arial" w:hAnsi="Arial" w:cs="Arial"/>
          <w:sz w:val="22"/>
          <w:szCs w:val="22"/>
        </w:rPr>
        <w:t xml:space="preserve">. Oceny oddziaływania przedsięwzięcia </w:t>
      </w:r>
      <w:r w:rsidR="00FB4E2A">
        <w:rPr>
          <w:rFonts w:ascii="Arial" w:hAnsi="Arial" w:cs="Arial"/>
          <w:sz w:val="22"/>
          <w:szCs w:val="22"/>
        </w:rPr>
        <w:br/>
      </w:r>
      <w:r w:rsidRPr="00114635">
        <w:rPr>
          <w:rFonts w:ascii="Arial" w:hAnsi="Arial" w:cs="Arial"/>
          <w:sz w:val="22"/>
          <w:szCs w:val="22"/>
        </w:rPr>
        <w:t xml:space="preserve">na środowisko i strategiczne oceny oddziaływania na środowisko są prawnie wymaganymi narzędziami systemowymi, w związku z czym nadają się do </w:t>
      </w:r>
      <w:r w:rsidR="00735BE6" w:rsidRPr="00114635">
        <w:rPr>
          <w:rFonts w:ascii="Arial" w:hAnsi="Arial" w:cs="Arial"/>
          <w:sz w:val="22"/>
          <w:szCs w:val="22"/>
        </w:rPr>
        <w:t>uregulowania kwestii związanych ze zmianami klimatu</w:t>
      </w:r>
      <w:r w:rsidRPr="00114635">
        <w:rPr>
          <w:rFonts w:ascii="Arial" w:hAnsi="Arial" w:cs="Arial"/>
          <w:sz w:val="22"/>
          <w:szCs w:val="22"/>
        </w:rPr>
        <w:t xml:space="preserve">. </w:t>
      </w:r>
    </w:p>
    <w:p w:rsidR="00A87686" w:rsidRPr="00114635" w:rsidRDefault="00C8773F" w:rsidP="00C8773F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Departament Zrównoważonego Rozwoju w MŚ opracował „Poradnik przygotowania inwestycji z uwzględnieniem zmian klimatu, ich łagodzenia i przystosowania do tych zmian oraz odporności na klęski żywiołowe”. Poradnik przedstawia zbiór wskazówek oraz zasady mające pomóc w przygotowaniu</w:t>
      </w:r>
      <w:r w:rsidR="00CD0FBA" w:rsidRPr="00114635">
        <w:rPr>
          <w:rFonts w:ascii="Arial" w:hAnsi="Arial" w:cs="Arial"/>
          <w:color w:val="000000" w:themeColor="text1"/>
          <w:sz w:val="22"/>
          <w:szCs w:val="22"/>
        </w:rPr>
        <w:t xml:space="preserve"> lub weryfikacji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 projektów w zakresie adaptacji i </w:t>
      </w:r>
      <w:proofErr w:type="spellStart"/>
      <w:r w:rsidRPr="00114635">
        <w:rPr>
          <w:rFonts w:ascii="Arial" w:hAnsi="Arial" w:cs="Arial"/>
          <w:color w:val="000000" w:themeColor="text1"/>
          <w:sz w:val="22"/>
          <w:szCs w:val="22"/>
        </w:rPr>
        <w:t>mitygacji</w:t>
      </w:r>
      <w:proofErr w:type="spellEnd"/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 zmian klimatu oraz odporności na klęski żywiołowe.</w:t>
      </w:r>
    </w:p>
    <w:p w:rsidR="00C8773F" w:rsidRPr="00114635" w:rsidRDefault="00146178" w:rsidP="00146178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sz w:val="22"/>
          <w:szCs w:val="22"/>
        </w:rPr>
        <w:t xml:space="preserve">Jednakże, mimo istnienia ww. </w:t>
      </w:r>
      <w:r w:rsidR="00C8773F" w:rsidRPr="00114635">
        <w:rPr>
          <w:rFonts w:ascii="Arial" w:hAnsi="Arial" w:cs="Arial"/>
          <w:sz w:val="22"/>
          <w:szCs w:val="22"/>
        </w:rPr>
        <w:t>poradnika</w:t>
      </w:r>
      <w:r w:rsidRPr="00114635">
        <w:rPr>
          <w:rFonts w:ascii="Arial" w:hAnsi="Arial" w:cs="Arial"/>
          <w:sz w:val="22"/>
          <w:szCs w:val="22"/>
        </w:rPr>
        <w:t xml:space="preserve">, pojawia się szereg wątpliwości związanych z podejściem do zmian klimatycznych. Konieczne </w:t>
      </w:r>
      <w:r w:rsidR="00C8773F" w:rsidRPr="00114635">
        <w:rPr>
          <w:rFonts w:ascii="Arial" w:hAnsi="Arial" w:cs="Arial"/>
          <w:sz w:val="22"/>
          <w:szCs w:val="22"/>
        </w:rPr>
        <w:t xml:space="preserve">jest </w:t>
      </w:r>
      <w:r w:rsidR="004B060A" w:rsidRPr="00114635">
        <w:rPr>
          <w:rFonts w:ascii="Arial" w:hAnsi="Arial" w:cs="Arial"/>
          <w:sz w:val="22"/>
          <w:szCs w:val="22"/>
        </w:rPr>
        <w:t xml:space="preserve">zatem przeprowadzenie szkolenia dedykowanego ekspertom ds. środowiska </w:t>
      </w:r>
      <w:r w:rsidR="00C8773F" w:rsidRPr="00114635">
        <w:rPr>
          <w:rFonts w:ascii="Arial" w:hAnsi="Arial" w:cs="Arial"/>
          <w:sz w:val="22"/>
          <w:szCs w:val="22"/>
        </w:rPr>
        <w:t>zajmujący</w:t>
      </w:r>
      <w:r w:rsidR="00FA6446" w:rsidRPr="00114635">
        <w:rPr>
          <w:rFonts w:ascii="Arial" w:hAnsi="Arial" w:cs="Arial"/>
          <w:sz w:val="22"/>
          <w:szCs w:val="22"/>
        </w:rPr>
        <w:t>m</w:t>
      </w:r>
      <w:r w:rsidR="00C8773F" w:rsidRPr="00114635">
        <w:rPr>
          <w:rFonts w:ascii="Arial" w:hAnsi="Arial" w:cs="Arial"/>
          <w:sz w:val="22"/>
          <w:szCs w:val="22"/>
        </w:rPr>
        <w:t xml:space="preserve"> się oceną </w:t>
      </w:r>
      <w:r w:rsidR="004B060A" w:rsidRPr="00114635">
        <w:rPr>
          <w:rFonts w:ascii="Arial" w:hAnsi="Arial" w:cs="Arial"/>
          <w:sz w:val="22"/>
          <w:szCs w:val="22"/>
        </w:rPr>
        <w:t xml:space="preserve">wniosków </w:t>
      </w:r>
      <w:r w:rsidR="00FB4E2A">
        <w:rPr>
          <w:rFonts w:ascii="Arial" w:hAnsi="Arial" w:cs="Arial"/>
          <w:sz w:val="22"/>
          <w:szCs w:val="22"/>
        </w:rPr>
        <w:br/>
      </w:r>
      <w:r w:rsidR="004B060A" w:rsidRPr="00114635">
        <w:rPr>
          <w:rFonts w:ascii="Arial" w:hAnsi="Arial" w:cs="Arial"/>
          <w:sz w:val="22"/>
          <w:szCs w:val="22"/>
        </w:rPr>
        <w:t xml:space="preserve">o dofinansowanie </w:t>
      </w:r>
      <w:r w:rsidR="00735BE6" w:rsidRPr="00114635">
        <w:rPr>
          <w:rFonts w:ascii="Arial" w:hAnsi="Arial" w:cs="Arial"/>
          <w:sz w:val="22"/>
          <w:szCs w:val="22"/>
        </w:rPr>
        <w:t xml:space="preserve">również </w:t>
      </w:r>
      <w:r w:rsidR="004B060A" w:rsidRPr="00114635">
        <w:rPr>
          <w:rFonts w:ascii="Arial" w:hAnsi="Arial" w:cs="Arial"/>
          <w:sz w:val="22"/>
          <w:szCs w:val="22"/>
        </w:rPr>
        <w:t xml:space="preserve">pod kątem </w:t>
      </w:r>
      <w:r w:rsidR="00C8773F" w:rsidRPr="00114635">
        <w:rPr>
          <w:rFonts w:ascii="Arial" w:hAnsi="Arial" w:cs="Arial"/>
          <w:sz w:val="22"/>
          <w:szCs w:val="22"/>
        </w:rPr>
        <w:t>zmian klimatu.</w:t>
      </w:r>
    </w:p>
    <w:p w:rsidR="004B060A" w:rsidRPr="00114635" w:rsidRDefault="004B060A" w:rsidP="004B060A">
      <w:pPr>
        <w:pStyle w:val="NormalnyWeb"/>
        <w:shd w:val="clear" w:color="auto" w:fill="FFFFFF"/>
        <w:spacing w:before="92" w:beforeAutospacing="0" w:after="92" w:afterAutospacing="0"/>
        <w:ind w:left="23" w:right="2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83DE1" w:rsidRPr="00114635" w:rsidRDefault="004B060A" w:rsidP="004B060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b/>
          <w:color w:val="000000" w:themeColor="text1"/>
          <w:sz w:val="22"/>
          <w:szCs w:val="22"/>
        </w:rPr>
        <w:t>Trener powinien</w:t>
      </w:r>
      <w:r w:rsidR="00083DE1" w:rsidRPr="00114635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083DE1" w:rsidRPr="00114635" w:rsidRDefault="00735BE6" w:rsidP="00083DE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14635">
        <w:rPr>
          <w:rFonts w:ascii="Arial" w:hAnsi="Arial" w:cs="Arial"/>
          <w:sz w:val="22"/>
          <w:szCs w:val="22"/>
        </w:rPr>
        <w:t xml:space="preserve">wskazać właściwy sposób wpisywania danych we wniosku o dofinansowaniu, </w:t>
      </w:r>
      <w:r w:rsidR="00FB4E2A">
        <w:rPr>
          <w:rFonts w:ascii="Arial" w:hAnsi="Arial" w:cs="Arial"/>
          <w:sz w:val="22"/>
          <w:szCs w:val="22"/>
        </w:rPr>
        <w:br/>
      </w:r>
      <w:r w:rsidR="00FA6446" w:rsidRPr="00114635">
        <w:rPr>
          <w:rFonts w:ascii="Arial" w:hAnsi="Arial" w:cs="Arial"/>
          <w:sz w:val="22"/>
          <w:szCs w:val="22"/>
        </w:rPr>
        <w:t xml:space="preserve">w </w:t>
      </w:r>
      <w:r w:rsidRPr="00114635">
        <w:rPr>
          <w:rFonts w:ascii="Arial" w:hAnsi="Arial" w:cs="Arial"/>
          <w:sz w:val="22"/>
          <w:szCs w:val="22"/>
        </w:rPr>
        <w:t>formularzu w zakresie oceny oddziaływania na środowisko</w:t>
      </w:r>
      <w:r w:rsidR="00FA6446" w:rsidRPr="00114635">
        <w:rPr>
          <w:rFonts w:ascii="Arial" w:hAnsi="Arial" w:cs="Arial"/>
          <w:sz w:val="22"/>
          <w:szCs w:val="22"/>
        </w:rPr>
        <w:t xml:space="preserve"> oraz</w:t>
      </w:r>
      <w:r w:rsidRPr="00114635">
        <w:rPr>
          <w:rFonts w:ascii="Arial" w:hAnsi="Arial" w:cs="Arial"/>
          <w:sz w:val="22"/>
          <w:szCs w:val="22"/>
        </w:rPr>
        <w:t xml:space="preserve"> </w:t>
      </w:r>
      <w:r w:rsidR="00FA6446" w:rsidRPr="00114635">
        <w:rPr>
          <w:rFonts w:ascii="Arial" w:hAnsi="Arial" w:cs="Arial"/>
          <w:sz w:val="22"/>
          <w:szCs w:val="22"/>
        </w:rPr>
        <w:t xml:space="preserve">w </w:t>
      </w:r>
      <w:r w:rsidRPr="00114635">
        <w:rPr>
          <w:rFonts w:ascii="Arial" w:hAnsi="Arial" w:cs="Arial"/>
          <w:sz w:val="22"/>
          <w:szCs w:val="22"/>
        </w:rPr>
        <w:t>studium wykonalności,</w:t>
      </w:r>
    </w:p>
    <w:p w:rsidR="00FA6446" w:rsidRPr="00114635" w:rsidRDefault="00FA6446" w:rsidP="00FA644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14635">
        <w:rPr>
          <w:rFonts w:ascii="Arial" w:hAnsi="Arial" w:cs="Arial"/>
          <w:sz w:val="22"/>
          <w:szCs w:val="22"/>
        </w:rPr>
        <w:t xml:space="preserve">zaprezentować właściwe podejście osób weryfikujących wnioski o dofinansowanie </w:t>
      </w:r>
      <w:r w:rsidR="00FB4E2A">
        <w:rPr>
          <w:rFonts w:ascii="Arial" w:hAnsi="Arial" w:cs="Arial"/>
          <w:sz w:val="22"/>
          <w:szCs w:val="22"/>
        </w:rPr>
        <w:br/>
      </w:r>
      <w:r w:rsidRPr="00114635">
        <w:rPr>
          <w:rFonts w:ascii="Arial" w:hAnsi="Arial" w:cs="Arial"/>
          <w:sz w:val="22"/>
          <w:szCs w:val="22"/>
        </w:rPr>
        <w:t xml:space="preserve">do kwestii zmian klimatycznych (lista sprawdzająca) uwzględniając wymagania UE, </w:t>
      </w:r>
    </w:p>
    <w:p w:rsidR="00A87686" w:rsidRPr="00114635" w:rsidRDefault="00FA6446" w:rsidP="00083DE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przybliżyć</w:t>
      </w:r>
      <w:r w:rsidR="004B060A" w:rsidRPr="00114635">
        <w:rPr>
          <w:rFonts w:ascii="Arial" w:hAnsi="Arial" w:cs="Arial"/>
          <w:color w:val="000000" w:themeColor="text1"/>
          <w:sz w:val="22"/>
          <w:szCs w:val="22"/>
        </w:rPr>
        <w:t xml:space="preserve"> problemy</w:t>
      </w:r>
      <w:r w:rsidR="00735BE6" w:rsidRPr="00114635">
        <w:rPr>
          <w:rFonts w:ascii="Arial" w:hAnsi="Arial" w:cs="Arial"/>
          <w:color w:val="000000" w:themeColor="text1"/>
          <w:sz w:val="22"/>
          <w:szCs w:val="22"/>
        </w:rPr>
        <w:t xml:space="preserve"> dotyczące 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zmian </w:t>
      </w:r>
      <w:r w:rsidR="00735BE6" w:rsidRPr="00114635">
        <w:rPr>
          <w:rFonts w:ascii="Arial" w:hAnsi="Arial" w:cs="Arial"/>
          <w:color w:val="000000" w:themeColor="text1"/>
          <w:sz w:val="22"/>
          <w:szCs w:val="22"/>
        </w:rPr>
        <w:t>klimatu</w:t>
      </w:r>
      <w:r w:rsidR="004B060A" w:rsidRPr="00114635">
        <w:rPr>
          <w:rFonts w:ascii="Arial" w:hAnsi="Arial" w:cs="Arial"/>
          <w:color w:val="000000" w:themeColor="text1"/>
          <w:sz w:val="22"/>
          <w:szCs w:val="22"/>
        </w:rPr>
        <w:t xml:space="preserve">, które mogą się pojawić </w:t>
      </w:r>
      <w:r w:rsidR="00FB4E2A">
        <w:rPr>
          <w:rFonts w:ascii="Arial" w:hAnsi="Arial" w:cs="Arial"/>
          <w:color w:val="000000" w:themeColor="text1"/>
          <w:sz w:val="22"/>
          <w:szCs w:val="22"/>
        </w:rPr>
        <w:br/>
      </w:r>
      <w:r w:rsidR="004B060A" w:rsidRPr="00114635">
        <w:rPr>
          <w:rFonts w:ascii="Arial" w:hAnsi="Arial" w:cs="Arial"/>
          <w:color w:val="000000" w:themeColor="text1"/>
          <w:sz w:val="22"/>
          <w:szCs w:val="22"/>
        </w:rPr>
        <w:t xml:space="preserve">przy </w:t>
      </w:r>
      <w:r w:rsidR="00FB4E2A">
        <w:rPr>
          <w:rFonts w:ascii="Arial" w:hAnsi="Arial" w:cs="Arial"/>
          <w:color w:val="000000" w:themeColor="text1"/>
          <w:sz w:val="22"/>
          <w:szCs w:val="22"/>
        </w:rPr>
        <w:t>w</w:t>
      </w:r>
      <w:r w:rsidR="004B060A" w:rsidRPr="00114635">
        <w:rPr>
          <w:rFonts w:ascii="Arial" w:hAnsi="Arial" w:cs="Arial"/>
          <w:color w:val="000000" w:themeColor="text1"/>
          <w:sz w:val="22"/>
          <w:szCs w:val="22"/>
        </w:rPr>
        <w:t xml:space="preserve">ypełnianiu 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>dokumentacji aplikacyjnej</w:t>
      </w:r>
      <w:r w:rsidR="00735BE6" w:rsidRPr="0011463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083DE1" w:rsidRPr="00114635" w:rsidRDefault="00083DE1" w:rsidP="00083DE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sz w:val="22"/>
          <w:szCs w:val="22"/>
        </w:rPr>
        <w:t>przedstawić metodykę liczenia śladu węglowego.</w:t>
      </w:r>
    </w:p>
    <w:p w:rsidR="0091615C" w:rsidRPr="00114635" w:rsidRDefault="0091615C" w:rsidP="00083D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14635" w:rsidRPr="00114635" w:rsidRDefault="00114635" w:rsidP="00083DE1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FA6446" w:rsidRPr="00114635" w:rsidRDefault="00FA6446" w:rsidP="00083DE1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1463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Informacje ogólne:</w:t>
      </w:r>
    </w:p>
    <w:p w:rsidR="008918B5" w:rsidRPr="00114635" w:rsidRDefault="008918B5" w:rsidP="008918B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A6446" w:rsidRPr="00114635" w:rsidRDefault="00FA6446" w:rsidP="008918B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Liczba osób obj</w:t>
      </w:r>
      <w:r w:rsidR="00114635" w:rsidRPr="00114635">
        <w:rPr>
          <w:rFonts w:ascii="Arial" w:hAnsi="Arial" w:cs="Arial"/>
          <w:color w:val="000000" w:themeColor="text1"/>
          <w:sz w:val="22"/>
          <w:szCs w:val="22"/>
        </w:rPr>
        <w:t xml:space="preserve">ętych szkoleniem – </w:t>
      </w:r>
      <w:r w:rsidR="004978BD">
        <w:rPr>
          <w:rFonts w:ascii="Arial" w:hAnsi="Arial" w:cs="Arial"/>
          <w:color w:val="000000" w:themeColor="text1"/>
          <w:sz w:val="22"/>
          <w:szCs w:val="22"/>
        </w:rPr>
        <w:t xml:space="preserve">około </w:t>
      </w:r>
      <w:r w:rsidR="00114635" w:rsidRPr="00114635">
        <w:rPr>
          <w:rFonts w:ascii="Arial" w:hAnsi="Arial" w:cs="Arial"/>
          <w:color w:val="000000" w:themeColor="text1"/>
          <w:sz w:val="22"/>
          <w:szCs w:val="22"/>
        </w:rPr>
        <w:t>22 ekspertów</w:t>
      </w:r>
      <w:r w:rsidR="004978BD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2A0D30">
        <w:rPr>
          <w:rFonts w:ascii="Arial" w:hAnsi="Arial" w:cs="Arial"/>
          <w:color w:val="000000" w:themeColor="text1"/>
          <w:sz w:val="22"/>
          <w:szCs w:val="22"/>
        </w:rPr>
        <w:t xml:space="preserve">płatność za usługę będzie dokonana za liczbę osób zgłoszonych do udziału w szkoleniu i przekazaną Wykonawcy na 2 dni robocze przed terminem szkolenia). </w:t>
      </w:r>
      <w:r w:rsidR="00F24BFD">
        <w:rPr>
          <w:rFonts w:ascii="Arial" w:hAnsi="Arial" w:cs="Arial"/>
          <w:color w:val="000000" w:themeColor="text1"/>
          <w:sz w:val="22"/>
          <w:szCs w:val="22"/>
        </w:rPr>
        <w:t>Wykonawca wystawi fakturę zwolnioną z po</w:t>
      </w:r>
      <w:bookmarkStart w:id="0" w:name="_GoBack"/>
      <w:bookmarkEnd w:id="0"/>
      <w:r w:rsidR="00F24BFD">
        <w:rPr>
          <w:rFonts w:ascii="Arial" w:hAnsi="Arial" w:cs="Arial"/>
          <w:color w:val="000000" w:themeColor="text1"/>
          <w:sz w:val="22"/>
          <w:szCs w:val="22"/>
        </w:rPr>
        <w:t xml:space="preserve">datku VAT, zgodnie z obowiązującym prawem. </w:t>
      </w:r>
    </w:p>
    <w:p w:rsidR="00114635" w:rsidRPr="00114635" w:rsidRDefault="00114635" w:rsidP="00114635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14635" w:rsidRPr="00114635" w:rsidRDefault="00114635" w:rsidP="008918B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Wykonawca będzie zobowiązany zapewnić dwóch trenerów, zgodnie </w:t>
      </w:r>
      <w:r w:rsidR="00FB4E2A">
        <w:rPr>
          <w:rFonts w:ascii="Arial" w:hAnsi="Arial" w:cs="Arial"/>
          <w:color w:val="000000" w:themeColor="text1"/>
          <w:sz w:val="22"/>
          <w:szCs w:val="22"/>
        </w:rPr>
        <w:br/>
      </w: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z ww. </w:t>
      </w:r>
      <w:r w:rsidR="00F24BFD">
        <w:rPr>
          <w:rFonts w:ascii="Arial" w:hAnsi="Arial" w:cs="Arial"/>
          <w:color w:val="000000" w:themeColor="text1"/>
          <w:sz w:val="22"/>
          <w:szCs w:val="22"/>
        </w:rPr>
        <w:t>p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>odziałem na zakresy.</w:t>
      </w:r>
    </w:p>
    <w:p w:rsidR="00114635" w:rsidRPr="00114635" w:rsidRDefault="00114635" w:rsidP="00114635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8918B5" w:rsidRPr="00114635" w:rsidRDefault="00FA6446" w:rsidP="008918B5">
      <w:pPr>
        <w:pStyle w:val="NormalnyWeb"/>
        <w:numPr>
          <w:ilvl w:val="0"/>
          <w:numId w:val="10"/>
        </w:numPr>
        <w:shd w:val="clear" w:color="auto" w:fill="FFFFFF"/>
        <w:spacing w:before="92" w:beforeAutospacing="0" w:after="92" w:afterAutospacing="0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Szkolenie </w:t>
      </w:r>
      <w:r w:rsidR="008918B5" w:rsidRPr="00114635">
        <w:rPr>
          <w:rFonts w:ascii="Arial" w:hAnsi="Arial" w:cs="Arial"/>
          <w:color w:val="000000" w:themeColor="text1"/>
          <w:sz w:val="22"/>
          <w:szCs w:val="22"/>
        </w:rPr>
        <w:t xml:space="preserve">jednodniowe: </w:t>
      </w:r>
    </w:p>
    <w:p w:rsidR="008918B5" w:rsidRPr="00114635" w:rsidRDefault="008918B5" w:rsidP="008918B5">
      <w:pPr>
        <w:pStyle w:val="NormalnyWeb"/>
        <w:numPr>
          <w:ilvl w:val="0"/>
          <w:numId w:val="12"/>
        </w:numPr>
        <w:shd w:val="clear" w:color="auto" w:fill="FFFFFF"/>
        <w:spacing w:before="92" w:beforeAutospacing="0" w:after="92" w:afterAutospacing="0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godz. 8:00 – 13:00 </w:t>
      </w:r>
      <w:r w:rsidRPr="00114635">
        <w:rPr>
          <w:rFonts w:ascii="Arial" w:hAnsi="Arial" w:cs="Arial"/>
          <w:i/>
          <w:color w:val="000000" w:themeColor="text1"/>
          <w:sz w:val="22"/>
          <w:szCs w:val="22"/>
        </w:rPr>
        <w:t>Szkolenie z zakresu OOŚ</w:t>
      </w:r>
    </w:p>
    <w:p w:rsidR="008918B5" w:rsidRPr="00114635" w:rsidRDefault="008918B5" w:rsidP="009639E6">
      <w:pPr>
        <w:pStyle w:val="Akapitzlist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godz. 14:00 – 18:00 </w:t>
      </w:r>
      <w:r w:rsidRPr="00114635">
        <w:rPr>
          <w:rFonts w:ascii="Arial" w:hAnsi="Arial" w:cs="Arial"/>
          <w:i/>
          <w:color w:val="000000" w:themeColor="text1"/>
          <w:sz w:val="22"/>
          <w:szCs w:val="22"/>
        </w:rPr>
        <w:t>Szkolenie z zakresu zmian klimatu</w:t>
      </w:r>
      <w:r w:rsidR="00114635" w:rsidRPr="00114635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:rsidR="00114635" w:rsidRDefault="00114635" w:rsidP="00114635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114635" w:rsidRDefault="00114635" w:rsidP="00114635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114635" w:rsidRDefault="00114635" w:rsidP="00114635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114635" w:rsidRPr="00114635" w:rsidRDefault="00114635" w:rsidP="00114635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FE42BB" w:rsidRPr="00114635" w:rsidRDefault="00267A57" w:rsidP="008918B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lastRenderedPageBreak/>
        <w:t>W trakcie szkole</w:t>
      </w:r>
      <w:r w:rsidR="00FE42BB" w:rsidRPr="00114635">
        <w:rPr>
          <w:rFonts w:ascii="Arial" w:hAnsi="Arial" w:cs="Arial"/>
          <w:color w:val="000000" w:themeColor="text1"/>
          <w:sz w:val="22"/>
          <w:szCs w:val="22"/>
        </w:rPr>
        <w:t>nia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42BB" w:rsidRPr="00114635">
        <w:rPr>
          <w:rFonts w:ascii="Arial" w:hAnsi="Arial" w:cs="Arial"/>
          <w:color w:val="000000" w:themeColor="text1"/>
          <w:sz w:val="22"/>
          <w:szCs w:val="22"/>
        </w:rPr>
        <w:t xml:space="preserve">powinny być 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>zagwarantowane</w:t>
      </w:r>
      <w:r w:rsidR="00FE42BB" w:rsidRPr="0011463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BF76CD" w:rsidRPr="00114635" w:rsidRDefault="00BF76CD" w:rsidP="00FE42B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materiały szkoleniowe,</w:t>
      </w:r>
    </w:p>
    <w:p w:rsidR="00114635" w:rsidRPr="00114635" w:rsidRDefault="00114635" w:rsidP="00FE42B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sala szkoleniowa z wyposażeniem </w:t>
      </w:r>
      <w:r w:rsidRPr="00114635">
        <w:rPr>
          <w:rFonts w:ascii="Arial" w:hAnsi="Arial" w:cs="Arial"/>
          <w:sz w:val="22"/>
          <w:szCs w:val="22"/>
        </w:rPr>
        <w:t xml:space="preserve">w minimum 2 gwiazdkowym hotelu lub ośrodku szkoleniowo-konferencyjnym o porównywalnym standardzie </w:t>
      </w:r>
      <w:r>
        <w:rPr>
          <w:rFonts w:ascii="Arial" w:hAnsi="Arial" w:cs="Arial"/>
          <w:sz w:val="22"/>
          <w:szCs w:val="22"/>
        </w:rPr>
        <w:br/>
      </w:r>
      <w:r w:rsidRPr="00114635">
        <w:rPr>
          <w:rFonts w:ascii="Arial" w:hAnsi="Arial" w:cs="Arial"/>
          <w:sz w:val="22"/>
          <w:szCs w:val="22"/>
        </w:rPr>
        <w:t>na terenie miasta Olsztyn,</w:t>
      </w:r>
    </w:p>
    <w:p w:rsidR="00FA6446" w:rsidRPr="00114635" w:rsidRDefault="00114635" w:rsidP="00FE42B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r w:rsidR="00267A57" w:rsidRPr="00114635">
        <w:rPr>
          <w:rFonts w:ascii="Arial" w:hAnsi="Arial" w:cs="Arial"/>
          <w:color w:val="000000" w:themeColor="text1"/>
          <w:sz w:val="22"/>
          <w:szCs w:val="22"/>
        </w:rPr>
        <w:t>prze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>rwy kawowe (kawa, herbata, cukier, mleko, woda mineralna, kruche ciastka, paluszki)</w:t>
      </w:r>
      <w:r w:rsidR="00FE42BB" w:rsidRPr="0011463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FE42BB" w:rsidRPr="00114635" w:rsidRDefault="00114635" w:rsidP="00FE42B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635">
        <w:rPr>
          <w:rFonts w:ascii="Arial" w:hAnsi="Arial" w:cs="Arial"/>
          <w:color w:val="000000" w:themeColor="text1"/>
          <w:sz w:val="22"/>
          <w:szCs w:val="22"/>
        </w:rPr>
        <w:t>przerwa na lunch (</w:t>
      </w:r>
      <w:r>
        <w:rPr>
          <w:rFonts w:ascii="Arial" w:hAnsi="Arial" w:cs="Arial"/>
          <w:color w:val="000000" w:themeColor="text1"/>
          <w:sz w:val="22"/>
          <w:szCs w:val="22"/>
        </w:rPr>
        <w:t>obiad dwudaniowy z surówką</w:t>
      </w:r>
      <w:r w:rsidRPr="00114635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114635" w:rsidRPr="00114635" w:rsidRDefault="00114635" w:rsidP="00114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78BD" w:rsidRDefault="004978BD" w:rsidP="004978B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78BD">
        <w:rPr>
          <w:rFonts w:ascii="Arial" w:hAnsi="Arial" w:cs="Arial"/>
          <w:color w:val="000000" w:themeColor="text1"/>
          <w:sz w:val="22"/>
          <w:szCs w:val="22"/>
        </w:rPr>
        <w:t>Szkoleni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4978BD">
        <w:rPr>
          <w:rFonts w:ascii="Arial" w:hAnsi="Arial" w:cs="Arial"/>
          <w:color w:val="000000" w:themeColor="text1"/>
          <w:sz w:val="22"/>
          <w:szCs w:val="22"/>
        </w:rPr>
        <w:t xml:space="preserve"> mo</w:t>
      </w:r>
      <w:r>
        <w:rPr>
          <w:rFonts w:ascii="Arial" w:hAnsi="Arial" w:cs="Arial"/>
          <w:color w:val="000000" w:themeColor="text1"/>
          <w:sz w:val="22"/>
          <w:szCs w:val="22"/>
        </w:rPr>
        <w:t>że</w:t>
      </w:r>
      <w:r w:rsidRPr="004978BD">
        <w:rPr>
          <w:rFonts w:ascii="Arial" w:hAnsi="Arial" w:cs="Arial"/>
          <w:color w:val="000000" w:themeColor="text1"/>
          <w:sz w:val="22"/>
          <w:szCs w:val="22"/>
        </w:rPr>
        <w:t xml:space="preserve"> odby</w:t>
      </w:r>
      <w:r>
        <w:rPr>
          <w:rFonts w:ascii="Arial" w:hAnsi="Arial" w:cs="Arial"/>
          <w:color w:val="000000" w:themeColor="text1"/>
          <w:sz w:val="22"/>
          <w:szCs w:val="22"/>
        </w:rPr>
        <w:t>ć</w:t>
      </w:r>
      <w:r w:rsidRPr="004978BD">
        <w:rPr>
          <w:rFonts w:ascii="Arial" w:hAnsi="Arial" w:cs="Arial"/>
          <w:color w:val="000000" w:themeColor="text1"/>
          <w:sz w:val="22"/>
          <w:szCs w:val="22"/>
        </w:rPr>
        <w:t xml:space="preserve"> się w dni pracujące, za co uważa się dni pracy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Zamawiającego oraz w soboty, pod warunkiem, że nie będzie to dzień świąteczny. </w:t>
      </w:r>
    </w:p>
    <w:p w:rsidR="00D77A3C" w:rsidRDefault="00D77A3C" w:rsidP="00D77A3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77A3C" w:rsidRDefault="00D77A3C" w:rsidP="00D03E0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7A3C">
        <w:rPr>
          <w:rFonts w:ascii="Arial" w:hAnsi="Arial" w:cs="Arial"/>
          <w:color w:val="000000" w:themeColor="text1"/>
          <w:sz w:val="22"/>
          <w:szCs w:val="22"/>
        </w:rPr>
        <w:t>Zamawiający zastrzega sobie prawo do udziału w szkoleniu dwóch swoich przedstawicieli. Wykonawca zobowiązany jest zapewnić im wyżywienie oraz materiały szkoleniowe. Osoby te nie są wliczane do li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czby przeszkolonych uczestników. </w:t>
      </w:r>
    </w:p>
    <w:p w:rsidR="001C3DB6" w:rsidRPr="001C3DB6" w:rsidRDefault="001C3DB6" w:rsidP="001C3DB6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1C3DB6" w:rsidRPr="00D77A3C" w:rsidRDefault="001C3DB6" w:rsidP="00D03E0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będzie zobowiązany do oznaczenia sali, materiałów szkoleniowych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oraz </w:t>
      </w:r>
      <w:r w:rsidR="00C20D37">
        <w:rPr>
          <w:rFonts w:ascii="Arial" w:hAnsi="Arial" w:cs="Arial"/>
          <w:color w:val="000000" w:themeColor="text1"/>
          <w:sz w:val="22"/>
          <w:szCs w:val="22"/>
        </w:rPr>
        <w:t xml:space="preserve">listy obecności i certyfikatów ukończenia szkolenia, odpowiednim ciągiem znaków/logotypów przekazanych przez Zamawiającego, a informujących </w:t>
      </w:r>
      <w:r w:rsidR="00C20D37">
        <w:rPr>
          <w:rFonts w:ascii="Arial" w:hAnsi="Arial" w:cs="Arial"/>
          <w:color w:val="000000" w:themeColor="text1"/>
          <w:sz w:val="22"/>
          <w:szCs w:val="22"/>
        </w:rPr>
        <w:br/>
        <w:t xml:space="preserve">o dofinansowaniu projektu ze środków funduszy europejskich. </w:t>
      </w:r>
    </w:p>
    <w:p w:rsidR="004C4C45" w:rsidRPr="00BF76CD" w:rsidRDefault="004C4C45" w:rsidP="00BF76CD">
      <w:pPr>
        <w:jc w:val="both"/>
        <w:rPr>
          <w:rFonts w:ascii="Arial" w:hAnsi="Arial" w:cs="Arial"/>
          <w:color w:val="000000" w:themeColor="text1"/>
        </w:rPr>
      </w:pPr>
    </w:p>
    <w:sectPr w:rsidR="004C4C45" w:rsidRPr="00BF76CD" w:rsidSect="0020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7C4"/>
    <w:multiLevelType w:val="hybridMultilevel"/>
    <w:tmpl w:val="76D686A4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817"/>
    <w:multiLevelType w:val="multilevel"/>
    <w:tmpl w:val="E23EE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46AE5"/>
    <w:multiLevelType w:val="multilevel"/>
    <w:tmpl w:val="4374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405D7"/>
    <w:multiLevelType w:val="multilevel"/>
    <w:tmpl w:val="82BE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14AB2"/>
    <w:multiLevelType w:val="hybridMultilevel"/>
    <w:tmpl w:val="C31CC0E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1167"/>
    <w:multiLevelType w:val="hybridMultilevel"/>
    <w:tmpl w:val="C4429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6DC8"/>
    <w:multiLevelType w:val="hybridMultilevel"/>
    <w:tmpl w:val="B7F24934"/>
    <w:lvl w:ilvl="0" w:tplc="F28C6FF4">
      <w:start w:val="2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50AEA"/>
    <w:multiLevelType w:val="hybridMultilevel"/>
    <w:tmpl w:val="D5026F5E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E57B7"/>
    <w:multiLevelType w:val="hybridMultilevel"/>
    <w:tmpl w:val="BF605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E574B"/>
    <w:multiLevelType w:val="hybridMultilevel"/>
    <w:tmpl w:val="60E6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355B"/>
    <w:multiLevelType w:val="hybridMultilevel"/>
    <w:tmpl w:val="4C827640"/>
    <w:lvl w:ilvl="0" w:tplc="3D461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803AD"/>
    <w:multiLevelType w:val="hybridMultilevel"/>
    <w:tmpl w:val="4524F654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A3ACA"/>
    <w:multiLevelType w:val="hybridMultilevel"/>
    <w:tmpl w:val="4EB0177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F14"/>
    <w:rsid w:val="00004C37"/>
    <w:rsid w:val="00083DE1"/>
    <w:rsid w:val="00114635"/>
    <w:rsid w:val="00146178"/>
    <w:rsid w:val="001875AA"/>
    <w:rsid w:val="001C3DB6"/>
    <w:rsid w:val="0020090E"/>
    <w:rsid w:val="00267A57"/>
    <w:rsid w:val="002A0D30"/>
    <w:rsid w:val="003973AB"/>
    <w:rsid w:val="004350AF"/>
    <w:rsid w:val="00440517"/>
    <w:rsid w:val="00491B2E"/>
    <w:rsid w:val="004978BD"/>
    <w:rsid w:val="004B060A"/>
    <w:rsid w:val="004C4C45"/>
    <w:rsid w:val="0060319C"/>
    <w:rsid w:val="00652A9A"/>
    <w:rsid w:val="0068710F"/>
    <w:rsid w:val="00735BE6"/>
    <w:rsid w:val="0078132A"/>
    <w:rsid w:val="008918B5"/>
    <w:rsid w:val="008A5724"/>
    <w:rsid w:val="0091615C"/>
    <w:rsid w:val="009534B1"/>
    <w:rsid w:val="00A13A76"/>
    <w:rsid w:val="00A81191"/>
    <w:rsid w:val="00A87686"/>
    <w:rsid w:val="00B65E7A"/>
    <w:rsid w:val="00BF76CD"/>
    <w:rsid w:val="00C20D37"/>
    <w:rsid w:val="00C24D3E"/>
    <w:rsid w:val="00C57FF6"/>
    <w:rsid w:val="00C8773F"/>
    <w:rsid w:val="00CD0FBA"/>
    <w:rsid w:val="00D264F6"/>
    <w:rsid w:val="00D30FEB"/>
    <w:rsid w:val="00D77A3C"/>
    <w:rsid w:val="00D91F14"/>
    <w:rsid w:val="00E07AF7"/>
    <w:rsid w:val="00E56D03"/>
    <w:rsid w:val="00EA0D41"/>
    <w:rsid w:val="00F24BFD"/>
    <w:rsid w:val="00F9346B"/>
    <w:rsid w:val="00FA6446"/>
    <w:rsid w:val="00FB4E2A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D7F60-4830-4B43-B83C-FE91ED33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4F6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64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264F6"/>
    <w:rPr>
      <w:b/>
      <w:bCs/>
      <w:sz w:val="22"/>
      <w:szCs w:val="22"/>
    </w:rPr>
  </w:style>
  <w:style w:type="character" w:customStyle="1" w:styleId="Nagwek6Znak1">
    <w:name w:val="Nagłówek 6 Znak1"/>
    <w:semiHidden/>
    <w:locked/>
    <w:rsid w:val="00D264F6"/>
    <w:rPr>
      <w:b/>
      <w:b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91F1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91F14"/>
    <w:rPr>
      <w:b/>
      <w:bCs/>
    </w:rPr>
  </w:style>
  <w:style w:type="character" w:customStyle="1" w:styleId="apple-converted-space">
    <w:name w:val="apple-converted-space"/>
    <w:basedOn w:val="Domylnaczcionkaakapitu"/>
    <w:rsid w:val="00D91F14"/>
  </w:style>
  <w:style w:type="paragraph" w:styleId="Akapitzlist">
    <w:name w:val="List Paragraph"/>
    <w:basedOn w:val="Normalny"/>
    <w:uiPriority w:val="34"/>
    <w:qFormat/>
    <w:rsid w:val="00E0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b.gotkiewicz</dc:creator>
  <cp:lastModifiedBy>Agnieszka Tetych</cp:lastModifiedBy>
  <cp:revision>25</cp:revision>
  <dcterms:created xsi:type="dcterms:W3CDTF">2016-03-23T08:45:00Z</dcterms:created>
  <dcterms:modified xsi:type="dcterms:W3CDTF">2016-07-12T06:58:00Z</dcterms:modified>
</cp:coreProperties>
</file>