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6256" w14:textId="64371632" w:rsidR="004134FE" w:rsidRPr="006F415C" w:rsidRDefault="006F415C" w:rsidP="006F415C">
      <w:pPr>
        <w:jc w:val="right"/>
        <w:rPr>
          <w:rFonts w:asciiTheme="minorHAnsi" w:hAnsiTheme="minorHAnsi" w:cs="Arial"/>
          <w:sz w:val="22"/>
        </w:rPr>
      </w:pPr>
      <w:r w:rsidRPr="006F415C">
        <w:rPr>
          <w:rFonts w:asciiTheme="minorHAnsi" w:hAnsiTheme="minorHAnsi" w:cs="Arial"/>
          <w:sz w:val="22"/>
        </w:rPr>
        <w:t>Załącznik nr 2 do Uchwały</w:t>
      </w:r>
    </w:p>
    <w:p w14:paraId="3D8BB8AE" w14:textId="77777777" w:rsidR="006F415C" w:rsidRPr="006F415C" w:rsidRDefault="006F415C" w:rsidP="00C9631B">
      <w:pPr>
        <w:jc w:val="center"/>
        <w:rPr>
          <w:rFonts w:asciiTheme="minorHAnsi" w:hAnsiTheme="minorHAnsi" w:cs="Arial"/>
          <w:b/>
          <w:sz w:val="14"/>
        </w:rPr>
      </w:pPr>
    </w:p>
    <w:p w14:paraId="3C26819B" w14:textId="327BAA08" w:rsidR="0083231C" w:rsidRPr="006F415C" w:rsidRDefault="00A50EF4" w:rsidP="00590F93">
      <w:pPr>
        <w:spacing w:after="120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ZAKTUALIZOWANA </w:t>
      </w:r>
      <w:r w:rsidR="0083231C" w:rsidRPr="006F415C">
        <w:rPr>
          <w:rFonts w:asciiTheme="minorHAnsi" w:hAnsiTheme="minorHAnsi" w:cs="Arial"/>
          <w:b/>
          <w:sz w:val="20"/>
        </w:rPr>
        <w:t>LISTA PROJEKTÓ</w:t>
      </w:r>
      <w:r w:rsidR="00C9631B" w:rsidRPr="006F415C">
        <w:rPr>
          <w:rFonts w:asciiTheme="minorHAnsi" w:hAnsiTheme="minorHAnsi" w:cs="Arial"/>
          <w:b/>
          <w:sz w:val="20"/>
        </w:rPr>
        <w:t>W WYBRANYCH DO DOFINANS</w:t>
      </w:r>
      <w:r w:rsidR="0083231C" w:rsidRPr="006F415C">
        <w:rPr>
          <w:rFonts w:asciiTheme="minorHAnsi" w:hAnsiTheme="minorHAnsi" w:cs="Arial"/>
          <w:b/>
          <w:sz w:val="20"/>
        </w:rPr>
        <w:t xml:space="preserve">OWANIA </w:t>
      </w:r>
      <w:r>
        <w:rPr>
          <w:rFonts w:asciiTheme="minorHAnsi" w:hAnsiTheme="minorHAnsi" w:cs="Arial"/>
          <w:b/>
          <w:sz w:val="20"/>
        </w:rPr>
        <w:t>PO PROCEDURY ODWOŁAWCZEJ</w:t>
      </w:r>
    </w:p>
    <w:p w14:paraId="55BA5EFB" w14:textId="578213E2" w:rsidR="006F415C" w:rsidRPr="006F415C" w:rsidRDefault="00D9331A" w:rsidP="00590F93">
      <w:pPr>
        <w:spacing w:after="120"/>
        <w:jc w:val="center"/>
        <w:rPr>
          <w:rFonts w:asciiTheme="minorHAnsi" w:hAnsiTheme="minorHAnsi" w:cs="Arial"/>
          <w:sz w:val="20"/>
        </w:rPr>
      </w:pPr>
      <w:r w:rsidRPr="00993429">
        <w:rPr>
          <w:rFonts w:asciiTheme="minorHAnsi" w:hAnsiTheme="minorHAnsi" w:cs="Arial"/>
          <w:sz w:val="20"/>
          <w:szCs w:val="22"/>
        </w:rPr>
        <w:t xml:space="preserve">Lista projektów </w:t>
      </w:r>
      <w:r w:rsidR="00A322E5">
        <w:rPr>
          <w:rFonts w:asciiTheme="minorHAnsi" w:hAnsiTheme="minorHAnsi" w:cs="Arial"/>
          <w:sz w:val="20"/>
          <w:szCs w:val="22"/>
        </w:rPr>
        <w:t>wybranych do dofinansowania</w:t>
      </w:r>
      <w:r w:rsidRPr="00993429">
        <w:rPr>
          <w:rFonts w:asciiTheme="minorHAnsi" w:hAnsiTheme="minorHAnsi" w:cs="Arial"/>
          <w:sz w:val="20"/>
          <w:szCs w:val="22"/>
        </w:rPr>
        <w:t xml:space="preserve"> w konkursie nr </w:t>
      </w:r>
      <w:r w:rsidRPr="00993429">
        <w:rPr>
          <w:rFonts w:asciiTheme="minorHAnsi" w:hAnsiTheme="minorHAnsi" w:cs="Arial"/>
          <w:b/>
          <w:sz w:val="20"/>
          <w:szCs w:val="22"/>
        </w:rPr>
        <w:t>RPWM.05.03.00-IP.02-28-002/16</w:t>
      </w:r>
      <w:r w:rsidRPr="00993429">
        <w:rPr>
          <w:rFonts w:asciiTheme="minorHAnsi" w:hAnsiTheme="minorHAnsi" w:cs="Arial"/>
          <w:sz w:val="20"/>
          <w:szCs w:val="22"/>
        </w:rPr>
        <w:t xml:space="preserve"> Regionalny Program Operacyjny Województwa Warmińsko-Mazurskiego na lata 2014-2020; Oś priorytetowa 5 Środowisko przyrodnicze; Działanie 5.3 Ochrona różnorodności biologicznej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1939"/>
        <w:gridCol w:w="2411"/>
        <w:gridCol w:w="4959"/>
        <w:gridCol w:w="1843"/>
        <w:gridCol w:w="1562"/>
        <w:gridCol w:w="2464"/>
      </w:tblGrid>
      <w:tr w:rsidR="006F415C" w:rsidRPr="006F415C" w14:paraId="0EA64444" w14:textId="77777777" w:rsidTr="006F415C">
        <w:trPr>
          <w:cantSplit/>
        </w:trPr>
        <w:tc>
          <w:tcPr>
            <w:tcW w:w="140" w:type="pct"/>
            <w:shd w:val="clear" w:color="auto" w:fill="D9D9D9" w:themeFill="background1" w:themeFillShade="D9"/>
            <w:vAlign w:val="center"/>
          </w:tcPr>
          <w:p w14:paraId="2269FB81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Lp.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6E2486C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Nr wniosku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420138CB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Wnioskodawca</w:t>
            </w:r>
          </w:p>
        </w:tc>
        <w:tc>
          <w:tcPr>
            <w:tcW w:w="1588" w:type="pct"/>
            <w:shd w:val="clear" w:color="auto" w:fill="D9D9D9" w:themeFill="background1" w:themeFillShade="D9"/>
            <w:vAlign w:val="center"/>
          </w:tcPr>
          <w:p w14:paraId="43EC8A41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Tytuł projektu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6480B687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Całkowity koszt projektu (PLN)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38E74DDB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Wnioskowana kwota dofinansowania środkami publicznymi (PLN)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1C2E1E8D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b/>
                <w:sz w:val="18"/>
                <w:szCs w:val="12"/>
              </w:rPr>
              <w:t>Uzyskana punktacja</w:t>
            </w:r>
          </w:p>
          <w:p w14:paraId="3056D7EC" w14:textId="77777777" w:rsidR="00B73327" w:rsidRPr="006F415C" w:rsidRDefault="00B73327" w:rsidP="00DC003A">
            <w:pPr>
              <w:jc w:val="center"/>
              <w:rPr>
                <w:rFonts w:asciiTheme="minorHAnsi" w:hAnsiTheme="minorHAnsi" w:cs="Arial"/>
                <w:b/>
                <w:sz w:val="18"/>
                <w:szCs w:val="12"/>
              </w:rPr>
            </w:pPr>
            <w:r w:rsidRPr="006F415C">
              <w:rPr>
                <w:rFonts w:asciiTheme="minorHAnsi" w:hAnsiTheme="minorHAnsi" w:cs="Arial"/>
                <w:i/>
                <w:sz w:val="18"/>
                <w:szCs w:val="12"/>
              </w:rPr>
              <w:t>(ocena kryteriów merytorycznych punktowych i premiujących)</w:t>
            </w:r>
          </w:p>
        </w:tc>
      </w:tr>
      <w:tr w:rsidR="005837C4" w:rsidRPr="00D0138B" w14:paraId="66BC11D4" w14:textId="77777777" w:rsidTr="005837C4">
        <w:trPr>
          <w:cantSplit/>
          <w:trHeight w:val="883"/>
        </w:trPr>
        <w:tc>
          <w:tcPr>
            <w:tcW w:w="140" w:type="pct"/>
            <w:vAlign w:val="center"/>
          </w:tcPr>
          <w:p w14:paraId="3C91D0B6" w14:textId="77777777" w:rsidR="005837C4" w:rsidRPr="00D0138B" w:rsidRDefault="005837C4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4100B520" w14:textId="15F88567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RPWM.05.03.00-28-0017/16</w:t>
            </w:r>
          </w:p>
        </w:tc>
        <w:tc>
          <w:tcPr>
            <w:tcW w:w="772" w:type="pct"/>
            <w:vAlign w:val="center"/>
          </w:tcPr>
          <w:p w14:paraId="533172C0" w14:textId="7A227457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Gmina Gołdap</w:t>
            </w:r>
          </w:p>
        </w:tc>
        <w:tc>
          <w:tcPr>
            <w:tcW w:w="1588" w:type="pct"/>
            <w:vAlign w:val="center"/>
          </w:tcPr>
          <w:p w14:paraId="2B0C1FB2" w14:textId="19D3697D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 xml:space="preserve">Rekultywacja jeziora Gołdap w Uzdrowisku </w:t>
            </w:r>
            <w:r w:rsidR="00AB3D12">
              <w:rPr>
                <w:rFonts w:asciiTheme="minorHAnsi" w:hAnsiTheme="minorHAnsi"/>
                <w:sz w:val="18"/>
                <w:szCs w:val="18"/>
              </w:rPr>
              <w:t>Gołdap</w:t>
            </w:r>
          </w:p>
        </w:tc>
        <w:tc>
          <w:tcPr>
            <w:tcW w:w="590" w:type="pct"/>
            <w:vAlign w:val="center"/>
          </w:tcPr>
          <w:p w14:paraId="0B28B161" w14:textId="30F31805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4 216 000,00</w:t>
            </w:r>
          </w:p>
        </w:tc>
        <w:tc>
          <w:tcPr>
            <w:tcW w:w="500" w:type="pct"/>
            <w:vAlign w:val="center"/>
          </w:tcPr>
          <w:p w14:paraId="3329952E" w14:textId="78ED4849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3 583 600,00</w:t>
            </w:r>
          </w:p>
        </w:tc>
        <w:tc>
          <w:tcPr>
            <w:tcW w:w="789" w:type="pct"/>
            <w:vAlign w:val="center"/>
          </w:tcPr>
          <w:p w14:paraId="5D4CCF5D" w14:textId="44387073" w:rsidR="005837C4" w:rsidRPr="005837C4" w:rsidRDefault="005837C4" w:rsidP="005837C4">
            <w:pPr>
              <w:spacing w:line="259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837C4">
              <w:rPr>
                <w:rFonts w:asciiTheme="minorHAnsi" w:hAnsiTheme="minorHAnsi" w:cs="Arial"/>
                <w:b/>
                <w:sz w:val="18"/>
                <w:szCs w:val="18"/>
              </w:rPr>
              <w:t>61 pkt / 87,14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837C4"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  <w:r w:rsidRPr="00450BA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0BAD">
              <w:rPr>
                <w:rFonts w:asciiTheme="minorHAnsi" w:hAnsiTheme="minorHAnsi" w:cs="Arial"/>
                <w:sz w:val="18"/>
                <w:szCs w:val="18"/>
              </w:rPr>
              <w:t>możliwych do uzyskania punktów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pozytywna</w:t>
            </w:r>
          </w:p>
        </w:tc>
      </w:tr>
      <w:tr w:rsidR="005837C4" w:rsidRPr="00D0138B" w14:paraId="36901B8B" w14:textId="77777777" w:rsidTr="006F415C">
        <w:trPr>
          <w:cantSplit/>
        </w:trPr>
        <w:tc>
          <w:tcPr>
            <w:tcW w:w="140" w:type="pct"/>
            <w:vAlign w:val="center"/>
          </w:tcPr>
          <w:p w14:paraId="07B19222" w14:textId="77777777" w:rsidR="005837C4" w:rsidRPr="00D0138B" w:rsidRDefault="005837C4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423FEA35" w14:textId="027E49A4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RPWM.05.03.00-28-0011/16</w:t>
            </w:r>
          </w:p>
        </w:tc>
        <w:tc>
          <w:tcPr>
            <w:tcW w:w="772" w:type="pct"/>
            <w:vAlign w:val="center"/>
          </w:tcPr>
          <w:p w14:paraId="2908D483" w14:textId="11F40C44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Gmina Miejska Lidzbark Warmiński</w:t>
            </w:r>
          </w:p>
        </w:tc>
        <w:tc>
          <w:tcPr>
            <w:tcW w:w="1588" w:type="pct"/>
            <w:vAlign w:val="center"/>
          </w:tcPr>
          <w:p w14:paraId="52CD7696" w14:textId="77BD08CA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Ochrona różnorodności biologicznej przy rzece Łynie w Lidzbarku Warmińskim</w:t>
            </w:r>
          </w:p>
        </w:tc>
        <w:tc>
          <w:tcPr>
            <w:tcW w:w="590" w:type="pct"/>
            <w:vAlign w:val="center"/>
          </w:tcPr>
          <w:p w14:paraId="2F4B3FE5" w14:textId="0AC58749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1 974 594,66</w:t>
            </w:r>
          </w:p>
        </w:tc>
        <w:tc>
          <w:tcPr>
            <w:tcW w:w="500" w:type="pct"/>
            <w:vAlign w:val="center"/>
          </w:tcPr>
          <w:p w14:paraId="74DF0124" w14:textId="79442CB8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1 673 730,46</w:t>
            </w:r>
          </w:p>
        </w:tc>
        <w:tc>
          <w:tcPr>
            <w:tcW w:w="789" w:type="pct"/>
            <w:vAlign w:val="center"/>
          </w:tcPr>
          <w:p w14:paraId="1AD69EA0" w14:textId="186AA4EE" w:rsidR="005837C4" w:rsidRPr="00D0138B" w:rsidRDefault="005837C4" w:rsidP="0083231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b/>
                <w:sz w:val="20"/>
                <w:szCs w:val="22"/>
              </w:rPr>
              <w:t>46 pkt / 65,71 %</w:t>
            </w:r>
            <w:r w:rsidRPr="00D0138B">
              <w:rPr>
                <w:rFonts w:asciiTheme="minorHAnsi" w:hAnsiTheme="minorHAnsi" w:cs="Arial"/>
                <w:sz w:val="20"/>
                <w:szCs w:val="22"/>
              </w:rPr>
              <w:t xml:space="preserve"> możliwych do uzyskania punktów - pozytywna</w:t>
            </w:r>
          </w:p>
        </w:tc>
      </w:tr>
      <w:tr w:rsidR="005837C4" w:rsidRPr="00D0138B" w14:paraId="5196316F" w14:textId="77777777" w:rsidTr="006F415C">
        <w:trPr>
          <w:cantSplit/>
          <w:trHeight w:val="1492"/>
        </w:trPr>
        <w:tc>
          <w:tcPr>
            <w:tcW w:w="140" w:type="pct"/>
            <w:vAlign w:val="center"/>
          </w:tcPr>
          <w:p w14:paraId="517D7EE8" w14:textId="77777777" w:rsidR="005837C4" w:rsidRPr="00D0138B" w:rsidRDefault="005837C4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567A7B32" w14:textId="1E5E7557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RPWM.05.03.00-28-0012/16</w:t>
            </w:r>
          </w:p>
        </w:tc>
        <w:tc>
          <w:tcPr>
            <w:tcW w:w="772" w:type="pct"/>
            <w:vAlign w:val="center"/>
          </w:tcPr>
          <w:p w14:paraId="33D5231A" w14:textId="2624D03E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Powiat Lidzbarski</w:t>
            </w:r>
          </w:p>
        </w:tc>
        <w:tc>
          <w:tcPr>
            <w:tcW w:w="1588" w:type="pct"/>
            <w:vAlign w:val="center"/>
          </w:tcPr>
          <w:p w14:paraId="12B0728A" w14:textId="07017E7E" w:rsidR="005837C4" w:rsidRPr="00D0138B" w:rsidRDefault="005837C4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Rewaloryzacja i ochrona zasobów przyrodniczych oraz zmniejszenie presji na gatunki i siedliska południowej strony doliny rzeki Łyny (OCHK) w Lidzbarku Warmińskim, poprzez kanalizację ruchu turystycznego i edukację ekologiczną</w:t>
            </w:r>
          </w:p>
        </w:tc>
        <w:tc>
          <w:tcPr>
            <w:tcW w:w="590" w:type="pct"/>
            <w:vAlign w:val="center"/>
          </w:tcPr>
          <w:p w14:paraId="1626E6A9" w14:textId="43F61FDE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1 999 962,93</w:t>
            </w:r>
          </w:p>
        </w:tc>
        <w:tc>
          <w:tcPr>
            <w:tcW w:w="500" w:type="pct"/>
            <w:vAlign w:val="center"/>
          </w:tcPr>
          <w:p w14:paraId="6D6BA2A8" w14:textId="05814992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1 699 968,49</w:t>
            </w:r>
          </w:p>
        </w:tc>
        <w:tc>
          <w:tcPr>
            <w:tcW w:w="789" w:type="pct"/>
            <w:vAlign w:val="center"/>
          </w:tcPr>
          <w:p w14:paraId="0C41C102" w14:textId="05F3E5B3" w:rsidR="005837C4" w:rsidRPr="00D0138B" w:rsidRDefault="005837C4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b/>
                <w:sz w:val="20"/>
                <w:szCs w:val="22"/>
              </w:rPr>
              <w:t>45,5 pkt / 65,00 %</w:t>
            </w:r>
            <w:r w:rsidRPr="00D0138B">
              <w:rPr>
                <w:rFonts w:asciiTheme="minorHAnsi" w:hAnsiTheme="minorHAnsi" w:cs="Arial"/>
                <w:sz w:val="20"/>
                <w:szCs w:val="22"/>
              </w:rPr>
              <w:t xml:space="preserve"> możliwych do uzyskania punktów - pozytywna</w:t>
            </w:r>
          </w:p>
        </w:tc>
      </w:tr>
      <w:tr w:rsidR="005A110C" w:rsidRPr="00D0138B" w14:paraId="1318F007" w14:textId="77777777" w:rsidTr="006F415C">
        <w:trPr>
          <w:cantSplit/>
          <w:trHeight w:val="961"/>
        </w:trPr>
        <w:tc>
          <w:tcPr>
            <w:tcW w:w="140" w:type="pct"/>
            <w:vAlign w:val="center"/>
          </w:tcPr>
          <w:p w14:paraId="397ACD90" w14:textId="77777777" w:rsidR="005A110C" w:rsidRPr="00D0138B" w:rsidRDefault="005A110C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372CDA0A" w14:textId="5499E913" w:rsidR="005A110C" w:rsidRPr="00D0138B" w:rsidRDefault="005A110C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RPWM.05.03.00-28-0026/16</w:t>
            </w:r>
          </w:p>
        </w:tc>
        <w:tc>
          <w:tcPr>
            <w:tcW w:w="772" w:type="pct"/>
            <w:vAlign w:val="center"/>
          </w:tcPr>
          <w:p w14:paraId="4EB58B79" w14:textId="2F8F568B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Województwo Warmińsko-Mazurskie</w:t>
            </w:r>
          </w:p>
        </w:tc>
        <w:tc>
          <w:tcPr>
            <w:tcW w:w="1588" w:type="pct"/>
            <w:vAlign w:val="center"/>
          </w:tcPr>
          <w:p w14:paraId="25B472A1" w14:textId="28F7E7C4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Rewaloryzacja Parku wraz z przebudową oraz zagospodarowaniem terenu przy Szkole Policealnej im. Prof. Zbigniewa Religi w Olsztynie</w:t>
            </w:r>
          </w:p>
        </w:tc>
        <w:tc>
          <w:tcPr>
            <w:tcW w:w="590" w:type="pct"/>
            <w:vAlign w:val="center"/>
          </w:tcPr>
          <w:p w14:paraId="169E63E1" w14:textId="498318CD" w:rsidR="005A110C" w:rsidRPr="00D0138B" w:rsidRDefault="005A110C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480 116,94</w:t>
            </w:r>
          </w:p>
        </w:tc>
        <w:tc>
          <w:tcPr>
            <w:tcW w:w="500" w:type="pct"/>
            <w:vAlign w:val="center"/>
          </w:tcPr>
          <w:p w14:paraId="556A7CF6" w14:textId="455B5F11" w:rsidR="005A110C" w:rsidRPr="00D0138B" w:rsidRDefault="005A110C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450BAD">
              <w:rPr>
                <w:rFonts w:asciiTheme="minorHAnsi" w:hAnsiTheme="minorHAnsi"/>
                <w:sz w:val="18"/>
                <w:szCs w:val="18"/>
              </w:rPr>
              <w:t>408 099,40</w:t>
            </w:r>
          </w:p>
        </w:tc>
        <w:tc>
          <w:tcPr>
            <w:tcW w:w="789" w:type="pct"/>
            <w:vAlign w:val="center"/>
          </w:tcPr>
          <w:p w14:paraId="7148DB7B" w14:textId="4678E627" w:rsidR="005A110C" w:rsidRPr="00D0138B" w:rsidRDefault="005A110C" w:rsidP="00CC2C5E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A110C">
              <w:rPr>
                <w:rFonts w:asciiTheme="minorHAnsi" w:hAnsiTheme="minorHAnsi" w:cs="Arial"/>
                <w:b/>
                <w:sz w:val="18"/>
                <w:szCs w:val="18"/>
              </w:rPr>
              <w:t>41 pkt / 58,57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5A110C">
              <w:rPr>
                <w:rFonts w:asciiTheme="minorHAnsi" w:hAnsiTheme="minorHAnsi" w:cs="Arial"/>
                <w:b/>
                <w:sz w:val="18"/>
                <w:szCs w:val="18"/>
              </w:rPr>
              <w:t>%</w:t>
            </w:r>
            <w:r w:rsidRPr="00450BA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450BAD">
              <w:rPr>
                <w:rFonts w:asciiTheme="minorHAnsi" w:hAnsiTheme="minorHAnsi" w:cs="Arial"/>
                <w:sz w:val="18"/>
                <w:szCs w:val="18"/>
              </w:rPr>
              <w:t>możliwych do uzyskania punktów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- pozytywna</w:t>
            </w:r>
          </w:p>
        </w:tc>
      </w:tr>
      <w:tr w:rsidR="005A110C" w:rsidRPr="00D0138B" w14:paraId="3BEF3731" w14:textId="77777777" w:rsidTr="006F415C">
        <w:trPr>
          <w:cantSplit/>
          <w:trHeight w:val="861"/>
        </w:trPr>
        <w:tc>
          <w:tcPr>
            <w:tcW w:w="140" w:type="pct"/>
            <w:vAlign w:val="center"/>
          </w:tcPr>
          <w:p w14:paraId="72A2556B" w14:textId="77777777" w:rsidR="005A110C" w:rsidRPr="00D0138B" w:rsidRDefault="005A110C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58B3D205" w14:textId="38E2F2E1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RPWM.05.03.00-28-0031/16</w:t>
            </w:r>
          </w:p>
        </w:tc>
        <w:tc>
          <w:tcPr>
            <w:tcW w:w="772" w:type="pct"/>
            <w:vAlign w:val="center"/>
          </w:tcPr>
          <w:p w14:paraId="058CF63E" w14:textId="25CA5857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Uniwersytet Warmińsko-Mazurski w Olsztynie</w:t>
            </w:r>
          </w:p>
        </w:tc>
        <w:tc>
          <w:tcPr>
            <w:tcW w:w="1588" w:type="pct"/>
            <w:vAlign w:val="center"/>
          </w:tcPr>
          <w:p w14:paraId="0BCF55A2" w14:textId="00E3838A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Ochrona i poprawa warunków bytowania flory i fauny w architekturze miejskiej w zabytkowej części Kortowa I</w:t>
            </w:r>
          </w:p>
        </w:tc>
        <w:tc>
          <w:tcPr>
            <w:tcW w:w="590" w:type="pct"/>
            <w:vAlign w:val="center"/>
          </w:tcPr>
          <w:p w14:paraId="2C14E8AB" w14:textId="52EEFFBD" w:rsidR="005A110C" w:rsidRPr="00D0138B" w:rsidRDefault="005A110C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1 992 206,94</w:t>
            </w:r>
          </w:p>
        </w:tc>
        <w:tc>
          <w:tcPr>
            <w:tcW w:w="500" w:type="pct"/>
            <w:vAlign w:val="center"/>
          </w:tcPr>
          <w:p w14:paraId="392EA02B" w14:textId="07B6B6A4" w:rsidR="005A110C" w:rsidRPr="00D0138B" w:rsidRDefault="005A110C" w:rsidP="00CF5196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</w:t>
            </w:r>
            <w:r>
              <w:rPr>
                <w:rFonts w:asciiTheme="minorHAnsi" w:hAnsiTheme="minorHAnsi" w:cs="Arial"/>
                <w:sz w:val="20"/>
                <w:szCs w:val="22"/>
              </w:rPr>
              <w:t> 418 024,03</w:t>
            </w:r>
          </w:p>
        </w:tc>
        <w:tc>
          <w:tcPr>
            <w:tcW w:w="789" w:type="pct"/>
            <w:vAlign w:val="center"/>
          </w:tcPr>
          <w:p w14:paraId="11EFE9F6" w14:textId="0183A82F" w:rsidR="005A110C" w:rsidRPr="00D0138B" w:rsidRDefault="005A110C" w:rsidP="00CC2C5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b/>
                <w:sz w:val="20"/>
                <w:szCs w:val="22"/>
              </w:rPr>
              <w:t xml:space="preserve">40,5 pkt / 57,86 % </w:t>
            </w:r>
            <w:r w:rsidRPr="00D0138B">
              <w:rPr>
                <w:rFonts w:asciiTheme="minorHAnsi" w:hAnsiTheme="minorHAnsi" w:cs="Arial"/>
                <w:sz w:val="20"/>
                <w:szCs w:val="22"/>
              </w:rPr>
              <w:t>możliwych do uzyskania punktów - pozytywna</w:t>
            </w:r>
          </w:p>
        </w:tc>
      </w:tr>
      <w:tr w:rsidR="005A110C" w:rsidRPr="00D0138B" w14:paraId="23B8AA8B" w14:textId="77777777" w:rsidTr="006F415C">
        <w:trPr>
          <w:cantSplit/>
        </w:trPr>
        <w:tc>
          <w:tcPr>
            <w:tcW w:w="140" w:type="pct"/>
            <w:vAlign w:val="center"/>
          </w:tcPr>
          <w:p w14:paraId="63252ED0" w14:textId="77777777" w:rsidR="005A110C" w:rsidRPr="00D0138B" w:rsidRDefault="005A110C" w:rsidP="00DC003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621" w:type="pct"/>
            <w:vAlign w:val="center"/>
          </w:tcPr>
          <w:p w14:paraId="2481BD80" w14:textId="0EF8189E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RPWM.05.03.00-28-0032/16</w:t>
            </w:r>
          </w:p>
        </w:tc>
        <w:tc>
          <w:tcPr>
            <w:tcW w:w="772" w:type="pct"/>
            <w:vAlign w:val="center"/>
          </w:tcPr>
          <w:p w14:paraId="204FAC79" w14:textId="32897FA2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Uniwersytet Warmińsko-Mazurski w Olsztynie</w:t>
            </w:r>
          </w:p>
        </w:tc>
        <w:tc>
          <w:tcPr>
            <w:tcW w:w="1588" w:type="pct"/>
            <w:vAlign w:val="center"/>
          </w:tcPr>
          <w:p w14:paraId="2B9850AF" w14:textId="679822F6" w:rsidR="005A110C" w:rsidRPr="00D0138B" w:rsidRDefault="005A110C" w:rsidP="006F415C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Wzmocnienie różnorodności biologicznej i rewaloryzacja zabytkowego Parku w Kortowie</w:t>
            </w:r>
          </w:p>
        </w:tc>
        <w:tc>
          <w:tcPr>
            <w:tcW w:w="590" w:type="pct"/>
            <w:vAlign w:val="center"/>
          </w:tcPr>
          <w:p w14:paraId="0D5C224B" w14:textId="63D7E48B" w:rsidR="005A110C" w:rsidRPr="00D0138B" w:rsidRDefault="005A110C" w:rsidP="00DC003A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1 999 327,51</w:t>
            </w:r>
          </w:p>
        </w:tc>
        <w:tc>
          <w:tcPr>
            <w:tcW w:w="500" w:type="pct"/>
            <w:vAlign w:val="center"/>
          </w:tcPr>
          <w:p w14:paraId="229C4D1F" w14:textId="0518A237" w:rsidR="005A110C" w:rsidRPr="00D0138B" w:rsidRDefault="005A110C" w:rsidP="00CF5196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sz w:val="20"/>
                <w:szCs w:val="22"/>
              </w:rPr>
              <w:t>1</w:t>
            </w:r>
            <w:r>
              <w:rPr>
                <w:rFonts w:asciiTheme="minorHAnsi" w:hAnsiTheme="minorHAnsi" w:cs="Arial"/>
                <w:sz w:val="20"/>
                <w:szCs w:val="22"/>
              </w:rPr>
              <w:t> 613 492,18</w:t>
            </w:r>
          </w:p>
        </w:tc>
        <w:tc>
          <w:tcPr>
            <w:tcW w:w="789" w:type="pct"/>
            <w:vAlign w:val="center"/>
          </w:tcPr>
          <w:p w14:paraId="49A03FB4" w14:textId="3A83AF09" w:rsidR="005A110C" w:rsidRPr="00D0138B" w:rsidRDefault="005A110C" w:rsidP="00CC2C5E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D0138B">
              <w:rPr>
                <w:rFonts w:asciiTheme="minorHAnsi" w:hAnsiTheme="minorHAnsi" w:cs="Arial"/>
                <w:b/>
                <w:sz w:val="20"/>
                <w:szCs w:val="22"/>
              </w:rPr>
              <w:t>40,5 pkt / 57,86 %</w:t>
            </w:r>
            <w:r w:rsidRPr="00D0138B">
              <w:rPr>
                <w:rFonts w:asciiTheme="minorHAnsi" w:hAnsiTheme="minorHAnsi" w:cs="Arial"/>
                <w:sz w:val="20"/>
                <w:szCs w:val="22"/>
              </w:rPr>
              <w:t xml:space="preserve"> możliwych do uzyskania punktów - pozytywna</w:t>
            </w:r>
          </w:p>
        </w:tc>
      </w:tr>
    </w:tbl>
    <w:p w14:paraId="01C27A00" w14:textId="77777777" w:rsidR="000161BE" w:rsidRPr="006F415C" w:rsidRDefault="000161BE" w:rsidP="000161BE">
      <w:pPr>
        <w:jc w:val="both"/>
        <w:rPr>
          <w:rFonts w:asciiTheme="minorHAnsi" w:hAnsiTheme="minorHAnsi" w:cs="Arial"/>
          <w:b/>
        </w:rPr>
      </w:pPr>
    </w:p>
    <w:p w14:paraId="101A8380" w14:textId="09395F03" w:rsidR="0054625B" w:rsidRPr="001506E1" w:rsidRDefault="0054625B" w:rsidP="00D946C4">
      <w:pPr>
        <w:jc w:val="both"/>
        <w:rPr>
          <w:rFonts w:asciiTheme="minorHAnsi" w:hAnsiTheme="minorHAnsi" w:cs="Arial"/>
          <w:sz w:val="20"/>
        </w:rPr>
      </w:pPr>
      <w:bookmarkStart w:id="0" w:name="_GoBack"/>
      <w:bookmarkEnd w:id="0"/>
    </w:p>
    <w:sectPr w:rsidR="0054625B" w:rsidRPr="001506E1" w:rsidSect="006F415C">
      <w:headerReference w:type="first" r:id="rId9"/>
      <w:pgSz w:w="16839" w:h="11907" w:orient="landscape" w:code="9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DBFAD" w14:textId="77777777" w:rsidR="000A7D65" w:rsidRDefault="000A7D65" w:rsidP="002151B0">
      <w:r>
        <w:separator/>
      </w:r>
    </w:p>
  </w:endnote>
  <w:endnote w:type="continuationSeparator" w:id="0">
    <w:p w14:paraId="3BB9F45B" w14:textId="77777777" w:rsidR="000A7D65" w:rsidRDefault="000A7D65" w:rsidP="002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7C9F" w14:textId="77777777" w:rsidR="000A7D65" w:rsidRDefault="000A7D65" w:rsidP="002151B0">
      <w:r>
        <w:separator/>
      </w:r>
    </w:p>
  </w:footnote>
  <w:footnote w:type="continuationSeparator" w:id="0">
    <w:p w14:paraId="3301FFCB" w14:textId="77777777" w:rsidR="000A7D65" w:rsidRDefault="000A7D65" w:rsidP="0021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80B6" w14:textId="7FC8A46A" w:rsidR="00DC003A" w:rsidRDefault="00DC003A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FE1EF71" wp14:editId="758B65AD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878955" cy="7124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379D2" w14:textId="77777777" w:rsidR="00DC003A" w:rsidRDefault="00DC003A">
    <w:pPr>
      <w:pStyle w:val="Nagwek"/>
    </w:pPr>
  </w:p>
  <w:p w14:paraId="13E52D81" w14:textId="77777777" w:rsidR="00DC003A" w:rsidRDefault="00DC0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199"/>
    <w:multiLevelType w:val="hybridMultilevel"/>
    <w:tmpl w:val="DE9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D"/>
    <w:rsid w:val="0000753D"/>
    <w:rsid w:val="000161BE"/>
    <w:rsid w:val="000A7D65"/>
    <w:rsid w:val="000B4647"/>
    <w:rsid w:val="000C1387"/>
    <w:rsid w:val="000C58FE"/>
    <w:rsid w:val="000D6E23"/>
    <w:rsid w:val="000F1B71"/>
    <w:rsid w:val="00100032"/>
    <w:rsid w:val="00112B2D"/>
    <w:rsid w:val="00144D2F"/>
    <w:rsid w:val="00145A06"/>
    <w:rsid w:val="001506E1"/>
    <w:rsid w:val="00170B7F"/>
    <w:rsid w:val="00173C85"/>
    <w:rsid w:val="001A6B25"/>
    <w:rsid w:val="001B6CE2"/>
    <w:rsid w:val="001F594C"/>
    <w:rsid w:val="002135FB"/>
    <w:rsid w:val="002151B0"/>
    <w:rsid w:val="00251C02"/>
    <w:rsid w:val="00264A5C"/>
    <w:rsid w:val="00266AA0"/>
    <w:rsid w:val="0027417A"/>
    <w:rsid w:val="002760D8"/>
    <w:rsid w:val="002A5B69"/>
    <w:rsid w:val="003F2413"/>
    <w:rsid w:val="004134FE"/>
    <w:rsid w:val="00425054"/>
    <w:rsid w:val="004322E9"/>
    <w:rsid w:val="004A5B31"/>
    <w:rsid w:val="0052736F"/>
    <w:rsid w:val="0054625B"/>
    <w:rsid w:val="005837C4"/>
    <w:rsid w:val="00590F93"/>
    <w:rsid w:val="005A110C"/>
    <w:rsid w:val="005A51C4"/>
    <w:rsid w:val="00637720"/>
    <w:rsid w:val="00663C2D"/>
    <w:rsid w:val="0068676C"/>
    <w:rsid w:val="006B282B"/>
    <w:rsid w:val="006F235C"/>
    <w:rsid w:val="006F415C"/>
    <w:rsid w:val="00736EE2"/>
    <w:rsid w:val="00793F26"/>
    <w:rsid w:val="0083231C"/>
    <w:rsid w:val="00861D9A"/>
    <w:rsid w:val="00883E64"/>
    <w:rsid w:val="00885493"/>
    <w:rsid w:val="008C14EB"/>
    <w:rsid w:val="008C71A1"/>
    <w:rsid w:val="008F15EB"/>
    <w:rsid w:val="009713EB"/>
    <w:rsid w:val="00986E7D"/>
    <w:rsid w:val="009A252F"/>
    <w:rsid w:val="009F4FAF"/>
    <w:rsid w:val="00A019DD"/>
    <w:rsid w:val="00A23994"/>
    <w:rsid w:val="00A322E5"/>
    <w:rsid w:val="00A50EF4"/>
    <w:rsid w:val="00AB3D12"/>
    <w:rsid w:val="00AC2C87"/>
    <w:rsid w:val="00AC3514"/>
    <w:rsid w:val="00AD1EEC"/>
    <w:rsid w:val="00B0022B"/>
    <w:rsid w:val="00B73327"/>
    <w:rsid w:val="00BD177A"/>
    <w:rsid w:val="00C31745"/>
    <w:rsid w:val="00C46DBD"/>
    <w:rsid w:val="00C9631B"/>
    <w:rsid w:val="00CB4F98"/>
    <w:rsid w:val="00CC2C5E"/>
    <w:rsid w:val="00CD62A6"/>
    <w:rsid w:val="00CF5196"/>
    <w:rsid w:val="00D0138B"/>
    <w:rsid w:val="00D52BE5"/>
    <w:rsid w:val="00D62345"/>
    <w:rsid w:val="00D85358"/>
    <w:rsid w:val="00D9331A"/>
    <w:rsid w:val="00D938F8"/>
    <w:rsid w:val="00D946C4"/>
    <w:rsid w:val="00DC003A"/>
    <w:rsid w:val="00DC3499"/>
    <w:rsid w:val="00DD1C02"/>
    <w:rsid w:val="00E37F73"/>
    <w:rsid w:val="00E86295"/>
    <w:rsid w:val="00EA4746"/>
    <w:rsid w:val="00F22A71"/>
    <w:rsid w:val="00F404B8"/>
    <w:rsid w:val="00F46426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12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1B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1B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0FDB-E492-41BB-8DA0-10F88B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2017-04-20T08:09:00Z</dcterms:created>
  <dcterms:modified xsi:type="dcterms:W3CDTF">2017-04-20T08:09:00Z</dcterms:modified>
</cp:coreProperties>
</file>