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/>
      </w:tblPr>
      <w:tblGrid>
        <w:gridCol w:w="3446"/>
        <w:gridCol w:w="3446"/>
        <w:gridCol w:w="3446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0058E5" w:rsidRDefault="000058E5" w:rsidP="001C08E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1C08E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-IZ-00-28-00</w:t>
            </w:r>
            <w:bookmarkStart w:id="0" w:name="_GoBack"/>
            <w:bookmarkEnd w:id="0"/>
            <w:r w:rsidR="001C08E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/1</w:t>
            </w:r>
            <w:r w:rsidR="001C08E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Działanie 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1.3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</w:t>
            </w:r>
          </w:p>
          <w:p w:rsidR="005C70DA" w:rsidRDefault="005C70DA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Przedsiębiorczość</w:t>
            </w:r>
          </w:p>
          <w:p w:rsidR="000058E5" w:rsidRPr="000058E5" w:rsidRDefault="005C70DA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(Wsparcie przedsiębiorczości)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Poddziałanie </w:t>
            </w:r>
            <w:r w:rsidR="005C70D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1.3.</w:t>
            </w:r>
            <w:r w:rsidR="001C08E6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4</w:t>
            </w:r>
          </w:p>
          <w:p w:rsidR="000058E5" w:rsidRPr="000058E5" w:rsidRDefault="001C08E6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Tereny Inwestycyjne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1C08E6" w:rsidP="008F156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</w:t>
            </w:r>
            <w:r w:rsidR="008F1561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6</w:t>
            </w:r>
            <w:r w:rsidR="00CF7234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6</w:t>
            </w:r>
            <w:r w:rsidR="00CF7234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.2017</w:t>
            </w:r>
            <w:r w:rsidR="000058E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r.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36" w:rsidRDefault="00170B36">
      <w:r>
        <w:separator/>
      </w:r>
    </w:p>
  </w:endnote>
  <w:endnote w:type="continuationSeparator" w:id="0">
    <w:p w:rsidR="00170B36" w:rsidRDefault="0017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7A37BD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>
      <w:rPr>
        <w:rFonts w:ascii="Times New Roman" w:hAnsi="Times New Roman"/>
        <w:noProof/>
        <w:lang w:val="pl-PL" w:eastAsia="pl-PL"/>
      </w:rPr>
      <w:pict>
        <v:group id="Group 33" o:spid="_x0000_s4112" style="position:absolute;left:0;text-align:left;margin-left:-11.3pt;margin-top:29.15pt;width:512.5pt;height:56.95pt;z-index:251658752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2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1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17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1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11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43" o:spid="_x0000_s4111" style="position:absolute;left:0;text-align:left;margin-left:-53.85pt;margin-top:49.25pt;width:45.35pt;height:36.85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7A37BD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4098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283BF1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937207" w:rsidRPr="009B21B2" w:rsidRDefault="00937207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937207">
                      <w:rPr>
                        <w:rFonts w:ascii="Aller" w:hAnsi="Aller" w:cs="Arial"/>
                      </w:rPr>
                      <w:t>554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D61C06">
                      <w:rPr>
                        <w:rFonts w:ascii="Aller" w:hAnsi="Aller" w:cs="Arial"/>
                      </w:rPr>
                      <w:t>Kościuszki</w:t>
                    </w:r>
                    <w:r w:rsidR="00937207">
                      <w:rPr>
                        <w:rFonts w:ascii="Aller" w:hAnsi="Aller" w:cs="Arial"/>
                      </w:rPr>
                      <w:t xml:space="preserve"> 89/91</w:t>
                    </w:r>
                  </w:p>
                </w:txbxContent>
              </v:textbox>
            </v:shape>
            <v:line id="Line 10" o:spid="_x0000_s410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0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0A4E81" w:rsidRPr="00C50FA7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00</w:t>
                    </w:r>
                  </w:p>
                  <w:p w:rsidR="000A4E81" w:rsidRPr="00C50FA7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09</w:t>
                    </w:r>
                  </w:p>
                  <w:p w:rsidR="000A4E81" w:rsidRPr="00C50FA7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prr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@warmia.mazury.pl</w:t>
                    </w:r>
                  </w:p>
                  <w:p w:rsidR="000A4E81" w:rsidRPr="009B21B2" w:rsidRDefault="00937207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="000A4E81"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410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0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</w:t>
                    </w:r>
                    <w:r w:rsidR="0080503C" w:rsidRPr="009B21B2">
                      <w:rPr>
                        <w:rFonts w:ascii="Aller" w:hAnsi="Aller"/>
                        <w:b/>
                      </w:rPr>
                      <w:t>8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00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21" o:spid="_x0000_s4097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36" w:rsidRDefault="00170B36">
      <w:r>
        <w:separator/>
      </w:r>
    </w:p>
  </w:footnote>
  <w:footnote w:type="continuationSeparator" w:id="0">
    <w:p w:rsidR="00170B36" w:rsidRDefault="0017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600FA" w:rsidRDefault="007A37BD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Group 12" o:spid="_x0000_s4108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170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0B36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08E6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D7D4D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3DCD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76A5"/>
    <w:rsid w:val="007A37BD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1561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6A4F"/>
    <w:rsid w:val="00CF7234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7AF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2089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1229-28A3-455A-A91F-B6746B6F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p.kolakowski</cp:lastModifiedBy>
  <cp:revision>4</cp:revision>
  <cp:lastPrinted>2016-07-19T06:28:00Z</cp:lastPrinted>
  <dcterms:created xsi:type="dcterms:W3CDTF">2017-03-22T11:15:00Z</dcterms:created>
  <dcterms:modified xsi:type="dcterms:W3CDTF">2017-06-06T10:05:00Z</dcterms:modified>
</cp:coreProperties>
</file>