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6199">
      <w:pPr>
        <w:pStyle w:val="Domynie"/>
        <w:jc w:val="right"/>
        <w:rPr>
          <w:rFonts w:cs="Times New Roman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606"/>
      </w:tblGrid>
      <w:tr w:rsidR="00000000" w:rsidRPr="00196199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22"/>
                <w:szCs w:val="24"/>
              </w:rPr>
              <w:t>Inwestor: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22"/>
                <w:szCs w:val="24"/>
              </w:rPr>
              <w:t>P.H.U KAJA II S</w:t>
            </w:r>
            <w:r>
              <w:rPr>
                <w:rFonts w:ascii="Verdana" w:cs="Times New Roman"/>
                <w:sz w:val="22"/>
                <w:szCs w:val="24"/>
              </w:rPr>
              <w:t>ł</w:t>
            </w:r>
            <w:r>
              <w:rPr>
                <w:rFonts w:ascii="Verdana" w:cs="Times New Roman"/>
                <w:sz w:val="22"/>
                <w:szCs w:val="24"/>
              </w:rPr>
              <w:t>awomir Jarzy</w:t>
            </w:r>
            <w:r>
              <w:rPr>
                <w:rFonts w:ascii="Verdana" w:cs="Times New Roman"/>
                <w:sz w:val="22"/>
                <w:szCs w:val="24"/>
              </w:rPr>
              <w:t>ł</w:t>
            </w:r>
            <w:r>
              <w:rPr>
                <w:rFonts w:ascii="Verdana" w:cs="Times New Roman"/>
                <w:sz w:val="22"/>
                <w:szCs w:val="24"/>
              </w:rPr>
              <w:t>o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22"/>
                <w:szCs w:val="24"/>
              </w:rPr>
              <w:t>ul. Jana Liszewskiego 4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22"/>
                <w:szCs w:val="24"/>
              </w:rPr>
              <w:t>14-100 Ostr</w:t>
            </w:r>
            <w:r>
              <w:rPr>
                <w:rFonts w:ascii="Verdana" w:cs="Times New Roman"/>
                <w:sz w:val="22"/>
                <w:szCs w:val="24"/>
              </w:rPr>
              <w:t>ó</w:t>
            </w:r>
            <w:r>
              <w:rPr>
                <w:rFonts w:ascii="Verdana" w:cs="Times New Roman"/>
                <w:sz w:val="22"/>
                <w:szCs w:val="24"/>
              </w:rPr>
              <w:t>da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22"/>
                <w:szCs w:val="24"/>
              </w:rPr>
              <w:t xml:space="preserve"> </w:t>
            </w:r>
          </w:p>
          <w:p w:rsidR="00000000" w:rsidRDefault="00196199">
            <w:pPr>
              <w:pStyle w:val="Domynie"/>
              <w:autoSpaceDE/>
              <w:spacing w:after="200" w:line="276" w:lineRule="auto"/>
              <w:rPr>
                <w:rFonts w:cs="Times New Roman"/>
                <w:szCs w:val="24"/>
              </w:rPr>
            </w:pPr>
          </w:p>
        </w:tc>
      </w:tr>
    </w:tbl>
    <w:p w:rsidR="00000000" w:rsidRDefault="00196199">
      <w:pPr>
        <w:pStyle w:val="Domynie"/>
        <w:rPr>
          <w:rFonts w:cs="Times New Roman"/>
          <w:szCs w:val="24"/>
        </w:rPr>
      </w:pPr>
    </w:p>
    <w:p w:rsidR="00000000" w:rsidRDefault="00196199">
      <w:pPr>
        <w:pStyle w:val="Domynie"/>
        <w:jc w:val="center"/>
        <w:rPr>
          <w:rFonts w:cs="Times New Roman"/>
          <w:szCs w:val="24"/>
        </w:rPr>
      </w:pPr>
    </w:p>
    <w:p w:rsidR="00000000" w:rsidRDefault="00196199">
      <w:pPr>
        <w:pStyle w:val="Domynie"/>
        <w:jc w:val="center"/>
        <w:rPr>
          <w:rFonts w:cs="Times New Roman"/>
          <w:szCs w:val="24"/>
        </w:rPr>
      </w:pPr>
      <w:r>
        <w:rPr>
          <w:rFonts w:ascii="Verdana" w:cs="Times New Roman"/>
          <w:b/>
          <w:sz w:val="28"/>
          <w:szCs w:val="24"/>
        </w:rPr>
        <w:t>PRZEDMIAR ROB</w:t>
      </w:r>
      <w:r>
        <w:rPr>
          <w:rFonts w:ascii="Verdana" w:cs="Times New Roman"/>
          <w:b/>
          <w:sz w:val="28"/>
          <w:szCs w:val="24"/>
        </w:rPr>
        <w:t>Ó</w:t>
      </w:r>
      <w:r>
        <w:rPr>
          <w:rFonts w:ascii="Verdana" w:cs="Times New Roman"/>
          <w:b/>
          <w:sz w:val="28"/>
          <w:szCs w:val="24"/>
        </w:rPr>
        <w:t>T</w:t>
      </w:r>
    </w:p>
    <w:p w:rsidR="00000000" w:rsidRDefault="00196199">
      <w:pPr>
        <w:pStyle w:val="Domynie"/>
        <w:jc w:val="center"/>
        <w:rPr>
          <w:rFonts w:cs="Times New Roman"/>
          <w:szCs w:val="24"/>
        </w:rPr>
      </w:pPr>
    </w:p>
    <w:p w:rsidR="00000000" w:rsidRDefault="00196199">
      <w:pPr>
        <w:pStyle w:val="Domynie"/>
        <w:jc w:val="center"/>
        <w:rPr>
          <w:rFonts w:cs="Times New Roman"/>
          <w:szCs w:val="24"/>
        </w:rPr>
      </w:pPr>
    </w:p>
    <w:p w:rsidR="00000000" w:rsidRDefault="00196199">
      <w:pPr>
        <w:pStyle w:val="Domynie"/>
        <w:rPr>
          <w:rFonts w:cs="Times New Roman"/>
          <w:szCs w:val="24"/>
        </w:rPr>
      </w:pPr>
    </w:p>
    <w:p w:rsidR="00000000" w:rsidRDefault="00196199">
      <w:pPr>
        <w:pStyle w:val="Domynie"/>
        <w:rPr>
          <w:rFonts w:cs="Times New Roman"/>
          <w:szCs w:val="24"/>
        </w:rPr>
      </w:pPr>
      <w:r>
        <w:rPr>
          <w:rFonts w:ascii="Verdana" w:cs="Times New Roman"/>
          <w:b/>
          <w:sz w:val="22"/>
          <w:szCs w:val="24"/>
        </w:rPr>
        <w:t>Nazwa budowy</w:t>
      </w:r>
      <w:r>
        <w:rPr>
          <w:rFonts w:ascii="Verdana" w:cs="Times New Roman"/>
          <w:sz w:val="22"/>
          <w:szCs w:val="24"/>
        </w:rPr>
        <w:t>: Budynek hali produkcyjno-us</w:t>
      </w:r>
      <w:r>
        <w:rPr>
          <w:rFonts w:ascii="Verdana" w:cs="Times New Roman"/>
          <w:sz w:val="22"/>
          <w:szCs w:val="24"/>
        </w:rPr>
        <w:t>ł</w:t>
      </w:r>
      <w:r>
        <w:rPr>
          <w:rFonts w:ascii="Verdana" w:cs="Times New Roman"/>
          <w:sz w:val="22"/>
          <w:szCs w:val="24"/>
        </w:rPr>
        <w:t>ugowej z cz</w:t>
      </w:r>
      <w:r>
        <w:rPr>
          <w:rFonts w:ascii="Verdana" w:cs="Times New Roman"/>
          <w:sz w:val="22"/>
          <w:szCs w:val="24"/>
        </w:rPr>
        <w:t>ęś</w:t>
      </w:r>
      <w:r>
        <w:rPr>
          <w:rFonts w:ascii="Verdana" w:cs="Times New Roman"/>
          <w:sz w:val="22"/>
          <w:szCs w:val="24"/>
        </w:rPr>
        <w:t>ci</w:t>
      </w:r>
      <w:r>
        <w:rPr>
          <w:rFonts w:ascii="Verdana" w:cs="Times New Roman"/>
          <w:sz w:val="22"/>
          <w:szCs w:val="24"/>
        </w:rPr>
        <w:t>ą</w:t>
      </w:r>
      <w:r>
        <w:rPr>
          <w:rFonts w:ascii="Verdana" w:cs="Times New Roman"/>
          <w:sz w:val="22"/>
          <w:szCs w:val="24"/>
        </w:rPr>
        <w:t xml:space="preserve"> biurow</w:t>
      </w:r>
      <w:r>
        <w:rPr>
          <w:rFonts w:ascii="Verdana" w:cs="Times New Roman"/>
          <w:sz w:val="22"/>
          <w:szCs w:val="24"/>
        </w:rPr>
        <w:t>ą</w:t>
      </w:r>
    </w:p>
    <w:p w:rsidR="00000000" w:rsidRDefault="00196199">
      <w:pPr>
        <w:pStyle w:val="Domynie"/>
        <w:rPr>
          <w:rFonts w:cs="Times New Roman"/>
          <w:szCs w:val="24"/>
        </w:rPr>
      </w:pPr>
      <w:r>
        <w:rPr>
          <w:rFonts w:ascii="Verdana" w:cs="Times New Roman"/>
          <w:b/>
          <w:sz w:val="22"/>
          <w:szCs w:val="24"/>
        </w:rPr>
        <w:t>Adres budowy</w:t>
      </w:r>
      <w:r>
        <w:rPr>
          <w:rFonts w:ascii="Verdana" w:cs="Times New Roman"/>
          <w:sz w:val="22"/>
          <w:szCs w:val="24"/>
        </w:rPr>
        <w:t>: ul. 1 Dywizji dz. 9/44,  Ostr</w:t>
      </w:r>
      <w:r>
        <w:rPr>
          <w:rFonts w:ascii="Verdana" w:cs="Times New Roman"/>
          <w:sz w:val="22"/>
          <w:szCs w:val="24"/>
        </w:rPr>
        <w:t>ó</w:t>
      </w:r>
      <w:r>
        <w:rPr>
          <w:rFonts w:ascii="Verdana" w:cs="Times New Roman"/>
          <w:sz w:val="22"/>
          <w:szCs w:val="24"/>
        </w:rPr>
        <w:t>da</w:t>
      </w:r>
    </w:p>
    <w:p w:rsidR="00000000" w:rsidRDefault="00196199">
      <w:pPr>
        <w:pStyle w:val="Domynie"/>
        <w:rPr>
          <w:rFonts w:cs="Times New Roman"/>
          <w:szCs w:val="24"/>
        </w:rPr>
      </w:pPr>
      <w:r>
        <w:rPr>
          <w:rFonts w:ascii="Verdana" w:cs="Times New Roman"/>
          <w:b/>
          <w:sz w:val="22"/>
          <w:szCs w:val="24"/>
        </w:rPr>
        <w:t>Obiekt</w:t>
      </w:r>
      <w:r>
        <w:rPr>
          <w:rFonts w:ascii="Verdana" w:cs="Times New Roman"/>
          <w:sz w:val="22"/>
          <w:szCs w:val="24"/>
        </w:rPr>
        <w:t>: Przy</w:t>
      </w:r>
      <w:r>
        <w:rPr>
          <w:rFonts w:ascii="Verdana" w:cs="Times New Roman"/>
          <w:sz w:val="22"/>
          <w:szCs w:val="24"/>
        </w:rPr>
        <w:t>łą</w:t>
      </w:r>
      <w:r>
        <w:rPr>
          <w:rFonts w:ascii="Verdana" w:cs="Times New Roman"/>
          <w:sz w:val="22"/>
          <w:szCs w:val="24"/>
        </w:rPr>
        <w:t>cze wod-kan, gazowe, wewn</w:t>
      </w:r>
      <w:r>
        <w:rPr>
          <w:rFonts w:ascii="Verdana" w:cs="Times New Roman"/>
          <w:sz w:val="22"/>
          <w:szCs w:val="24"/>
        </w:rPr>
        <w:t>ę</w:t>
      </w:r>
      <w:r>
        <w:rPr>
          <w:rFonts w:ascii="Verdana" w:cs="Times New Roman"/>
          <w:sz w:val="22"/>
          <w:szCs w:val="24"/>
        </w:rPr>
        <w:t>trzna instalacja c.o., wod-kan, kot</w:t>
      </w:r>
      <w:r>
        <w:rPr>
          <w:rFonts w:ascii="Verdana" w:cs="Times New Roman"/>
          <w:sz w:val="22"/>
          <w:szCs w:val="24"/>
        </w:rPr>
        <w:t>ł</w:t>
      </w:r>
      <w:r>
        <w:rPr>
          <w:rFonts w:ascii="Verdana" w:cs="Times New Roman"/>
          <w:sz w:val="22"/>
          <w:szCs w:val="24"/>
        </w:rPr>
        <w:t>ownia i wentylacja</w:t>
      </w:r>
    </w:p>
    <w:p w:rsidR="00000000" w:rsidRDefault="00196199">
      <w:pPr>
        <w:pStyle w:val="Domynie"/>
        <w:rPr>
          <w:rFonts w:cs="Times New Roman"/>
          <w:szCs w:val="24"/>
        </w:rPr>
      </w:pPr>
      <w:r>
        <w:rPr>
          <w:rFonts w:ascii="Verdana" w:cs="Times New Roman"/>
          <w:b/>
          <w:sz w:val="22"/>
          <w:szCs w:val="24"/>
        </w:rPr>
        <w:t>Rodzaj rob</w:t>
      </w:r>
      <w:r>
        <w:rPr>
          <w:rFonts w:ascii="Verdana" w:cs="Times New Roman"/>
          <w:b/>
          <w:sz w:val="22"/>
          <w:szCs w:val="24"/>
        </w:rPr>
        <w:t>ó</w:t>
      </w:r>
      <w:r>
        <w:rPr>
          <w:rFonts w:ascii="Verdana" w:cs="Times New Roman"/>
          <w:b/>
          <w:sz w:val="22"/>
          <w:szCs w:val="24"/>
        </w:rPr>
        <w:t>t</w:t>
      </w:r>
      <w:r>
        <w:rPr>
          <w:rFonts w:ascii="Verdana" w:cs="Times New Roman"/>
          <w:sz w:val="22"/>
          <w:szCs w:val="24"/>
        </w:rPr>
        <w:t>: Sanitarne</w:t>
      </w:r>
    </w:p>
    <w:p w:rsidR="00000000" w:rsidRDefault="00196199">
      <w:pPr>
        <w:pStyle w:val="Domynie"/>
        <w:rPr>
          <w:rFonts w:cs="Times New Roman"/>
          <w:szCs w:val="24"/>
        </w:rPr>
      </w:pPr>
    </w:p>
    <w:p w:rsidR="00000000" w:rsidRDefault="00196199">
      <w:pPr>
        <w:pStyle w:val="Domynie"/>
        <w:keepNext/>
        <w:pageBreakBefore/>
        <w:jc w:val="center"/>
        <w:rPr>
          <w:rFonts w:cs="Times New Roman"/>
          <w:szCs w:val="24"/>
        </w:rPr>
      </w:pPr>
    </w:p>
    <w:p w:rsidR="00000000" w:rsidRDefault="00196199">
      <w:pPr>
        <w:pStyle w:val="Domynie"/>
        <w:rPr>
          <w:rFonts w:cs="Times New Roman"/>
          <w:szCs w:val="24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"/>
        <w:gridCol w:w="1336"/>
        <w:gridCol w:w="5670"/>
        <w:gridCol w:w="567"/>
        <w:gridCol w:w="1134"/>
      </w:tblGrid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Lp.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Podstawa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wyceny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Opis pozycji</w:t>
            </w:r>
            <w:r>
              <w:rPr>
                <w:rFonts w:ascii="Verdana" w:cs="Times New Roman"/>
                <w:sz w:val="16"/>
                <w:szCs w:val="24"/>
              </w:rPr>
              <w:t xml:space="preserve"> kosztorysowych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Obmiar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 xml:space="preserve">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Przy</w:t>
            </w:r>
            <w:r>
              <w:rPr>
                <w:rFonts w:ascii="Verdana" w:cs="Times New Roman"/>
                <w:b/>
                <w:sz w:val="16"/>
                <w:szCs w:val="24"/>
              </w:rPr>
              <w:t>łą</w:t>
            </w:r>
            <w:r>
              <w:rPr>
                <w:rFonts w:ascii="Verdana" w:cs="Times New Roman"/>
                <w:b/>
                <w:sz w:val="16"/>
                <w:szCs w:val="24"/>
              </w:rPr>
              <w:t>cze wodoci</w:t>
            </w:r>
            <w:r>
              <w:rPr>
                <w:rFonts w:ascii="Verdana" w:cs="Times New Roman"/>
                <w:b/>
                <w:sz w:val="16"/>
                <w:szCs w:val="24"/>
              </w:rPr>
              <w:t>ą</w:t>
            </w:r>
            <w:r>
              <w:rPr>
                <w:rFonts w:ascii="Verdana" w:cs="Times New Roman"/>
                <w:b/>
                <w:sz w:val="16"/>
                <w:szCs w:val="24"/>
              </w:rPr>
              <w:t>gowe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0205-04-060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Roboty ziemne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0,25 m3 z transportem urobku samochodami samowy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adowczym.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26,07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0217-04-060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Wykopy oraz przekopy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0,25 m3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150,90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0310-02-060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wykopy 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e lub jamiste ze skarpami o szeroko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dna do 1,5 m i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do 1,5 m,ze z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eniem urobku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ad.Grunt kategorii 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16,77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0230-01-060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spycharkami g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sienicowymi o mocy 55 kW/75 KM. Przemieszczenie gruntu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10 m. Grunt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150,90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0236-03-060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szczenie nasyp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szczarkami. Grunt sypki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150,90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ze skarpami z przerzutem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3 m.Grunt kategorii I-III.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16,77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0501-09-060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Podsypka i obsypka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dowiezionym piaskiem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26,07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0313-03-090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Nawiertki na istniej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cych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gach PE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160/50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0302-01-040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Rury PE ci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nieniowe 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czone metod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zgrzewania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63 mm.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0309-01-020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Zasuwy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eliwne z obudow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50 mm na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gach PE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Orgbud 922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0301-05-020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Studnie z kr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betonowych i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elbetowych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red nicy 1200 mm, 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czonych na uszczelk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, ustawiane w gotowym wykopie na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b.2 m, zwie</w:t>
            </w:r>
            <w:r>
              <w:rPr>
                <w:rFonts w:ascii="Verdana" w:cs="Times New Roman"/>
                <w:i/>
                <w:sz w:val="16"/>
                <w:szCs w:val="24"/>
              </w:rPr>
              <w:t>ń</w:t>
            </w:r>
            <w:r>
              <w:rPr>
                <w:rFonts w:ascii="Verdana" w:cs="Times New Roman"/>
                <w:i/>
                <w:sz w:val="16"/>
                <w:szCs w:val="24"/>
              </w:rPr>
              <w:t>czone: 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yt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nadstudzienn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 w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azem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eliwnym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0118-03-020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Wodomierz skrzyde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kowy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32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0112-04-020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Zawory odcinaj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32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0112-04-020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Zawory antyska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eniowe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2-19W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0102-01-040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Oznakowanie trasy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u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onego w ziemi ta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m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z tworzywa sztucznego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2-19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0134-02-090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Oznakowanie trasy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na s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upku stalowym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Orgbud 922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0302-01-020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Monta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tulei PE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r. 90 mm do budowy przej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szczelnych w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cianach przy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rur 63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0802-0102-172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ba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sieci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gowych z rur PE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do 100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pr</w:t>
            </w:r>
            <w:r>
              <w:rPr>
                <w:rFonts w:ascii="Verdana" w:cs="Times New Roman"/>
                <w:sz w:val="16"/>
                <w:szCs w:val="24"/>
              </w:rPr>
              <w:t>ó</w:t>
            </w:r>
            <w:r>
              <w:rPr>
                <w:rFonts w:ascii="Verdana" w:cs="Times New Roman"/>
                <w:sz w:val="16"/>
                <w:szCs w:val="24"/>
              </w:rPr>
              <w:t>ba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0803-01-176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Dezynfekcja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do 150 mm, sieci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200 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2-18W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0708-01-176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Jednokrotne 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ukanie sieci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gowej,ruroci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do 150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200 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Przy</w:t>
            </w:r>
            <w:r>
              <w:rPr>
                <w:rFonts w:ascii="Verdana" w:cs="Times New Roman"/>
                <w:b/>
                <w:sz w:val="16"/>
                <w:szCs w:val="24"/>
              </w:rPr>
              <w:t>łą</w:t>
            </w:r>
            <w:r>
              <w:rPr>
                <w:rFonts w:ascii="Verdana" w:cs="Times New Roman"/>
                <w:b/>
                <w:sz w:val="16"/>
                <w:szCs w:val="24"/>
              </w:rPr>
              <w:t>cze kanalizacji sanitarnej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0205-04-060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Roboty ziemne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0,25 m3 z transportem urobku samochodami samowy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adowczym.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26,07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0217-04-060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Wykopy oraz przekopy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0,25 m3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26,62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0310-02-060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wykopy 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e lub jamiste ze skarpami o szeroko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dna do 1,5 m i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do 1</w:t>
            </w:r>
            <w:r>
              <w:rPr>
                <w:rFonts w:ascii="Verdana" w:cs="Times New Roman"/>
                <w:i/>
                <w:sz w:val="16"/>
                <w:szCs w:val="24"/>
              </w:rPr>
              <w:t>,5 m,ze z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eniem urobku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ad.Grunt kategorii 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2,96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0230-01-060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spycharkami g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sienicowymi o mocy 55 kW/75 KM. Przemieszczenie gruntu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10 m. Grunt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26,62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lastRenderedPageBreak/>
              <w:t>25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0236-03-060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szczenie nasyp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szczarkami. Grunt sypki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26,62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ze skarpami z przerzutem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3 m.Grunt kategorii I-III.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2,96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0501-09-060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Podsypka i obsypka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dowiezionym piaskiem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7,86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Orgbud 920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0101-02-040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gi kanalizacji grawitacyjnej z rur 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adko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ciennych 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czonych kielichowo, o d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ugo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ci 3 m i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rednicy: 160 mm - rury PVC-U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Orgbud 920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0305-01-020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Studzienki niew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azowe z tworz.sztucz.o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do 2,0 m, z rur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trzonow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korugowan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(karbowan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)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redn.400 lub 425 mm i zwie</w:t>
            </w:r>
            <w:r>
              <w:rPr>
                <w:rFonts w:ascii="Verdana" w:cs="Times New Roman"/>
                <w:i/>
                <w:sz w:val="16"/>
                <w:szCs w:val="24"/>
              </w:rPr>
              <w:t>ń</w:t>
            </w:r>
            <w:r>
              <w:rPr>
                <w:rFonts w:ascii="Verdana" w:cs="Times New Roman"/>
                <w:i/>
                <w:sz w:val="16"/>
                <w:szCs w:val="24"/>
              </w:rPr>
              <w:t>czeniem: teleskopowym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Orgbud 922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0302-05-020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Monta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tulei PCV do budowy przej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szczelnych w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cianach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250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0804-01-040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ba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kana</w:t>
            </w:r>
            <w:r>
              <w:rPr>
                <w:rFonts w:ascii="Verdana" w:cs="Times New Roman"/>
                <w:i/>
                <w:sz w:val="16"/>
                <w:szCs w:val="24"/>
              </w:rPr>
              <w:t>łó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rurowych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150 mm.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15,00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Przy</w:t>
            </w:r>
            <w:r>
              <w:rPr>
                <w:rFonts w:ascii="Verdana" w:cs="Times New Roman"/>
                <w:b/>
                <w:sz w:val="16"/>
                <w:szCs w:val="24"/>
              </w:rPr>
              <w:t>łą</w:t>
            </w:r>
            <w:r>
              <w:rPr>
                <w:rFonts w:ascii="Verdana" w:cs="Times New Roman"/>
                <w:b/>
                <w:sz w:val="16"/>
                <w:szCs w:val="24"/>
              </w:rPr>
              <w:t>cze gazowe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0205-04-060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Roboty ziemne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</w:t>
            </w:r>
            <w:r>
              <w:rPr>
                <w:rFonts w:ascii="Verdana" w:cs="Times New Roman"/>
                <w:i/>
                <w:sz w:val="16"/>
                <w:szCs w:val="24"/>
              </w:rPr>
              <w:t>,25 m3 z transportem urobku samochodami samowy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adowczym.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21,06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0217-04-060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Wykopy oraz przekopy wykonywane koparkami podsi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biernymi 0,25 m3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 Grunt kategorii 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55,10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0310-02-060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wykopy 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e lub jamiste ze skarpami o szeroko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dna do 1,5 m i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boko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do 1,5 m,ze z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eniem urobku na odk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ad.Grunt kategorii 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6,12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0230-01-060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spycharkami g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sienicowymi o mocy 55 kW/75 KM. Przemieszczenie gruntu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10 m. Grunt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55,10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0236-03-060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szczenie nasyp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zag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szczarkami. Grunt sypki kategorii I-III (B.I.nr 8/96)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55,10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0501-01-060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czne zasypywanie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ze skarpami z przerzutem na odleg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3 m.Grunt kategorii I-III.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6,12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2-28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0501-09-060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Podsypka i obsypka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dowiezionym piaskiem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21,06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2-19W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0301-04-040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Monta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z rur pol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ietylenowych w zwojach (HDPD)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40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2-19W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0102-01-040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Oznakowanie trasy gazoci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gu u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onego w ziemi ta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m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z tworzywa sztucznego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2-19W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0211-01-040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by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gazoci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rednicach nominalnych do 65 mm na ci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nienie do 0,6 MPa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AW-090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Skrzynka wraz z kurkiem g</w:t>
            </w:r>
            <w:r>
              <w:rPr>
                <w:rFonts w:ascii="Verdana" w:cs="Times New Roman"/>
                <w:i/>
                <w:sz w:val="16"/>
                <w:szCs w:val="24"/>
              </w:rPr>
              <w:t>łó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wnym domowym montowana 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cianie budynku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Instalacja c.o. wewn</w:t>
            </w:r>
            <w:r>
              <w:rPr>
                <w:rFonts w:ascii="Verdana" w:cs="Times New Roman"/>
                <w:b/>
                <w:sz w:val="16"/>
                <w:szCs w:val="24"/>
              </w:rPr>
              <w:t>ą</w:t>
            </w:r>
            <w:r>
              <w:rPr>
                <w:rFonts w:ascii="Verdana" w:cs="Times New Roman"/>
                <w:b/>
                <w:sz w:val="16"/>
                <w:szCs w:val="24"/>
              </w:rPr>
              <w:t>trz budynku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0405-04-040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miedziane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15 mm,o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lutowanych,na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0405-05-040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miedziane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20 mm,o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lutowanych,na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0405-06-040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miedziane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25 mm,o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lutowanych,na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0405-07-040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miedziane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32 mm,o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lutowanych,na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50,00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0406-0201-040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by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instalacji centralnego ogrzewania z rur miedzianych w budynkach niemieszkalnych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206,00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0411-02-020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przelotowe proste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20 mm,o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gwintowanych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0418-01-020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Grzejniki stalowe jednop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ytowe PURMO CV11/60 z wudowanymi zaworami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0418-05-020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Grzejniki stalowe dwup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ytowe PURMO CV22/60 z wudowanymi zaworami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0418-09-020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Grzejniki stalowe trzyp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ytowe PURMO CV33/30 z wudowanymi zaworami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AW-020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Grzejniki AQUILO F1P L=1500/260 z wudowanymi zaworami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lastRenderedPageBreak/>
              <w:t>53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0429-05-090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Rury przy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czne miedziane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15 mm,do grzejnik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29,00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0432-01-020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Nagrzewnice wodne WOLCANO WD20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0436-01-020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ba instalacji centralnego ogrzewania,na gor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co z dokonaniem regulacji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2-15U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0307-01-040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ukanie instalacji C.o.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206,00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0101-10-040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wewn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15 mm, otulinami Thermaflex FRZ-N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20mm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wewn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20 mm, otulinami Thermaflex FRZ-N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20mm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wewn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25 mm, otulinami Thermaflex FRZ-N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20mm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wewn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trznej 32 mm, otulinami Thermaflex </w:t>
            </w:r>
            <w:r>
              <w:rPr>
                <w:rFonts w:ascii="Verdana" w:cs="Times New Roman"/>
                <w:i/>
                <w:sz w:val="16"/>
                <w:szCs w:val="24"/>
              </w:rPr>
              <w:t>FRZ-N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20mm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50,00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12-22 mm, otulinami Thermaflex FRZ-C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6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29,00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Kot</w:t>
            </w:r>
            <w:r>
              <w:rPr>
                <w:rFonts w:ascii="Verdana" w:cs="Times New Roman"/>
                <w:b/>
                <w:sz w:val="16"/>
                <w:szCs w:val="24"/>
              </w:rPr>
              <w:t>ł</w:t>
            </w:r>
            <w:r>
              <w:rPr>
                <w:rFonts w:ascii="Verdana" w:cs="Times New Roman"/>
                <w:b/>
                <w:sz w:val="16"/>
                <w:szCs w:val="24"/>
              </w:rPr>
              <w:t>ownia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0503-01-020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Kocio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wodny kond. ACV Prestige 75, Qn=18-70kW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0511-02-020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Zbiorniki kondensatu prostok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tne,o pojemno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750-1000 dm3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0143-04-090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Podgrzewacz pojemno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ciowy Vitocell 100-V o poj. 500l z grza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k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elektryczn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0509-03-020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Naczynia przeponowe Reflex N35, PN3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0509-03-020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Naczynia przeponowe Reflex D1 8, PN10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0526-02-020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Zawory bezpiecze</w:t>
            </w:r>
            <w:r>
              <w:rPr>
                <w:rFonts w:ascii="Verdana" w:cs="Times New Roman"/>
                <w:i/>
                <w:sz w:val="16"/>
                <w:szCs w:val="24"/>
              </w:rPr>
              <w:t>ń</w:t>
            </w:r>
            <w:r>
              <w:rPr>
                <w:rFonts w:ascii="Verdana" w:cs="Times New Roman"/>
                <w:i/>
                <w:sz w:val="16"/>
                <w:szCs w:val="24"/>
              </w:rPr>
              <w:t>stwa SYR 1915 1"x1 1/4"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0526-02-020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Zawory bezpiecze</w:t>
            </w:r>
            <w:r>
              <w:rPr>
                <w:rFonts w:ascii="Verdana" w:cs="Times New Roman"/>
                <w:i/>
                <w:sz w:val="16"/>
                <w:szCs w:val="24"/>
              </w:rPr>
              <w:t>ń</w:t>
            </w:r>
            <w:r>
              <w:rPr>
                <w:rFonts w:ascii="Verdana" w:cs="Times New Roman"/>
                <w:i/>
                <w:sz w:val="16"/>
                <w:szCs w:val="24"/>
              </w:rPr>
              <w:t>stwa SYR 2115 3/4"x1"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0526-02-020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Zabezpieczenie stanu wody SYR typ 933.1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0519-02-020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Filtr magnetyczny IFM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r. 32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0412-07-020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Odpowietrzniki automatyczne z zaworem stopowym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0123-0501-020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Pompa obiegowa c.o MAGNA 25-60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0123-0501-020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Pompa 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aduj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ca c.w.u UPS 32-60F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0123-0501-020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Pompa cyrkulacyjna c.w.u UP 15-14 B 80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0133-0401-020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przelotowe kulowe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32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0133-0201-020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przelotowe kulowe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20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0133-0201-020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przelotowe kulowe ze spustem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20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0133-0101-020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Zawory przelotowe kulowe ze z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czk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w</w:t>
            </w:r>
            <w:r>
              <w:rPr>
                <w:rFonts w:ascii="Verdana" w:cs="Times New Roman"/>
                <w:i/>
                <w:sz w:val="16"/>
                <w:szCs w:val="24"/>
              </w:rPr>
              <w:t>ęż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a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15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0133-0101-020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spustowe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15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lastRenderedPageBreak/>
              <w:t>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0133-0402-020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zwrotne przelotowe proste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32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0133-0202-020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zwrotne przelotowe proste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20 mm,instalacji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gowych z ru</w:t>
            </w:r>
            <w:r>
              <w:rPr>
                <w:rFonts w:ascii="Verdana" w:cs="Times New Roman"/>
                <w:i/>
                <w:sz w:val="16"/>
                <w:szCs w:val="24"/>
              </w:rPr>
              <w:t>r miedzianych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0530-04-020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Manometry montowane wraz z wykonaniem tulei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0101-03-040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Nawiew powietrza kana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em 150x250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0138-0101-020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Kratki wentylacyjne typ N 150x250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0113-02-040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Przewody wentylacyjne wywiewne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redniach 200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0138-01-020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Kratki wlotowe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r. 200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0517-02-090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Uruchomienie kot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owni C.o.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AW-090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Uzdatnienie wody kot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owej przy pomocy filtracji mechanicznej (na instalacji wody zimnej dla budynku) oraz dla kot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 przy pomocy filtru EKO-DAFI z wk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adem zawierajacym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ywic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jonowymienn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Instalacja wod-kan. wewn</w:t>
            </w:r>
            <w:r>
              <w:rPr>
                <w:rFonts w:ascii="Verdana" w:cs="Times New Roman"/>
                <w:b/>
                <w:sz w:val="16"/>
                <w:szCs w:val="24"/>
              </w:rPr>
              <w:t>ą</w:t>
            </w:r>
            <w:r>
              <w:rPr>
                <w:rFonts w:ascii="Verdana" w:cs="Times New Roman"/>
                <w:b/>
                <w:sz w:val="16"/>
                <w:szCs w:val="24"/>
              </w:rPr>
              <w:t>trz budynku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89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4-01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0106-02-060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Wykopy nieumocnione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pionowych wykonywane wewn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trz budynku bez wzgl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du na g</w:t>
            </w:r>
            <w:r>
              <w:rPr>
                <w:rFonts w:ascii="Verdana" w:cs="Times New Roman"/>
                <w:i/>
                <w:sz w:val="16"/>
                <w:szCs w:val="24"/>
              </w:rPr>
              <w:t>łę</w:t>
            </w:r>
            <w:r>
              <w:rPr>
                <w:rFonts w:ascii="Verdana" w:cs="Times New Roman"/>
                <w:i/>
                <w:sz w:val="16"/>
                <w:szCs w:val="24"/>
              </w:rPr>
              <w:t>boko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 kategori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9,80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4-01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0106-03-060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Zasypanie wykop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wewn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trz ziemi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z ukop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9,80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0203-04-040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 z PVC kanalizacyjny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160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wciskowych w gotowych wykopach,wewn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trz budynk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24,50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0208-01-040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 z PVC kanalizacyjny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32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wciskowych,na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0208-01-040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 z PVC kanalizacyjny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50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wciskowych,na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18,00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0208-03-040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 z PVC kanalizacyjny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110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wciskowych,na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0208-04-040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 z PVC kanalizacyjny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160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czeniach wciskowych,na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37,00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0211-01-179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Dodatek za wykonanie podej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 odp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ywowego z rur i kszta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tek PVC kanalizacyjnych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32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wciskowych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podej</w:t>
            </w:r>
            <w:r>
              <w:rPr>
                <w:rFonts w:ascii="Verdana" w:cs="Times New Roman"/>
                <w:sz w:val="16"/>
                <w:szCs w:val="24"/>
              </w:rPr>
              <w:t>ś</w:t>
            </w:r>
            <w:r>
              <w:rPr>
                <w:rFonts w:ascii="Verdana" w:cs="Times New Roman"/>
                <w:sz w:val="16"/>
                <w:szCs w:val="24"/>
              </w:rPr>
              <w:t>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0211-01-179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Dodatek za wykonanie podej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 odp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ywowego z rur i kszta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tek PVC kanalizacyjnych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50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wciskowych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pod</w:t>
            </w:r>
            <w:r>
              <w:rPr>
                <w:rFonts w:ascii="Verdana" w:cs="Times New Roman"/>
                <w:sz w:val="16"/>
                <w:szCs w:val="24"/>
              </w:rPr>
              <w:t>ej</w:t>
            </w:r>
            <w:r>
              <w:rPr>
                <w:rFonts w:ascii="Verdana" w:cs="Times New Roman"/>
                <w:sz w:val="16"/>
                <w:szCs w:val="24"/>
              </w:rPr>
              <w:t>ś</w:t>
            </w:r>
            <w:r>
              <w:rPr>
                <w:rFonts w:ascii="Verdana" w:cs="Times New Roman"/>
                <w:sz w:val="16"/>
                <w:szCs w:val="24"/>
              </w:rPr>
              <w:t>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0211-03-179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Dodatek za wykonanie podej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 odp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ywowego z rur i kszta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tek PVC kanalizacyjnych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110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wciskowych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podej</w:t>
            </w:r>
            <w:r>
              <w:rPr>
                <w:rFonts w:ascii="Verdana" w:cs="Times New Roman"/>
                <w:sz w:val="16"/>
                <w:szCs w:val="24"/>
              </w:rPr>
              <w:t>ś</w:t>
            </w:r>
            <w:r>
              <w:rPr>
                <w:rFonts w:ascii="Verdana" w:cs="Times New Roman"/>
                <w:sz w:val="16"/>
                <w:szCs w:val="24"/>
              </w:rPr>
              <w:t>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99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0213-05-020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Rury wywiewne z PVC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110/160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czeniu wciskowym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0218-01-020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Wpusty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ciekowe z tworzywa sztucznego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50 mm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0218-0202-020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Syfony brodzikowe z tworzywa sztucznego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50 mm,pojedyncze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0222-02-020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Czyszczaki z PVC kanalizacyjne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110 mm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czeniu wciskowym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0230-01-090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Umywalki pojedyncze porcelanowe z syfonem uruchamianym kolanem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0233-03-090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Ust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py z 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uczk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ust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pow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typu "kompakt"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0232-0202-090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Brodziki natryskowe z tworzyw sztucznych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00-13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0128-01-040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z rur PEX-AL-PEX 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czonych metod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mechaniczn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budynk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niemieszkalnych.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gi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16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lastRenderedPageBreak/>
              <w:t>107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0106-04-040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gi z rur stalowych ocynkowanych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gwintowanych,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rednicy nominalnej 32 mm,na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0106-06-040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gi z rur stalowych ocynkowanych 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czeniach gwintowanych,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rednicy nominalnej 50 mm,na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cianach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0135-03-020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Zawory wodne czerpalne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>eliwne ze z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czk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do w</w:t>
            </w:r>
            <w:r>
              <w:rPr>
                <w:rFonts w:ascii="Verdana" w:cs="Times New Roman"/>
                <w:i/>
                <w:sz w:val="16"/>
                <w:szCs w:val="24"/>
              </w:rPr>
              <w:t>ęż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a,ocynkowane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25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0138-01-020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Hydranty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rednicy nominalnej 25 mm,montowane na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cianie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0142-01-020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Szafki hydrantowe na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cienne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0137-01-020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Baterie umywalkowe lub zlewozmywakowe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cienne,mosi</w:t>
            </w:r>
            <w:r>
              <w:rPr>
                <w:rFonts w:ascii="Verdana" w:cs="Times New Roman"/>
                <w:i/>
                <w:sz w:val="16"/>
                <w:szCs w:val="24"/>
              </w:rPr>
              <w:t>ęż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ne,standardowe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15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0115-01-020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Dodatki za podej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 dop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ywowe do zawor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czerpalnych,baterii,mieszaczy,hydrant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itp.,w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gach stalowych,o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czeniu sztywnym,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15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0115-03-020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Dodatki za podej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cia dop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ywowe do zawor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czerpalnych,baterii,mieszaczy,hydrant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w itp.,w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gach stalowych,o po</w:t>
            </w:r>
            <w:r>
              <w:rPr>
                <w:rFonts w:ascii="Verdana" w:cs="Times New Roman"/>
                <w:i/>
                <w:sz w:val="16"/>
                <w:szCs w:val="24"/>
              </w:rPr>
              <w:t>łą</w:t>
            </w:r>
            <w:r>
              <w:rPr>
                <w:rFonts w:ascii="Verdana" w:cs="Times New Roman"/>
                <w:i/>
                <w:sz w:val="16"/>
                <w:szCs w:val="24"/>
              </w:rPr>
              <w:t>czeniu sztywnym,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nominalnej 25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0126-04-040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ba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gowych z rur </w:t>
            </w:r>
            <w:r>
              <w:rPr>
                <w:rFonts w:ascii="Verdana" w:cs="Times New Roman"/>
                <w:i/>
                <w:sz w:val="16"/>
                <w:szCs w:val="24"/>
              </w:rPr>
              <w:t>ż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eliwnych i stalowych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do 6</w:t>
            </w:r>
            <w:r>
              <w:rPr>
                <w:rFonts w:ascii="Verdana" w:cs="Times New Roman"/>
                <w:i/>
                <w:sz w:val="16"/>
                <w:szCs w:val="24"/>
              </w:rPr>
              <w:t>5 mm,w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53,00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0127-03-040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>ba szczelno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ci 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gowych z rur PEX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do 63 mm,w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2-15W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0128-02-040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ukanie instalacji wodoci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gowej w budynkach niemieszkalnych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119,00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118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0101-03-040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12-22 mm, otulinami Thermaflex FRZ-E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9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66,00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119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0101-15-040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28-48 mm, otulinami Thermaflex FRZ-P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25mm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10,00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00-34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0101-16-040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Izolacja ruroci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g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rednicy zewn</w:t>
            </w:r>
            <w:r>
              <w:rPr>
                <w:rFonts w:ascii="Verdana" w:cs="Times New Roman"/>
                <w:i/>
                <w:sz w:val="16"/>
                <w:szCs w:val="24"/>
              </w:rPr>
              <w:t>ę</w:t>
            </w:r>
            <w:r>
              <w:rPr>
                <w:rFonts w:ascii="Verdana" w:cs="Times New Roman"/>
                <w:i/>
                <w:sz w:val="16"/>
                <w:szCs w:val="24"/>
              </w:rPr>
              <w:t>trznej 54-70 mm, otulinami Thermaflex FRZ-P - jednowarstwowymi. Grubo</w:t>
            </w:r>
            <w:r>
              <w:rPr>
                <w:rFonts w:ascii="Verdana" w:cs="Times New Roman"/>
                <w:i/>
                <w:sz w:val="16"/>
                <w:szCs w:val="24"/>
              </w:rPr>
              <w:t>ść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 izolacji 25mm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43,00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b/>
                <w:sz w:val="16"/>
                <w:szCs w:val="24"/>
              </w:rPr>
              <w:t>Wentylacja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0213-01-020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Podstawy amortyzacyjne pod wentylatory promieniowe. Otwory ss</w:t>
            </w:r>
            <w:r>
              <w:rPr>
                <w:rFonts w:ascii="Verdana" w:cs="Times New Roman"/>
                <w:i/>
                <w:sz w:val="16"/>
                <w:szCs w:val="24"/>
              </w:rPr>
              <w:t>ą</w:t>
            </w:r>
            <w:r>
              <w:rPr>
                <w:rFonts w:ascii="Verdana" w:cs="Times New Roman"/>
                <w:i/>
                <w:sz w:val="16"/>
                <w:szCs w:val="24"/>
              </w:rPr>
              <w:t>ce wentylator</w:t>
            </w:r>
            <w:r>
              <w:rPr>
                <w:rFonts w:ascii="Verdana" w:cs="Times New Roman"/>
                <w:i/>
                <w:sz w:val="16"/>
                <w:szCs w:val="24"/>
              </w:rPr>
              <w:t>ó</w:t>
            </w:r>
            <w:r>
              <w:rPr>
                <w:rFonts w:ascii="Verdana" w:cs="Times New Roman"/>
                <w:i/>
                <w:sz w:val="16"/>
                <w:szCs w:val="24"/>
              </w:rPr>
              <w:t xml:space="preserve">w o </w:t>
            </w:r>
            <w:r>
              <w:rPr>
                <w:rFonts w:ascii="Verdana" w:cs="Times New Roman"/>
                <w:i/>
                <w:sz w:val="16"/>
                <w:szCs w:val="24"/>
              </w:rPr>
              <w:t>ś</w:t>
            </w:r>
            <w:r>
              <w:rPr>
                <w:rFonts w:ascii="Verdana" w:cs="Times New Roman"/>
                <w:i/>
                <w:sz w:val="16"/>
                <w:szCs w:val="24"/>
              </w:rPr>
              <w:t>rednicach do 400 mm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KNR 2-17W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0208-02-020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>Wentylatory dachowe WD300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2,00</w:t>
            </w:r>
          </w:p>
        </w:tc>
      </w:tr>
      <w:tr w:rsidR="00000000" w:rsidRPr="00196199">
        <w:trPr>
          <w:cantSplit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123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KNNR Wacetob 5</w:t>
            </w:r>
          </w:p>
          <w:p w:rsidR="00000000" w:rsidRDefault="00196199">
            <w:pPr>
              <w:pStyle w:val="Domynie"/>
              <w:keepNext/>
              <w:keepLines/>
              <w:tabs>
                <w:tab w:val="left" w:pos="4606"/>
                <w:tab w:val="left" w:pos="9212"/>
              </w:tabs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0410-020-020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i/>
                <w:sz w:val="16"/>
                <w:szCs w:val="24"/>
              </w:rPr>
              <w:t xml:space="preserve">Wentylatory </w:t>
            </w:r>
            <w:r>
              <w:rPr>
                <w:rFonts w:ascii="Verdana" w:cs="Times New Roman"/>
                <w:i/>
                <w:sz w:val="16"/>
                <w:szCs w:val="24"/>
              </w:rPr>
              <w:t>ł</w:t>
            </w:r>
            <w:r>
              <w:rPr>
                <w:rFonts w:ascii="Verdana" w:cs="Times New Roman"/>
                <w:i/>
                <w:sz w:val="16"/>
                <w:szCs w:val="24"/>
              </w:rPr>
              <w:t>azienkowe DECOR 100</w:t>
            </w: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  <w:p w:rsidR="00000000" w:rsidRDefault="00196199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6199">
            <w:pPr>
              <w:pStyle w:val="Domynie"/>
              <w:tabs>
                <w:tab w:val="left" w:pos="4606"/>
                <w:tab w:val="left" w:pos="9212"/>
              </w:tabs>
              <w:autoSpaceDE/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cs="Times New Roman"/>
                <w:sz w:val="16"/>
                <w:szCs w:val="24"/>
              </w:rPr>
              <w:t>3,00</w:t>
            </w:r>
          </w:p>
        </w:tc>
      </w:tr>
    </w:tbl>
    <w:p w:rsidR="00196199" w:rsidRDefault="00196199">
      <w:pPr>
        <w:pStyle w:val="Domynie"/>
        <w:rPr>
          <w:rFonts w:cs="Times New Roman"/>
          <w:szCs w:val="24"/>
        </w:rPr>
      </w:pPr>
    </w:p>
    <w:sectPr w:rsidR="00196199">
      <w:footerReference w:type="default" r:id="rId6"/>
      <w:type w:val="continuous"/>
      <w:pgSz w:w="11907" w:h="16840"/>
      <w:pgMar w:top="1418" w:right="851" w:bottom="1418" w:left="1418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99" w:rsidRDefault="00196199">
      <w:pPr>
        <w:spacing w:after="0" w:line="240" w:lineRule="auto"/>
      </w:pPr>
      <w:r>
        <w:separator/>
      </w:r>
    </w:p>
  </w:endnote>
  <w:endnote w:type="continuationSeparator" w:id="0">
    <w:p w:rsidR="00196199" w:rsidRDefault="001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6199">
    <w:pPr>
      <w:pStyle w:val="Domynie"/>
      <w:tabs>
        <w:tab w:val="center" w:pos="4536"/>
        <w:tab w:val="right" w:pos="9072"/>
      </w:tabs>
      <w:jc w:val="center"/>
    </w:pPr>
    <w:r>
      <w:rPr>
        <w:rStyle w:val="NagekZnak"/>
        <w:rFonts w:ascii="Times New Roman" w:cs="Times New Roman"/>
        <w:sz w:val="16"/>
        <w:szCs w:val="16"/>
      </w:rPr>
      <w:t xml:space="preserve">str </w:t>
    </w:r>
    <w:r>
      <w:rPr>
        <w:rFonts w:ascii="Times New Roman"/>
        <w:sz w:val="16"/>
      </w:rPr>
      <w:fldChar w:fldCharType="begin"/>
    </w:r>
    <w:r>
      <w:rPr>
        <w:rFonts w:ascii="Times New Roman"/>
        <w:sz w:val="16"/>
      </w:rPr>
      <w:instrText xml:space="preserve"> PAGE \*Arabic </w:instrText>
    </w:r>
    <w:r>
      <w:rPr>
        <w:rFonts w:ascii="Times New Roman"/>
        <w:sz w:val="16"/>
      </w:rPr>
      <w:fldChar w:fldCharType="separate"/>
    </w:r>
    <w:r w:rsidR="006902C5">
      <w:rPr>
        <w:rFonts w:ascii="Times New Roman"/>
        <w:noProof/>
        <w:sz w:val="16"/>
      </w:rPr>
      <w:t>2</w:t>
    </w:r>
    <w:r>
      <w:rPr>
        <w:rFonts w:asci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99" w:rsidRDefault="00196199">
      <w:pPr>
        <w:spacing w:after="0" w:line="240" w:lineRule="auto"/>
      </w:pPr>
      <w:r>
        <w:separator/>
      </w:r>
    </w:p>
  </w:footnote>
  <w:footnote w:type="continuationSeparator" w:id="0">
    <w:p w:rsidR="00196199" w:rsidRDefault="0019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2C5"/>
    <w:rsid w:val="00196199"/>
    <w:rsid w:val="006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2C66E1-7075-46FE-BEE2-1CCA126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 w:after="60"/>
      <w:outlineLvl w:val="0"/>
    </w:pPr>
    <w:rPr>
      <w:rFonts w:asci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ascii="Arial" w:hAnsi="Times New Roman" w:cs="Arial"/>
    </w:rPr>
  </w:style>
  <w:style w:type="character" w:customStyle="1" w:styleId="NagekZnak">
    <w:name w:val="Nagｳek Znak"/>
    <w:uiPriority w:val="99"/>
    <w:rPr>
      <w:rFonts w:eastAsia="Times New Roman"/>
      <w:sz w:val="20"/>
      <w:szCs w:val="20"/>
    </w:rPr>
  </w:style>
  <w:style w:type="character" w:customStyle="1" w:styleId="StopkaZnak">
    <w:name w:val="Stopka Znak"/>
    <w:uiPriority w:val="99"/>
    <w:rPr>
      <w:rFonts w:eastAsia="Times New Roman"/>
      <w:sz w:val="20"/>
      <w:szCs w:val="20"/>
    </w:rPr>
  </w:style>
  <w:style w:type="character" w:styleId="Numerstrony">
    <w:name w:val="page number"/>
    <w:uiPriority w:val="99"/>
    <w:rPr>
      <w:rFonts w:eastAsia="Times New Roman"/>
    </w:rPr>
  </w:style>
  <w:style w:type="character" w:customStyle="1" w:styleId="Nagek1Znak">
    <w:name w:val="Nagｳek 1 Znak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TekstdymkaZnak">
    <w:name w:val="Tekst dymka Znak"/>
    <w:uiPriority w:val="99"/>
    <w:rPr>
      <w:rFonts w:ascii="Tahoma" w:eastAsia="Times New Roman" w:hAnsi="Tahoma" w:cs="Tahoma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link w:val="Stopka"/>
    <w:uiPriority w:val="99"/>
    <w:semiHidden/>
  </w:style>
  <w:style w:type="paragraph" w:customStyle="1" w:styleId="a">
    <w:name w:val="ｳ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FF"/>
      <w:sz w:val="24"/>
      <w:szCs w:val="24"/>
      <w:u w:val="single"/>
    </w:rPr>
  </w:style>
  <w:style w:type="paragraph" w:styleId="Tekstdymka">
    <w:name w:val="Balloon Text"/>
    <w:basedOn w:val="Domynie"/>
    <w:link w:val="TekstdymkaZnak1"/>
    <w:uiPriority w:val="99"/>
    <w:rPr>
      <w:rFonts w:asci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User</dc:creator>
  <cp:keywords/>
  <dc:description/>
  <cp:lastModifiedBy>Kinga Muller</cp:lastModifiedBy>
  <cp:revision>2</cp:revision>
  <cp:lastPrinted>2017-08-25T09:53:00Z</cp:lastPrinted>
  <dcterms:created xsi:type="dcterms:W3CDTF">2017-09-07T10:34:00Z</dcterms:created>
  <dcterms:modified xsi:type="dcterms:W3CDTF">2017-09-07T10:34:00Z</dcterms:modified>
</cp:coreProperties>
</file>