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C36D9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C36D94" w:rsidRDefault="00C36D94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sz w:val="22"/>
                <w:szCs w:val="22"/>
              </w:rPr>
              <w:t>Od bierności do aktywności – aktywizacja społeczno-zawodowa osób zagrożonych wykluczeniem społecznym</w:t>
            </w:r>
          </w:p>
        </w:tc>
      </w:tr>
    </w:tbl>
    <w:p w:rsidR="00EC6B85" w:rsidRPr="00C36D94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5101B4" w:rsidRPr="00C36D94" w:rsidRDefault="001E7FD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sz w:val="22"/>
                <w:szCs w:val="22"/>
              </w:rPr>
              <w:t>Elbląska Rada Konsultacyjna Osób Niepełnosprawnych (ERKON)</w:t>
            </w:r>
          </w:p>
        </w:tc>
      </w:tr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C36D94" w:rsidRDefault="00C36D94" w:rsidP="00917E5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6D94">
              <w:rPr>
                <w:rFonts w:ascii="Arial" w:hAnsi="Arial" w:cs="Arial"/>
                <w:b/>
                <w:sz w:val="22"/>
                <w:szCs w:val="22"/>
              </w:rPr>
              <w:t>Działanie 11.1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FDE" w:rsidRPr="00C36D94">
              <w:rPr>
                <w:rFonts w:ascii="Arial" w:hAnsi="Arial" w:cs="Arial"/>
                <w:sz w:val="22"/>
                <w:szCs w:val="22"/>
              </w:rPr>
              <w:t>Aktywne włączenie, w tym z myślą o promowaniu równych szans oraz aktywnego uczestnictwa i zwiększaniu szans na zatrudnienie</w:t>
            </w:r>
          </w:p>
          <w:p w:rsidR="001E7FDE" w:rsidRPr="00C36D94" w:rsidRDefault="00C36D94" w:rsidP="00C36D9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6D94">
              <w:rPr>
                <w:rFonts w:ascii="Arial" w:hAnsi="Arial" w:cs="Arial"/>
                <w:b/>
                <w:sz w:val="22"/>
                <w:szCs w:val="22"/>
              </w:rPr>
              <w:t>Poddziałanie 11.1.1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FDE" w:rsidRPr="00C36D94">
              <w:rPr>
                <w:rFonts w:ascii="Arial" w:hAnsi="Arial" w:cs="Arial"/>
                <w:sz w:val="22"/>
                <w:szCs w:val="22"/>
              </w:rPr>
              <w:t>Aktywizacja społeczna I zawodowa osób wykluczonych oraz zagrożonych wykluczeniem społecznym – projekty konkursowe</w:t>
            </w:r>
          </w:p>
        </w:tc>
      </w:tr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5101B4" w:rsidRPr="00C36D94" w:rsidRDefault="001E7FDE" w:rsidP="00C36D9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sz w:val="22"/>
                <w:szCs w:val="22"/>
              </w:rPr>
              <w:t xml:space="preserve">Powiat elbląski </w:t>
            </w:r>
          </w:p>
        </w:tc>
      </w:tr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5101B4" w:rsidRPr="00C36D94" w:rsidRDefault="00C36D9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1E7FDE" w:rsidRPr="00C36D94">
              <w:rPr>
                <w:rFonts w:ascii="Arial" w:hAnsi="Arial" w:cs="Arial"/>
                <w:sz w:val="22"/>
                <w:szCs w:val="22"/>
              </w:rPr>
              <w:t>atrudnienie</w:t>
            </w:r>
          </w:p>
        </w:tc>
      </w:tr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5101B4" w:rsidRPr="00C36D94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sz w:val="22"/>
                <w:szCs w:val="22"/>
              </w:rPr>
              <w:t>Regionalny Program Operacyjny Województwa Warmińsko-Mazurskiego na lata 2014-2020</w:t>
            </w:r>
          </w:p>
        </w:tc>
      </w:tr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5101B4" w:rsidRPr="00C36D94" w:rsidRDefault="001E7FD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sz w:val="22"/>
                <w:szCs w:val="22"/>
              </w:rPr>
              <w:t>01.04.2017 – 30.04.2019</w:t>
            </w:r>
          </w:p>
        </w:tc>
      </w:tr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5101B4" w:rsidRPr="00C36D94" w:rsidRDefault="001E7FD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sz w:val="22"/>
                <w:szCs w:val="22"/>
              </w:rPr>
              <w:t xml:space="preserve">1 056 228,00 </w:t>
            </w:r>
            <w:r w:rsidR="005101B4" w:rsidRPr="00C36D94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Opis projektu                                 wraz z uzasadnieniem 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5101B4" w:rsidRPr="00C36D94" w:rsidRDefault="0070020B" w:rsidP="00E61585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C36D94">
              <w:rPr>
                <w:rFonts w:ascii="Arial" w:eastAsia="Times New Roman" w:hAnsi="Arial" w:cs="Arial"/>
                <w:lang w:val="en-US"/>
              </w:rPr>
              <w:t xml:space="preserve">Projekt realizowany w partnerstwie z Powiatowym Urzędem Pracy w Elblągu mający na celu podniesienie poziomu aktywności społeczno-zawodowej 60 osób zagrożonych wykluczeniem społecznym, w tym 36 osób z niepełnosprawnościami (36 kobiet, 24 mężczyzn). Zaplanowano </w:t>
            </w:r>
            <w:r w:rsidR="0060764D">
              <w:rPr>
                <w:rFonts w:ascii="Arial" w:eastAsia="Times New Roman" w:hAnsi="Arial" w:cs="Arial"/>
                <w:lang w:val="en-US"/>
              </w:rPr>
              <w:t>wykonanie</w:t>
            </w:r>
            <w:r w:rsidRPr="00C36D94">
              <w:rPr>
                <w:rFonts w:ascii="Arial" w:eastAsia="Times New Roman" w:hAnsi="Arial" w:cs="Arial"/>
                <w:lang w:val="en-US"/>
              </w:rPr>
              <w:t xml:space="preserve"> 3 </w:t>
            </w:r>
            <w:r w:rsidRPr="00E61585">
              <w:rPr>
                <w:rFonts w:ascii="Arial" w:eastAsia="Times New Roman" w:hAnsi="Arial" w:cs="Arial"/>
                <w:lang w:val="en-US"/>
              </w:rPr>
              <w:t>zadań</w:t>
            </w:r>
            <w:r w:rsidR="00C36D94" w:rsidRPr="00E6158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534D6A" w:rsidRPr="00E61585">
              <w:rPr>
                <w:rFonts w:ascii="Arial" w:eastAsia="Times New Roman" w:hAnsi="Arial" w:cs="Arial"/>
                <w:lang w:val="en-US"/>
              </w:rPr>
              <w:t>– wieloprofilowa diagnoza, reintegracja społeczna</w:t>
            </w:r>
            <w:r w:rsidR="00E61585" w:rsidRPr="00E61585">
              <w:rPr>
                <w:rFonts w:ascii="Arial" w:eastAsia="Times New Roman" w:hAnsi="Arial" w:cs="Arial"/>
                <w:lang w:val="en-US"/>
              </w:rPr>
              <w:t xml:space="preserve"> i zawodowa – ukierunkowane</w:t>
            </w:r>
            <w:r w:rsidR="00534D6A" w:rsidRPr="00E61585">
              <w:rPr>
                <w:rFonts w:ascii="Arial" w:eastAsia="Times New Roman" w:hAnsi="Arial" w:cs="Arial"/>
                <w:lang w:val="en-US"/>
              </w:rPr>
              <w:t xml:space="preserve"> na zidentyfikowanie indywidualnych problemów oraz dostosowanie wsparcia społeczno-zawodowego</w:t>
            </w:r>
            <w:r w:rsidR="00E61585" w:rsidRPr="00E61585">
              <w:rPr>
                <w:rFonts w:ascii="Arial" w:eastAsia="Times New Roman" w:hAnsi="Arial" w:cs="Arial"/>
                <w:lang w:val="en-US"/>
              </w:rPr>
              <w:t xml:space="preserve"> do uczestnika</w:t>
            </w:r>
            <w:bookmarkStart w:id="0" w:name="_GoBack"/>
            <w:bookmarkEnd w:id="0"/>
            <w:r w:rsidR="00534D6A" w:rsidRPr="00E61585">
              <w:rPr>
                <w:rFonts w:ascii="Arial" w:eastAsia="Times New Roman" w:hAnsi="Arial" w:cs="Arial"/>
                <w:lang w:val="en-US"/>
              </w:rPr>
              <w:t xml:space="preserve">. </w:t>
            </w:r>
            <w:r w:rsidR="0060764D" w:rsidRPr="00E61585">
              <w:rPr>
                <w:rFonts w:ascii="Arial" w:eastAsia="Times New Roman" w:hAnsi="Arial" w:cs="Arial"/>
                <w:lang w:val="en-US"/>
              </w:rPr>
              <w:t>U</w:t>
            </w:r>
            <w:r w:rsidRPr="00E61585">
              <w:rPr>
                <w:rFonts w:ascii="Arial" w:eastAsia="Times New Roman" w:hAnsi="Arial" w:cs="Arial"/>
                <w:lang w:val="en-US"/>
              </w:rPr>
              <w:t xml:space="preserve">czestnicy projektu objęci zostaną </w:t>
            </w:r>
            <w:r w:rsidRPr="00C36D94">
              <w:rPr>
                <w:rFonts w:ascii="Arial" w:eastAsia="Times New Roman" w:hAnsi="Arial" w:cs="Arial"/>
                <w:lang w:val="en-US"/>
              </w:rPr>
              <w:t xml:space="preserve">m.in. wsparciem psychologa, doradcy zawodowego, trenera pracy, poradnictwem </w:t>
            </w:r>
            <w:r w:rsidR="00C36D94">
              <w:rPr>
                <w:rFonts w:ascii="Arial" w:eastAsia="Times New Roman" w:hAnsi="Arial" w:cs="Arial"/>
                <w:lang w:val="en-US"/>
              </w:rPr>
              <w:t>prawnym, szkoleniami, stażami. O</w:t>
            </w:r>
            <w:r w:rsidRPr="00C36D94">
              <w:rPr>
                <w:rFonts w:ascii="Arial" w:eastAsia="Times New Roman" w:hAnsi="Arial" w:cs="Arial"/>
                <w:lang w:val="en-US"/>
              </w:rPr>
              <w:t>statecznie</w:t>
            </w:r>
            <w:r w:rsidR="009C59B0" w:rsidRPr="00C36D94">
              <w:rPr>
                <w:rFonts w:ascii="Arial" w:eastAsia="Times New Roman" w:hAnsi="Arial" w:cs="Arial"/>
                <w:lang w:val="en-US"/>
              </w:rPr>
              <w:t xml:space="preserve"> część zatrudniona zostanie na podstawie umowy o pracę lub umowy cywilno-prawnej. </w:t>
            </w:r>
          </w:p>
        </w:tc>
      </w:tr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dodana dla regionu (co, poza wskaźnikami, udało się osiągnąć/uzyskać/ulepszyć?)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5101B4" w:rsidRPr="00C36D94" w:rsidRDefault="00B32FF9" w:rsidP="00C36D9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sz w:val="22"/>
                <w:szCs w:val="22"/>
              </w:rPr>
              <w:t xml:space="preserve">Wszystkie działania podjęte </w:t>
            </w:r>
            <w:r w:rsidR="00C36D94">
              <w:rPr>
                <w:rFonts w:ascii="Arial" w:hAnsi="Arial" w:cs="Arial"/>
                <w:sz w:val="22"/>
                <w:szCs w:val="22"/>
              </w:rPr>
              <w:t>w czasie</w:t>
            </w:r>
            <w:r w:rsidRPr="00C36D94">
              <w:rPr>
                <w:rFonts w:ascii="Arial" w:hAnsi="Arial" w:cs="Arial"/>
                <w:sz w:val="22"/>
                <w:szCs w:val="22"/>
              </w:rPr>
              <w:t xml:space="preserve"> realizacji projektu opierają się na wykorzystaniu modelu zatrudnienia wspomaganego w oparciu o wypracowany model „wiek gorącego ziemniaka”. Innowacyjność wdrażanego modelu zatrudnienia polega przede wszystkim na </w:t>
            </w:r>
            <w:r w:rsidR="00DF7F0E" w:rsidRPr="00C36D94">
              <w:rPr>
                <w:rFonts w:ascii="Arial" w:hAnsi="Arial" w:cs="Arial"/>
                <w:sz w:val="22"/>
                <w:szCs w:val="22"/>
              </w:rPr>
              <w:t>przygotowaniu</w:t>
            </w:r>
            <w:r w:rsidRPr="00C36D94">
              <w:rPr>
                <w:rFonts w:ascii="Arial" w:hAnsi="Arial" w:cs="Arial"/>
                <w:sz w:val="22"/>
                <w:szCs w:val="22"/>
              </w:rPr>
              <w:t xml:space="preserve"> indywidualnej ścieżki dla każdej osoby poszukującej pracy, która będzie ściśl</w:t>
            </w:r>
            <w:r w:rsidR="00C36D94">
              <w:rPr>
                <w:rFonts w:ascii="Arial" w:hAnsi="Arial" w:cs="Arial"/>
                <w:sz w:val="22"/>
                <w:szCs w:val="22"/>
              </w:rPr>
              <w:t xml:space="preserve">e dostosowana do jej sytuacji </w:t>
            </w:r>
            <w:r w:rsidRPr="00C36D94">
              <w:rPr>
                <w:rFonts w:ascii="Arial" w:hAnsi="Arial" w:cs="Arial"/>
                <w:sz w:val="22"/>
                <w:szCs w:val="22"/>
              </w:rPr>
              <w:t>zawodowej i życiowej.</w:t>
            </w:r>
            <w:r w:rsidR="00A51D33" w:rsidRPr="00C36D94">
              <w:rPr>
                <w:rFonts w:ascii="Arial" w:hAnsi="Arial" w:cs="Arial"/>
                <w:sz w:val="22"/>
                <w:szCs w:val="22"/>
              </w:rPr>
              <w:t xml:space="preserve"> Projekt jest odpowiedzią na zidentyfikowane potrzeby mieszkańców powiatu elbląskiego borykających się z problemami społeczno-zawodowymi. </w:t>
            </w:r>
            <w:r w:rsidR="00C36D94">
              <w:rPr>
                <w:rFonts w:ascii="Arial" w:hAnsi="Arial" w:cs="Arial"/>
                <w:sz w:val="22"/>
                <w:szCs w:val="22"/>
              </w:rPr>
              <w:t>Projekt u</w:t>
            </w:r>
            <w:r w:rsidR="00DF7F0E" w:rsidRPr="00C36D94">
              <w:rPr>
                <w:rFonts w:ascii="Arial" w:hAnsi="Arial" w:cs="Arial"/>
                <w:sz w:val="22"/>
                <w:szCs w:val="22"/>
              </w:rPr>
              <w:t>kierunkowany jest</w:t>
            </w:r>
            <w:r w:rsidR="00A51D33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F0E" w:rsidRPr="00C36D94">
              <w:rPr>
                <w:rFonts w:ascii="Arial" w:hAnsi="Arial" w:cs="Arial"/>
                <w:sz w:val="22"/>
                <w:szCs w:val="22"/>
              </w:rPr>
              <w:t>m.in. na ułatwienie dostępu</w:t>
            </w:r>
            <w:r w:rsidR="00A51D33" w:rsidRPr="00C36D94">
              <w:rPr>
                <w:rFonts w:ascii="Arial" w:hAnsi="Arial" w:cs="Arial"/>
                <w:sz w:val="22"/>
                <w:szCs w:val="22"/>
              </w:rPr>
              <w:t xml:space="preserve"> do rynku pracy</w:t>
            </w:r>
            <w:r w:rsidR="00DF7F0E" w:rsidRPr="00C36D94">
              <w:rPr>
                <w:rFonts w:ascii="Arial" w:hAnsi="Arial" w:cs="Arial"/>
                <w:sz w:val="22"/>
                <w:szCs w:val="22"/>
              </w:rPr>
              <w:t xml:space="preserve"> kobietom oraz osobom z niepełnosprawnościami. Wymiernym wskaźnikiem rezultatu będzie podjęcie zatrudnienia przez 15 osób.</w:t>
            </w:r>
          </w:p>
        </w:tc>
      </w:tr>
    </w:tbl>
    <w:p w:rsidR="00C90309" w:rsidRPr="00C36D94" w:rsidRDefault="00C90309">
      <w:pPr>
        <w:pStyle w:val="Normalny1"/>
        <w:jc w:val="both"/>
        <w:rPr>
          <w:rFonts w:ascii="Arial" w:hAnsi="Arial" w:cs="Arial"/>
          <w:sz w:val="22"/>
          <w:szCs w:val="22"/>
          <w:lang w:val="pl-PL"/>
        </w:rPr>
      </w:pPr>
    </w:p>
    <w:sectPr w:rsidR="00C90309" w:rsidRPr="00C36D94" w:rsidSect="00CA719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88" w:rsidRDefault="00152088" w:rsidP="00C91C34">
      <w:pPr>
        <w:spacing w:after="0" w:line="240" w:lineRule="auto"/>
      </w:pPr>
      <w:r>
        <w:separator/>
      </w:r>
    </w:p>
  </w:endnote>
  <w:endnote w:type="continuationSeparator" w:id="0">
    <w:p w:rsidR="00152088" w:rsidRDefault="00152088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88" w:rsidRDefault="00152088" w:rsidP="00C91C34">
      <w:pPr>
        <w:spacing w:after="0" w:line="240" w:lineRule="auto"/>
      </w:pPr>
      <w:r>
        <w:separator/>
      </w:r>
    </w:p>
  </w:footnote>
  <w:footnote w:type="continuationSeparator" w:id="0">
    <w:p w:rsidR="00152088" w:rsidRDefault="00152088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2088"/>
    <w:rsid w:val="00155C15"/>
    <w:rsid w:val="001661D9"/>
    <w:rsid w:val="00181231"/>
    <w:rsid w:val="00185B80"/>
    <w:rsid w:val="00194FA9"/>
    <w:rsid w:val="00197A40"/>
    <w:rsid w:val="001A007A"/>
    <w:rsid w:val="001A3376"/>
    <w:rsid w:val="001B5B09"/>
    <w:rsid w:val="001C005F"/>
    <w:rsid w:val="001C7E08"/>
    <w:rsid w:val="001E6C82"/>
    <w:rsid w:val="001E7FDE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A3738"/>
    <w:rsid w:val="002A59BF"/>
    <w:rsid w:val="002B6D11"/>
    <w:rsid w:val="002C160A"/>
    <w:rsid w:val="002C5C7F"/>
    <w:rsid w:val="002D4A4B"/>
    <w:rsid w:val="002E5D01"/>
    <w:rsid w:val="002F045E"/>
    <w:rsid w:val="00305849"/>
    <w:rsid w:val="0031187E"/>
    <w:rsid w:val="00317FC5"/>
    <w:rsid w:val="00324650"/>
    <w:rsid w:val="00324842"/>
    <w:rsid w:val="00324C2A"/>
    <w:rsid w:val="00340EC8"/>
    <w:rsid w:val="003423D3"/>
    <w:rsid w:val="00353DB0"/>
    <w:rsid w:val="00354568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6BD"/>
    <w:rsid w:val="003F4C51"/>
    <w:rsid w:val="003F5A5B"/>
    <w:rsid w:val="003F6AAF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2CB6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20DB4"/>
    <w:rsid w:val="00522142"/>
    <w:rsid w:val="00523B03"/>
    <w:rsid w:val="005328F2"/>
    <w:rsid w:val="00534D6A"/>
    <w:rsid w:val="005467F6"/>
    <w:rsid w:val="005521BC"/>
    <w:rsid w:val="00565734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5C5E"/>
    <w:rsid w:val="005C6026"/>
    <w:rsid w:val="005D3456"/>
    <w:rsid w:val="005D3FEE"/>
    <w:rsid w:val="005E21D4"/>
    <w:rsid w:val="005F242F"/>
    <w:rsid w:val="005F5A36"/>
    <w:rsid w:val="00601326"/>
    <w:rsid w:val="0060764D"/>
    <w:rsid w:val="006260B1"/>
    <w:rsid w:val="00627D7F"/>
    <w:rsid w:val="0063100D"/>
    <w:rsid w:val="00635B1C"/>
    <w:rsid w:val="00636B7B"/>
    <w:rsid w:val="00637840"/>
    <w:rsid w:val="006403DB"/>
    <w:rsid w:val="006464E2"/>
    <w:rsid w:val="00656E65"/>
    <w:rsid w:val="00660254"/>
    <w:rsid w:val="00667927"/>
    <w:rsid w:val="006728B1"/>
    <w:rsid w:val="00672E56"/>
    <w:rsid w:val="00684EDC"/>
    <w:rsid w:val="0069187B"/>
    <w:rsid w:val="006A4238"/>
    <w:rsid w:val="006B531A"/>
    <w:rsid w:val="006B547A"/>
    <w:rsid w:val="006B7D34"/>
    <w:rsid w:val="006C2240"/>
    <w:rsid w:val="006E7B93"/>
    <w:rsid w:val="006F3B7E"/>
    <w:rsid w:val="006F52ED"/>
    <w:rsid w:val="006F765D"/>
    <w:rsid w:val="0070020B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17E57"/>
    <w:rsid w:val="00921135"/>
    <w:rsid w:val="00932679"/>
    <w:rsid w:val="0094776B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780C"/>
    <w:rsid w:val="009C59B0"/>
    <w:rsid w:val="009D1483"/>
    <w:rsid w:val="00A13337"/>
    <w:rsid w:val="00A20E43"/>
    <w:rsid w:val="00A24D33"/>
    <w:rsid w:val="00A252D6"/>
    <w:rsid w:val="00A26B11"/>
    <w:rsid w:val="00A51AC6"/>
    <w:rsid w:val="00A51D33"/>
    <w:rsid w:val="00A529B6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2FF9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A607F"/>
    <w:rsid w:val="00BC32E3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6D94"/>
    <w:rsid w:val="00C464A8"/>
    <w:rsid w:val="00C477CC"/>
    <w:rsid w:val="00C71C97"/>
    <w:rsid w:val="00C90309"/>
    <w:rsid w:val="00C91C34"/>
    <w:rsid w:val="00CA719F"/>
    <w:rsid w:val="00CB37C6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47E09"/>
    <w:rsid w:val="00D551DF"/>
    <w:rsid w:val="00D60ECB"/>
    <w:rsid w:val="00D619DE"/>
    <w:rsid w:val="00D61A66"/>
    <w:rsid w:val="00D63EA2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DF7F0E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61585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2C65"/>
    <w:rsid w:val="00FA3608"/>
    <w:rsid w:val="00FA6D05"/>
    <w:rsid w:val="00FB0859"/>
    <w:rsid w:val="00FB27CE"/>
    <w:rsid w:val="00FB613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4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2B00-5BCD-4D3F-A3E2-90029DFD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2</cp:revision>
  <cp:lastPrinted>2017-12-07T07:56:00Z</cp:lastPrinted>
  <dcterms:created xsi:type="dcterms:W3CDTF">2017-12-08T07:41:00Z</dcterms:created>
  <dcterms:modified xsi:type="dcterms:W3CDTF">2017-12-08T07:41:00Z</dcterms:modified>
</cp:coreProperties>
</file>