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4D4415" w:rsidRPr="004D4415" w:rsidRDefault="00261684" w:rsidP="004D441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4D4415" w:rsidRPr="004D4415">
        <w:rPr>
          <w:rFonts w:ascii="Arial" w:hAnsi="Arial" w:cs="Arial"/>
          <w:sz w:val="18"/>
          <w:szCs w:val="18"/>
        </w:rPr>
        <w:t>RPWM.05.0</w:t>
      </w:r>
      <w:r w:rsidR="00E21224">
        <w:rPr>
          <w:rFonts w:ascii="Arial" w:hAnsi="Arial" w:cs="Arial"/>
          <w:sz w:val="18"/>
          <w:szCs w:val="18"/>
        </w:rPr>
        <w:t>3</w:t>
      </w:r>
      <w:r w:rsidR="004D4415" w:rsidRPr="004D4415">
        <w:rPr>
          <w:rFonts w:ascii="Arial" w:hAnsi="Arial" w:cs="Arial"/>
          <w:sz w:val="18"/>
          <w:szCs w:val="18"/>
        </w:rPr>
        <w:t>.00-IP</w:t>
      </w:r>
      <w:r w:rsidR="00CA194A">
        <w:rPr>
          <w:rFonts w:ascii="Arial" w:hAnsi="Arial" w:cs="Arial"/>
          <w:sz w:val="18"/>
          <w:szCs w:val="18"/>
        </w:rPr>
        <w:t>.02</w:t>
      </w:r>
      <w:r w:rsidR="004D4415" w:rsidRPr="004D4415">
        <w:rPr>
          <w:rFonts w:ascii="Arial" w:hAnsi="Arial" w:cs="Arial"/>
          <w:sz w:val="18"/>
          <w:szCs w:val="18"/>
        </w:rPr>
        <w:t>-28-001/1</w:t>
      </w:r>
      <w:r w:rsidR="003F28F0">
        <w:rPr>
          <w:rFonts w:ascii="Arial" w:hAnsi="Arial" w:cs="Arial"/>
          <w:sz w:val="18"/>
          <w:szCs w:val="18"/>
        </w:rPr>
        <w:t>6</w:t>
      </w:r>
      <w:r w:rsidR="004D4415" w:rsidRPr="004D4415">
        <w:rPr>
          <w:rFonts w:ascii="Arial" w:hAnsi="Arial" w:cs="Arial"/>
          <w:sz w:val="18"/>
          <w:szCs w:val="18"/>
        </w:rPr>
        <w:t>(…)</w:t>
      </w:r>
    </w:p>
    <w:p w:rsidR="00261684" w:rsidRDefault="004D4415" w:rsidP="004D4415">
      <w:pPr>
        <w:jc w:val="right"/>
        <w:rPr>
          <w:rFonts w:ascii="Arial" w:hAnsi="Arial" w:cs="Arial"/>
          <w:sz w:val="18"/>
          <w:szCs w:val="18"/>
        </w:rPr>
      </w:pPr>
      <w:r w:rsidRPr="004D4415">
        <w:rPr>
          <w:rFonts w:ascii="Arial" w:hAnsi="Arial" w:cs="Arial"/>
          <w:sz w:val="18"/>
          <w:szCs w:val="18"/>
        </w:rPr>
        <w:t xml:space="preserve"> z dnia </w:t>
      </w:r>
      <w:r w:rsidR="00677AA1">
        <w:rPr>
          <w:rFonts w:ascii="Arial" w:hAnsi="Arial" w:cs="Arial"/>
          <w:sz w:val="18"/>
          <w:szCs w:val="18"/>
        </w:rPr>
        <w:t>27.01.</w:t>
      </w:r>
      <w:r w:rsidRPr="004D4415">
        <w:rPr>
          <w:rFonts w:ascii="Arial" w:hAnsi="Arial" w:cs="Arial"/>
          <w:sz w:val="18"/>
          <w:szCs w:val="18"/>
        </w:rPr>
        <w:t>2</w:t>
      </w:r>
      <w:bookmarkStart w:id="4" w:name="_GoBack"/>
      <w:bookmarkEnd w:id="4"/>
      <w:r w:rsidRPr="004D4415">
        <w:rPr>
          <w:rFonts w:ascii="Arial" w:hAnsi="Arial" w:cs="Arial"/>
          <w:sz w:val="18"/>
          <w:szCs w:val="18"/>
        </w:rPr>
        <w:t>01</w:t>
      </w:r>
      <w:r w:rsidR="003F28F0">
        <w:rPr>
          <w:rFonts w:ascii="Arial" w:hAnsi="Arial" w:cs="Arial"/>
          <w:sz w:val="18"/>
          <w:szCs w:val="18"/>
        </w:rPr>
        <w:t>6</w:t>
      </w:r>
      <w:r w:rsidRPr="004D4415">
        <w:rPr>
          <w:rFonts w:ascii="Arial" w:hAnsi="Arial" w:cs="Arial"/>
          <w:sz w:val="18"/>
          <w:szCs w:val="18"/>
        </w:rPr>
        <w:t xml:space="preserve"> r.</w:t>
      </w:r>
    </w:p>
    <w:p w:rsidR="00B17745" w:rsidRPr="005A2D42" w:rsidRDefault="00261684" w:rsidP="00B052C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4D4415">
        <w:rPr>
          <w:rFonts w:ascii="Arial" w:hAnsi="Arial" w:cs="Arial"/>
          <w:b/>
        </w:rPr>
        <w:t>5.</w:t>
      </w:r>
      <w:r w:rsidR="00E21224">
        <w:rPr>
          <w:rFonts w:ascii="Arial" w:hAnsi="Arial" w:cs="Arial"/>
          <w:b/>
        </w:rPr>
        <w:t>3</w:t>
      </w:r>
      <w:r w:rsidR="004D4415">
        <w:rPr>
          <w:rFonts w:ascii="Arial" w:hAnsi="Arial" w:cs="Arial"/>
          <w:b/>
        </w:rPr>
        <w:t xml:space="preserve"> </w:t>
      </w:r>
      <w:r w:rsidR="00455AFF" w:rsidRPr="00455AFF">
        <w:rPr>
          <w:rFonts w:ascii="Arial" w:hAnsi="Arial" w:cs="Arial"/>
          <w:b/>
        </w:rPr>
        <w:t xml:space="preserve">Ochrona różnorodności biologicznej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455AFF" w:rsidP="00BC51F8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Znaczenie gatunku lub siedliska</w:t>
            </w:r>
          </w:p>
        </w:tc>
        <w:tc>
          <w:tcPr>
            <w:tcW w:w="4537" w:type="dxa"/>
          </w:tcPr>
          <w:p w:rsidR="00455AFF" w:rsidRPr="00455AFF" w:rsidRDefault="00455AFF" w:rsidP="00455AFF">
            <w:pPr>
              <w:spacing w:after="12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Oceniana będzie znaczenie gatunków i siedlisk będących przedmiotem zainteresowania Wspólnoty, przygotowanych przez Polskę zgodnie z postanowieniami art. 17.1 Dyrektywy Siedliskowej, Polskiej Czerwonej Księgi Roślin i Zwierząt lub Czerwonych Listach gatunków.</w:t>
            </w:r>
          </w:p>
          <w:p w:rsidR="00BC51F8" w:rsidRPr="00BC51F8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Jeżeli gatunek znajduje się zarówno w Raporcie, Czerwonej Księdze jak i Czerwonej Liście, punkty przyznawane są na podstawie oceny korzystniejszej.</w:t>
            </w:r>
          </w:p>
        </w:tc>
        <w:tc>
          <w:tcPr>
            <w:tcW w:w="6275" w:type="dxa"/>
          </w:tcPr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 może otrzymać 0-8 punktów: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gatunki wymienione w dyrektywie ptasiej (załącznik 1) oraz siedliska i gatunki wskazane jako priorytetowe w dyrektywie siedliskowej (lista gatunków i siedlisk o szczególnym znaczeniu dla Wspólnoty wynikająca z załączników, zał.: 1 i 2 z dyrektywy siedliskowej);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pozostałe gatunki lub siedliska (nie wskazane jako priorytetowe) wymienione w dyrektywie: siedliskowej (lista gatunków i siedlisk wynikająca z załączników do 1,2 i 4 z dyrektywy siedliskowej);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gatunki nie wymienione w dyrektywach: ptasiej i siedliskowej, ale wymienione w Czerwonej Księdze i/lub Czerwonej Liście;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2 pkt – gatunki nie wymienione w dyrektywach: ptasiej i siedliskowej oraz w Czerwonych Księgach i Listach, ale objęte prawną ochroną gatunkową w Polsce;</w:t>
            </w:r>
          </w:p>
          <w:p w:rsidR="00BC51F8" w:rsidRPr="00BC51F8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lastRenderedPageBreak/>
              <w:t>0 pkt – gatunki i siedliska nie wymienione w żadnym z powyższych dokumentów.</w:t>
            </w:r>
          </w:p>
        </w:tc>
      </w:tr>
      <w:tr w:rsidR="00BC51F8" w:rsidRPr="00544C3E" w:rsidTr="00AC7128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455AFF" w:rsidP="00CA30D3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Powierzchnia siedliska</w:t>
            </w:r>
          </w:p>
        </w:tc>
        <w:tc>
          <w:tcPr>
            <w:tcW w:w="4537" w:type="dxa"/>
            <w:vAlign w:val="center"/>
          </w:tcPr>
          <w:p w:rsidR="00BC51F8" w:rsidRPr="00BC51F8" w:rsidRDefault="00455AFF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Obszar objęty działaniami w ha.</w:t>
            </w:r>
          </w:p>
        </w:tc>
        <w:tc>
          <w:tcPr>
            <w:tcW w:w="6275" w:type="dxa"/>
            <w:vAlign w:val="center"/>
          </w:tcPr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 może otrzymać 0-8 punktów: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101 ha i powyżej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51-100 ha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21-50 ha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2 pkt – 1- 20 ha</w:t>
            </w:r>
          </w:p>
          <w:p w:rsidR="00BC51F8" w:rsidRPr="00BC51F8" w:rsidRDefault="00455AFF" w:rsidP="00455AFF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0 pkt – do 1 ha</w:t>
            </w: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  <w:vAlign w:val="center"/>
          </w:tcPr>
          <w:p w:rsidR="00BC51F8" w:rsidRPr="00BC51F8" w:rsidRDefault="00455AFF" w:rsidP="00BC51F8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Ranga formy ochrony przyrody</w:t>
            </w:r>
          </w:p>
        </w:tc>
        <w:tc>
          <w:tcPr>
            <w:tcW w:w="4537" w:type="dxa"/>
            <w:vAlign w:val="center"/>
          </w:tcPr>
          <w:p w:rsidR="00BC51F8" w:rsidRPr="00BC51F8" w:rsidRDefault="00455AFF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Ocenie podlega ranga obszaru objęta formą ochrony przyrody.</w:t>
            </w:r>
          </w:p>
        </w:tc>
        <w:tc>
          <w:tcPr>
            <w:tcW w:w="6275" w:type="dxa"/>
            <w:vAlign w:val="center"/>
          </w:tcPr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 xml:space="preserve">Projekt może otrzymać 0-14 punktów: 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rezerwaty przyrody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parki krajobrazowe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obszary chronionego krajobrazu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0 pkt – obszary nie objęte żadną formą ochrony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Projekty realizowane na obszarze Natura 2000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otrzymają dodatkowe 6 punktów, które będą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sumowane z liczbą punktów uzyskaną z tytułu</w:t>
            </w:r>
          </w:p>
          <w:p w:rsidR="00BC51F8" w:rsidRPr="00BC51F8" w:rsidRDefault="00455AFF" w:rsidP="00455AFF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realizacji projektu na jednej z ww. form ochrony przyrody.</w:t>
            </w: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250B6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D01FB" w:rsidRPr="007D01FB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Projekt może otrzymać 0-</w:t>
            </w:r>
            <w:r w:rsidR="006E5516">
              <w:rPr>
                <w:rFonts w:ascii="Arial" w:hAnsi="Arial" w:cs="Arial"/>
              </w:rPr>
              <w:t>24</w:t>
            </w:r>
            <w:r w:rsidRPr="007D01FB">
              <w:rPr>
                <w:rFonts w:ascii="Arial" w:hAnsi="Arial" w:cs="Arial"/>
              </w:rPr>
              <w:t xml:space="preserve"> 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lastRenderedPageBreak/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zasadami horyzontalnymi wynikającymi z RPO </w:t>
            </w:r>
            <w:proofErr w:type="spellStart"/>
            <w:r w:rsidRPr="00BA567C">
              <w:rPr>
                <w:rFonts w:ascii="Arial" w:eastAsiaTheme="minorHAnsi" w:hAnsi="Arial" w:cs="Arial"/>
                <w:lang w:eastAsia="en-US"/>
              </w:rPr>
              <w:t>WiM</w:t>
            </w:r>
            <w:proofErr w:type="spellEnd"/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 xml:space="preserve">partnerstwa komunikacji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z interesariuszami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 premiuje budowanie dowolnej formy komunikacji,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 xml:space="preserve">kontaktu, wymiany informacji miedzy osobami, instytucjami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>firmami na zasadzie partnerstwa, który zapewni ich aktywny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udział w przygotowaniu projektu oraz branie ich zdania pod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uwagę podczas podejmowania kluczowych decyzji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dotyczących projektu.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0 pkt – Wnioskodawca i partnerzy (jeśli dotyczy) nie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lastRenderedPageBreak/>
              <w:t>komunikacji z interesariuszami projektu w powyższy sposób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1 pkt – Wnioskodawca i partnerzy (jeśli dotyczy)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F4621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F46213">
              <w:rPr>
                <w:rFonts w:ascii="Arial" w:eastAsiaTheme="minorHAnsi" w:hAnsi="Arial" w:cs="Arial"/>
                <w:lang w:eastAsia="en-US"/>
              </w:rPr>
              <w:t>efektywne i racjonalne wykorzystywanie zasobów naturalnych oraz stosowanie rozwiązań przyjaznych środowisku</w:t>
            </w:r>
            <w:r>
              <w:rPr>
                <w:rFonts w:ascii="Calibri" w:eastAsiaTheme="minorHAnsi" w:hAnsi="Calibri" w:cs="Calibri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Kryterium premiuje efektywne i racjonalne wykorzystywanie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zasobów naturalnych oraz stosowanie rozwiązań przyjaznych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0 pkt – w projekcie nie przewidziano działań efektywnie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i racjonalnie wykorzystujących zasobów naturalnych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stosujących rozwiązania przyjazne środowisku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1 pkt – w projekcie przewidziano działania w obszarze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ochrony środowiska mające na celu generowanie większej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wartości przy użyciu mniejszej ilości materiałów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zastosowaniu innego sposobu zużycia przyjaznego</w:t>
            </w:r>
          </w:p>
          <w:p w:rsid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</w:t>
            </w: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publicznych.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publicznych realizowanych z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publicznych realizowanych z 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7CC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Projekt realizuje kilka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komplementarnych celów.</w:t>
            </w:r>
          </w:p>
        </w:tc>
        <w:tc>
          <w:tcPr>
            <w:tcW w:w="4537" w:type="dxa"/>
          </w:tcPr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 xml:space="preserve">Weryfikowane będzie realizowanie przez projekt kilku rożnych, ale uzupełniających </w:t>
            </w:r>
            <w:r w:rsidRPr="003157CC">
              <w:rPr>
                <w:rFonts w:ascii="Arial" w:eastAsiaTheme="minorHAnsi" w:hAnsi="Arial" w:cs="Arial"/>
                <w:lang w:eastAsia="en-US"/>
              </w:rPr>
              <w:br/>
              <w:t>się celów wynikających z analizy sytuacji problemowej.</w:t>
            </w:r>
          </w:p>
        </w:tc>
        <w:tc>
          <w:tcPr>
            <w:tcW w:w="627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premiujący (przy czym przyznanie 0 punktów nie dyskwalifikuje z możliwości uzyskania dofinansowania).</w:t>
            </w:r>
          </w:p>
          <w:p w:rsid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57CC">
              <w:rPr>
                <w:rFonts w:ascii="Arial" w:eastAsiaTheme="minorHAnsi" w:hAnsi="Arial" w:cs="Arial"/>
                <w:lang w:eastAsia="en-US"/>
              </w:rPr>
              <w:t>punkty: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0 pkt – projekt realizuje jeden cel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lastRenderedPageBreak/>
              <w:t>1 pkt – projekt realizuje kilka uzupełniających się celów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wymagających odrębnych działań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7D56D0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42695D" w:rsidRPr="007D56D0" w:rsidRDefault="00E21224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21224">
              <w:rPr>
                <w:rFonts w:ascii="Arial" w:eastAsiaTheme="minorHAnsi" w:hAnsi="Arial" w:cs="Arial"/>
                <w:lang w:eastAsia="en-US"/>
              </w:rPr>
              <w:t>Doświadczenie w realizacji podobnych projektów.</w:t>
            </w:r>
          </w:p>
        </w:tc>
        <w:tc>
          <w:tcPr>
            <w:tcW w:w="4537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Weryfikowane będzie doświadczenie Wnioskodawcy i/lub partnerów w realizacji podobnych projektów lub przedsięwzięć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współfinansowanych ze środków europejskich od roku 2007.</w:t>
            </w:r>
          </w:p>
        </w:tc>
        <w:tc>
          <w:tcPr>
            <w:tcW w:w="6275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7D56D0">
              <w:rPr>
                <w:rFonts w:ascii="Arial" w:eastAsiaTheme="minorHAnsi" w:hAnsi="Arial" w:cs="Arial"/>
                <w:lang w:eastAsia="en-US"/>
              </w:rPr>
              <w:t>nie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posiadają doświadczenia w realizacji podobnych projektów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lub przedsięwzięć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1 pkt – Wnioskodawca i/lub partnerzy (jeśli dotyczy)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zrealizowali z sukcesem przynajmniej jeden podobny projekt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lub przedsięwzięcie współfinansowane ze środków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europejskich od roku 2007</w:t>
            </w:r>
          </w:p>
        </w:tc>
      </w:tr>
      <w:tr w:rsidR="00B24365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24365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4365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Komplementarność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projektu.</w:t>
            </w:r>
          </w:p>
        </w:tc>
        <w:tc>
          <w:tcPr>
            <w:tcW w:w="4537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Weryfikowana będzie komplementarność projektu z innymi przedsięwzięciami już zrealizowanymi, w trakcie realizacji lub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wybranych do realizacji i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B24365">
              <w:rPr>
                <w:rFonts w:ascii="Arial" w:eastAsiaTheme="minorHAnsi" w:hAnsi="Arial" w:cs="Arial"/>
                <w:lang w:eastAsia="en-US"/>
              </w:rPr>
              <w:t xml:space="preserve">spółfinansowanych ze środków zagranicznych i polskich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m.in. funduszy europejskich, kontraktów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wojewódzkich, dotacji celowych itp. od 2007 roku. Premiowane będą tutaj również projekty realizowane w partnerstwach,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a także projekty kompleksowe (w osiąganiu celu w pełni 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24365">
              <w:rPr>
                <w:rFonts w:ascii="Arial" w:eastAsiaTheme="minorHAnsi" w:hAnsi="Arial" w:cs="Arial"/>
                <w:lang w:eastAsia="en-US"/>
              </w:rPr>
              <w:t>całkowitej likwidacji problemu na danym obszarze).</w:t>
            </w:r>
          </w:p>
        </w:tc>
        <w:tc>
          <w:tcPr>
            <w:tcW w:w="627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 ramach kryterium można przyznać następujące punkty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(punkty sumują się do maksymalnie 5 pkt):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jest realizowany w porozumieniu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2 pkt – projekt jest końcowym elementem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wypełniającym ostatnią lukę w istniejącej infrastrukturze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na danym obszarze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bezpośrednio wykorzystuje produkty bądź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rezultaty innego projektu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pełni łącznie z innymi projektami tę samą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funkcję, dzięki czemu w pełni wykorzystywane są możliwości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istniejącej infrastruktury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łącznie z innymi projektami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</w:t>
            </w:r>
            <w:r w:rsidRPr="00B24365">
              <w:rPr>
                <w:rFonts w:ascii="Arial" w:eastAsiaTheme="minorHAnsi" w:hAnsi="Arial" w:cs="Arial"/>
                <w:lang w:eastAsia="en-US"/>
              </w:rPr>
              <w:t>wykorzystywany przez tych samych użytkowników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17409F" w:rsidRPr="00544C3E" w:rsidTr="00E92165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Powiązanie projektu z funkcją uzdrowiskową województwa.</w:t>
            </w:r>
          </w:p>
        </w:tc>
        <w:tc>
          <w:tcPr>
            <w:tcW w:w="4537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Ocenie podlega obszar realizacji projektu.</w:t>
            </w:r>
          </w:p>
        </w:tc>
        <w:tc>
          <w:tcPr>
            <w:tcW w:w="627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Kryterium punktowe –przyznanie 0 punktów nie dyskwalifikuje z możliwości uzyskania dofinansowania.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 xml:space="preserve">Projekt może otrzymać 0-2 punkty 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posiada status uzdrowiska – 2 pkt;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nie posiada funkcji uzdrowiska – 0 pkt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</w:tc>
      </w:tr>
      <w:tr w:rsidR="0017409F" w:rsidRPr="00544C3E" w:rsidTr="00E92165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1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Strategia Wielkie Jeziora Mazurskie</w:t>
            </w:r>
          </w:p>
        </w:tc>
        <w:tc>
          <w:tcPr>
            <w:tcW w:w="4537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Weryfikacji podlega obszar realizacji projektu wynika z planu strategicznego „Wielkie Jeziora Mazurskie – Strategia”</w:t>
            </w:r>
          </w:p>
        </w:tc>
        <w:tc>
          <w:tcPr>
            <w:tcW w:w="627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Kryterium punktowe –przyznanie 0 punktów nie dyskwalifikuje z możliwości uzyskania dofinansowania.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 xml:space="preserve">Projekt może otrzymać 0-2 punkty 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– obszar Wielkich Jezior  Mazurskich – 2 pkt;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nie powiązany z Wielkimi Jeziorami Mazurskimi  – 0 pkt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686D4F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4A" w:rsidRDefault="00B9444A" w:rsidP="00874EF2">
      <w:r>
        <w:separator/>
      </w:r>
    </w:p>
  </w:endnote>
  <w:endnote w:type="continuationSeparator" w:id="0">
    <w:p w:rsidR="00B9444A" w:rsidRDefault="00B9444A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B944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4A" w:rsidRDefault="00B9444A" w:rsidP="00874EF2">
      <w:r>
        <w:separator/>
      </w:r>
    </w:p>
  </w:footnote>
  <w:footnote w:type="continuationSeparator" w:id="0">
    <w:p w:rsidR="00B9444A" w:rsidRDefault="00B9444A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50" w:rsidRDefault="006D3350">
    <w:pPr>
      <w:pStyle w:val="Nagwek"/>
    </w:pPr>
    <w:r>
      <w:rPr>
        <w:noProof/>
      </w:rPr>
      <w:drawing>
        <wp:inline distT="0" distB="0" distL="0" distR="0" wp14:anchorId="697F8AC8" wp14:editId="5CFC0E6B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95FED"/>
    <w:rsid w:val="000B77EE"/>
    <w:rsid w:val="000C1C1C"/>
    <w:rsid w:val="000C780E"/>
    <w:rsid w:val="000D5150"/>
    <w:rsid w:val="00100A19"/>
    <w:rsid w:val="0010200A"/>
    <w:rsid w:val="00126CE6"/>
    <w:rsid w:val="00162015"/>
    <w:rsid w:val="001678BC"/>
    <w:rsid w:val="00167ABF"/>
    <w:rsid w:val="00167E48"/>
    <w:rsid w:val="0017409F"/>
    <w:rsid w:val="001A5DA5"/>
    <w:rsid w:val="001C70BC"/>
    <w:rsid w:val="002147BB"/>
    <w:rsid w:val="002318F3"/>
    <w:rsid w:val="00250B61"/>
    <w:rsid w:val="00261684"/>
    <w:rsid w:val="0027526B"/>
    <w:rsid w:val="00277784"/>
    <w:rsid w:val="0028611F"/>
    <w:rsid w:val="002A64F4"/>
    <w:rsid w:val="002D29CD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63BB3"/>
    <w:rsid w:val="0037309D"/>
    <w:rsid w:val="003801E4"/>
    <w:rsid w:val="00381135"/>
    <w:rsid w:val="00395AC3"/>
    <w:rsid w:val="003A4D77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55AFF"/>
    <w:rsid w:val="00464DEE"/>
    <w:rsid w:val="00477494"/>
    <w:rsid w:val="004A05CE"/>
    <w:rsid w:val="004B00A2"/>
    <w:rsid w:val="004B1B79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B7E8E"/>
    <w:rsid w:val="005C4ED6"/>
    <w:rsid w:val="005E31C5"/>
    <w:rsid w:val="00606E54"/>
    <w:rsid w:val="006164C3"/>
    <w:rsid w:val="00641E50"/>
    <w:rsid w:val="00661A01"/>
    <w:rsid w:val="006720A4"/>
    <w:rsid w:val="00677AA1"/>
    <w:rsid w:val="00680C61"/>
    <w:rsid w:val="00686D4F"/>
    <w:rsid w:val="006A3C61"/>
    <w:rsid w:val="006A5912"/>
    <w:rsid w:val="006D3350"/>
    <w:rsid w:val="006D4B9F"/>
    <w:rsid w:val="006E5516"/>
    <w:rsid w:val="00715B52"/>
    <w:rsid w:val="00750A43"/>
    <w:rsid w:val="00751D29"/>
    <w:rsid w:val="007864E5"/>
    <w:rsid w:val="007B5426"/>
    <w:rsid w:val="007D01FB"/>
    <w:rsid w:val="007D56D0"/>
    <w:rsid w:val="007E79B5"/>
    <w:rsid w:val="007F7BF9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45F7E"/>
    <w:rsid w:val="00955803"/>
    <w:rsid w:val="00967B96"/>
    <w:rsid w:val="0098577D"/>
    <w:rsid w:val="009865C3"/>
    <w:rsid w:val="009928FF"/>
    <w:rsid w:val="009B670E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E17F9"/>
    <w:rsid w:val="00AE524C"/>
    <w:rsid w:val="00B052CB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C1C18"/>
    <w:rsid w:val="00BC4006"/>
    <w:rsid w:val="00BC51F8"/>
    <w:rsid w:val="00BE6734"/>
    <w:rsid w:val="00BF178A"/>
    <w:rsid w:val="00C02FF7"/>
    <w:rsid w:val="00C16149"/>
    <w:rsid w:val="00C272B8"/>
    <w:rsid w:val="00C72811"/>
    <w:rsid w:val="00C9523D"/>
    <w:rsid w:val="00CA194A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93AD7"/>
    <w:rsid w:val="00E04F46"/>
    <w:rsid w:val="00E10EDD"/>
    <w:rsid w:val="00E15609"/>
    <w:rsid w:val="00E21224"/>
    <w:rsid w:val="00E436AD"/>
    <w:rsid w:val="00E459E5"/>
    <w:rsid w:val="00E66FF9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18EA-8352-42A2-90A2-8E7C6ED4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128</cp:revision>
  <cp:lastPrinted>2015-11-13T14:14:00Z</cp:lastPrinted>
  <dcterms:created xsi:type="dcterms:W3CDTF">2015-09-09T07:36:00Z</dcterms:created>
  <dcterms:modified xsi:type="dcterms:W3CDTF">2016-01-27T09:54:00Z</dcterms:modified>
</cp:coreProperties>
</file>