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56" w:rsidRDefault="001A7B56" w:rsidP="00540ECC"/>
    <w:p w:rsidR="00540ECC" w:rsidRDefault="00540ECC" w:rsidP="00540E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zmian do Regulaminu konkursu nr: RPWM.11.03.01-IZ.00-28-001/18 </w:t>
      </w:r>
    </w:p>
    <w:tbl>
      <w:tblPr>
        <w:tblStyle w:val="Tabela-Siatka"/>
        <w:tblW w:w="152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07"/>
        <w:gridCol w:w="7607"/>
        <w:gridCol w:w="7"/>
      </w:tblGrid>
      <w:tr w:rsidR="00540ECC" w:rsidRPr="00693747" w:rsidTr="00A42B43">
        <w:trPr>
          <w:gridAfter w:val="1"/>
          <w:wAfter w:w="7" w:type="dxa"/>
        </w:trPr>
        <w:tc>
          <w:tcPr>
            <w:tcW w:w="7607" w:type="dxa"/>
            <w:vAlign w:val="center"/>
          </w:tcPr>
          <w:p w:rsidR="00540ECC" w:rsidRPr="00693747" w:rsidRDefault="00540ECC" w:rsidP="00A42B4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693747">
              <w:rPr>
                <w:rFonts w:ascii="Arial" w:hAnsi="Arial" w:cs="Arial"/>
                <w:b/>
              </w:rPr>
              <w:t>Przed zmianą</w:t>
            </w:r>
          </w:p>
        </w:tc>
        <w:tc>
          <w:tcPr>
            <w:tcW w:w="7607" w:type="dxa"/>
            <w:vAlign w:val="center"/>
          </w:tcPr>
          <w:p w:rsidR="00540ECC" w:rsidRPr="00693747" w:rsidRDefault="00540ECC" w:rsidP="00A42B4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693747">
              <w:rPr>
                <w:rFonts w:ascii="Arial" w:hAnsi="Arial" w:cs="Arial"/>
                <w:b/>
              </w:rPr>
              <w:t>Po zmianie</w:t>
            </w:r>
          </w:p>
        </w:tc>
      </w:tr>
      <w:tr w:rsidR="00540ECC" w:rsidRPr="00693747" w:rsidTr="00A42B43">
        <w:tc>
          <w:tcPr>
            <w:tcW w:w="15221" w:type="dxa"/>
            <w:gridSpan w:val="3"/>
          </w:tcPr>
          <w:p w:rsidR="00540ECC" w:rsidRPr="00693747" w:rsidRDefault="00540ECC" w:rsidP="00A42B43">
            <w:pPr>
              <w:jc w:val="both"/>
              <w:rPr>
                <w:rFonts w:ascii="Arial" w:hAnsi="Arial" w:cs="Arial"/>
              </w:rPr>
            </w:pPr>
            <w:r w:rsidRPr="00693747">
              <w:rPr>
                <w:rFonts w:ascii="Arial" w:hAnsi="Arial" w:cs="Arial"/>
              </w:rPr>
              <w:t>Rozdział 3 Zasady konkursu</w:t>
            </w:r>
          </w:p>
          <w:p w:rsidR="00540ECC" w:rsidRPr="00693747" w:rsidRDefault="00612068" w:rsidP="00A42B43">
            <w:pPr>
              <w:jc w:val="both"/>
              <w:rPr>
                <w:rFonts w:ascii="Arial" w:hAnsi="Arial" w:cs="Arial"/>
              </w:rPr>
            </w:pPr>
            <w:r w:rsidRPr="00693747">
              <w:rPr>
                <w:rFonts w:ascii="Arial" w:hAnsi="Arial" w:cs="Arial"/>
              </w:rPr>
              <w:t xml:space="preserve">Podrozdział </w:t>
            </w:r>
            <w:r>
              <w:rPr>
                <w:rFonts w:ascii="Arial" w:hAnsi="Arial" w:cs="Arial"/>
              </w:rPr>
              <w:t>3.6 WARUNKI UDZIELANIA WSPARCIA</w:t>
            </w:r>
            <w:bookmarkStart w:id="0" w:name="_GoBack"/>
            <w:bookmarkEnd w:id="0"/>
          </w:p>
        </w:tc>
      </w:tr>
      <w:tr w:rsidR="00612068" w:rsidRPr="00693747" w:rsidTr="00A42B43">
        <w:trPr>
          <w:gridAfter w:val="1"/>
          <w:wAfter w:w="7" w:type="dxa"/>
        </w:trPr>
        <w:tc>
          <w:tcPr>
            <w:tcW w:w="7607" w:type="dxa"/>
          </w:tcPr>
          <w:p w:rsidR="00612068" w:rsidRPr="0026606F" w:rsidRDefault="00612068" w:rsidP="006120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26606F">
              <w:rPr>
                <w:rFonts w:ascii="Arial" w:eastAsia="Calibri" w:hAnsi="Arial" w:cs="Arial"/>
                <w:b/>
              </w:rPr>
              <w:t xml:space="preserve">Poza zgodnością z kryteriami wyboru projektów oraz limitami i ograniczeniami, projekt powinien dodatkowo spełniać poniższe warunki udzielania wsparcia: </w:t>
            </w: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Wnioskodawca zapewnia, iż: 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Szczegółowe warunki przyznawania środków finansowych zawarte zostaną w </w:t>
            </w:r>
            <w:r w:rsidRPr="0026606F">
              <w:rPr>
                <w:rFonts w:ascii="Arial" w:hAnsi="Arial" w:cs="Arial"/>
                <w:i/>
              </w:rPr>
              <w:t>Regulaminie przyznawania środków finansowych</w:t>
            </w:r>
            <w:r w:rsidRPr="0026606F">
              <w:rPr>
                <w:rFonts w:ascii="Arial" w:hAnsi="Arial" w:cs="Arial"/>
              </w:rPr>
              <w:t xml:space="preserve">, którego minimalny zakres stanowi załącznik nr 15 do niniejszego Regulaminu. 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Dotacja jest przyznawana w oparciu o Wniosek i na podstawie biznesplanu </w:t>
            </w:r>
            <w:r w:rsidRPr="0026606F">
              <w:rPr>
                <w:rFonts w:ascii="Arial" w:hAnsi="Arial" w:cs="Arial"/>
                <w:bCs/>
              </w:rPr>
              <w:t>(załącznik nr 17 i 21 do niniejszego Regulaminu Konkursu)</w:t>
            </w:r>
            <w:r w:rsidRPr="0026606F">
              <w:rPr>
                <w:rFonts w:ascii="Arial" w:hAnsi="Arial" w:cs="Arial"/>
              </w:rPr>
              <w:t>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Udzielenie wsparcia finansowego w formie dotacji realizowane jest na podstawie Umowy (</w:t>
            </w:r>
            <w:r w:rsidRPr="0026606F">
              <w:rPr>
                <w:rFonts w:ascii="Arial" w:hAnsi="Arial" w:cs="Arial"/>
                <w:bCs/>
              </w:rPr>
              <w:t>załącznik nr 13 do niniejszego Regulaminu Konkursu)</w:t>
            </w:r>
            <w:r w:rsidRPr="0026606F">
              <w:rPr>
                <w:rFonts w:ascii="Arial" w:hAnsi="Arial" w:cs="Arial"/>
              </w:rPr>
              <w:t xml:space="preserve"> zawartej pomiędzy OWES (Operatorem wsparcia finansowego), a beneficjentem pomocy. Sposób przyznawania dotacji powinien zapewniać efektywność i racjonalność finansową.</w:t>
            </w: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lastRenderedPageBreak/>
              <w:t>Przyznawanie dotacji jest powiązane z usługami towarzyszącymi przyznawaniu dotacji polegającymi na: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podnoszeniu</w:t>
            </w:r>
            <w:proofErr w:type="gramEnd"/>
            <w:r w:rsidRPr="0026606F">
              <w:rPr>
                <w:rFonts w:ascii="Arial" w:hAnsi="Arial" w:cs="Arial"/>
              </w:rPr>
              <w:t xml:space="preserve"> wiedzy i rozwijaniu umiejętności potrzebnych do założenia, prowadzenia i rozwijania przedsiębiorstwa społecznego, w szczególności związanych ze sferą ekonomiczną funkcjonowania przedsiębiorstwa społecznego; wsparcie to jest dostosowane do potrzeb założycieli przedsiębiorstwa i samego przedsiębiorstwa społecznego; Wnioskodawca umożliwia wykorzystanie różnorodnych form nabywania wiedzy i umiejętności na przykład takich jak: szkolenia, warsztaty, doradztwo, mentoring, coaching, </w:t>
            </w:r>
            <w:proofErr w:type="spellStart"/>
            <w:r w:rsidRPr="0026606F">
              <w:rPr>
                <w:rFonts w:ascii="Arial" w:hAnsi="Arial" w:cs="Arial"/>
              </w:rPr>
              <w:t>tutoring</w:t>
            </w:r>
            <w:proofErr w:type="spellEnd"/>
            <w:r w:rsidRPr="0026606F">
              <w:rPr>
                <w:rFonts w:ascii="Arial" w:hAnsi="Arial" w:cs="Arial"/>
              </w:rPr>
              <w:t>, współpraca, wizyty studyjne itp.;</w:t>
            </w:r>
          </w:p>
          <w:p w:rsidR="00612068" w:rsidRPr="0026606F" w:rsidRDefault="00612068" w:rsidP="00612068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dostarczaniu</w:t>
            </w:r>
            <w:proofErr w:type="gramEnd"/>
            <w:r w:rsidRPr="0026606F">
              <w:rPr>
                <w:rFonts w:ascii="Arial" w:hAnsi="Arial" w:cs="Arial"/>
              </w:rPr>
              <w:t xml:space="preserve"> i rozwijaniu kompetencji i kwalifikacji zawodowych potrzebnych do pracy w przedsiębiorstwie społecznym (adekwatnie do potrzeb i roli danej osoby w przedsiębiorstwie społecznym);</w:t>
            </w:r>
          </w:p>
          <w:p w:rsidR="00612068" w:rsidRPr="0026606F" w:rsidRDefault="00612068" w:rsidP="00612068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pomocy</w:t>
            </w:r>
            <w:proofErr w:type="gramEnd"/>
            <w:r w:rsidRPr="0026606F">
              <w:rPr>
                <w:rFonts w:ascii="Arial" w:hAnsi="Arial" w:cs="Arial"/>
              </w:rPr>
              <w:t xml:space="preserve"> przedsiębiorstwu społecznemu w uzyskaniu stabilności funkcjonowania i przygotowaniu do w pełni samodzielnego funkcjonowania. 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Nowoutworzonym przedsiębiorstwom społecznym jest oferowane wsparcie pomostowe w formie finansowej oraz w formie zindywidualizowanych usług, o których mowa w pkt. powyżej. Wsparcie pomostowe przyznawane jest w oparciu o Wniosek oraz umowę o udzielenie podstawowego/przedłużonego wsparcia pomostowego stanowiące załącznik nr 22, 23, 24 do niniejszego Regulaminu.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Zakres i intensywność wsparcia pomostowego oraz okres jego świadczenia, a także jego wysokość, w przypadku wsparcia finansowego, są dostosowane do indywidualnych potrzeb przedsiębiorstwa społecznego. 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Wsparcie pomostowe w formie finansowej jest świadczone przez okres nie krótszy niż 6 miesięcy (podstawowe) i nie dłuższy niż 12 miesięcy (przedłużone). Przy czym przedłużone wsparcie pomostowe przyznawane jest w szczególnie uzasadnionych przypadkach.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lastRenderedPageBreak/>
              <w:t>Wsparcie pomostowe w formie finansowej jest przyznawane miesięcznie w wysokości niezbędnej do sfinansowania podstawowych kosztów funkcjonowania przedsiębiorstwa społecznego w początkowym okresie działania, jednak nie większej niż zwielokrotniona o liczbę utworzonych miejsc pracy kwota minimalnego wynagrodzenia w rozumieniu przepisów o minimalnym wynagrodzeniu za pracę.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Wsparcie pomostowe będzie stopniowo zmniejszane, zwłaszcza w przypadku wsparcia pomostowego w formie finansowej wydłużonego do 12 miesięcy.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Wsparcie pomostowe w formie zindywidualizowanych usług jest ukierunkowane w szczególności na wzmocnienie kompetencji biznesowych przedsiębiorstwa. 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W przypadku spółdzielni socjalnych utworzonych w ramach projektu obowiązkowym elementem wsparcia jest indywidualne wsparcie doradcze w postaci indywidualnego opiekuna, który świadczy doradztwo na rzecz spółdzielni przez okres 12 miesięcy od dnia przyznania dotacji. Ponadto opiekun powinien uczestniczyć w procesie weryfikacji zasadności przyznania przedłużonego wsparcia pomostowego.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Zachowa trwałość utworzonych miejsc pracy przez okres, co najmniej 12 miesięcy od dnia przyznania dotacji lub utworzenia stanowiska pracy, o ile ten termin jest późniejszy niż termin przyznania dotacji. W tym czasie zakończenie stosunku pracy z osobą zatrudnioną na nowo utworzonym stanowisku pracy może nastąpić wyłącznie z przyczyn leżących po stronie pracownika.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Zachowa ciągłość dostępu do usług wsparcia ekonomii społecznej w całym okresie trwania projektu.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Przyznawanie dotacji na złożenie przedsiębiorstwa społecznego, tworzenie miejsc pracy w istniejących przedsiębiorstwach społecznych lub ekonomizacja podmiotów ekonomii społecznej odbywa się w sposób określony w </w:t>
            </w:r>
            <w:r w:rsidRPr="0026606F">
              <w:rPr>
                <w:rFonts w:ascii="Arial" w:hAnsi="Arial" w:cs="Arial"/>
                <w:i/>
                <w:iCs/>
              </w:rPr>
              <w:t>Regulaminie Świadczenia Usług Ośrodka Wsparcia Ekonomii Społecznej</w:t>
            </w:r>
            <w:r w:rsidRPr="0026606F">
              <w:rPr>
                <w:rFonts w:ascii="Arial" w:hAnsi="Arial" w:cs="Arial"/>
              </w:rPr>
              <w:t>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Minimalny zakres RŚU-OWES</w:t>
            </w:r>
            <w:r w:rsidRPr="0026606F">
              <w:rPr>
                <w:rFonts w:ascii="Arial" w:hAnsi="Arial" w:cs="Arial"/>
                <w:i/>
              </w:rPr>
              <w:t xml:space="preserve"> </w:t>
            </w:r>
            <w:r w:rsidRPr="0026606F">
              <w:rPr>
                <w:rFonts w:ascii="Arial" w:hAnsi="Arial" w:cs="Arial"/>
              </w:rPr>
              <w:t>zawiera: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lastRenderedPageBreak/>
              <w:t>typy</w:t>
            </w:r>
            <w:proofErr w:type="gramEnd"/>
            <w:r w:rsidRPr="0026606F">
              <w:rPr>
                <w:rFonts w:ascii="Arial" w:hAnsi="Arial" w:cs="Arial"/>
              </w:rPr>
              <w:t xml:space="preserve"> przedsięwzięć, na które będą przyznawane dotację (np. utworzenie nowych PS utworzenie nowych miejsc pracy w istniejących PS etc.);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opis</w:t>
            </w:r>
            <w:proofErr w:type="gramEnd"/>
            <w:r w:rsidRPr="0026606F">
              <w:rPr>
                <w:rFonts w:ascii="Arial" w:hAnsi="Arial" w:cs="Arial"/>
              </w:rPr>
              <w:t xml:space="preserve"> grupy docelowej;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sposób</w:t>
            </w:r>
            <w:proofErr w:type="gramEnd"/>
            <w:r w:rsidRPr="0026606F">
              <w:rPr>
                <w:rFonts w:ascii="Arial" w:hAnsi="Arial" w:cs="Arial"/>
              </w:rPr>
              <w:t xml:space="preserve"> przekazywania informacji o terminach planowanych naborów wniosków, rozstrzygnięć, w tym preferowane kanały komunikacji;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alokację</w:t>
            </w:r>
            <w:proofErr w:type="gramEnd"/>
            <w:r w:rsidRPr="0026606F">
              <w:rPr>
                <w:rFonts w:ascii="Arial" w:hAnsi="Arial" w:cs="Arial"/>
              </w:rPr>
              <w:t xml:space="preserve"> przeznaczoną na realizację poszczególnych typów przedsięwzięć wraz z przypisanym im katalogiem instrumentów;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sposób</w:t>
            </w:r>
            <w:proofErr w:type="gramEnd"/>
            <w:r w:rsidRPr="0026606F">
              <w:rPr>
                <w:rFonts w:ascii="Arial" w:hAnsi="Arial" w:cs="Arial"/>
              </w:rPr>
              <w:t xml:space="preserve"> dokonywania oceny przedsięwzięć w tym wymogi formalne i kryteria merytoryczne (minimum 3);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procedurę</w:t>
            </w:r>
            <w:proofErr w:type="gramEnd"/>
            <w:r w:rsidRPr="0026606F">
              <w:rPr>
                <w:rFonts w:ascii="Arial" w:hAnsi="Arial" w:cs="Arial"/>
              </w:rPr>
              <w:t xml:space="preserve"> odwoławczą;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sposób</w:t>
            </w:r>
            <w:proofErr w:type="gramEnd"/>
            <w:r w:rsidRPr="0026606F">
              <w:rPr>
                <w:rFonts w:ascii="Arial" w:hAnsi="Arial" w:cs="Arial"/>
              </w:rPr>
              <w:t xml:space="preserve"> zawierania umów i formy zabezpieczeń.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RŚU-OWES zostanie zweryfikowany przez IZ w zakresie zgodności z obowiązującymi dokumentami programowymi. IZ zastrzega sobie możliwość wnoszenia niezbędnych zmian w zakresie </w:t>
            </w:r>
            <w:r w:rsidRPr="0026606F">
              <w:rPr>
                <w:rFonts w:ascii="Arial" w:hAnsi="Arial" w:cs="Arial"/>
                <w:i/>
              </w:rPr>
              <w:t>RŚU-OWES</w:t>
            </w:r>
            <w:r w:rsidRPr="0026606F">
              <w:rPr>
                <w:rFonts w:ascii="Arial" w:hAnsi="Arial" w:cs="Arial"/>
              </w:rPr>
              <w:t xml:space="preserve"> w celu dostosowania zapisów regulaminu do powyższych dokumentów.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OWES, jako Operator bezzwrotnego wsparcia dotacyjnego i usług towarzyszących przyznaniu dotacji odpowiada przed IZ za sposób udzielania dotacji i wsparcia pomostowego, jak również kontrolę ich wydatkowania przez uczestników projektu.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W celu zapewnienia prawidłowej realizacji projektu IZ zastrzega sobie prawo do wezwania Beneficjenta do przedłożenia wymaganych dokumentów związanych z udzielaniem dotacji oraz wsparcia pomostowego.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Osiągnie, co najmniej minimalne wartości wszystkich wskaźników efektywnościowych określonych dla całego województwa warmińsko-mazurskiego (więcej w rozdziale </w:t>
            </w:r>
            <w:r w:rsidRPr="0026606F">
              <w:rPr>
                <w:rFonts w:ascii="Arial" w:hAnsi="Arial" w:cs="Arial"/>
                <w:i/>
              </w:rPr>
              <w:t>Wymagania w zakresie wskaźników realizacji projektu</w:t>
            </w:r>
            <w:r w:rsidRPr="0026606F">
              <w:rPr>
                <w:rFonts w:ascii="Arial" w:hAnsi="Arial" w:cs="Arial"/>
              </w:rPr>
              <w:t>).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Okresowo (minimum raz na kwartał) będzie przedstawiał IZ postęp w osiąganiu wymaganych wskaźników efektywnościowych. 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Będzie współpracował z pośrednikami finansowymi oferującymi instrumenty finansowe bezpośrednio podmiotom ekonomii społecznej. W ramach ww. współpracy OWES przekazuje pośrednikom finansowym informacje o podmiotach ekonomii </w:t>
            </w:r>
            <w:r w:rsidRPr="0026606F">
              <w:rPr>
                <w:rFonts w:ascii="Arial" w:hAnsi="Arial" w:cs="Arial"/>
              </w:rPr>
              <w:lastRenderedPageBreak/>
              <w:t xml:space="preserve">społecznej, u których zidentyfikowano potrzebę rozwojową, której zrealizowanie wymaga skorzystania z instrumentu finansowego, oraz do uzgadniania zakresu doradztwa dla ww. podmiotów ekonomii społecznej niezbędnego do skorzystania z instrumentu finansowego i jego spłaty. 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Będzie preferował tworzenie miejsc pracy i przedsiębiorstw społecznych w kluczowych sferach rozwojowych wskazanych w Działaniu I.4 Krajowego Programu Rozwoju Ekonomii Społecznej, tj. zrównoważony rozwój, solidarność pokoleń, polityka rodzinna, turystyka społeczna, budownictwo społeczne, lokalne produkty kulturowe oraz w kierunkach rozwoju określonych w Strategii Rozwoju Województwa i w Wojewódzkim Programie Rozwoju Ekonomii Społecznej. 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Podejmie współpracę z beneficjentami projektów Działań 11.1 </w:t>
            </w:r>
            <w:proofErr w:type="gramStart"/>
            <w:r w:rsidRPr="0026606F">
              <w:rPr>
                <w:rFonts w:ascii="Arial" w:hAnsi="Arial" w:cs="Arial"/>
              </w:rPr>
              <w:t>i</w:t>
            </w:r>
            <w:proofErr w:type="gramEnd"/>
            <w:r w:rsidRPr="0026606F">
              <w:rPr>
                <w:rFonts w:ascii="Arial" w:hAnsi="Arial" w:cs="Arial"/>
              </w:rPr>
              <w:t xml:space="preserve"> 11.2 </w:t>
            </w:r>
            <w:proofErr w:type="gramStart"/>
            <w:r w:rsidRPr="0026606F">
              <w:rPr>
                <w:rFonts w:ascii="Arial" w:hAnsi="Arial" w:cs="Arial"/>
              </w:rPr>
              <w:t>z</w:t>
            </w:r>
            <w:proofErr w:type="gramEnd"/>
            <w:r w:rsidRPr="0026606F">
              <w:rPr>
                <w:rFonts w:ascii="Arial" w:hAnsi="Arial" w:cs="Arial"/>
              </w:rPr>
              <w:t xml:space="preserve"> </w:t>
            </w:r>
            <w:proofErr w:type="spellStart"/>
            <w:r w:rsidRPr="0026606F">
              <w:rPr>
                <w:rFonts w:ascii="Arial" w:hAnsi="Arial" w:cs="Arial"/>
              </w:rPr>
              <w:t>SzOOP</w:t>
            </w:r>
            <w:proofErr w:type="spellEnd"/>
            <w:r w:rsidRPr="0026606F">
              <w:rPr>
                <w:rFonts w:ascii="Arial" w:hAnsi="Arial" w:cs="Arial"/>
              </w:rPr>
              <w:t xml:space="preserve"> RPO WiM 2014-2020 w celu wspierania tworzenia miejsc pracy w przedsiębiorstwach społecznych dla osób zagrożonych ubóstwem lub wykluczeniem społecznym, w tym szczególnie osób wychodzących z Warsztatów Terapii Zajęciowej, Centrów Integracji Społecznej, placówek opiekuńczo-wychowawczych, zakładów poprawczych i innych tego typu placówek.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Będzie informował właściwe terytorialnie OPS i PCPR o realizowanych projektach.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W dostępie do wsparcia w zakresie tworzenia miejsc pracy w sektorze przedsiębiorstw społecznych preferowane będą osoby zagrożone ubóstwem lub wykluczeniem społecznym, które skorzystały z projektów w ramach Działania 11.1 </w:t>
            </w:r>
            <w:proofErr w:type="spellStart"/>
            <w:r w:rsidRPr="0026606F">
              <w:rPr>
                <w:rFonts w:ascii="Arial" w:hAnsi="Arial" w:cs="Arial"/>
              </w:rPr>
              <w:t>SzOOP</w:t>
            </w:r>
            <w:proofErr w:type="spellEnd"/>
            <w:r w:rsidRPr="0026606F">
              <w:rPr>
                <w:rFonts w:ascii="Arial" w:hAnsi="Arial" w:cs="Arial"/>
              </w:rPr>
              <w:t xml:space="preserve"> RPO WiM 2014-2020, a których ścieżka reintegracji wymaga dalszego wsparcia w ramach Działania 11.3.</w:t>
            </w:r>
          </w:p>
          <w:p w:rsidR="00612068" w:rsidRPr="0026606F" w:rsidRDefault="00612068" w:rsidP="0061206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Podejmie współpracę z regionalnym koordynatorem rozwoju ekonomii społecznej (ROPS), z którym wspólnie ustali plan i zasady współpracy oraz realizacji wspólnych inicjatyw, w tym podział zadań i obszarów kompetencji w szczególności w zakresie działań animacyjnych adresowanych do sektora publicznego, w szczególności jednostek samorządu terytorialnego służących:</w:t>
            </w:r>
          </w:p>
          <w:p w:rsidR="00612068" w:rsidRPr="0026606F" w:rsidRDefault="00612068" w:rsidP="0061206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lastRenderedPageBreak/>
              <w:t>zwiększeniu</w:t>
            </w:r>
            <w:proofErr w:type="gramEnd"/>
            <w:r w:rsidRPr="0026606F">
              <w:rPr>
                <w:rFonts w:ascii="Arial" w:hAnsi="Arial" w:cs="Arial"/>
              </w:rPr>
              <w:t xml:space="preserve"> udziału podmiotów ekonomii społecznej w rynku (m.in. działania związane ze stosowaniem klauzul społecznych i społecznie odpowiedzialnych zamówień publicznych);</w:t>
            </w:r>
          </w:p>
          <w:p w:rsidR="00612068" w:rsidRPr="0026606F" w:rsidRDefault="00612068" w:rsidP="0061206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b/>
              </w:rPr>
            </w:pPr>
            <w:proofErr w:type="gramStart"/>
            <w:r w:rsidRPr="0026606F">
              <w:rPr>
                <w:rFonts w:ascii="Arial" w:hAnsi="Arial" w:cs="Arial"/>
              </w:rPr>
              <w:t>zwiększeniu</w:t>
            </w:r>
            <w:proofErr w:type="gramEnd"/>
            <w:r w:rsidRPr="0026606F">
              <w:rPr>
                <w:rFonts w:ascii="Arial" w:hAnsi="Arial" w:cs="Arial"/>
              </w:rPr>
              <w:t xml:space="preserve"> roli podmiotów ekonomii społecznej w realizacji usług społecznych świadczonych w interesie ogólnym (w szczególności działania zwiększające wykorzystanie mechanizmu zlecania usług w oparciu o ustawę z dnia 24 kwietnia 2003 r. o działalności pożytku publicznego i o wolontariacie lub inne ustawy).</w:t>
            </w:r>
          </w:p>
        </w:tc>
        <w:tc>
          <w:tcPr>
            <w:tcW w:w="7607" w:type="dxa"/>
          </w:tcPr>
          <w:p w:rsidR="00612068" w:rsidRPr="0026606F" w:rsidRDefault="00612068" w:rsidP="006120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26606F">
              <w:rPr>
                <w:rFonts w:ascii="Arial" w:eastAsia="Calibri" w:hAnsi="Arial" w:cs="Arial"/>
                <w:b/>
              </w:rPr>
              <w:lastRenderedPageBreak/>
              <w:t xml:space="preserve">Poza zgodnością z kryteriami wyboru projektów oraz limitami i ograniczeniami, projekt powinien dodatkowo spełniać poniższe warunki udzielania wsparcia: </w:t>
            </w:r>
          </w:p>
          <w:p w:rsidR="00612068" w:rsidRPr="0026606F" w:rsidRDefault="00612068" w:rsidP="00612068">
            <w:p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Wnioskodawca zapewnia, iż: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Szczegółowe warunki przyznawania środków finansowych zawarte zostaną w </w:t>
            </w:r>
            <w:r w:rsidRPr="0026606F">
              <w:rPr>
                <w:rFonts w:ascii="Arial" w:hAnsi="Arial" w:cs="Arial"/>
                <w:i/>
              </w:rPr>
              <w:t>Regulaminie przyznawania środków finansowych</w:t>
            </w:r>
            <w:r w:rsidRPr="0026606F">
              <w:rPr>
                <w:rFonts w:ascii="Arial" w:hAnsi="Arial" w:cs="Arial"/>
              </w:rPr>
              <w:t xml:space="preserve">, którego minimalny zakres stanowi załącznik nr 15 do niniejszego Regulaminu.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Dotacja jest przyznawana w oparciu o Wniosek i na podstawie biznesplanu </w:t>
            </w:r>
            <w:r w:rsidRPr="0026606F">
              <w:rPr>
                <w:rFonts w:ascii="Arial" w:hAnsi="Arial" w:cs="Arial"/>
                <w:bCs/>
              </w:rPr>
              <w:t xml:space="preserve">(załącznik nr 17 i 21 do niniejszego Regulaminu Konkursu). Do biznesplanu grupa inicjatywna załącza oświadczenie o statusie podatnika VAT.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Udzielenie wsparcia finansowego w formie dotacji realizowane jest na podstawie Umowy (</w:t>
            </w:r>
            <w:r w:rsidRPr="0026606F">
              <w:rPr>
                <w:rFonts w:ascii="Arial" w:hAnsi="Arial" w:cs="Arial"/>
                <w:bCs/>
              </w:rPr>
              <w:t>załącznik nr 13 do niniejszego Regulaminu Konkursu)</w:t>
            </w:r>
            <w:r w:rsidRPr="0026606F">
              <w:rPr>
                <w:rFonts w:ascii="Arial" w:hAnsi="Arial" w:cs="Arial"/>
              </w:rPr>
              <w:t xml:space="preserve"> zawartej pomiędzy OWES (Operatorem wsparcia finansowego), a przedsiębiorstwem społecznym. Grupa inicjatywna przed podpisaniem umowy rejestruje działalność gospodarczą (przedsiębiorstwo społeczne). Sposób przyznawania dotacji powinien zapewniać efektywność i racjonalność finansową.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Po podpisaniu umowy z przedsiębiorstwem społecznym następuje wypłata środków:</w:t>
            </w:r>
          </w:p>
          <w:p w:rsidR="00612068" w:rsidRPr="0026606F" w:rsidRDefault="00612068" w:rsidP="0061206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a</w:t>
            </w:r>
            <w:proofErr w:type="gramEnd"/>
            <w:r w:rsidRPr="0026606F">
              <w:rPr>
                <w:rFonts w:ascii="Arial" w:hAnsi="Arial" w:cs="Arial"/>
              </w:rPr>
              <w:t>) w kwocie pełnej, tj. kwocie wskazanej w biznesplanie – w przypadku, gdy przedsiębiorstwo społeczne w oświadczeniu, o którym mowa w załączniku nr 13 do Regulaminu, wskaże, iż nie zamierza zarejestrować się jako podatnik VAT,</w:t>
            </w:r>
          </w:p>
          <w:p w:rsidR="00612068" w:rsidRPr="0026606F" w:rsidRDefault="00612068" w:rsidP="0061206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lastRenderedPageBreak/>
              <w:t>b</w:t>
            </w:r>
            <w:proofErr w:type="gramEnd"/>
            <w:r w:rsidRPr="0026606F">
              <w:rPr>
                <w:rFonts w:ascii="Arial" w:hAnsi="Arial" w:cs="Arial"/>
              </w:rPr>
              <w:t>) w kwocie pomniejszonej</w:t>
            </w:r>
            <w:r w:rsidRPr="0026606F">
              <w:rPr>
                <w:rStyle w:val="Odwoanieprzypisudolnego"/>
                <w:rFonts w:cs="Arial"/>
              </w:rPr>
              <w:footnoteReference w:id="1"/>
            </w:r>
            <w:r w:rsidRPr="0026606F">
              <w:rPr>
                <w:rFonts w:ascii="Arial" w:hAnsi="Arial" w:cs="Arial"/>
              </w:rPr>
              <w:t xml:space="preserve"> , tj. kwocie wskazanej w biznesplanie pomniejszonej o iloraz kwoty z biznesplanu i liczby 1,23 (np. kwota z biznesplanu 123 zł/1,23 = 100 zł) – w przypadku, gdy przedsiębiorstwo społeczne w oświadczeniu, o którym mowa w załączniku nr 13 do Regulaminu, wskaże, iż zamierza zarejestrować się jako podatnik VAT.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Wypłata dotacji jest zgodna z poniższym schematem.</w:t>
            </w:r>
          </w:p>
          <w:p w:rsidR="00612068" w:rsidRPr="0026606F" w:rsidRDefault="00612068" w:rsidP="0061206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0A013D2" wp14:editId="78255500">
                  <wp:extent cx="4162673" cy="2219325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9848" t="30320" r="15025" b="17433"/>
                          <a:stretch/>
                        </pic:blipFill>
                        <pic:spPr bwMode="auto">
                          <a:xfrm>
                            <a:off x="0" y="0"/>
                            <a:ext cx="4168978" cy="222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Wydatkiem kwalifikowalnym w projekcie jest wypłata środków na rozpoczęcie działalności gospodarczej na podstawie umowy, o której mowa w pkt. 3. Należy przy tym pamiętać, że ww. umowa powinna zawierać w szczególności zobowiązanie przedsiębiorstwa społecznego do zgłoszenia do beneficjenta faktu zarejestrowania się jako podatnik VAT, o ile dotacja została przyznana w kwocie pełnej, i w takim przypadku do zwrotu kwoty stanowiącej różnicę kwoty pełnej i pomniejszonej, w terminie nie dłuższym niż 90 dni od dnia złożenia pierwszej deklaracji podatkowej (zwrot ww. kwoty pomniejsza wydatki </w:t>
            </w:r>
            <w:r w:rsidRPr="0026606F">
              <w:rPr>
                <w:rFonts w:ascii="Arial" w:hAnsi="Arial" w:cs="Arial"/>
              </w:rPr>
              <w:lastRenderedPageBreak/>
              <w:t xml:space="preserve">kwalifikowalne w projekcie związane z dofinansowaniem działalności gospodarczej).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Przedsiębiorstwo społeczne, niezależnie od tego czy zarejestrowało się jako podatnik VAT czy nie, może wystąpić do Beneficjenta z pisemnym wnioskiem o zmianę biznesplanu, w szczególności w zakresie zestawienia towarów lub usług przewidywanych do zakupienia, ich parametrów technicznych lub jakościowych oraz wartości jednostkowych. Zmiana nie wpływa na wysokość udzielonej dotacji.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Rozliczenie środków następuje poprzez złożenie oświadczenia (bez dokumentów księgowych potwierdzających wydatkowanie środków) o dokonaniu zakupów towarów lub usług zgodnie z biznesplanem. W ramach rozliczenia środków przedsiębiorstwo społeczne nie przedkłada faktur lub rachunków na potwierdzenie zakupu towarów i usług zgodnie z biznesplanem, ale fakt dokonania zakupów towarów i usług jest kontrolowany przez Beneficjenta i właściwe organy kontrolne.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W okresie 12 miesięcy od dnia zawarcia umowy o przyznanie dotacji przedsiębiorstwu społecznemu będzie kontrolował prawidłowości prowadzenia działalności gospodarczej przez przedsiębiorstwo społeczne (dotyczy każdej działalności rozpoczętej w ramach projektu). Kontroli podlegać powinna przede wszystkim ciągłość prowadzenia działalności gospodarczej przez przedsiębiorstwo społeczne oraz posiadanie, wykorzystanie zakupionych w ramach przekazanych środków sprzętu i wyposażenia. Podczas kontroli nie są weryfikowane faktury lub rachunki na potwierdzenie zakupu towarów i usług zgodnie z biznesplanem.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Co najmniej raz na kwartał oraz ostatni raz po upływie 12 miesięcy prowadzenia działalności gospodarczej przez przedsiębiorstwo społeczne sprawdza status przedsiębiorstwa społecznego, któremu przyznano dotację w kwocie pełnej, jako podatnika VAT, na Portalu Podatkowym Ministerstwa Finansów </w:t>
            </w:r>
            <w:hyperlink r:id="rId8" w:history="1">
              <w:r w:rsidRPr="0026606F">
                <w:rPr>
                  <w:rStyle w:val="Hipercze"/>
                  <w:rFonts w:ascii="Arial" w:hAnsi="Arial" w:cs="Arial"/>
                </w:rPr>
                <w:t>http://www.finanse.mf.gov.pl/web/wp/pp</w:t>
              </w:r>
            </w:hyperlink>
            <w:r w:rsidRPr="0026606F">
              <w:rPr>
                <w:rFonts w:ascii="Arial" w:hAnsi="Arial" w:cs="Arial"/>
              </w:rPr>
              <w:t xml:space="preserve">. Każda weryfikacja statusu przedsiębiorstwa społecznego jako podatnika VAT jest dokumentowana przez beneficjenta.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lastRenderedPageBreak/>
              <w:t>Przyznawanie dotacji jest powiązane z usługami towarzyszącymi przyznawaniu dotacji polegającymi na: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podnoszeniu</w:t>
            </w:r>
            <w:proofErr w:type="gramEnd"/>
            <w:r w:rsidRPr="0026606F">
              <w:rPr>
                <w:rFonts w:ascii="Arial" w:hAnsi="Arial" w:cs="Arial"/>
              </w:rPr>
              <w:t xml:space="preserve"> wiedzy i rozwijaniu umiejętności potrzebnych do założenia, prowadzenia i rozwijania przedsiębiorstwa społecznego, w szczególności związanych ze sferą ekonomiczną funkcjonowania przedsiębiorstwa społecznego; wsparcie to jest dostosowane do potrzeb założycieli przedsiębiorstwa i samego przedsiębiorstwa społecznego; Wnioskodawca umożliwia wykorzystanie różnorodnych form nabywania wiedzy i umiejętności na przykład takich jak: szkolenia, warsztaty, doradztwo, mentoring, coaching, </w:t>
            </w:r>
            <w:proofErr w:type="spellStart"/>
            <w:r w:rsidRPr="0026606F">
              <w:rPr>
                <w:rFonts w:ascii="Arial" w:hAnsi="Arial" w:cs="Arial"/>
              </w:rPr>
              <w:t>tutoring</w:t>
            </w:r>
            <w:proofErr w:type="spellEnd"/>
            <w:r w:rsidRPr="0026606F">
              <w:rPr>
                <w:rFonts w:ascii="Arial" w:hAnsi="Arial" w:cs="Arial"/>
              </w:rPr>
              <w:t>, współpraca, wizyty studyjne itp.;</w:t>
            </w:r>
          </w:p>
          <w:p w:rsidR="00612068" w:rsidRPr="0026606F" w:rsidRDefault="00612068" w:rsidP="00612068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dostarczaniu</w:t>
            </w:r>
            <w:proofErr w:type="gramEnd"/>
            <w:r w:rsidRPr="0026606F">
              <w:rPr>
                <w:rFonts w:ascii="Arial" w:hAnsi="Arial" w:cs="Arial"/>
              </w:rPr>
              <w:t xml:space="preserve"> i rozwijaniu kompetencji i kwalifikacji zawodowych potrzebnych do pracy w przedsiębiorstwie społecznym (adekwatnie do potrzeb i roli danej osoby w przedsiębiorstwie społecznym);</w:t>
            </w:r>
          </w:p>
          <w:p w:rsidR="00612068" w:rsidRPr="0026606F" w:rsidRDefault="00612068" w:rsidP="00612068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pomocy</w:t>
            </w:r>
            <w:proofErr w:type="gramEnd"/>
            <w:r w:rsidRPr="0026606F">
              <w:rPr>
                <w:rFonts w:ascii="Arial" w:hAnsi="Arial" w:cs="Arial"/>
              </w:rPr>
              <w:t xml:space="preserve"> przedsiębiorstwu społecznemu w uzyskaniu stabilności funkcjonowania i przygotowaniu do w pełni samodzielnego funkcjonowania. 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Nowoutworzonym przedsiębiorstwom społecznym jest oferowane wsparcie pomostowe w formie finansowej oraz w formie zindywidualizowanych usług, o których mowa w pkt. powyżej. Wsparcie pomostowe przyznawane jest w oparciu o Wniosek oraz umowę o udzielenie podstawowego/przedłużonego wsparcia pomostowego stanowiące załącznik nr 22, 23, 24 do niniejszego Regulaminu.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Zakres i intensywność wsparcia pomostowego oraz okres jego świadczenia, a także jego wysokość, w przypadku wsparcia finansowego, są dostosowane do indywidualnych potrzeb przedsiębiorstwa społecznego.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Wsparcie pomostowe w formie finansowej jest świadczone przez okres nie krótszy niż 6 miesięcy (podstawowe) i nie dłuższy niż 12 miesięcy (przedłużone). Przy czym przedłużone wsparcie pomostowe przyznawane jest w szczególnie uzasadnionych przypadkach.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lastRenderedPageBreak/>
              <w:t>Wsparcie pomostowe w formie finansowej jest przyznawane miesięcznie w wysokości niezbędnej do sfinansowania podstawowych kosztów funkcjonowania przedsiębiorstwa społecznego w początkowym okresie działania, jednak nie większej niż zwielokrotniona o liczbę utworzonych miejsc pracy kwota minimalnego wynagrodzenia w rozumieniu przepisów o minimalnym wynagrodzeniu za pracę.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Wsparcie pomostowe będzie stopniowo zmniejszane, zwłaszcza w przypadku wsparcia pomostowego w formie finansowej wydłużonego do 12 miesięcy.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Wsparcie pomostowe w formie zindywidualizowanych usług jest ukierunkowane w szczególności na wzmocnienie kompetencji biznesowych przedsiębiorstwa.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W przypadku spółdzielni socjalnych utworzonych w ramach projektu obowiązkowym elementem wsparcia jest indywidualne wsparcie doradcze w postaci indywidualnego opiekuna, który świadczy doradztwo na rzecz spółdzielni przez okres 12 miesięcy od dnia przyznania dotacji. Ponadto opiekun powinien uczestniczyć w procesie weryfikacji zasadności przyznania przedłużonego wsparcia pomostowego.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Zachowa trwałość utworzonych miejsc pracy przez okres, co najmniej 12 miesięcy od dnia przyznania dotacji lub utworzenia stanowiska pracy, o ile ten termin jest późniejszy niż termin przyznania dotacji. W tym czasie zakończenie stosunku pracy z osobą zatrudnioną na nowo utworzonym stanowisku pracy może nastąpić wyłącznie z przyczyn leżących po stronie pracownika.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Zachowa ciągłość dostępu do usług wsparcia ekonomii społecznej w całym okresie trwania projektu.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Przyznawanie dotacji na złożenie przedsiębiorstwa społecznego, tworzenie miejsc pracy w istniejących przedsiębiorstwach społecznych lub ekonomizacja podmiotów ekonomii społecznej odbywa się w sposób określony w </w:t>
            </w:r>
            <w:r w:rsidRPr="0026606F">
              <w:rPr>
                <w:rFonts w:ascii="Arial" w:hAnsi="Arial" w:cs="Arial"/>
                <w:i/>
                <w:iCs/>
              </w:rPr>
              <w:t>Regulaminie Świadczenia Usług Ośrodka Wsparcia Ekonomii Społecznej</w:t>
            </w:r>
            <w:r w:rsidRPr="0026606F">
              <w:rPr>
                <w:rFonts w:ascii="Arial" w:hAnsi="Arial" w:cs="Arial"/>
              </w:rPr>
              <w:t>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Minimalny zakres RŚU-OWES</w:t>
            </w:r>
            <w:r w:rsidRPr="0026606F">
              <w:rPr>
                <w:rFonts w:ascii="Arial" w:hAnsi="Arial" w:cs="Arial"/>
                <w:i/>
              </w:rPr>
              <w:t xml:space="preserve"> </w:t>
            </w:r>
            <w:r w:rsidRPr="0026606F">
              <w:rPr>
                <w:rFonts w:ascii="Arial" w:hAnsi="Arial" w:cs="Arial"/>
              </w:rPr>
              <w:t>zawiera: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lastRenderedPageBreak/>
              <w:t>typy</w:t>
            </w:r>
            <w:proofErr w:type="gramEnd"/>
            <w:r w:rsidRPr="0026606F">
              <w:rPr>
                <w:rFonts w:ascii="Arial" w:hAnsi="Arial" w:cs="Arial"/>
              </w:rPr>
              <w:t xml:space="preserve"> przedsięwzięć, na które będą przyznawane dotację (np. utworzenie nowych PS utworzenie nowych miejsc pracy w istniejących PS etc.);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opis</w:t>
            </w:r>
            <w:proofErr w:type="gramEnd"/>
            <w:r w:rsidRPr="0026606F">
              <w:rPr>
                <w:rFonts w:ascii="Arial" w:hAnsi="Arial" w:cs="Arial"/>
              </w:rPr>
              <w:t xml:space="preserve"> grupy docelowej;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sposób</w:t>
            </w:r>
            <w:proofErr w:type="gramEnd"/>
            <w:r w:rsidRPr="0026606F">
              <w:rPr>
                <w:rFonts w:ascii="Arial" w:hAnsi="Arial" w:cs="Arial"/>
              </w:rPr>
              <w:t xml:space="preserve"> przekazywania informacji o terminach planowanych naborów wniosków, rozstrzygnięć, w tym preferowane kanały komunikacji;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alokację</w:t>
            </w:r>
            <w:proofErr w:type="gramEnd"/>
            <w:r w:rsidRPr="0026606F">
              <w:rPr>
                <w:rFonts w:ascii="Arial" w:hAnsi="Arial" w:cs="Arial"/>
              </w:rPr>
              <w:t xml:space="preserve"> przeznaczoną na realizację poszczególnych typów przedsięwzięć wraz z przypisanym im katalogiem instrumentów;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sposób</w:t>
            </w:r>
            <w:proofErr w:type="gramEnd"/>
            <w:r w:rsidRPr="0026606F">
              <w:rPr>
                <w:rFonts w:ascii="Arial" w:hAnsi="Arial" w:cs="Arial"/>
              </w:rPr>
              <w:t xml:space="preserve"> dokonywania oceny przedsięwzięć w tym wymogi formalne i kryteria merytoryczne (minimum 3);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procedurę</w:t>
            </w:r>
            <w:proofErr w:type="gramEnd"/>
            <w:r w:rsidRPr="0026606F">
              <w:rPr>
                <w:rFonts w:ascii="Arial" w:hAnsi="Arial" w:cs="Arial"/>
              </w:rPr>
              <w:t xml:space="preserve"> odwoławczą;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sposób</w:t>
            </w:r>
            <w:proofErr w:type="gramEnd"/>
            <w:r w:rsidRPr="0026606F">
              <w:rPr>
                <w:rFonts w:ascii="Arial" w:hAnsi="Arial" w:cs="Arial"/>
              </w:rPr>
              <w:t xml:space="preserve"> zawierania umów i formy zabezpieczeń.</w:t>
            </w:r>
          </w:p>
          <w:p w:rsidR="00612068" w:rsidRPr="0026606F" w:rsidRDefault="00612068" w:rsidP="0061206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RŚU-OWES zostanie zweryfikowany przez IZ w zakresie zgodności z obowiązującymi dokumentami programowymi. IZ zastrzega sobie możliwość wnoszenia niezbędnych zmian w zakresie </w:t>
            </w:r>
            <w:r w:rsidRPr="0026606F">
              <w:rPr>
                <w:rFonts w:ascii="Arial" w:hAnsi="Arial" w:cs="Arial"/>
                <w:i/>
              </w:rPr>
              <w:t>RŚU-OWES</w:t>
            </w:r>
            <w:r w:rsidRPr="0026606F">
              <w:rPr>
                <w:rFonts w:ascii="Arial" w:hAnsi="Arial" w:cs="Arial"/>
              </w:rPr>
              <w:t xml:space="preserve"> w celu dostosowania zapisów regulaminu do powyższych dokumentów.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OWES, jako Operator bezzwrotnego wsparcia dotacyjnego i usług towarzyszących przyznaniu dotacji odpowiada przed IZ za sposób udzielania dotacji i wsparcia pomostowego, jak również kontrolę ich wydatkowania przez uczestników projektu.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W celu zapewnienia prawidłowej realizacji projektu IZ zastrzega sobie prawo do wezwania Beneficjenta do przedłożenia wymaganych dokumentów związanych z udzielaniem dotacji oraz wsparcia pomostowego.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Osiągnie, co najmniej minimalne wartości wszystkich wskaźników efektywnościowych określonych dla całego województwa warmińsko-mazurskiego (więcej w rozdziale </w:t>
            </w:r>
            <w:r w:rsidRPr="0026606F">
              <w:rPr>
                <w:rFonts w:ascii="Arial" w:hAnsi="Arial" w:cs="Arial"/>
                <w:i/>
              </w:rPr>
              <w:t>Wymagania w zakresie wskaźników realizacji projektu</w:t>
            </w:r>
            <w:r w:rsidRPr="0026606F">
              <w:rPr>
                <w:rFonts w:ascii="Arial" w:hAnsi="Arial" w:cs="Arial"/>
              </w:rPr>
              <w:t>).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Okresowo (minimum raz na kwartał) będzie przedstawiał IZ postęp w osiąganiu wymaganych wskaźników efektywnościowych.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Będzie współpracował z pośrednikami finansowymi oferującymi instrumenty finansowe bezpośrednio podmiotom ekonomii społecznej. W ramach ww. współpracy OWES przekazuje pośrednikom finansowym informacje o podmiotach ekonomii </w:t>
            </w:r>
            <w:r w:rsidRPr="0026606F">
              <w:rPr>
                <w:rFonts w:ascii="Arial" w:hAnsi="Arial" w:cs="Arial"/>
              </w:rPr>
              <w:lastRenderedPageBreak/>
              <w:t xml:space="preserve">społecznej, u których zidentyfikowano potrzebę rozwojową, której zrealizowanie wymaga skorzystania z instrumentu finansowego, oraz do uzgadniania zakresu doradztwa dla ww. podmiotów ekonomii społecznej niezbędnego do skorzystania z instrumentu finansowego i jego spłaty.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Będzie preferował tworzenie miejsc pracy i przedsiębiorstw społecznych w kluczowych sferach rozwojowych wskazanych w Działaniu I.4 Krajowego Programu Rozwoju Ekonomii Społecznej, tj. zrównoważony rozwój, solidarność pokoleń, polityka rodzinna, turystyka społeczna, budownictwo społeczne, lokalne produkty kulturowe oraz w kierunkach rozwoju określonych w Strategii Rozwoju Województwa i w Wojewódzkim Programie Rozwoju Ekonomii Społecznej. 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Podejmie współpracę z beneficjentami projektów Działań 11.1 </w:t>
            </w:r>
            <w:proofErr w:type="gramStart"/>
            <w:r w:rsidRPr="0026606F">
              <w:rPr>
                <w:rFonts w:ascii="Arial" w:hAnsi="Arial" w:cs="Arial"/>
              </w:rPr>
              <w:t>i</w:t>
            </w:r>
            <w:proofErr w:type="gramEnd"/>
            <w:r w:rsidRPr="0026606F">
              <w:rPr>
                <w:rFonts w:ascii="Arial" w:hAnsi="Arial" w:cs="Arial"/>
              </w:rPr>
              <w:t xml:space="preserve"> 11.2 </w:t>
            </w:r>
            <w:proofErr w:type="gramStart"/>
            <w:r w:rsidRPr="0026606F">
              <w:rPr>
                <w:rFonts w:ascii="Arial" w:hAnsi="Arial" w:cs="Arial"/>
              </w:rPr>
              <w:t>z</w:t>
            </w:r>
            <w:proofErr w:type="gramEnd"/>
            <w:r w:rsidRPr="0026606F">
              <w:rPr>
                <w:rFonts w:ascii="Arial" w:hAnsi="Arial" w:cs="Arial"/>
              </w:rPr>
              <w:t xml:space="preserve"> </w:t>
            </w:r>
            <w:proofErr w:type="spellStart"/>
            <w:r w:rsidRPr="0026606F">
              <w:rPr>
                <w:rFonts w:ascii="Arial" w:hAnsi="Arial" w:cs="Arial"/>
              </w:rPr>
              <w:t>SzOOP</w:t>
            </w:r>
            <w:proofErr w:type="spellEnd"/>
            <w:r w:rsidRPr="0026606F">
              <w:rPr>
                <w:rFonts w:ascii="Arial" w:hAnsi="Arial" w:cs="Arial"/>
              </w:rPr>
              <w:t xml:space="preserve"> RPO WiM 2014-2020 w celu wspierania tworzenia miejsc pracy w przedsiębiorstwach społecznych dla osób zagrożonych ubóstwem lub wykluczeniem społecznym, w tym szczególnie osób wychodzących z Warsztatów Terapii Zajęciowej, Centrów Integracji Społecznej, placówek opiekuńczo-wychowawczych, zakładów poprawczych i innych tego typu placówek.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Będzie informował właściwe terytorialnie OPS i PCPR o realizowanych projektach.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 xml:space="preserve">W dostępie do wsparcia w zakresie tworzenia miejsc pracy w sektorze przedsiębiorstw społecznych preferowane będą osoby zagrożone ubóstwem lub wykluczeniem społecznym, które skorzystały z projektów w ramach Działania 11.1 </w:t>
            </w:r>
            <w:proofErr w:type="spellStart"/>
            <w:r w:rsidRPr="0026606F">
              <w:rPr>
                <w:rFonts w:ascii="Arial" w:hAnsi="Arial" w:cs="Arial"/>
              </w:rPr>
              <w:t>SzOOP</w:t>
            </w:r>
            <w:proofErr w:type="spellEnd"/>
            <w:r w:rsidRPr="0026606F">
              <w:rPr>
                <w:rFonts w:ascii="Arial" w:hAnsi="Arial" w:cs="Arial"/>
              </w:rPr>
              <w:t xml:space="preserve"> RPO WiM 2014-2020, a których ścieżka reintegracji wymaga dalszego wsparcia w ramach Działania 11.3.</w:t>
            </w:r>
          </w:p>
          <w:p w:rsidR="00612068" w:rsidRPr="0026606F" w:rsidRDefault="00612068" w:rsidP="00612068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26606F">
              <w:rPr>
                <w:rFonts w:ascii="Arial" w:hAnsi="Arial" w:cs="Arial"/>
              </w:rPr>
              <w:t>Podejmie współpracę z regionalnym koordynatorem rozwoju ekonomii społecznej (ROPS), z którym wspólnie ustali plan i zasady współpracy oraz realizacji wspólnych inicjatyw, w tym podział zadań i obszarów kompetencji w szczególności w zakresie działań animacyjnych adresowanych do sektora publicznego, w szczególności jednostek samorządu terytorialnego służących:</w:t>
            </w:r>
          </w:p>
          <w:p w:rsidR="00612068" w:rsidRPr="0026606F" w:rsidRDefault="00612068" w:rsidP="0061206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lastRenderedPageBreak/>
              <w:t>zwiększeniu</w:t>
            </w:r>
            <w:proofErr w:type="gramEnd"/>
            <w:r w:rsidRPr="0026606F">
              <w:rPr>
                <w:rFonts w:ascii="Arial" w:hAnsi="Arial" w:cs="Arial"/>
              </w:rPr>
              <w:t xml:space="preserve"> udziału podmiotów ekonomii społecznej w rynku (m.in. działania związane ze stosowaniem klauzul społecznych i społecznie odpowiedzialnych zamówień publicznych);</w:t>
            </w:r>
          </w:p>
          <w:p w:rsidR="00612068" w:rsidRPr="0026606F" w:rsidRDefault="00612068" w:rsidP="0061206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6606F">
              <w:rPr>
                <w:rFonts w:ascii="Arial" w:hAnsi="Arial" w:cs="Arial"/>
              </w:rPr>
              <w:t>zwiększeniu</w:t>
            </w:r>
            <w:proofErr w:type="gramEnd"/>
            <w:r w:rsidRPr="0026606F">
              <w:rPr>
                <w:rFonts w:ascii="Arial" w:hAnsi="Arial" w:cs="Arial"/>
              </w:rPr>
              <w:t xml:space="preserve"> roli podmiotów ekonomii społecznej w realizacji usług społecznych świadczonych w interesie ogólnym (w szczególności działania zwiększające wykorzystanie mechanizmu zlecania usług w oparciu o ustawę z dnia 24 kwietnia 2003 r. o działalności pożytku publicznego i o wolontariacie lub inne ustawy).</w:t>
            </w:r>
          </w:p>
        </w:tc>
      </w:tr>
    </w:tbl>
    <w:p w:rsidR="00540ECC" w:rsidRDefault="00540ECC" w:rsidP="00540ECC"/>
    <w:p w:rsidR="00540ECC" w:rsidRPr="00540ECC" w:rsidRDefault="00540ECC" w:rsidP="00540ECC"/>
    <w:sectPr w:rsidR="00540ECC" w:rsidRPr="00540ECC" w:rsidSect="00540ECC">
      <w:headerReference w:type="first" r:id="rId9"/>
      <w:footerReference w:type="first" r:id="rId10"/>
      <w:pgSz w:w="16838" w:h="11906" w:orient="landscape"/>
      <w:pgMar w:top="1417" w:right="820" w:bottom="1417" w:left="993" w:header="708" w:footer="1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65" w:rsidRDefault="00995E65" w:rsidP="00926082">
      <w:pPr>
        <w:spacing w:after="0" w:line="240" w:lineRule="auto"/>
      </w:pPr>
      <w:r>
        <w:separator/>
      </w:r>
    </w:p>
  </w:endnote>
  <w:endnote w:type="continuationSeparator" w:id="0">
    <w:p w:rsidR="00995E65" w:rsidRDefault="00995E65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347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7EF9B435" wp14:editId="4C835A67">
          <wp:simplePos x="0" y="0"/>
          <wp:positionH relativeFrom="margin">
            <wp:posOffset>1837690</wp:posOffset>
          </wp:positionH>
          <wp:positionV relativeFrom="paragraph">
            <wp:posOffset>12700</wp:posOffset>
          </wp:positionV>
          <wp:extent cx="6401435" cy="61595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65" w:rsidRDefault="00995E65" w:rsidP="00926082">
      <w:pPr>
        <w:spacing w:after="0" w:line="240" w:lineRule="auto"/>
      </w:pPr>
      <w:r>
        <w:separator/>
      </w:r>
    </w:p>
  </w:footnote>
  <w:footnote w:type="continuationSeparator" w:id="0">
    <w:p w:rsidR="00995E65" w:rsidRDefault="00995E65" w:rsidP="00926082">
      <w:pPr>
        <w:spacing w:after="0" w:line="240" w:lineRule="auto"/>
      </w:pPr>
      <w:r>
        <w:continuationSeparator/>
      </w:r>
    </w:p>
  </w:footnote>
  <w:footnote w:id="1">
    <w:p w:rsidR="00612068" w:rsidRDefault="00612068" w:rsidP="002660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Pomniejszenie kwoty dotacji wynika z faktu możliwości wystąpienia podwójnego finansowania: przedsiębiorstwo społeczne, któremu dotacja byłaby wypłacana w pełnej kwocie, posiadając status podatnika VAT, mogłoby odzyskać ze środków publicznych podatek VAT naliczony od towarów i usług zakupionych w ramach uruchamiania działalności gospodarczej. Kwota pomniejszenia stanowi maksymalną potencjalną kwotę, którą przedsiębiorstwo społeczne mogłoby w ten sposób odzyskać.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92608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311181" wp14:editId="28797375">
              <wp:simplePos x="0" y="0"/>
              <wp:positionH relativeFrom="margin">
                <wp:posOffset>-899795</wp:posOffset>
              </wp:positionH>
              <wp:positionV relativeFrom="paragraph">
                <wp:posOffset>-449580</wp:posOffset>
              </wp:positionV>
              <wp:extent cx="5683885" cy="1256030"/>
              <wp:effectExtent l="0" t="0" r="12065" b="1270"/>
              <wp:wrapTight wrapText="bothSides">
                <wp:wrapPolygon edited="0">
                  <wp:start x="0" y="0"/>
                  <wp:lineTo x="0" y="21294"/>
                  <wp:lineTo x="5285" y="21294"/>
                  <wp:lineTo x="5285" y="20967"/>
                  <wp:lineTo x="21573" y="19001"/>
                  <wp:lineTo x="21573" y="9173"/>
                  <wp:lineTo x="5285" y="5242"/>
                  <wp:lineTo x="5285" y="0"/>
                  <wp:lineTo x="0" y="0"/>
                </wp:wrapPolygon>
              </wp:wrapTight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3885" cy="125603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Pr="00360837" w:rsidRDefault="00926082" w:rsidP="00926082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608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URZĄD MARSZAŁKOWSKI</w:t>
                            </w:r>
                          </w:p>
                          <w:p w:rsidR="00926082" w:rsidRPr="00360837" w:rsidRDefault="00926082" w:rsidP="00926082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608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WOJEWÓDZTWA WARMIŃSKO-MAZURSKIEGO</w:t>
                            </w:r>
                            <w:r w:rsidR="00360837" w:rsidRPr="003608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608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11181" id="Grupa 13" o:spid="_x0000_s1026" style="position:absolute;margin-left:-70.85pt;margin-top:-35.4pt;width:447.55pt;height:98.9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CBO26fRAQAADsLAAAOAAAAAAAA&#10;AAAAAAAAADwCAABkcnMvZTJvRG9jLnhtbFBLAQItABQABgAIAAAAIQBYYLMbugAAACIBAAAZAAAA&#10;AAAAAAAAAAAAAKwGAABkcnMvX3JlbHMvZTJvRG9jLnhtbC5yZWxzUEsBAi0AFAAGAAgAAAAhAENA&#10;cNDiAAAADAEAAA8AAAAAAAAAAAAAAAAAnQ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926082" w:rsidRPr="00360837" w:rsidRDefault="00926082" w:rsidP="00926082">
                      <w:pPr>
                        <w:pStyle w:val="NazwaUrzedu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608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URZĄD MARSZAŁKOWSKI</w:t>
                      </w:r>
                    </w:p>
                    <w:p w:rsidR="00926082" w:rsidRPr="00360837" w:rsidRDefault="00926082" w:rsidP="00926082">
                      <w:pPr>
                        <w:pStyle w:val="NazwaUrzedu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608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WOJEWÓDZTWA WARMIŃSKO-MAZURSKIEGO</w:t>
                      </w:r>
                      <w:r w:rsidR="00360837" w:rsidRPr="003608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608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9C0"/>
    <w:multiLevelType w:val="hybridMultilevel"/>
    <w:tmpl w:val="CF3E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6FE6"/>
    <w:multiLevelType w:val="hybridMultilevel"/>
    <w:tmpl w:val="559A7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0734B"/>
    <w:multiLevelType w:val="hybridMultilevel"/>
    <w:tmpl w:val="216A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E12"/>
    <w:multiLevelType w:val="hybridMultilevel"/>
    <w:tmpl w:val="FA84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27F7"/>
    <w:multiLevelType w:val="hybridMultilevel"/>
    <w:tmpl w:val="1068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7438"/>
    <w:multiLevelType w:val="hybridMultilevel"/>
    <w:tmpl w:val="254C5664"/>
    <w:lvl w:ilvl="0" w:tplc="01767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3E46"/>
    <w:multiLevelType w:val="hybridMultilevel"/>
    <w:tmpl w:val="2D209FDE"/>
    <w:lvl w:ilvl="0" w:tplc="AB0EB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D1F"/>
    <w:multiLevelType w:val="hybridMultilevel"/>
    <w:tmpl w:val="DE969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11FC7"/>
    <w:multiLevelType w:val="hybridMultilevel"/>
    <w:tmpl w:val="9D30D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CC2478"/>
    <w:multiLevelType w:val="hybridMultilevel"/>
    <w:tmpl w:val="E3526742"/>
    <w:lvl w:ilvl="0" w:tplc="D58C1C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63C87"/>
    <w:multiLevelType w:val="hybridMultilevel"/>
    <w:tmpl w:val="1068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2332A"/>
    <w:multiLevelType w:val="hybridMultilevel"/>
    <w:tmpl w:val="05C6C364"/>
    <w:lvl w:ilvl="0" w:tplc="5EF2C2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50144C3"/>
    <w:multiLevelType w:val="hybridMultilevel"/>
    <w:tmpl w:val="05F2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27CB1"/>
    <w:multiLevelType w:val="hybridMultilevel"/>
    <w:tmpl w:val="B3A68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5E11CC"/>
    <w:multiLevelType w:val="hybridMultilevel"/>
    <w:tmpl w:val="E7E28BC8"/>
    <w:lvl w:ilvl="0" w:tplc="01767562">
      <w:start w:val="1"/>
      <w:numFmt w:val="decimal"/>
      <w:lvlText w:val="%1."/>
      <w:lvlJc w:val="left"/>
      <w:pPr>
        <w:ind w:left="277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6E2F5F6E"/>
    <w:multiLevelType w:val="hybridMultilevel"/>
    <w:tmpl w:val="0C742F5E"/>
    <w:lvl w:ilvl="0" w:tplc="6D9EE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110A2"/>
    <w:rsid w:val="00020316"/>
    <w:rsid w:val="00032194"/>
    <w:rsid w:val="0004162F"/>
    <w:rsid w:val="0005626E"/>
    <w:rsid w:val="0006309A"/>
    <w:rsid w:val="00063764"/>
    <w:rsid w:val="00064D1C"/>
    <w:rsid w:val="000711C3"/>
    <w:rsid w:val="000B73E9"/>
    <w:rsid w:val="000F7926"/>
    <w:rsid w:val="00100045"/>
    <w:rsid w:val="0011010C"/>
    <w:rsid w:val="00130372"/>
    <w:rsid w:val="00147832"/>
    <w:rsid w:val="001650ED"/>
    <w:rsid w:val="001651EF"/>
    <w:rsid w:val="0018736C"/>
    <w:rsid w:val="00195F2A"/>
    <w:rsid w:val="001A7B56"/>
    <w:rsid w:val="001B6B6A"/>
    <w:rsid w:val="001D3D03"/>
    <w:rsid w:val="001E63DC"/>
    <w:rsid w:val="001E7B45"/>
    <w:rsid w:val="002033C4"/>
    <w:rsid w:val="002074A4"/>
    <w:rsid w:val="00224467"/>
    <w:rsid w:val="00244F2B"/>
    <w:rsid w:val="00292012"/>
    <w:rsid w:val="002A57E4"/>
    <w:rsid w:val="002C30F0"/>
    <w:rsid w:val="002D38D0"/>
    <w:rsid w:val="002E12E3"/>
    <w:rsid w:val="002E4536"/>
    <w:rsid w:val="003014C6"/>
    <w:rsid w:val="00321181"/>
    <w:rsid w:val="003441A1"/>
    <w:rsid w:val="003479BB"/>
    <w:rsid w:val="00353226"/>
    <w:rsid w:val="00360837"/>
    <w:rsid w:val="00386F51"/>
    <w:rsid w:val="003D0BD1"/>
    <w:rsid w:val="003D5FCD"/>
    <w:rsid w:val="003D6730"/>
    <w:rsid w:val="003E1883"/>
    <w:rsid w:val="003F2892"/>
    <w:rsid w:val="00414EF4"/>
    <w:rsid w:val="00414FF0"/>
    <w:rsid w:val="00467A67"/>
    <w:rsid w:val="004B6E71"/>
    <w:rsid w:val="004C7918"/>
    <w:rsid w:val="004F2B5C"/>
    <w:rsid w:val="00540ECC"/>
    <w:rsid w:val="005523B3"/>
    <w:rsid w:val="00597C13"/>
    <w:rsid w:val="005A1A25"/>
    <w:rsid w:val="005B754E"/>
    <w:rsid w:val="005D3BCC"/>
    <w:rsid w:val="005E167C"/>
    <w:rsid w:val="005E65A9"/>
    <w:rsid w:val="005F3A2E"/>
    <w:rsid w:val="005F3AC2"/>
    <w:rsid w:val="005F550E"/>
    <w:rsid w:val="006060D4"/>
    <w:rsid w:val="00612068"/>
    <w:rsid w:val="00624970"/>
    <w:rsid w:val="00633F14"/>
    <w:rsid w:val="006556F6"/>
    <w:rsid w:val="00655978"/>
    <w:rsid w:val="006562D6"/>
    <w:rsid w:val="00660F48"/>
    <w:rsid w:val="006847C9"/>
    <w:rsid w:val="006902CE"/>
    <w:rsid w:val="00695FBE"/>
    <w:rsid w:val="006962C4"/>
    <w:rsid w:val="00696517"/>
    <w:rsid w:val="006B68F2"/>
    <w:rsid w:val="006C4E0B"/>
    <w:rsid w:val="006D24B1"/>
    <w:rsid w:val="006D7A52"/>
    <w:rsid w:val="006E6AE2"/>
    <w:rsid w:val="006F07E1"/>
    <w:rsid w:val="006F7838"/>
    <w:rsid w:val="00725B33"/>
    <w:rsid w:val="00775244"/>
    <w:rsid w:val="00787A91"/>
    <w:rsid w:val="007B0DF4"/>
    <w:rsid w:val="00833E05"/>
    <w:rsid w:val="00837487"/>
    <w:rsid w:val="00840E02"/>
    <w:rsid w:val="00861308"/>
    <w:rsid w:val="0088438D"/>
    <w:rsid w:val="008A57C9"/>
    <w:rsid w:val="008B02D7"/>
    <w:rsid w:val="008B5B37"/>
    <w:rsid w:val="008F1EFA"/>
    <w:rsid w:val="00911A89"/>
    <w:rsid w:val="00912BE2"/>
    <w:rsid w:val="00926082"/>
    <w:rsid w:val="00930463"/>
    <w:rsid w:val="00946980"/>
    <w:rsid w:val="00967DB7"/>
    <w:rsid w:val="00983DB5"/>
    <w:rsid w:val="009909FD"/>
    <w:rsid w:val="00995E65"/>
    <w:rsid w:val="009D5A5B"/>
    <w:rsid w:val="009F02FF"/>
    <w:rsid w:val="00A14E3B"/>
    <w:rsid w:val="00A3119D"/>
    <w:rsid w:val="00A462E6"/>
    <w:rsid w:val="00A66777"/>
    <w:rsid w:val="00A9245B"/>
    <w:rsid w:val="00AE3821"/>
    <w:rsid w:val="00AE78CA"/>
    <w:rsid w:val="00B049E7"/>
    <w:rsid w:val="00B164B8"/>
    <w:rsid w:val="00B172F1"/>
    <w:rsid w:val="00B4754D"/>
    <w:rsid w:val="00B50381"/>
    <w:rsid w:val="00B566BF"/>
    <w:rsid w:val="00B56CC3"/>
    <w:rsid w:val="00B749E7"/>
    <w:rsid w:val="00B81F4D"/>
    <w:rsid w:val="00BA024B"/>
    <w:rsid w:val="00BA1F41"/>
    <w:rsid w:val="00BA2561"/>
    <w:rsid w:val="00BA2F4E"/>
    <w:rsid w:val="00BA6650"/>
    <w:rsid w:val="00BF59A4"/>
    <w:rsid w:val="00C1710C"/>
    <w:rsid w:val="00C4474C"/>
    <w:rsid w:val="00C526F1"/>
    <w:rsid w:val="00CA3EA2"/>
    <w:rsid w:val="00CA7161"/>
    <w:rsid w:val="00CC6621"/>
    <w:rsid w:val="00CE38D4"/>
    <w:rsid w:val="00D04298"/>
    <w:rsid w:val="00D14237"/>
    <w:rsid w:val="00D34FAB"/>
    <w:rsid w:val="00D51954"/>
    <w:rsid w:val="00D53EDA"/>
    <w:rsid w:val="00D85DFD"/>
    <w:rsid w:val="00D86074"/>
    <w:rsid w:val="00DD16B8"/>
    <w:rsid w:val="00DD332C"/>
    <w:rsid w:val="00DD623F"/>
    <w:rsid w:val="00DF75B6"/>
    <w:rsid w:val="00E01F74"/>
    <w:rsid w:val="00E47525"/>
    <w:rsid w:val="00E70746"/>
    <w:rsid w:val="00E91FB5"/>
    <w:rsid w:val="00E97E7A"/>
    <w:rsid w:val="00EB21AB"/>
    <w:rsid w:val="00ED3F19"/>
    <w:rsid w:val="00F139B4"/>
    <w:rsid w:val="00F24258"/>
    <w:rsid w:val="00F35320"/>
    <w:rsid w:val="00F43615"/>
    <w:rsid w:val="00F64848"/>
    <w:rsid w:val="00F835F1"/>
    <w:rsid w:val="00FB0FEC"/>
    <w:rsid w:val="00FB1BA1"/>
    <w:rsid w:val="00FC211A"/>
    <w:rsid w:val="00FD36A8"/>
    <w:rsid w:val="00FD5724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A443"/>
  <w15:docId w15:val="{5FEFE35F-280A-4A81-8382-CA6861A8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Akapitzlist">
    <w:name w:val="List Paragraph"/>
    <w:basedOn w:val="Normalny"/>
    <w:link w:val="AkapitzlistZnak"/>
    <w:qFormat/>
    <w:rsid w:val="00D860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6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5F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5F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F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F2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F2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4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0ECC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locked/>
    <w:rsid w:val="00540EC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12068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61206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6120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8</Pages>
  <Words>2985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Sobczak</dc:creator>
  <cp:keywords/>
  <dc:description/>
  <cp:lastModifiedBy>Katarzyna Żadziłko</cp:lastModifiedBy>
  <cp:revision>25</cp:revision>
  <cp:lastPrinted>2018-07-10T07:18:00Z</cp:lastPrinted>
  <dcterms:created xsi:type="dcterms:W3CDTF">2018-02-06T08:05:00Z</dcterms:created>
  <dcterms:modified xsi:type="dcterms:W3CDTF">2018-09-27T10:23:00Z</dcterms:modified>
</cp:coreProperties>
</file>