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BB6255" w:rsidRPr="008C68C7" w:rsidTr="008C68C7">
        <w:trPr>
          <w:trHeight w:val="1288"/>
        </w:trPr>
        <w:tc>
          <w:tcPr>
            <w:tcW w:w="6771" w:type="dxa"/>
          </w:tcPr>
          <w:p w:rsidR="00BB6255" w:rsidRDefault="00BB6255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Pr="00EB51A3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5810BF" w:rsidRDefault="00113C3E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10BF" w:rsidRDefault="005810BF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10BF" w:rsidRDefault="005810BF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10BF" w:rsidRDefault="005810BF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6255" w:rsidRPr="008C68C7" w:rsidRDefault="00BB6255" w:rsidP="005D0C07">
            <w:pPr>
              <w:spacing w:before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10BF" w:rsidRDefault="005810BF" w:rsidP="004A3427">
      <w:pPr>
        <w:jc w:val="center"/>
        <w:rPr>
          <w:rFonts w:ascii="Arial" w:hAnsi="Arial" w:cs="Arial"/>
          <w:b/>
          <w:color w:val="000000"/>
        </w:rPr>
      </w:pPr>
    </w:p>
    <w:p w:rsidR="005810BF" w:rsidRDefault="005810BF" w:rsidP="004A3427">
      <w:pPr>
        <w:jc w:val="center"/>
        <w:rPr>
          <w:rFonts w:ascii="Arial" w:hAnsi="Arial" w:cs="Arial"/>
          <w:b/>
          <w:color w:val="000000"/>
        </w:rPr>
      </w:pPr>
    </w:p>
    <w:p w:rsidR="006C2B0C" w:rsidRDefault="006A089C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</w:t>
      </w:r>
      <w:r w:rsidR="003C27C8">
        <w:rPr>
          <w:rFonts w:ascii="Arial" w:hAnsi="Arial" w:cs="Arial"/>
          <w:b/>
          <w:color w:val="000000"/>
        </w:rPr>
        <w:t>O</w:t>
      </w:r>
      <w:r w:rsidR="001B4A7A" w:rsidRPr="00D1478C">
        <w:rPr>
          <w:rFonts w:ascii="Arial" w:hAnsi="Arial" w:cs="Arial"/>
          <w:sz w:val="18"/>
          <w:szCs w:val="18"/>
        </w:rPr>
        <w:br/>
      </w:r>
    </w:p>
    <w:p w:rsidR="007F0D52" w:rsidRDefault="001B4A7A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ul. Emilii Plater 1, 10-562 Olsztyn</w:t>
      </w:r>
    </w:p>
    <w:p w:rsidR="00821717" w:rsidRPr="00D1478C" w:rsidRDefault="00053BF8" w:rsidP="004A3427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D039A">
        <w:rPr>
          <w:rFonts w:ascii="Arial" w:hAnsi="Arial" w:cs="Arial"/>
          <w:b/>
        </w:rPr>
        <w:t>Mazurskiego na lata 2014-</w:t>
      </w:r>
      <w:r w:rsidR="002079CB" w:rsidRPr="00D1478C">
        <w:rPr>
          <w:rFonts w:ascii="Arial" w:hAnsi="Arial" w:cs="Arial"/>
          <w:b/>
        </w:rPr>
        <w:t>2020</w:t>
      </w:r>
    </w:p>
    <w:p w:rsidR="009D4E4B" w:rsidRPr="00573BE1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 xml:space="preserve">NR </w:t>
      </w:r>
      <w:r w:rsidR="00C10349">
        <w:rPr>
          <w:rFonts w:ascii="Arial" w:hAnsi="Arial" w:cs="Arial"/>
          <w:b/>
          <w:sz w:val="22"/>
          <w:szCs w:val="22"/>
        </w:rPr>
        <w:t>RPWM.05.01.00-IZ.00-28-00</w:t>
      </w:r>
      <w:r w:rsidR="005D0C07">
        <w:rPr>
          <w:rFonts w:ascii="Arial" w:hAnsi="Arial" w:cs="Arial"/>
          <w:b/>
          <w:sz w:val="22"/>
          <w:szCs w:val="22"/>
        </w:rPr>
        <w:t>2</w:t>
      </w:r>
      <w:r w:rsidR="0060727C" w:rsidRPr="00573BE1">
        <w:rPr>
          <w:rFonts w:ascii="Arial" w:hAnsi="Arial" w:cs="Arial"/>
          <w:b/>
          <w:sz w:val="22"/>
          <w:szCs w:val="22"/>
        </w:rPr>
        <w:t>/1</w:t>
      </w:r>
      <w:r w:rsidR="00C10349">
        <w:rPr>
          <w:rFonts w:ascii="Arial" w:hAnsi="Arial" w:cs="Arial"/>
          <w:b/>
          <w:sz w:val="22"/>
          <w:szCs w:val="22"/>
        </w:rPr>
        <w:t>9</w:t>
      </w:r>
    </w:p>
    <w:p w:rsidR="006A089C" w:rsidRPr="006C2B0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B0C">
        <w:rPr>
          <w:rFonts w:ascii="Arial" w:hAnsi="Arial" w:cs="Arial"/>
          <w:b/>
          <w:bCs/>
          <w:sz w:val="20"/>
          <w:szCs w:val="20"/>
        </w:rPr>
        <w:t>na</w:t>
      </w:r>
      <w:r w:rsidR="009D4E4B" w:rsidRPr="006C2B0C">
        <w:rPr>
          <w:rFonts w:ascii="Arial" w:hAnsi="Arial" w:cs="Arial"/>
          <w:b/>
          <w:bCs/>
          <w:sz w:val="20"/>
          <w:szCs w:val="20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C2B0C">
        <w:rPr>
          <w:rFonts w:ascii="Arial" w:hAnsi="Arial" w:cs="Arial"/>
          <w:b/>
          <w:bCs/>
          <w:sz w:val="20"/>
          <w:szCs w:val="20"/>
        </w:rPr>
        <w:t>Regionalnego Pro</w:t>
      </w:r>
      <w:r w:rsidR="004A7728">
        <w:rPr>
          <w:rFonts w:ascii="Arial" w:hAnsi="Arial" w:cs="Arial"/>
          <w:b/>
          <w:bCs/>
          <w:sz w:val="20"/>
          <w:szCs w:val="20"/>
        </w:rPr>
        <w:t xml:space="preserve">gramu Operacyjnego Województwa </w:t>
      </w:r>
      <w:r w:rsidR="00E04B55">
        <w:rPr>
          <w:rFonts w:ascii="Arial" w:hAnsi="Arial" w:cs="Arial"/>
          <w:b/>
          <w:sz w:val="20"/>
          <w:szCs w:val="20"/>
        </w:rPr>
        <w:t>Warmińsko-</w:t>
      </w:r>
      <w:r w:rsidR="003F57A9">
        <w:rPr>
          <w:rFonts w:ascii="Arial" w:hAnsi="Arial" w:cs="Arial"/>
          <w:b/>
          <w:sz w:val="20"/>
          <w:szCs w:val="20"/>
        </w:rPr>
        <w:t>Mazurskiego na lata 2014-</w:t>
      </w:r>
      <w:r w:rsidRPr="006C2B0C">
        <w:rPr>
          <w:rFonts w:ascii="Arial" w:hAnsi="Arial" w:cs="Arial"/>
          <w:b/>
          <w:sz w:val="20"/>
          <w:szCs w:val="20"/>
        </w:rPr>
        <w:t>2020</w:t>
      </w:r>
      <w:r w:rsidRPr="00D1478C">
        <w:rPr>
          <w:rFonts w:ascii="Arial" w:hAnsi="Arial" w:cs="Arial"/>
          <w:b/>
        </w:rPr>
        <w:t xml:space="preserve"> </w:t>
      </w:r>
    </w:p>
    <w:p w:rsidR="0060727C" w:rsidRDefault="0060727C" w:rsidP="0060727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73BE1">
        <w:rPr>
          <w:rFonts w:ascii="Arial" w:hAnsi="Arial" w:cs="Arial"/>
          <w:b/>
          <w:bCs/>
          <w:sz w:val="20"/>
          <w:szCs w:val="20"/>
        </w:rPr>
        <w:t>Z ZAKRESU</w:t>
      </w:r>
      <w:r w:rsidRPr="002910E7">
        <w:rPr>
          <w:rFonts w:ascii="Arial" w:hAnsi="Arial" w:cs="Arial"/>
          <w:b/>
          <w:bCs/>
          <w:sz w:val="21"/>
          <w:szCs w:val="21"/>
        </w:rPr>
        <w:t xml:space="preserve"> </w:t>
      </w:r>
      <w:r w:rsidRPr="008828EC">
        <w:rPr>
          <w:rFonts w:ascii="Arial" w:hAnsi="Arial" w:cs="Arial"/>
          <w:b/>
          <w:sz w:val="20"/>
          <w:szCs w:val="20"/>
        </w:rPr>
        <w:t xml:space="preserve">OSI PRIORYTETOWEJ </w:t>
      </w:r>
      <w:r>
        <w:rPr>
          <w:rFonts w:ascii="Arial" w:hAnsi="Arial" w:cs="Arial"/>
          <w:b/>
          <w:sz w:val="20"/>
          <w:szCs w:val="20"/>
        </w:rPr>
        <w:t>5 ŚRODOWISKO PRZYRODNICZE I RACJONALNE WYKORSZYSTANIE ZASOBÓW</w:t>
      </w:r>
      <w:r w:rsidRPr="00AE094E">
        <w:rPr>
          <w:rFonts w:ascii="Arial" w:hAnsi="Arial" w:cs="Arial"/>
          <w:sz w:val="22"/>
          <w:szCs w:val="22"/>
        </w:rPr>
        <w:t xml:space="preserve"> </w:t>
      </w:r>
    </w:p>
    <w:p w:rsidR="006C2B0C" w:rsidRPr="00E73BCE" w:rsidRDefault="00E73BCE" w:rsidP="0060727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DZIAŁANIE</w:t>
      </w:r>
      <w:r w:rsidR="0060727C" w:rsidRPr="00E73BCE">
        <w:rPr>
          <w:rFonts w:ascii="Arial" w:hAnsi="Arial" w:cs="Arial"/>
          <w:b/>
          <w:sz w:val="20"/>
          <w:szCs w:val="20"/>
        </w:rPr>
        <w:t xml:space="preserve"> 5.</w:t>
      </w:r>
      <w:r w:rsidR="00DF5D05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GOSPODARKA ODPADOWA</w:t>
      </w:r>
    </w:p>
    <w:p w:rsidR="00CA3893" w:rsidRPr="00CA3893" w:rsidRDefault="0041366A" w:rsidP="00CA3893">
      <w:p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CA3893">
        <w:rPr>
          <w:rFonts w:ascii="Arial" w:hAnsi="Arial" w:cs="Arial"/>
          <w:sz w:val="20"/>
          <w:szCs w:val="20"/>
        </w:rPr>
        <w:t>Nabór będzie przeprowadzony w trybie zamkniętym.</w:t>
      </w:r>
      <w:r w:rsidR="0000312B" w:rsidRPr="00CA3893">
        <w:rPr>
          <w:rFonts w:ascii="Arial" w:hAnsi="Arial" w:cs="Arial"/>
          <w:sz w:val="20"/>
          <w:szCs w:val="20"/>
        </w:rPr>
        <w:t xml:space="preserve"> Konkurs nie jest podzielony na rundy.</w:t>
      </w:r>
      <w:r w:rsidRPr="00CA3893">
        <w:rPr>
          <w:rFonts w:ascii="Arial" w:hAnsi="Arial" w:cs="Arial"/>
          <w:sz w:val="20"/>
          <w:szCs w:val="20"/>
        </w:rPr>
        <w:t xml:space="preserve"> </w:t>
      </w:r>
      <w:r w:rsidRPr="00CA3893">
        <w:rPr>
          <w:rFonts w:ascii="Arial" w:hAnsi="Arial" w:cs="Arial"/>
          <w:b/>
          <w:bCs/>
          <w:sz w:val="20"/>
          <w:szCs w:val="20"/>
        </w:rPr>
        <w:t>Wartość kwoty przeznaczonej na</w:t>
      </w:r>
      <w:r w:rsidR="0000312B" w:rsidRPr="00CA3893">
        <w:rPr>
          <w:rFonts w:ascii="Arial" w:hAnsi="Arial" w:cs="Arial"/>
          <w:b/>
          <w:bCs/>
          <w:sz w:val="20"/>
          <w:szCs w:val="20"/>
        </w:rPr>
        <w:t> </w:t>
      </w:r>
      <w:r w:rsidRPr="00CA3893">
        <w:rPr>
          <w:rFonts w:ascii="Arial" w:hAnsi="Arial" w:cs="Arial"/>
          <w:b/>
          <w:bCs/>
          <w:sz w:val="20"/>
          <w:szCs w:val="20"/>
        </w:rPr>
        <w:t xml:space="preserve">dofinansowanie projektów </w:t>
      </w:r>
      <w:r w:rsidRPr="00CA3893">
        <w:rPr>
          <w:rFonts w:ascii="Arial" w:hAnsi="Arial" w:cs="Arial"/>
          <w:sz w:val="20"/>
          <w:szCs w:val="20"/>
        </w:rPr>
        <w:t>w konkursie</w:t>
      </w:r>
      <w:r w:rsidR="00010203" w:rsidRPr="00CA3893">
        <w:rPr>
          <w:rFonts w:ascii="Arial" w:hAnsi="Arial" w:cs="Arial"/>
          <w:sz w:val="20"/>
          <w:szCs w:val="20"/>
        </w:rPr>
        <w:t xml:space="preserve"> </w:t>
      </w:r>
      <w:r w:rsidR="00A30649" w:rsidRPr="00CA3893">
        <w:rPr>
          <w:rFonts w:ascii="Arial" w:hAnsi="Arial" w:cs="Arial"/>
          <w:sz w:val="20"/>
          <w:szCs w:val="20"/>
        </w:rPr>
        <w:t>wynosi</w:t>
      </w:r>
      <w:r w:rsidR="00573BE1" w:rsidRPr="00CA3893">
        <w:rPr>
          <w:rFonts w:ascii="Arial" w:hAnsi="Arial" w:cs="Arial"/>
          <w:sz w:val="20"/>
          <w:szCs w:val="20"/>
        </w:rPr>
        <w:t xml:space="preserve">: </w:t>
      </w:r>
      <w:r w:rsidR="006E62BB" w:rsidRPr="006E62BB">
        <w:rPr>
          <w:rFonts w:ascii="Arial" w:hAnsi="Arial" w:cs="Arial"/>
          <w:b/>
          <w:sz w:val="20"/>
          <w:szCs w:val="20"/>
        </w:rPr>
        <w:t>5 452 514,96</w:t>
      </w:r>
      <w:r w:rsidR="006E62BB" w:rsidRPr="00D14365">
        <w:rPr>
          <w:rFonts w:ascii="Arial" w:hAnsi="Arial" w:cs="Arial"/>
          <w:i/>
          <w:sz w:val="22"/>
          <w:szCs w:val="22"/>
        </w:rPr>
        <w:t xml:space="preserve"> </w:t>
      </w:r>
      <w:r w:rsidR="00573BE1" w:rsidRPr="00CA3893">
        <w:rPr>
          <w:rFonts w:ascii="Arial" w:hAnsi="Arial" w:cs="Arial"/>
          <w:b/>
          <w:sz w:val="20"/>
          <w:szCs w:val="20"/>
        </w:rPr>
        <w:t>EURO</w:t>
      </w:r>
      <w:r w:rsidR="00BC19F9" w:rsidRPr="00CA3893">
        <w:rPr>
          <w:rFonts w:ascii="Arial" w:hAnsi="Arial" w:cs="Arial"/>
          <w:sz w:val="20"/>
          <w:szCs w:val="20"/>
        </w:rPr>
        <w:t xml:space="preserve"> co stanowi</w:t>
      </w:r>
      <w:r w:rsidR="007717D9" w:rsidRPr="00CA3893">
        <w:rPr>
          <w:rFonts w:ascii="Arial" w:hAnsi="Arial" w:cs="Arial"/>
          <w:sz w:val="20"/>
          <w:szCs w:val="20"/>
        </w:rPr>
        <w:t xml:space="preserve"> </w:t>
      </w:r>
      <w:r w:rsidR="006E62BB" w:rsidRPr="006E62BB">
        <w:rPr>
          <w:rFonts w:ascii="Arial" w:hAnsi="Arial" w:cs="Arial"/>
          <w:b/>
          <w:sz w:val="20"/>
          <w:szCs w:val="20"/>
        </w:rPr>
        <w:t>23 243 526,02</w:t>
      </w:r>
      <w:r w:rsidR="006E62BB" w:rsidRPr="00D14365">
        <w:rPr>
          <w:rFonts w:ascii="Arial" w:hAnsi="Arial" w:cs="Arial"/>
          <w:i/>
          <w:sz w:val="22"/>
          <w:szCs w:val="22"/>
        </w:rPr>
        <w:t xml:space="preserve"> </w:t>
      </w:r>
      <w:r w:rsidR="005D0C07">
        <w:rPr>
          <w:rFonts w:ascii="Arial" w:hAnsi="Arial" w:cs="Arial"/>
          <w:b/>
          <w:sz w:val="20"/>
          <w:szCs w:val="20"/>
        </w:rPr>
        <w:t>PLN</w:t>
      </w:r>
      <w:r w:rsidR="00573BE1" w:rsidRPr="00CA389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C22D95" w:rsidRPr="00CA3893">
        <w:rPr>
          <w:rFonts w:ascii="Arial" w:hAnsi="Arial" w:cs="Arial"/>
          <w:sz w:val="20"/>
          <w:szCs w:val="20"/>
        </w:rPr>
        <w:t>,</w:t>
      </w:r>
      <w:r w:rsidR="007717D9" w:rsidRPr="00CA3893">
        <w:rPr>
          <w:rFonts w:ascii="Arial" w:hAnsi="Arial" w:cs="Arial"/>
          <w:b/>
          <w:sz w:val="20"/>
          <w:szCs w:val="20"/>
        </w:rPr>
        <w:t xml:space="preserve"> </w:t>
      </w:r>
      <w:r w:rsidR="007717D9" w:rsidRPr="00CA3893">
        <w:rPr>
          <w:rFonts w:ascii="Arial" w:hAnsi="Arial" w:cs="Arial"/>
          <w:sz w:val="20"/>
          <w:szCs w:val="20"/>
        </w:rPr>
        <w:t>ze środków pochodzących z Europejskiego Funduszu Rozwoju Regionalnego</w:t>
      </w:r>
      <w:r w:rsidR="00CA3893" w:rsidRPr="00CA3893">
        <w:rPr>
          <w:rFonts w:ascii="Arial" w:hAnsi="Arial" w:cs="Arial"/>
          <w:sz w:val="20"/>
          <w:szCs w:val="20"/>
        </w:rPr>
        <w:t>, z tego:</w:t>
      </w:r>
    </w:p>
    <w:p w:rsidR="005D0C07" w:rsidRPr="006E62BB" w:rsidRDefault="005D0C07" w:rsidP="005D0C07">
      <w:pPr>
        <w:pStyle w:val="Akapitzlist"/>
        <w:numPr>
          <w:ilvl w:val="0"/>
          <w:numId w:val="46"/>
        </w:num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53951">
        <w:rPr>
          <w:rFonts w:ascii="Arial" w:hAnsi="Arial" w:cs="Arial"/>
          <w:sz w:val="20"/>
          <w:szCs w:val="20"/>
        </w:rPr>
        <w:t xml:space="preserve">w ramach kodu zakresu interwencji 017 - Gospodarowanie odpadami z gospodarstw domowych (w tym działania w zakresie: minimalizacji, segregacji, recyklingu): </w:t>
      </w:r>
      <w:r w:rsidRPr="00A54C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54C15">
        <w:rPr>
          <w:rFonts w:ascii="Arial" w:hAnsi="Arial" w:cs="Arial"/>
          <w:sz w:val="20"/>
          <w:szCs w:val="20"/>
        </w:rPr>
        <w:t>452</w:t>
      </w:r>
      <w:r>
        <w:rPr>
          <w:rFonts w:ascii="Arial" w:hAnsi="Arial" w:cs="Arial"/>
          <w:sz w:val="20"/>
          <w:szCs w:val="20"/>
        </w:rPr>
        <w:t xml:space="preserve"> 514,96</w:t>
      </w:r>
      <w:r w:rsidRPr="00453951">
        <w:rPr>
          <w:rFonts w:ascii="Arial" w:hAnsi="Arial" w:cs="Arial"/>
          <w:sz w:val="20"/>
          <w:szCs w:val="20"/>
        </w:rPr>
        <w:t xml:space="preserve"> EUR, co </w:t>
      </w:r>
      <w:r w:rsidRPr="006E62BB">
        <w:rPr>
          <w:rFonts w:ascii="Arial" w:hAnsi="Arial" w:cs="Arial"/>
          <w:sz w:val="20"/>
          <w:szCs w:val="20"/>
        </w:rPr>
        <w:t xml:space="preserve">stanowi: </w:t>
      </w:r>
      <w:r w:rsidR="006E62BB" w:rsidRPr="006E62BB">
        <w:rPr>
          <w:rFonts w:ascii="Arial" w:hAnsi="Arial" w:cs="Arial"/>
          <w:sz w:val="20"/>
          <w:szCs w:val="20"/>
        </w:rPr>
        <w:t xml:space="preserve">14 717 726,02 </w:t>
      </w:r>
      <w:r w:rsidRPr="006E62BB">
        <w:rPr>
          <w:rFonts w:ascii="Arial" w:hAnsi="Arial" w:cs="Arial"/>
          <w:sz w:val="20"/>
          <w:szCs w:val="20"/>
        </w:rPr>
        <w:t>PLN;</w:t>
      </w:r>
    </w:p>
    <w:p w:rsidR="005D0C07" w:rsidRPr="00B13325" w:rsidRDefault="005D0C07" w:rsidP="005D0C07">
      <w:pPr>
        <w:pStyle w:val="Akapitzlist"/>
        <w:numPr>
          <w:ilvl w:val="0"/>
          <w:numId w:val="46"/>
        </w:num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53951">
        <w:rPr>
          <w:rFonts w:ascii="Arial" w:hAnsi="Arial" w:cs="Arial"/>
          <w:sz w:val="20"/>
          <w:szCs w:val="20"/>
        </w:rPr>
        <w:t>w ramach kodu zakresu interwencji 01</w:t>
      </w:r>
      <w:r>
        <w:rPr>
          <w:rFonts w:ascii="Arial" w:hAnsi="Arial" w:cs="Arial"/>
          <w:sz w:val="20"/>
          <w:szCs w:val="20"/>
        </w:rPr>
        <w:t>8</w:t>
      </w:r>
      <w:r w:rsidRPr="00453951">
        <w:rPr>
          <w:rFonts w:ascii="Arial" w:hAnsi="Arial" w:cs="Arial"/>
          <w:sz w:val="20"/>
          <w:szCs w:val="20"/>
        </w:rPr>
        <w:t xml:space="preserve"> - Gospodarowanie odpadami z gospodarstw domowych (w tym działania w zakresie: mechaniczno-biologicznego przetwarzania odpadów, przetwarzania termicznego, przekształcania termicznego i składowania na składowiskach): </w:t>
      </w:r>
      <w:r w:rsidR="006E62BB">
        <w:rPr>
          <w:rFonts w:ascii="Arial" w:hAnsi="Arial" w:cs="Arial"/>
          <w:sz w:val="20"/>
          <w:szCs w:val="20"/>
        </w:rPr>
        <w:t>2 000 000,00</w:t>
      </w:r>
      <w:r w:rsidRPr="00453951">
        <w:rPr>
          <w:rFonts w:ascii="Arial" w:hAnsi="Arial" w:cs="Arial"/>
          <w:sz w:val="20"/>
          <w:szCs w:val="20"/>
        </w:rPr>
        <w:t xml:space="preserve"> EUR, co stanowi: </w:t>
      </w:r>
      <w:r w:rsidR="006E62BB">
        <w:rPr>
          <w:rFonts w:ascii="Arial" w:hAnsi="Arial" w:cs="Arial"/>
          <w:sz w:val="20"/>
          <w:szCs w:val="20"/>
        </w:rPr>
        <w:t>8 525 800,00</w:t>
      </w:r>
      <w:r w:rsidRPr="00453951">
        <w:rPr>
          <w:rFonts w:ascii="Arial" w:hAnsi="Arial" w:cs="Arial"/>
          <w:sz w:val="20"/>
          <w:szCs w:val="20"/>
        </w:rPr>
        <w:t xml:space="preserve"> PLN</w:t>
      </w:r>
      <w:r>
        <w:rPr>
          <w:rFonts w:ascii="Arial" w:hAnsi="Arial" w:cs="Arial"/>
          <w:sz w:val="20"/>
          <w:szCs w:val="20"/>
        </w:rPr>
        <w:t>.</w:t>
      </w:r>
      <w:r w:rsidRPr="00B13325">
        <w:rPr>
          <w:rFonts w:ascii="Arial" w:hAnsi="Arial" w:cs="Arial"/>
          <w:sz w:val="20"/>
          <w:szCs w:val="20"/>
        </w:rPr>
        <w:t xml:space="preserve"> </w:t>
      </w:r>
    </w:p>
    <w:p w:rsidR="0020414C" w:rsidRPr="00BD6239" w:rsidRDefault="007717D9" w:rsidP="005D0C07">
      <w:pPr>
        <w:pStyle w:val="Akapitzlist"/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6239">
        <w:rPr>
          <w:rFonts w:ascii="Arial" w:hAnsi="Arial" w:cs="Arial"/>
          <w:sz w:val="20"/>
          <w:szCs w:val="20"/>
        </w:rPr>
        <w:t xml:space="preserve"> </w:t>
      </w:r>
    </w:p>
    <w:p w:rsidR="001075B0" w:rsidRDefault="00800B56" w:rsidP="00550206">
      <w:pPr>
        <w:pStyle w:val="Default"/>
        <w:spacing w:line="276" w:lineRule="auto"/>
        <w:jc w:val="both"/>
        <w:rPr>
          <w:sz w:val="20"/>
          <w:szCs w:val="20"/>
        </w:rPr>
      </w:pPr>
      <w:r w:rsidRPr="00600EE6">
        <w:rPr>
          <w:sz w:val="20"/>
          <w:szCs w:val="20"/>
        </w:rPr>
        <w:t>Maksymalny całkowity udział środków publicznych wynosi 85% wydatków kwalifikowanych na poziomie projektu (w przypadku projektów nie objętych pomocą publiczną i nie generujących dochodu). Dla projektów podlegających zasadom udzielania pomocy publicznej maksymalny poziom dofinansowania zgodnie z zasadami określonymi w</w:t>
      </w:r>
      <w:r w:rsidR="00161E2E">
        <w:rPr>
          <w:sz w:val="20"/>
          <w:szCs w:val="20"/>
        </w:rPr>
        <w:t> </w:t>
      </w:r>
      <w:r w:rsidRPr="00600EE6">
        <w:rPr>
          <w:sz w:val="20"/>
          <w:szCs w:val="20"/>
        </w:rPr>
        <w:t>rozporządzeniach dotyczących pomocy publicznej</w:t>
      </w:r>
      <w:r>
        <w:rPr>
          <w:sz w:val="20"/>
          <w:szCs w:val="20"/>
        </w:rPr>
        <w:t>.</w:t>
      </w:r>
    </w:p>
    <w:p w:rsidR="00800B56" w:rsidRDefault="00800B56" w:rsidP="00550206">
      <w:pPr>
        <w:pStyle w:val="Default"/>
        <w:spacing w:line="276" w:lineRule="auto"/>
        <w:jc w:val="both"/>
        <w:rPr>
          <w:sz w:val="20"/>
          <w:szCs w:val="20"/>
        </w:rPr>
      </w:pPr>
      <w:r w:rsidRPr="00333904">
        <w:rPr>
          <w:sz w:val="20"/>
          <w:szCs w:val="20"/>
        </w:rPr>
        <w:t>Maksymalny udział środków EFRR wynosi 85% wydatków kwalifikowanych na poziomie projektu (w przypadku projektów nie objętych pomocą publiczną i nie generujących dochodu). Dla projektów podlegających zasadom udzielania pomocy publicznej maksymalny poziom dofinansowania zgodnie z zasadami określonymi w aktach prawnych dotyczących pomocy publicznej</w:t>
      </w:r>
      <w:r>
        <w:rPr>
          <w:sz w:val="20"/>
          <w:szCs w:val="20"/>
        </w:rPr>
        <w:t>.</w:t>
      </w:r>
    </w:p>
    <w:p w:rsidR="00800B56" w:rsidRPr="00550206" w:rsidRDefault="00800B56" w:rsidP="00550206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333904">
        <w:rPr>
          <w:sz w:val="20"/>
          <w:szCs w:val="20"/>
        </w:rPr>
        <w:t>W przypadku projektów generujących dochód - maksymalny dopuszczalny poziom dofinansowania należy liczyć z</w:t>
      </w:r>
      <w:r w:rsidR="00161E2E">
        <w:rPr>
          <w:sz w:val="20"/>
          <w:szCs w:val="20"/>
        </w:rPr>
        <w:t> </w:t>
      </w:r>
      <w:r w:rsidRPr="00333904">
        <w:rPr>
          <w:sz w:val="20"/>
          <w:szCs w:val="20"/>
        </w:rPr>
        <w:t>zastosowaniem metody luki w finansowaniu, z uwzględnieniem zryczałtowanej stawki procentowej dochodu zgodnie z załącznikiem V do rozporządzenia 1303/2013, w wysokości 20%</w:t>
      </w:r>
      <w:r>
        <w:rPr>
          <w:sz w:val="20"/>
          <w:szCs w:val="20"/>
        </w:rPr>
        <w:t>.</w:t>
      </w:r>
    </w:p>
    <w:p w:rsidR="001075B0" w:rsidRPr="00550206" w:rsidRDefault="001075B0" w:rsidP="0055020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75B0" w:rsidRPr="00550206" w:rsidRDefault="001075B0" w:rsidP="00550206">
      <w:pPr>
        <w:suppressAutoHyphens/>
        <w:spacing w:line="276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550206">
        <w:rPr>
          <w:rFonts w:ascii="Arial" w:hAnsi="Arial" w:cs="Arial"/>
          <w:bCs/>
          <w:color w:val="000000"/>
          <w:sz w:val="20"/>
          <w:szCs w:val="20"/>
          <w:lang w:eastAsia="ar-SA"/>
        </w:rPr>
        <w:t>Projekty, w których występuje pomoc publiczna muszą być zgodne z właściwymi przepisami prawa wspólnotowego i</w:t>
      </w:r>
      <w:r w:rsidR="004C5373">
        <w:rPr>
          <w:rFonts w:ascii="Arial" w:hAnsi="Arial" w:cs="Arial"/>
          <w:bCs/>
          <w:color w:val="000000"/>
          <w:sz w:val="20"/>
          <w:szCs w:val="20"/>
          <w:lang w:eastAsia="ar-SA"/>
        </w:rPr>
        <w:t> </w:t>
      </w:r>
      <w:r w:rsidRPr="00550206">
        <w:rPr>
          <w:rFonts w:ascii="Arial" w:hAnsi="Arial" w:cs="Arial"/>
          <w:bCs/>
          <w:color w:val="000000"/>
          <w:sz w:val="20"/>
          <w:szCs w:val="20"/>
          <w:lang w:eastAsia="ar-SA"/>
        </w:rPr>
        <w:t>krajowego dotyczącymi zasad udzielania tej pomocy, obowiązującymi w momencie udzielania wsparcia, w tym w</w:t>
      </w:r>
      <w:r w:rsidR="004C5373">
        <w:rPr>
          <w:rFonts w:ascii="Arial" w:hAnsi="Arial" w:cs="Arial"/>
          <w:bCs/>
          <w:color w:val="000000"/>
          <w:sz w:val="20"/>
          <w:szCs w:val="20"/>
          <w:lang w:eastAsia="ar-SA"/>
        </w:rPr>
        <w:t> </w:t>
      </w:r>
      <w:r w:rsidRPr="00550206">
        <w:rPr>
          <w:rFonts w:ascii="Arial" w:hAnsi="Arial" w:cs="Arial"/>
          <w:bCs/>
          <w:color w:val="000000"/>
          <w:sz w:val="20"/>
          <w:szCs w:val="20"/>
          <w:lang w:eastAsia="ar-SA"/>
        </w:rPr>
        <w:t>szczególności z następującymi rozporządzeniami:</w:t>
      </w:r>
    </w:p>
    <w:p w:rsidR="001075B0" w:rsidRPr="00550206" w:rsidRDefault="001075B0" w:rsidP="0061762D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550206">
        <w:rPr>
          <w:rFonts w:ascii="Arial" w:hAnsi="Arial" w:cs="Arial"/>
          <w:bCs/>
          <w:color w:val="000000"/>
          <w:sz w:val="20"/>
          <w:szCs w:val="20"/>
          <w:lang w:eastAsia="ar-SA"/>
        </w:rPr>
        <w:t>Rozporządzenie Komisji (UE) nr 651/2014 z dnia 17 czerwca 2014 r. uznające niektóre rodzaje pomocy za zgodne z rynkiem wewnętrznym w zastosowaniu art. 107 i 108 Traktatu [GBER],</w:t>
      </w:r>
    </w:p>
    <w:p w:rsidR="001075B0" w:rsidRPr="00550206" w:rsidRDefault="001075B0" w:rsidP="0061762D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550206">
        <w:rPr>
          <w:rFonts w:ascii="Arial" w:hAnsi="Arial" w:cs="Arial"/>
          <w:bCs/>
          <w:color w:val="000000"/>
          <w:sz w:val="20"/>
          <w:szCs w:val="20"/>
          <w:lang w:eastAsia="ar-SA"/>
        </w:rPr>
        <w:t>Rozporządzenie Komisji (UE) nr 1407/2013 z dnia 18 grudnia 2013 r. w sprawie stosowania art. 107 i 108 Traktatu o funkcjonowaniu Unii Europejskiej do pomocy de minimis,</w:t>
      </w:r>
    </w:p>
    <w:p w:rsidR="001075B0" w:rsidRPr="00550206" w:rsidRDefault="001075B0" w:rsidP="0061762D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550206">
        <w:rPr>
          <w:rFonts w:ascii="Arial" w:hAnsi="Arial" w:cs="Arial"/>
          <w:bCs/>
          <w:color w:val="000000"/>
          <w:sz w:val="20"/>
          <w:szCs w:val="20"/>
          <w:lang w:eastAsia="ar-SA"/>
        </w:rPr>
        <w:t>Rozporządzenie Ministra Infrastruktury i Rozwoju w sprawie udzielania pomocy na realizację inwestycji służących podniesieniu poziomu ochrony środowiska w ramach regionalnych programów operacyjnych na lata 2014-2020.</w:t>
      </w:r>
    </w:p>
    <w:p w:rsidR="001075B0" w:rsidRPr="00550206" w:rsidRDefault="001075B0" w:rsidP="0055020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0206">
        <w:rPr>
          <w:rFonts w:ascii="Arial" w:hAnsi="Arial" w:cs="Arial"/>
          <w:color w:val="000000" w:themeColor="text1"/>
          <w:sz w:val="20"/>
          <w:szCs w:val="20"/>
        </w:rPr>
        <w:t>W zakresie gospodarki odpadami komunalnymi pomoc w formie rekompensaty z tytułu świadczenia usług w ogólnym interesie gospodarczym, udzielana jest zgodnie z zasadami określonymi w:</w:t>
      </w:r>
      <w:r w:rsidRPr="0055020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555A8A" w:rsidRDefault="001075B0" w:rsidP="00555A8A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0206">
        <w:rPr>
          <w:rFonts w:ascii="Arial" w:hAnsi="Arial" w:cs="Arial"/>
          <w:color w:val="000000" w:themeColor="text1"/>
          <w:sz w:val="20"/>
          <w:szCs w:val="20"/>
        </w:rPr>
        <w:lastRenderedPageBreak/>
        <w:t>decyzji Komisji z 20 grudnia 2011 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gospodarczym,</w:t>
      </w:r>
    </w:p>
    <w:p w:rsidR="00823FCA" w:rsidRPr="00555A8A" w:rsidRDefault="001075B0" w:rsidP="00555A8A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5A8A">
        <w:rPr>
          <w:rFonts w:ascii="Arial" w:hAnsi="Arial" w:cs="Arial"/>
          <w:color w:val="000000" w:themeColor="text1"/>
          <w:sz w:val="20"/>
          <w:szCs w:val="20"/>
        </w:rPr>
        <w:t>zasadach ramowych Unii Europejskiej dotyczących pomocy państwa w formie rekompensaty z tytułu świadczenia usług publicznych (2011) (Dz. Urz. UE 2012 C 8/15) lub rozporządzeniu Komisji (UE) NR 360/2012 z 25 kwietnia 2012 r. w sprawie stosowania art. 107 i 108 Traktatu o funkcjonowaniu Unii Europejskiej do pomocy de minimis przyznawanej przedsiębiorstwom wykonującym usługi świadczone w ogólnym interesie gospodarczym.</w:t>
      </w:r>
    </w:p>
    <w:p w:rsidR="00823FCA" w:rsidRPr="00AB13F4" w:rsidRDefault="00823FCA" w:rsidP="00823FCA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23FCA" w:rsidRPr="00AB13F4" w:rsidRDefault="00823FCA" w:rsidP="00823FC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B13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 dofinansowanie mogą ubiegać się: </w:t>
      </w:r>
    </w:p>
    <w:p w:rsidR="001075B0" w:rsidRPr="006D676C" w:rsidRDefault="001075B0" w:rsidP="001075B0">
      <w:pPr>
        <w:pStyle w:val="Akapitzlist"/>
        <w:numPr>
          <w:ilvl w:val="0"/>
          <w:numId w:val="42"/>
        </w:num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6D676C">
        <w:rPr>
          <w:rFonts w:ascii="Arial" w:hAnsi="Arial" w:cs="Arial"/>
          <w:sz w:val="20"/>
          <w:szCs w:val="20"/>
        </w:rPr>
        <w:t>ednostki samorządu terytorialnego, ich związki i stowarzyszenia</w:t>
      </w:r>
      <w:r>
        <w:rPr>
          <w:rFonts w:ascii="Arial" w:hAnsi="Arial" w:cs="Arial"/>
          <w:sz w:val="20"/>
          <w:szCs w:val="20"/>
        </w:rPr>
        <w:t>;</w:t>
      </w:r>
    </w:p>
    <w:p w:rsidR="001075B0" w:rsidRDefault="001075B0" w:rsidP="001075B0">
      <w:pPr>
        <w:pStyle w:val="Akapitzlist"/>
        <w:numPr>
          <w:ilvl w:val="0"/>
          <w:numId w:val="42"/>
        </w:num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6D676C">
        <w:rPr>
          <w:rFonts w:ascii="Arial" w:hAnsi="Arial" w:cs="Arial"/>
          <w:sz w:val="20"/>
          <w:szCs w:val="20"/>
        </w:rPr>
        <w:t>jednostki organizacyjne jednostek samorządu terytorialnego</w:t>
      </w:r>
      <w:r>
        <w:rPr>
          <w:rFonts w:ascii="Arial" w:hAnsi="Arial" w:cs="Arial"/>
          <w:sz w:val="20"/>
          <w:szCs w:val="20"/>
        </w:rPr>
        <w:t>;</w:t>
      </w:r>
    </w:p>
    <w:p w:rsidR="001075B0" w:rsidRPr="00196C40" w:rsidRDefault="001075B0" w:rsidP="001075B0">
      <w:pPr>
        <w:pStyle w:val="Akapitzlist"/>
        <w:numPr>
          <w:ilvl w:val="0"/>
          <w:numId w:val="42"/>
        </w:num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96C40">
        <w:rPr>
          <w:rFonts w:ascii="Arial" w:hAnsi="Arial" w:cs="Arial"/>
          <w:sz w:val="20"/>
          <w:szCs w:val="20"/>
        </w:rPr>
        <w:t>przedsiębiorstwa</w:t>
      </w:r>
      <w:r w:rsidRPr="00A54F9E">
        <w:rPr>
          <w:rFonts w:ascii="Arial" w:hAnsi="Arial" w:cs="Arial"/>
          <w:sz w:val="20"/>
          <w:szCs w:val="20"/>
        </w:rPr>
        <w:t>;</w:t>
      </w:r>
    </w:p>
    <w:p w:rsidR="001075B0" w:rsidRPr="00196C40" w:rsidRDefault="001075B0" w:rsidP="001075B0">
      <w:pPr>
        <w:pStyle w:val="Akapitzlist"/>
        <w:numPr>
          <w:ilvl w:val="0"/>
          <w:numId w:val="42"/>
        </w:num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96C40">
        <w:rPr>
          <w:rFonts w:ascii="Arial" w:hAnsi="Arial" w:cs="Arial"/>
          <w:sz w:val="20"/>
          <w:szCs w:val="20"/>
        </w:rPr>
        <w:t>samodzielne publiczne zakłady opieki zdrowotnej (działające w publicznym systemie ochrony zdrowia)</w:t>
      </w:r>
      <w:r w:rsidRPr="00A54F9E">
        <w:rPr>
          <w:rFonts w:ascii="Arial" w:hAnsi="Arial" w:cs="Arial"/>
          <w:sz w:val="20"/>
          <w:szCs w:val="20"/>
        </w:rPr>
        <w:t>;</w:t>
      </w:r>
    </w:p>
    <w:p w:rsidR="001075B0" w:rsidRDefault="001075B0" w:rsidP="001075B0">
      <w:pPr>
        <w:pStyle w:val="Akapitzlist"/>
        <w:numPr>
          <w:ilvl w:val="0"/>
          <w:numId w:val="42"/>
        </w:numPr>
        <w:suppressAutoHyphens/>
        <w:snapToGri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96C40">
        <w:rPr>
          <w:rFonts w:ascii="Arial" w:hAnsi="Arial" w:cs="Arial"/>
          <w:sz w:val="20"/>
          <w:szCs w:val="20"/>
        </w:rPr>
        <w:t>PGL Lasy Państwowe i jego jednostki organizacyjne</w:t>
      </w:r>
      <w:r w:rsidRPr="00A54F9E">
        <w:rPr>
          <w:rFonts w:ascii="Arial" w:hAnsi="Arial" w:cs="Arial"/>
          <w:sz w:val="20"/>
          <w:szCs w:val="20"/>
        </w:rPr>
        <w:t>;</w:t>
      </w:r>
    </w:p>
    <w:p w:rsidR="005B0356" w:rsidRPr="001075B0" w:rsidRDefault="001075B0" w:rsidP="001075B0">
      <w:pPr>
        <w:pStyle w:val="Akapitzlist"/>
        <w:numPr>
          <w:ilvl w:val="0"/>
          <w:numId w:val="42"/>
        </w:numPr>
        <w:suppressAutoHyphens/>
        <w:snapToGri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075B0">
        <w:rPr>
          <w:rFonts w:ascii="Arial" w:hAnsi="Arial" w:cs="Arial"/>
          <w:sz w:val="20"/>
          <w:szCs w:val="20"/>
        </w:rPr>
        <w:t>jednostki sektora finansów publicznych posiadające osobowość prawną</w:t>
      </w:r>
      <w:r w:rsidR="006338D1">
        <w:rPr>
          <w:rFonts w:ascii="Arial" w:hAnsi="Arial" w:cs="Arial"/>
          <w:sz w:val="20"/>
          <w:szCs w:val="20"/>
        </w:rPr>
        <w:t>.</w:t>
      </w:r>
    </w:p>
    <w:p w:rsidR="001075B0" w:rsidRPr="0087465B" w:rsidRDefault="001075B0" w:rsidP="00BA222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7465B" w:rsidRPr="0087465B" w:rsidRDefault="0087465B" w:rsidP="0087465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7465B">
        <w:rPr>
          <w:rFonts w:ascii="Arial" w:hAnsi="Arial" w:cs="Arial"/>
          <w:sz w:val="20"/>
          <w:szCs w:val="20"/>
        </w:rPr>
        <w:t>W ramach konkursu nie przewi</w:t>
      </w:r>
      <w:r w:rsidR="00676C89">
        <w:rPr>
          <w:rFonts w:ascii="Arial" w:hAnsi="Arial" w:cs="Arial"/>
          <w:sz w:val="20"/>
          <w:szCs w:val="20"/>
        </w:rPr>
        <w:t>duje się dofinansowania projektów</w:t>
      </w:r>
      <w:r w:rsidRPr="0087465B">
        <w:rPr>
          <w:rFonts w:ascii="Arial" w:hAnsi="Arial" w:cs="Arial"/>
          <w:sz w:val="20"/>
          <w:szCs w:val="20"/>
        </w:rPr>
        <w:t xml:space="preserve"> w trybie „zaprojektuj i wybuduj”, z zastrzeżeniem projektów, które na dzień składania wniosku o dofinansowanie projektu posiadają pełną dokumentację techniczną opracowaną w trybie „zaprojektuj i wybuduj”.</w:t>
      </w:r>
    </w:p>
    <w:p w:rsidR="0087465B" w:rsidRPr="0087465B" w:rsidRDefault="0087465B" w:rsidP="0087465B">
      <w:pPr>
        <w:suppressAutoHyphens/>
        <w:ind w:left="144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87465B" w:rsidRDefault="0087465B" w:rsidP="0087465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7465B">
        <w:rPr>
          <w:rFonts w:ascii="Arial" w:hAnsi="Arial" w:cs="Arial"/>
          <w:b/>
          <w:bCs/>
          <w:color w:val="000000"/>
          <w:sz w:val="20"/>
          <w:szCs w:val="20"/>
        </w:rPr>
        <w:t xml:space="preserve">Minimalny wkład własny, jaki Beneficjent zobowiązany jest zabezpieczyć, </w:t>
      </w:r>
      <w:r w:rsidRPr="0087465B">
        <w:rPr>
          <w:rFonts w:ascii="Arial" w:hAnsi="Arial" w:cs="Arial"/>
          <w:bCs/>
          <w:color w:val="000000"/>
          <w:sz w:val="20"/>
          <w:szCs w:val="20"/>
        </w:rPr>
        <w:t>w przypadku projektów nie</w:t>
      </w:r>
      <w:r w:rsidR="009040C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7465B">
        <w:rPr>
          <w:rFonts w:ascii="Arial" w:hAnsi="Arial" w:cs="Arial"/>
          <w:bCs/>
          <w:color w:val="000000"/>
          <w:sz w:val="20"/>
          <w:szCs w:val="20"/>
        </w:rPr>
        <w:t>objętych pomocą publiczną i nie</w:t>
      </w:r>
      <w:r w:rsidR="009040C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7465B">
        <w:rPr>
          <w:rFonts w:ascii="Arial" w:hAnsi="Arial" w:cs="Arial"/>
          <w:bCs/>
          <w:color w:val="000000"/>
          <w:sz w:val="20"/>
          <w:szCs w:val="20"/>
        </w:rPr>
        <w:t xml:space="preserve">generujących dochodu, </w:t>
      </w:r>
      <w:r w:rsidRPr="0087465B">
        <w:rPr>
          <w:rFonts w:ascii="Arial" w:hAnsi="Arial" w:cs="Arial"/>
          <w:b/>
          <w:bCs/>
          <w:color w:val="000000"/>
          <w:sz w:val="20"/>
          <w:szCs w:val="20"/>
        </w:rPr>
        <w:t xml:space="preserve">wynosi 15% całkowitych wydatków kwalifikowanych w ramach projektu. </w:t>
      </w:r>
      <w:r w:rsidRPr="0087465B">
        <w:rPr>
          <w:rFonts w:ascii="Arial" w:hAnsi="Arial" w:cs="Arial"/>
          <w:bCs/>
          <w:color w:val="000000"/>
          <w:sz w:val="20"/>
          <w:szCs w:val="20"/>
        </w:rPr>
        <w:t>Poziom wkładu własnego w przypadku projektów generujących dochód zależy od wartości luki finansowej.</w:t>
      </w:r>
      <w:r w:rsidRPr="0087465B">
        <w:rPr>
          <w:rFonts w:ascii="Arial" w:hAnsi="Arial" w:cs="Arial"/>
          <w:b/>
          <w:bCs/>
          <w:color w:val="000000"/>
          <w:sz w:val="20"/>
          <w:szCs w:val="20"/>
        </w:rPr>
        <w:t xml:space="preserve"> Dla projektów podlegających zasadom udzielania pomocy publicznej minimalny wkład własny Beneficjenta wynika z zasad określonych w rozporządzeniach dotyczących udzielania pomocy publicznej. </w:t>
      </w:r>
    </w:p>
    <w:p w:rsidR="00DB03D4" w:rsidRPr="0087465B" w:rsidRDefault="00DB03D4" w:rsidP="0087465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3904">
        <w:rPr>
          <w:rFonts w:ascii="Arial" w:eastAsiaTheme="minorHAnsi" w:hAnsi="Arial" w:cs="Arial"/>
          <w:sz w:val="20"/>
          <w:szCs w:val="20"/>
          <w:lang w:eastAsia="en-US"/>
        </w:rPr>
        <w:t>Warunki uwzględnienia dochodu w projekcie zgodnie z Wytycznymi w zakresie zagadnień związanych z przygotowaniem projektów inwestycyjnych, w tym projektów generujących dochód i projektów hybrydowych na lata 2014-2020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7465B" w:rsidRPr="0087465B" w:rsidRDefault="0087465B" w:rsidP="0087465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465B" w:rsidRPr="0087465B" w:rsidRDefault="0087465B" w:rsidP="008746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7465B" w:rsidRPr="0087465B" w:rsidRDefault="0087465B" w:rsidP="0087465B">
      <w:pPr>
        <w:jc w:val="both"/>
        <w:rPr>
          <w:rFonts w:ascii="Arial" w:hAnsi="Arial" w:cs="Arial"/>
          <w:sz w:val="20"/>
          <w:szCs w:val="20"/>
        </w:rPr>
      </w:pPr>
      <w:r w:rsidRPr="0087465B">
        <w:rPr>
          <w:rFonts w:ascii="Arial" w:hAnsi="Arial" w:cs="Arial"/>
          <w:b/>
          <w:bCs/>
          <w:sz w:val="20"/>
          <w:szCs w:val="20"/>
        </w:rPr>
        <w:t>Przewidziane do wsparcia typy projektów:</w:t>
      </w:r>
    </w:p>
    <w:p w:rsidR="00676C89" w:rsidRPr="00676C89" w:rsidRDefault="00676C89" w:rsidP="00676C89">
      <w:pPr>
        <w:numPr>
          <w:ilvl w:val="0"/>
          <w:numId w:val="47"/>
        </w:numPr>
        <w:suppressAutoHyphens/>
        <w:ind w:left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76C89">
        <w:rPr>
          <w:rFonts w:ascii="Arial" w:hAnsi="Arial" w:cs="Arial"/>
          <w:sz w:val="20"/>
          <w:szCs w:val="20"/>
          <w:lang w:eastAsia="ar-SA"/>
        </w:rPr>
        <w:t>Systemy gospodarowania odpadami komunalnymi w ramach regionów gospodarki odpadami (RGO), wyznaczonych w WPGO i zapewniających kompleksowe rozwiązania, m.in. poprzez zapobieganie powstawaniu odpadów, wdrażanie segregacji i wtórnego wykorzystania odpadów, budowę/ rozbudowę/ modernizację: instalacji umożliwiających przygotowanie odpadów do procesów odzysku i/lub unieszkodliwiania; składowisk jako elementów zakładu zagospodarowania odpadów (z wyłączeniem budowy/ rozbudowy/ modernizacji punktów selektywnej zbiórki odpadów komunalnych, punktów napraw i przygotowania do ponownego użycia).</w:t>
      </w:r>
    </w:p>
    <w:p w:rsidR="00676C89" w:rsidRPr="00676C89" w:rsidRDefault="00676C89" w:rsidP="00676C89">
      <w:pPr>
        <w:numPr>
          <w:ilvl w:val="0"/>
          <w:numId w:val="47"/>
        </w:numPr>
        <w:suppressAutoHyphens/>
        <w:ind w:left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76C89">
        <w:rPr>
          <w:rFonts w:ascii="Arial" w:hAnsi="Arial" w:cs="Arial"/>
          <w:sz w:val="20"/>
          <w:szCs w:val="20"/>
          <w:lang w:eastAsia="ar-SA"/>
        </w:rPr>
        <w:t>Działania informacyjno-edukacyjne promujące zapobieganie powstawaniu odpadów oraz selektywną zbiórkę odpadów jako element uzupełniający projektów.</w:t>
      </w:r>
    </w:p>
    <w:p w:rsidR="0087465B" w:rsidRDefault="0087465B" w:rsidP="0087465B">
      <w:pPr>
        <w:suppressAutoHyphens/>
        <w:snapToGrid w:val="0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7465B" w:rsidRPr="0087465B" w:rsidRDefault="0087465B" w:rsidP="0087465B">
      <w:pPr>
        <w:suppressAutoHyphens/>
        <w:snapToGrid w:val="0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7465B">
        <w:rPr>
          <w:rFonts w:ascii="Arial" w:hAnsi="Arial" w:cs="Arial"/>
          <w:b/>
          <w:sz w:val="20"/>
          <w:szCs w:val="20"/>
          <w:u w:val="single"/>
        </w:rPr>
        <w:t>W obszarze gospodarki odpadami komunalnymi warunkiem wsparcia inwestycji będzie ich uwzględnienie w</w:t>
      </w:r>
      <w:r w:rsidR="002C1599">
        <w:rPr>
          <w:rFonts w:ascii="Arial" w:hAnsi="Arial" w:cs="Arial"/>
          <w:b/>
          <w:sz w:val="20"/>
          <w:szCs w:val="20"/>
          <w:u w:val="single"/>
        </w:rPr>
        <w:t> </w:t>
      </w:r>
      <w:r w:rsidRPr="0087465B">
        <w:rPr>
          <w:rFonts w:ascii="Arial" w:hAnsi="Arial" w:cs="Arial"/>
          <w:b/>
          <w:sz w:val="20"/>
          <w:szCs w:val="20"/>
          <w:u w:val="single"/>
        </w:rPr>
        <w:t>planie inwestycyjnym, stanowiącym załącznik do Wojewódzkiego Planu Gospodarki Odpadami.</w:t>
      </w:r>
    </w:p>
    <w:p w:rsidR="0087465B" w:rsidRPr="0087465B" w:rsidRDefault="0087465B" w:rsidP="0087465B">
      <w:pPr>
        <w:pStyle w:val="Default"/>
        <w:jc w:val="both"/>
        <w:rPr>
          <w:b/>
          <w:sz w:val="20"/>
          <w:szCs w:val="20"/>
          <w:u w:val="single"/>
        </w:rPr>
      </w:pPr>
    </w:p>
    <w:p w:rsidR="003C7EE3" w:rsidRPr="0087465B" w:rsidRDefault="0087465B" w:rsidP="0087465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465B">
        <w:rPr>
          <w:rFonts w:ascii="Arial" w:hAnsi="Arial" w:cs="Arial"/>
          <w:color w:val="000000"/>
          <w:sz w:val="20"/>
          <w:szCs w:val="20"/>
        </w:rPr>
        <w:t>Kryteria wyboru projektów wskazane są w dokumencie:</w:t>
      </w:r>
      <w:r w:rsidRPr="0087465B">
        <w:rPr>
          <w:rFonts w:ascii="Arial" w:hAnsi="Arial" w:cs="Arial"/>
          <w:sz w:val="20"/>
          <w:szCs w:val="20"/>
        </w:rPr>
        <w:t xml:space="preserve"> Szczegółowy opis osi priorytetowej Środowisko przyrodnicze i</w:t>
      </w:r>
      <w:r w:rsidR="00C73D18">
        <w:rPr>
          <w:rFonts w:ascii="Arial" w:hAnsi="Arial" w:cs="Arial"/>
          <w:sz w:val="20"/>
          <w:szCs w:val="20"/>
        </w:rPr>
        <w:t> </w:t>
      </w:r>
      <w:r w:rsidRPr="0087465B">
        <w:rPr>
          <w:rFonts w:ascii="Arial" w:hAnsi="Arial" w:cs="Arial"/>
          <w:sz w:val="20"/>
          <w:szCs w:val="20"/>
        </w:rPr>
        <w:t>racjonalne wykorzystanie zasobów Regionalnego Programu Operacyjnego Województwa Warmińsko-Mazurskiego na lata 2014-2020.</w:t>
      </w:r>
    </w:p>
    <w:p w:rsidR="0051005A" w:rsidRPr="00AB13F4" w:rsidRDefault="0051005A" w:rsidP="003C7EE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73A4" w:rsidRPr="00AB13F4" w:rsidRDefault="0051005A" w:rsidP="0033496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B13F4">
        <w:rPr>
          <w:rFonts w:ascii="Arial" w:hAnsi="Arial" w:cs="Arial"/>
          <w:b/>
          <w:sz w:val="20"/>
          <w:szCs w:val="20"/>
          <w:u w:val="single"/>
        </w:rPr>
        <w:t>Termin, miejsce i forma składania wniosków o dofinansowanie</w:t>
      </w:r>
      <w:r w:rsidR="007D73A4" w:rsidRPr="00AB13F4">
        <w:rPr>
          <w:rFonts w:ascii="Arial" w:hAnsi="Arial" w:cs="Arial"/>
          <w:b/>
          <w:sz w:val="20"/>
          <w:szCs w:val="20"/>
          <w:u w:val="single"/>
        </w:rPr>
        <w:t>:</w:t>
      </w:r>
    </w:p>
    <w:p w:rsidR="000A235B" w:rsidRPr="00AB13F4" w:rsidRDefault="0000312B" w:rsidP="00300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3F4">
        <w:rPr>
          <w:rFonts w:ascii="Arial" w:hAnsi="Arial" w:cs="Arial"/>
          <w:sz w:val="20"/>
          <w:szCs w:val="20"/>
        </w:rPr>
        <w:t xml:space="preserve">Wnioski wraz z wymaganą dokumentacją  należy składać w </w:t>
      </w:r>
      <w:r w:rsidRPr="00AB13F4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</w:t>
      </w:r>
      <w:r w:rsidR="00310F76" w:rsidRPr="00AB13F4">
        <w:rPr>
          <w:rFonts w:ascii="Arial" w:hAnsi="Arial" w:cs="Arial"/>
          <w:b/>
          <w:sz w:val="20"/>
          <w:szCs w:val="20"/>
        </w:rPr>
        <w:t>ko-Mazurskiego w Olsztynie</w:t>
      </w:r>
      <w:r w:rsidR="002C2DBA">
        <w:rPr>
          <w:rFonts w:ascii="Arial" w:hAnsi="Arial" w:cs="Arial"/>
          <w:b/>
          <w:sz w:val="20"/>
          <w:szCs w:val="20"/>
        </w:rPr>
        <w:t xml:space="preserve"> </w:t>
      </w:r>
      <w:r w:rsidR="002C2DBA" w:rsidRPr="008B2B3C">
        <w:rPr>
          <w:rFonts w:ascii="Arial" w:hAnsi="Arial" w:cs="Arial"/>
          <w:sz w:val="20"/>
          <w:szCs w:val="20"/>
        </w:rPr>
        <w:t>(</w:t>
      </w:r>
      <w:r w:rsidR="002C2DBA">
        <w:rPr>
          <w:rFonts w:ascii="Arial" w:hAnsi="Arial" w:cs="Arial"/>
          <w:sz w:val="20"/>
          <w:szCs w:val="20"/>
        </w:rPr>
        <w:t>Sekretariat</w:t>
      </w:r>
      <w:r w:rsidR="002C2DBA" w:rsidRPr="00AB13F4">
        <w:rPr>
          <w:rFonts w:ascii="Arial" w:hAnsi="Arial" w:cs="Arial"/>
          <w:sz w:val="20"/>
          <w:szCs w:val="20"/>
        </w:rPr>
        <w:t xml:space="preserve"> Departamentu EFRR</w:t>
      </w:r>
      <w:r w:rsidR="002C2DBA">
        <w:rPr>
          <w:rFonts w:ascii="Arial" w:hAnsi="Arial" w:cs="Arial"/>
          <w:sz w:val="20"/>
          <w:szCs w:val="20"/>
        </w:rPr>
        <w:t>)</w:t>
      </w:r>
      <w:r w:rsidR="00310F76" w:rsidRPr="00EB5CF3">
        <w:rPr>
          <w:rFonts w:ascii="Arial" w:hAnsi="Arial" w:cs="Arial"/>
          <w:sz w:val="20"/>
          <w:szCs w:val="20"/>
        </w:rPr>
        <w:t>,</w:t>
      </w:r>
      <w:r w:rsidR="00310F76" w:rsidRPr="00AB13F4">
        <w:rPr>
          <w:rFonts w:ascii="Arial" w:hAnsi="Arial" w:cs="Arial"/>
          <w:b/>
          <w:sz w:val="20"/>
          <w:szCs w:val="20"/>
        </w:rPr>
        <w:t xml:space="preserve"> ul. </w:t>
      </w:r>
      <w:r w:rsidRPr="00AB13F4">
        <w:rPr>
          <w:rFonts w:ascii="Arial" w:hAnsi="Arial" w:cs="Arial"/>
          <w:b/>
          <w:sz w:val="20"/>
          <w:szCs w:val="20"/>
        </w:rPr>
        <w:t>Kościuszki 89/91, 10-554 Olsztyn – pierwsze piętro, pokój nr 101, lub Kancelarii Ogólnej Urzędu Marszałkowskiego Woje</w:t>
      </w:r>
      <w:r w:rsidR="006C7C8D" w:rsidRPr="00AB13F4">
        <w:rPr>
          <w:rFonts w:ascii="Arial" w:hAnsi="Arial" w:cs="Arial"/>
          <w:b/>
          <w:sz w:val="20"/>
          <w:szCs w:val="20"/>
        </w:rPr>
        <w:t xml:space="preserve">wództwa Warmińsko-Mazurskiego w </w:t>
      </w:r>
      <w:r w:rsidRPr="00AB13F4">
        <w:rPr>
          <w:rFonts w:ascii="Arial" w:hAnsi="Arial" w:cs="Arial"/>
          <w:b/>
          <w:sz w:val="20"/>
          <w:szCs w:val="20"/>
        </w:rPr>
        <w:t>Olsztynie, ul. Emilii Plater 1, pokój 380</w:t>
      </w:r>
      <w:r w:rsidRPr="00AB13F4">
        <w:rPr>
          <w:rFonts w:ascii="Arial" w:hAnsi="Arial" w:cs="Arial"/>
          <w:sz w:val="20"/>
          <w:szCs w:val="20"/>
        </w:rPr>
        <w:t xml:space="preserve"> w</w:t>
      </w:r>
      <w:r w:rsidR="00264D86">
        <w:rPr>
          <w:rFonts w:ascii="Arial" w:hAnsi="Arial" w:cs="Arial"/>
          <w:sz w:val="20"/>
          <w:szCs w:val="20"/>
        </w:rPr>
        <w:t> </w:t>
      </w:r>
      <w:r w:rsidRPr="00AB13F4">
        <w:rPr>
          <w:rFonts w:ascii="Arial" w:hAnsi="Arial" w:cs="Arial"/>
          <w:sz w:val="20"/>
          <w:szCs w:val="20"/>
        </w:rPr>
        <w:t>poniedziałki w godzina</w:t>
      </w:r>
      <w:r w:rsidR="00A9389F" w:rsidRPr="00AB13F4">
        <w:rPr>
          <w:rFonts w:ascii="Arial" w:hAnsi="Arial" w:cs="Arial"/>
          <w:sz w:val="20"/>
          <w:szCs w:val="20"/>
        </w:rPr>
        <w:t xml:space="preserve">ch od 8:00 do 16:00 i od wtorku </w:t>
      </w:r>
      <w:r w:rsidRPr="00AB13F4">
        <w:rPr>
          <w:rFonts w:ascii="Arial" w:hAnsi="Arial" w:cs="Arial"/>
          <w:sz w:val="20"/>
          <w:szCs w:val="20"/>
        </w:rPr>
        <w:t>do piątku w godzinach od 7:30 do 15:30 (tj. w godzinach pracy Urzędu Marszałkowskiego)</w:t>
      </w:r>
      <w:r w:rsidR="000A235B" w:rsidRPr="00AB13F4">
        <w:rPr>
          <w:rFonts w:ascii="Arial" w:hAnsi="Arial" w:cs="Arial"/>
          <w:sz w:val="20"/>
          <w:szCs w:val="20"/>
        </w:rPr>
        <w:t>.</w:t>
      </w:r>
    </w:p>
    <w:p w:rsidR="0000312B" w:rsidRPr="00AB13F4" w:rsidRDefault="000A235B" w:rsidP="003349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3F4">
        <w:rPr>
          <w:rFonts w:ascii="Arial" w:hAnsi="Arial" w:cs="Arial"/>
          <w:sz w:val="20"/>
          <w:szCs w:val="20"/>
        </w:rPr>
        <w:t>Termin na dostarczenie wniosku uznaje się za zachowany, jeżeli wniosek wpłynął w wyznaczonym terminie do Sekretariatu Departamentu EFRR lub do Kancelarii Ogólnej (we wskazanych w ogłoszeniu godzinach) lub został nadany w polskiej placówce pocztowej operatora wyznaczonego w rozumieniu ustawy z dnia 23 listopada 2012 r. – Prawo pocztowe (Poczta Polska S.A</w:t>
      </w:r>
      <w:r w:rsidR="00EC2759" w:rsidRPr="00AB13F4">
        <w:rPr>
          <w:rFonts w:ascii="Arial" w:hAnsi="Arial" w:cs="Arial"/>
          <w:sz w:val="20"/>
          <w:szCs w:val="20"/>
        </w:rPr>
        <w:t>.</w:t>
      </w:r>
      <w:r w:rsidRPr="00AB13F4">
        <w:rPr>
          <w:rFonts w:ascii="Arial" w:hAnsi="Arial" w:cs="Arial"/>
          <w:sz w:val="20"/>
          <w:szCs w:val="20"/>
        </w:rPr>
        <w:t>) nie później niż w dniu upływu terminu na złożenie dokumentacji - decyduje data nadania. W przypadku złożenia wniosku w innej komórce organizacyjnej Urzędu Marszałkowskiego niż wskazana w</w:t>
      </w:r>
      <w:r w:rsidR="005D1F9E" w:rsidRPr="00AB13F4">
        <w:rPr>
          <w:rFonts w:ascii="Arial" w:hAnsi="Arial" w:cs="Arial"/>
          <w:sz w:val="20"/>
          <w:szCs w:val="20"/>
        </w:rPr>
        <w:t> </w:t>
      </w:r>
      <w:r w:rsidRPr="00AB13F4">
        <w:rPr>
          <w:rFonts w:ascii="Arial" w:hAnsi="Arial" w:cs="Arial"/>
          <w:sz w:val="20"/>
          <w:szCs w:val="20"/>
        </w:rPr>
        <w:t>ogłoszeniu, za termin złożenia wniosku uznaje się datę jego wpływu do Sekretariatu Departamentu</w:t>
      </w:r>
      <w:r w:rsidR="00EC2759" w:rsidRPr="00AB13F4">
        <w:rPr>
          <w:rFonts w:ascii="Arial" w:hAnsi="Arial" w:cs="Arial"/>
          <w:sz w:val="20"/>
          <w:szCs w:val="20"/>
        </w:rPr>
        <w:t xml:space="preserve"> EFRR</w:t>
      </w:r>
      <w:r w:rsidRPr="00AB13F4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 w ogłoszeniu konkursu.</w:t>
      </w:r>
    </w:p>
    <w:p w:rsidR="0051005A" w:rsidRPr="00AB13F4" w:rsidRDefault="000A235B" w:rsidP="003349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13F4">
        <w:rPr>
          <w:rFonts w:ascii="Arial" w:hAnsi="Arial" w:cs="Arial"/>
          <w:sz w:val="20"/>
          <w:szCs w:val="20"/>
        </w:rPr>
        <w:lastRenderedPageBreak/>
        <w:t>Wniosek o dofinansowanie projektu wraz z załącznikami należy złożyć</w:t>
      </w:r>
      <w:r w:rsidR="005965C5" w:rsidRPr="00AB13F4">
        <w:rPr>
          <w:rFonts w:ascii="Arial" w:hAnsi="Arial" w:cs="Arial"/>
          <w:sz w:val="20"/>
          <w:szCs w:val="20"/>
        </w:rPr>
        <w:t xml:space="preserve"> w </w:t>
      </w:r>
      <w:r w:rsidR="005965C5" w:rsidRPr="00AB13F4">
        <w:rPr>
          <w:rFonts w:ascii="Arial" w:hAnsi="Arial" w:cs="Arial"/>
          <w:sz w:val="20"/>
          <w:szCs w:val="20"/>
          <w:u w:val="single"/>
        </w:rPr>
        <w:t>formie papierowej w 1 egzemplarzu</w:t>
      </w:r>
      <w:r w:rsidRPr="00AB13F4">
        <w:rPr>
          <w:rFonts w:ascii="Arial" w:hAnsi="Arial" w:cs="Arial"/>
          <w:sz w:val="20"/>
          <w:szCs w:val="20"/>
        </w:rPr>
        <w:t xml:space="preserve"> oraz w</w:t>
      </w:r>
      <w:r w:rsidR="00E93AEB" w:rsidRPr="00AB13F4">
        <w:rPr>
          <w:rFonts w:ascii="Arial" w:hAnsi="Arial" w:cs="Arial"/>
          <w:sz w:val="20"/>
          <w:szCs w:val="20"/>
        </w:rPr>
        <w:t> </w:t>
      </w:r>
      <w:r w:rsidRPr="00AB13F4">
        <w:rPr>
          <w:rFonts w:ascii="Arial" w:hAnsi="Arial" w:cs="Arial"/>
          <w:sz w:val="20"/>
          <w:szCs w:val="20"/>
        </w:rPr>
        <w:t xml:space="preserve">wersji elektronicznej (na płycie CD/ innym nośniku elektronicznym). Ponadto, wypełniony wniosek w wersji elektronicznej należy </w:t>
      </w:r>
      <w:r w:rsidRPr="00AB13F4">
        <w:rPr>
          <w:rFonts w:ascii="Arial" w:hAnsi="Arial" w:cs="Arial"/>
          <w:color w:val="000000"/>
          <w:sz w:val="20"/>
          <w:szCs w:val="20"/>
        </w:rPr>
        <w:t xml:space="preserve">przesłać za pomocą systemu informatycznego LSI MAKS2, dostępnego na stronie internetowej </w:t>
      </w:r>
      <w:hyperlink r:id="rId9" w:history="1">
        <w:r w:rsidRPr="00AB13F4">
          <w:rPr>
            <w:rStyle w:val="Hipercze"/>
            <w:rFonts w:ascii="Arial" w:hAnsi="Arial" w:cs="Arial"/>
            <w:color w:val="auto"/>
            <w:sz w:val="20"/>
            <w:szCs w:val="20"/>
          </w:rPr>
          <w:t>www.rpo.warmia.mazury.pl</w:t>
        </w:r>
      </w:hyperlink>
      <w:r w:rsidRPr="00AB13F4">
        <w:rPr>
          <w:rFonts w:ascii="Arial" w:hAnsi="Arial" w:cs="Arial"/>
          <w:sz w:val="20"/>
          <w:szCs w:val="20"/>
        </w:rPr>
        <w:t>,</w:t>
      </w:r>
      <w:r w:rsidRPr="00AB13F4">
        <w:rPr>
          <w:rFonts w:ascii="Arial" w:hAnsi="Arial" w:cs="Arial"/>
          <w:color w:val="000000"/>
          <w:sz w:val="20"/>
          <w:szCs w:val="20"/>
        </w:rPr>
        <w:t xml:space="preserve"> używając funkcji: „</w:t>
      </w:r>
      <w:r w:rsidR="00856D5D" w:rsidRPr="00AB13F4">
        <w:rPr>
          <w:rFonts w:ascii="Arial" w:hAnsi="Arial" w:cs="Arial"/>
          <w:color w:val="000000"/>
          <w:sz w:val="20"/>
          <w:szCs w:val="20"/>
        </w:rPr>
        <w:t>wyślij wniosek” (odnośnik: maks</w:t>
      </w:r>
      <w:r w:rsidRPr="00AB13F4">
        <w:rPr>
          <w:rFonts w:ascii="Arial" w:hAnsi="Arial" w:cs="Arial"/>
          <w:color w:val="000000"/>
          <w:sz w:val="20"/>
          <w:szCs w:val="20"/>
        </w:rPr>
        <w:t>2, Lokalny System Informatyczny)</w:t>
      </w:r>
      <w:r w:rsidR="00A1786D" w:rsidRPr="00AB13F4">
        <w:rPr>
          <w:rFonts w:ascii="Arial" w:hAnsi="Arial" w:cs="Arial"/>
          <w:color w:val="000000"/>
          <w:sz w:val="20"/>
          <w:szCs w:val="20"/>
        </w:rPr>
        <w:t>, z</w:t>
      </w:r>
      <w:r w:rsidR="00062E7A" w:rsidRPr="00AB13F4">
        <w:rPr>
          <w:rFonts w:ascii="Arial" w:hAnsi="Arial" w:cs="Arial"/>
          <w:color w:val="000000"/>
          <w:sz w:val="20"/>
          <w:szCs w:val="20"/>
        </w:rPr>
        <w:t> </w:t>
      </w:r>
      <w:r w:rsidR="00A1786D" w:rsidRPr="00AB13F4">
        <w:rPr>
          <w:rFonts w:ascii="Arial" w:hAnsi="Arial" w:cs="Arial"/>
          <w:color w:val="000000"/>
          <w:sz w:val="20"/>
          <w:szCs w:val="20"/>
        </w:rPr>
        <w:t xml:space="preserve">zastrzeżeniem, że w dniu zamknięcia naboru wniosek w wersji elektronicznej musi być wysłany do </w:t>
      </w:r>
      <w:r w:rsidR="00CB2010" w:rsidRPr="00AB13F4">
        <w:rPr>
          <w:rFonts w:ascii="Arial" w:hAnsi="Arial" w:cs="Arial"/>
          <w:color w:val="000000"/>
          <w:sz w:val="20"/>
          <w:szCs w:val="20"/>
        </w:rPr>
        <w:t>godziny 1</w:t>
      </w:r>
      <w:r w:rsidR="00DF69F8">
        <w:rPr>
          <w:rFonts w:ascii="Arial" w:hAnsi="Arial" w:cs="Arial"/>
          <w:color w:val="000000"/>
          <w:sz w:val="20"/>
          <w:szCs w:val="20"/>
        </w:rPr>
        <w:t>6</w:t>
      </w:r>
      <w:r w:rsidR="00CB2010" w:rsidRPr="00AB13F4">
        <w:rPr>
          <w:rFonts w:ascii="Arial" w:hAnsi="Arial" w:cs="Arial"/>
          <w:color w:val="000000"/>
          <w:sz w:val="20"/>
          <w:szCs w:val="20"/>
        </w:rPr>
        <w:t>:</w:t>
      </w:r>
      <w:r w:rsidR="00DF69F8">
        <w:rPr>
          <w:rFonts w:ascii="Arial" w:hAnsi="Arial" w:cs="Arial"/>
          <w:color w:val="000000"/>
          <w:sz w:val="20"/>
          <w:szCs w:val="20"/>
        </w:rPr>
        <w:t>0</w:t>
      </w:r>
      <w:r w:rsidR="00931F3A" w:rsidRPr="00AB13F4">
        <w:rPr>
          <w:rFonts w:ascii="Arial" w:hAnsi="Arial" w:cs="Arial"/>
          <w:color w:val="000000"/>
          <w:sz w:val="20"/>
          <w:szCs w:val="20"/>
        </w:rPr>
        <w:t>0.</w:t>
      </w:r>
    </w:p>
    <w:p w:rsidR="008828EC" w:rsidRPr="00344607" w:rsidRDefault="008828EC" w:rsidP="0033496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1F4E" w:rsidRDefault="00C61F4E" w:rsidP="003011A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</w:p>
    <w:p w:rsidR="007D73A4" w:rsidRDefault="0051005A" w:rsidP="003011A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DD0344">
        <w:rPr>
          <w:rFonts w:ascii="Arial" w:hAnsi="Arial" w:cs="Arial"/>
          <w:sz w:val="24"/>
          <w:szCs w:val="24"/>
        </w:rPr>
        <w:t xml:space="preserve">Termin składania wniosków: </w:t>
      </w:r>
    </w:p>
    <w:p w:rsidR="007D73A4" w:rsidRDefault="0051005A" w:rsidP="003011A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D869BF">
        <w:rPr>
          <w:rFonts w:ascii="Arial" w:hAnsi="Arial" w:cs="Arial"/>
          <w:sz w:val="24"/>
          <w:szCs w:val="24"/>
        </w:rPr>
        <w:t xml:space="preserve">od </w:t>
      </w:r>
      <w:r w:rsidR="00676C89">
        <w:rPr>
          <w:rFonts w:ascii="Arial" w:hAnsi="Arial" w:cs="Arial"/>
          <w:sz w:val="24"/>
          <w:szCs w:val="24"/>
        </w:rPr>
        <w:t>25</w:t>
      </w:r>
      <w:r w:rsidR="00EA25B2">
        <w:rPr>
          <w:rFonts w:ascii="Arial" w:hAnsi="Arial" w:cs="Arial"/>
          <w:sz w:val="24"/>
          <w:szCs w:val="24"/>
        </w:rPr>
        <w:t xml:space="preserve"> </w:t>
      </w:r>
      <w:r w:rsidR="00676C89">
        <w:rPr>
          <w:rFonts w:ascii="Arial" w:hAnsi="Arial" w:cs="Arial"/>
          <w:sz w:val="24"/>
          <w:szCs w:val="24"/>
        </w:rPr>
        <w:t>kwietnia</w:t>
      </w:r>
      <w:r w:rsidR="00BD05E6">
        <w:rPr>
          <w:rFonts w:ascii="Arial" w:hAnsi="Arial" w:cs="Arial"/>
          <w:sz w:val="24"/>
          <w:szCs w:val="24"/>
        </w:rPr>
        <w:t xml:space="preserve"> 201</w:t>
      </w:r>
      <w:r w:rsidR="00264D86">
        <w:rPr>
          <w:rFonts w:ascii="Arial" w:hAnsi="Arial" w:cs="Arial"/>
          <w:sz w:val="24"/>
          <w:szCs w:val="24"/>
        </w:rPr>
        <w:t>9</w:t>
      </w:r>
      <w:r w:rsidR="007D73A4" w:rsidRPr="0018041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5E6">
        <w:rPr>
          <w:rFonts w:ascii="Arial" w:hAnsi="Arial" w:cs="Arial"/>
          <w:sz w:val="24"/>
          <w:szCs w:val="24"/>
        </w:rPr>
        <w:t xml:space="preserve">roku do </w:t>
      </w:r>
      <w:r w:rsidR="00DF69F8">
        <w:rPr>
          <w:rFonts w:ascii="Arial" w:hAnsi="Arial" w:cs="Arial"/>
          <w:sz w:val="24"/>
          <w:szCs w:val="24"/>
        </w:rPr>
        <w:t>1</w:t>
      </w:r>
      <w:r w:rsidR="00650DFD">
        <w:rPr>
          <w:rFonts w:ascii="Arial" w:hAnsi="Arial" w:cs="Arial"/>
          <w:sz w:val="24"/>
          <w:szCs w:val="24"/>
        </w:rPr>
        <w:t>5</w:t>
      </w:r>
      <w:r w:rsidR="00DF69F8">
        <w:rPr>
          <w:rFonts w:ascii="Arial" w:hAnsi="Arial" w:cs="Arial"/>
          <w:sz w:val="24"/>
          <w:szCs w:val="24"/>
        </w:rPr>
        <w:t xml:space="preserve"> lipca</w:t>
      </w:r>
      <w:r w:rsidR="00A44231">
        <w:rPr>
          <w:rFonts w:ascii="Arial" w:hAnsi="Arial" w:cs="Arial"/>
          <w:sz w:val="24"/>
          <w:szCs w:val="24"/>
        </w:rPr>
        <w:t xml:space="preserve"> </w:t>
      </w:r>
      <w:r w:rsidRPr="00BD05E6">
        <w:rPr>
          <w:rFonts w:ascii="Arial" w:hAnsi="Arial" w:cs="Arial"/>
          <w:sz w:val="24"/>
          <w:szCs w:val="24"/>
        </w:rPr>
        <w:t>201</w:t>
      </w:r>
      <w:r w:rsidR="00943BE7">
        <w:rPr>
          <w:rFonts w:ascii="Arial" w:hAnsi="Arial" w:cs="Arial"/>
          <w:sz w:val="24"/>
          <w:szCs w:val="24"/>
        </w:rPr>
        <w:t>9</w:t>
      </w:r>
      <w:r w:rsidRPr="00BD05E6">
        <w:rPr>
          <w:rFonts w:ascii="Arial" w:hAnsi="Arial" w:cs="Arial"/>
          <w:sz w:val="24"/>
          <w:szCs w:val="24"/>
        </w:rPr>
        <w:t xml:space="preserve"> roku </w:t>
      </w:r>
    </w:p>
    <w:p w:rsidR="003F5EE7" w:rsidRDefault="003F5EE7" w:rsidP="003011A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B2A22" w:rsidRPr="003B6F96" w:rsidRDefault="0051005A" w:rsidP="003011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6F96">
        <w:rPr>
          <w:rFonts w:ascii="Arial" w:hAnsi="Arial" w:cs="Arial"/>
          <w:color w:val="000000"/>
          <w:sz w:val="20"/>
          <w:szCs w:val="20"/>
        </w:rPr>
        <w:t>Wnioski, które wpłyną po terminie będą rejestrowane, natomiast nie będą podlegały weryfikacji w</w:t>
      </w:r>
      <w:r w:rsidR="00A9389F" w:rsidRPr="003B6F96">
        <w:rPr>
          <w:rFonts w:ascii="Arial" w:hAnsi="Arial" w:cs="Arial"/>
          <w:color w:val="000000"/>
          <w:sz w:val="20"/>
          <w:szCs w:val="20"/>
        </w:rPr>
        <w:t>arunków</w:t>
      </w:r>
      <w:r w:rsidRPr="003B6F96">
        <w:rPr>
          <w:rFonts w:ascii="Arial" w:hAnsi="Arial" w:cs="Arial"/>
          <w:color w:val="000000"/>
          <w:sz w:val="20"/>
          <w:szCs w:val="20"/>
        </w:rPr>
        <w:t xml:space="preserve"> formalnych </w:t>
      </w:r>
      <w:r w:rsidR="00296C70" w:rsidRPr="003B6F96">
        <w:rPr>
          <w:rFonts w:ascii="Arial" w:hAnsi="Arial" w:cs="Arial"/>
          <w:color w:val="000000"/>
          <w:sz w:val="20"/>
          <w:szCs w:val="20"/>
        </w:rPr>
        <w:br/>
      </w:r>
      <w:r w:rsidRPr="003B6F96">
        <w:rPr>
          <w:rFonts w:ascii="Arial" w:hAnsi="Arial" w:cs="Arial"/>
          <w:color w:val="000000"/>
          <w:sz w:val="20"/>
          <w:szCs w:val="20"/>
        </w:rPr>
        <w:t xml:space="preserve">i pozostawione będą bez rozpatrzenia. </w:t>
      </w:r>
      <w:r w:rsidR="00676C89" w:rsidRPr="003B6F96">
        <w:rPr>
          <w:rFonts w:ascii="Arial" w:hAnsi="Arial" w:cs="Arial"/>
          <w:sz w:val="20"/>
          <w:szCs w:val="20"/>
        </w:rPr>
        <w:t xml:space="preserve">Orientacyjny termin rozstrzygnięcia konkursu to </w:t>
      </w:r>
      <w:r w:rsidR="00974607">
        <w:rPr>
          <w:rFonts w:ascii="Arial" w:hAnsi="Arial" w:cs="Arial"/>
          <w:sz w:val="20"/>
          <w:szCs w:val="20"/>
        </w:rPr>
        <w:t>grudzień</w:t>
      </w:r>
      <w:r w:rsidR="00676C89" w:rsidRPr="003B6F96">
        <w:rPr>
          <w:rFonts w:ascii="Arial" w:hAnsi="Arial" w:cs="Arial"/>
          <w:sz w:val="20"/>
          <w:szCs w:val="20"/>
        </w:rPr>
        <w:t xml:space="preserve"> 2019 r. Instytucja Zarządzająca zastrzega możliwość zmiany terminu rozstrzygnięcia konkursu.</w:t>
      </w:r>
    </w:p>
    <w:p w:rsidR="0000312B" w:rsidRPr="003B6F96" w:rsidRDefault="0000312B" w:rsidP="003011A2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B2A22" w:rsidRPr="003B6F96" w:rsidRDefault="0051005A" w:rsidP="003011A2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B6F96">
        <w:rPr>
          <w:rFonts w:ascii="Arial" w:hAnsi="Arial" w:cs="Arial"/>
          <w:b/>
          <w:color w:val="000000"/>
          <w:sz w:val="20"/>
          <w:szCs w:val="20"/>
          <w:u w:val="single"/>
        </w:rPr>
        <w:t>Sposób i miejsce udo</w:t>
      </w:r>
      <w:r w:rsidR="00091505" w:rsidRPr="003B6F96">
        <w:rPr>
          <w:rFonts w:ascii="Arial" w:hAnsi="Arial" w:cs="Arial"/>
          <w:b/>
          <w:color w:val="000000"/>
          <w:sz w:val="20"/>
          <w:szCs w:val="20"/>
          <w:u w:val="single"/>
        </w:rPr>
        <w:t>stępnienia regulaminu konkursu:</w:t>
      </w:r>
    </w:p>
    <w:p w:rsidR="002E7DB7" w:rsidRPr="003B6F96" w:rsidRDefault="0051005A" w:rsidP="006E72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F96">
        <w:rPr>
          <w:rFonts w:ascii="Arial" w:hAnsi="Arial" w:cs="Arial"/>
          <w:sz w:val="20"/>
          <w:szCs w:val="20"/>
        </w:rPr>
        <w:t xml:space="preserve">Informacje dotyczące zasad przygotowania i składania wniosków o dofinansowanie projektów oraz procedury przebiegu konkursu (w tym procedury odwoławczej) zawiera </w:t>
      </w:r>
      <w:r w:rsidRPr="003B6F96">
        <w:rPr>
          <w:rFonts w:ascii="Arial" w:hAnsi="Arial" w:cs="Arial"/>
          <w:b/>
          <w:bCs/>
          <w:sz w:val="20"/>
          <w:szCs w:val="20"/>
        </w:rPr>
        <w:t>Regulamin</w:t>
      </w:r>
      <w:r w:rsidRPr="003B6F96">
        <w:rPr>
          <w:rFonts w:ascii="Arial" w:hAnsi="Arial" w:cs="Arial"/>
          <w:b/>
          <w:sz w:val="20"/>
          <w:szCs w:val="20"/>
        </w:rPr>
        <w:t xml:space="preserve"> konkursu nr </w:t>
      </w:r>
      <w:r w:rsidR="00943BE7" w:rsidRPr="003B6F96">
        <w:rPr>
          <w:rFonts w:ascii="Arial" w:hAnsi="Arial" w:cs="Arial"/>
          <w:b/>
          <w:bCs/>
          <w:sz w:val="20"/>
          <w:szCs w:val="20"/>
        </w:rPr>
        <w:t>RPWM.05.0</w:t>
      </w:r>
      <w:r w:rsidR="00405A8D" w:rsidRPr="003B6F96">
        <w:rPr>
          <w:rFonts w:ascii="Arial" w:hAnsi="Arial" w:cs="Arial"/>
          <w:b/>
          <w:bCs/>
          <w:sz w:val="20"/>
          <w:szCs w:val="20"/>
        </w:rPr>
        <w:t>1</w:t>
      </w:r>
      <w:r w:rsidR="00943BE7" w:rsidRPr="003B6F96">
        <w:rPr>
          <w:rFonts w:ascii="Arial" w:hAnsi="Arial" w:cs="Arial"/>
          <w:b/>
          <w:bCs/>
          <w:sz w:val="20"/>
          <w:szCs w:val="20"/>
        </w:rPr>
        <w:t>.00-IZ.00-28-00</w:t>
      </w:r>
      <w:r w:rsidR="008F0EB2">
        <w:rPr>
          <w:rFonts w:ascii="Arial" w:hAnsi="Arial" w:cs="Arial"/>
          <w:b/>
          <w:bCs/>
          <w:sz w:val="20"/>
          <w:szCs w:val="20"/>
        </w:rPr>
        <w:t>2</w:t>
      </w:r>
      <w:r w:rsidR="00943BE7" w:rsidRPr="003B6F96">
        <w:rPr>
          <w:rFonts w:ascii="Arial" w:hAnsi="Arial" w:cs="Arial"/>
          <w:b/>
          <w:bCs/>
          <w:sz w:val="20"/>
          <w:szCs w:val="20"/>
        </w:rPr>
        <w:t>/1</w:t>
      </w:r>
      <w:r w:rsidR="00405A8D" w:rsidRPr="003B6F96">
        <w:rPr>
          <w:rFonts w:ascii="Arial" w:hAnsi="Arial" w:cs="Arial"/>
          <w:b/>
          <w:bCs/>
          <w:sz w:val="20"/>
          <w:szCs w:val="20"/>
        </w:rPr>
        <w:t>9</w:t>
      </w:r>
      <w:r w:rsidRPr="003B6F96">
        <w:rPr>
          <w:rFonts w:ascii="Arial" w:hAnsi="Arial" w:cs="Arial"/>
          <w:b/>
          <w:bCs/>
          <w:sz w:val="20"/>
          <w:szCs w:val="20"/>
        </w:rPr>
        <w:t xml:space="preserve"> w ramach </w:t>
      </w:r>
      <w:r w:rsidRPr="003B6F96">
        <w:rPr>
          <w:rFonts w:ascii="Arial" w:hAnsi="Arial" w:cs="Arial"/>
          <w:b/>
          <w:sz w:val="20"/>
          <w:szCs w:val="20"/>
        </w:rPr>
        <w:t>Regionalnego Programu Operacyjnego Województwa Warmińsko</w:t>
      </w:r>
      <w:r w:rsidR="0079112F" w:rsidRPr="003B6F96">
        <w:rPr>
          <w:rFonts w:ascii="Arial" w:hAnsi="Arial" w:cs="Arial"/>
          <w:b/>
          <w:sz w:val="20"/>
          <w:szCs w:val="20"/>
        </w:rPr>
        <w:t xml:space="preserve"> –</w:t>
      </w:r>
      <w:r w:rsidRPr="003B6F96">
        <w:rPr>
          <w:rFonts w:ascii="Arial" w:hAnsi="Arial" w:cs="Arial"/>
          <w:b/>
          <w:sz w:val="20"/>
          <w:szCs w:val="20"/>
        </w:rPr>
        <w:t xml:space="preserve"> Mazurskiego na lata 2014-2020</w:t>
      </w:r>
      <w:r w:rsidRPr="003B6F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6F96">
        <w:rPr>
          <w:rFonts w:ascii="Arial" w:hAnsi="Arial" w:cs="Arial"/>
          <w:b/>
          <w:sz w:val="20"/>
          <w:szCs w:val="20"/>
        </w:rPr>
        <w:t>Oś priorytetowa</w:t>
      </w:r>
      <w:r w:rsidRPr="003B6F9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662F6" w:rsidRPr="003B6F96">
        <w:rPr>
          <w:rFonts w:ascii="Arial" w:hAnsi="Arial" w:cs="Arial"/>
          <w:b/>
          <w:sz w:val="20"/>
          <w:szCs w:val="20"/>
        </w:rPr>
        <w:t>5 Środowisko przyrodnicze i r</w:t>
      </w:r>
      <w:r w:rsidR="009D2722" w:rsidRPr="003B6F96">
        <w:rPr>
          <w:rFonts w:ascii="Arial" w:hAnsi="Arial" w:cs="Arial"/>
          <w:b/>
          <w:sz w:val="20"/>
          <w:szCs w:val="20"/>
        </w:rPr>
        <w:t>acjonalne wykorzystanie zasobów</w:t>
      </w:r>
      <w:r w:rsidR="00B662F6" w:rsidRPr="003B6F96">
        <w:rPr>
          <w:rFonts w:ascii="Arial" w:hAnsi="Arial" w:cs="Arial"/>
          <w:b/>
          <w:sz w:val="20"/>
          <w:szCs w:val="20"/>
        </w:rPr>
        <w:t xml:space="preserve"> Działanie 5.</w:t>
      </w:r>
      <w:r w:rsidR="00EB5CF3">
        <w:rPr>
          <w:rFonts w:ascii="Arial" w:hAnsi="Arial" w:cs="Arial"/>
          <w:b/>
          <w:sz w:val="20"/>
          <w:szCs w:val="20"/>
        </w:rPr>
        <w:t>1</w:t>
      </w:r>
      <w:r w:rsidR="00B662F6" w:rsidRPr="003B6F96">
        <w:rPr>
          <w:rFonts w:ascii="Arial" w:hAnsi="Arial" w:cs="Arial"/>
          <w:b/>
          <w:sz w:val="20"/>
          <w:szCs w:val="20"/>
        </w:rPr>
        <w:t xml:space="preserve"> </w:t>
      </w:r>
      <w:r w:rsidR="008D5A03" w:rsidRPr="003B6F96">
        <w:rPr>
          <w:rFonts w:ascii="Arial" w:hAnsi="Arial" w:cs="Arial"/>
          <w:b/>
          <w:sz w:val="20"/>
          <w:szCs w:val="20"/>
        </w:rPr>
        <w:t>Gospodarka odpadowa</w:t>
      </w:r>
      <w:r w:rsidR="006E7289" w:rsidRPr="003B6F9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B6F96">
        <w:rPr>
          <w:rFonts w:ascii="Arial" w:hAnsi="Arial" w:cs="Arial"/>
          <w:bCs/>
          <w:sz w:val="20"/>
          <w:szCs w:val="20"/>
        </w:rPr>
        <w:t>wraz z</w:t>
      </w:r>
      <w:r w:rsidR="00726816" w:rsidRPr="003B6F96">
        <w:rPr>
          <w:rFonts w:ascii="Arial" w:hAnsi="Arial" w:cs="Arial"/>
          <w:bCs/>
          <w:sz w:val="20"/>
          <w:szCs w:val="20"/>
        </w:rPr>
        <w:t xml:space="preserve"> </w:t>
      </w:r>
      <w:r w:rsidRPr="003B6F96">
        <w:rPr>
          <w:rFonts w:ascii="Arial" w:hAnsi="Arial" w:cs="Arial"/>
          <w:bCs/>
          <w:sz w:val="20"/>
          <w:szCs w:val="20"/>
        </w:rPr>
        <w:t>załącznikami (m.</w:t>
      </w:r>
      <w:r w:rsidR="008828EC" w:rsidRPr="003B6F96">
        <w:rPr>
          <w:rFonts w:ascii="Arial" w:hAnsi="Arial" w:cs="Arial"/>
          <w:bCs/>
          <w:sz w:val="20"/>
          <w:szCs w:val="20"/>
        </w:rPr>
        <w:t> </w:t>
      </w:r>
      <w:r w:rsidRPr="003B6F96">
        <w:rPr>
          <w:rFonts w:ascii="Arial" w:hAnsi="Arial" w:cs="Arial"/>
          <w:bCs/>
          <w:sz w:val="20"/>
          <w:szCs w:val="20"/>
        </w:rPr>
        <w:t>in.</w:t>
      </w:r>
      <w:r w:rsidR="008828EC" w:rsidRPr="003B6F96">
        <w:rPr>
          <w:rFonts w:ascii="Arial" w:hAnsi="Arial" w:cs="Arial"/>
          <w:bCs/>
          <w:sz w:val="20"/>
          <w:szCs w:val="20"/>
        </w:rPr>
        <w:t> </w:t>
      </w:r>
      <w:r w:rsidR="00AF748F" w:rsidRPr="003B6F96">
        <w:rPr>
          <w:rFonts w:ascii="Arial" w:hAnsi="Arial" w:cs="Arial"/>
          <w:bCs/>
          <w:sz w:val="20"/>
          <w:szCs w:val="20"/>
        </w:rPr>
        <w:t>w</w:t>
      </w:r>
      <w:r w:rsidRPr="003B6F96">
        <w:rPr>
          <w:rFonts w:ascii="Arial" w:hAnsi="Arial" w:cs="Arial"/>
          <w:bCs/>
          <w:sz w:val="20"/>
          <w:szCs w:val="20"/>
        </w:rPr>
        <w:t>zór wniosku o dofinansowanie projektu oraz wzór umowy o dofinansowanie projektu).</w:t>
      </w:r>
    </w:p>
    <w:p w:rsidR="0051005A" w:rsidRPr="003B6F96" w:rsidRDefault="0051005A" w:rsidP="0033496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B6F96">
        <w:rPr>
          <w:rFonts w:ascii="Arial" w:hAnsi="Arial" w:cs="Arial"/>
          <w:bCs/>
          <w:color w:val="000000"/>
          <w:sz w:val="20"/>
          <w:szCs w:val="20"/>
        </w:rPr>
        <w:t xml:space="preserve">Regulamin </w:t>
      </w:r>
      <w:r w:rsidRPr="003B6F96">
        <w:rPr>
          <w:rFonts w:ascii="Arial" w:hAnsi="Arial" w:cs="Arial"/>
          <w:bCs/>
          <w:sz w:val="20"/>
          <w:szCs w:val="20"/>
        </w:rPr>
        <w:t xml:space="preserve">konkursu udostępniony jest w formie elektronicznej na stronie internetowej Programu: </w:t>
      </w:r>
      <w:hyperlink r:id="rId10" w:history="1">
        <w:r w:rsidR="00D63A53" w:rsidRPr="003B6F96">
          <w:rPr>
            <w:rStyle w:val="Hipercze"/>
            <w:rFonts w:ascii="Arial" w:hAnsi="Arial" w:cs="Arial"/>
            <w:color w:val="auto"/>
            <w:sz w:val="20"/>
            <w:szCs w:val="20"/>
          </w:rPr>
          <w:t>www.rpo.warmia.mazury.pl</w:t>
        </w:r>
      </w:hyperlink>
      <w:r w:rsidRPr="003B6F96">
        <w:rPr>
          <w:rFonts w:ascii="Arial" w:hAnsi="Arial" w:cs="Arial"/>
          <w:sz w:val="20"/>
          <w:szCs w:val="20"/>
        </w:rPr>
        <w:t xml:space="preserve">  (odnośnik: Zobacz ogłoszenia i wyniki naborów wniosków) oraz Portalu Funduszy Europejskich: </w:t>
      </w:r>
      <w:hyperlink r:id="rId11" w:history="1">
        <w:r w:rsidRPr="003B6F96">
          <w:rPr>
            <w:rStyle w:val="Hipercze"/>
            <w:rFonts w:ascii="Arial" w:hAnsi="Arial" w:cs="Arial"/>
            <w:color w:val="auto"/>
            <w:sz w:val="20"/>
            <w:szCs w:val="20"/>
          </w:rPr>
          <w:t>www.funduszeeuropejskie.gov.pl</w:t>
        </w:r>
      </w:hyperlink>
      <w:r w:rsidRPr="003B6F96">
        <w:rPr>
          <w:rFonts w:ascii="Arial" w:hAnsi="Arial" w:cs="Arial"/>
          <w:sz w:val="20"/>
          <w:szCs w:val="20"/>
        </w:rPr>
        <w:t>.</w:t>
      </w:r>
    </w:p>
    <w:p w:rsidR="00BE65A6" w:rsidRPr="003B6F96" w:rsidRDefault="00BE65A6" w:rsidP="003349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3BE1" w:rsidRPr="003B6F96" w:rsidRDefault="0051005A" w:rsidP="003349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6F96">
        <w:rPr>
          <w:rFonts w:ascii="Arial" w:hAnsi="Arial" w:cs="Arial"/>
          <w:sz w:val="20"/>
          <w:szCs w:val="20"/>
        </w:rPr>
        <w:t>Pełna dokumentacja związana z konkursem nr</w:t>
      </w:r>
      <w:r w:rsidRPr="003B6F96">
        <w:rPr>
          <w:rFonts w:ascii="Arial" w:hAnsi="Arial" w:cs="Arial"/>
          <w:b/>
          <w:bCs/>
          <w:sz w:val="20"/>
          <w:szCs w:val="20"/>
        </w:rPr>
        <w:t xml:space="preserve"> </w:t>
      </w:r>
      <w:r w:rsidR="008F0EB2">
        <w:rPr>
          <w:rFonts w:ascii="Arial" w:hAnsi="Arial" w:cs="Arial"/>
          <w:bCs/>
          <w:sz w:val="20"/>
          <w:szCs w:val="20"/>
        </w:rPr>
        <w:t>RPWM.05.01.00-IZ.00-28-002</w:t>
      </w:r>
      <w:r w:rsidR="00143003" w:rsidRPr="003B6F96">
        <w:rPr>
          <w:rFonts w:ascii="Arial" w:hAnsi="Arial" w:cs="Arial"/>
          <w:bCs/>
          <w:sz w:val="20"/>
          <w:szCs w:val="20"/>
        </w:rPr>
        <w:t>/19</w:t>
      </w:r>
      <w:r w:rsidRPr="003B6F96">
        <w:rPr>
          <w:rFonts w:ascii="Arial" w:hAnsi="Arial" w:cs="Arial"/>
          <w:sz w:val="20"/>
          <w:szCs w:val="20"/>
        </w:rPr>
        <w:t xml:space="preserve"> znajduje się na stronie internetowej Programu: </w:t>
      </w:r>
      <w:hyperlink r:id="rId12" w:history="1">
        <w:r w:rsidR="00B662F6" w:rsidRPr="003B6F96">
          <w:rPr>
            <w:rStyle w:val="Hipercze"/>
            <w:rFonts w:ascii="Arial" w:hAnsi="Arial" w:cs="Arial"/>
            <w:color w:val="auto"/>
            <w:sz w:val="20"/>
            <w:szCs w:val="20"/>
          </w:rPr>
          <w:t>www.rpo.warmia.mazury.pl</w:t>
        </w:r>
      </w:hyperlink>
      <w:r w:rsidRPr="003B6F96">
        <w:rPr>
          <w:rFonts w:ascii="Arial" w:hAnsi="Arial" w:cs="Arial"/>
          <w:sz w:val="20"/>
          <w:szCs w:val="20"/>
        </w:rPr>
        <w:t xml:space="preserve"> oraz Portalu Funduszy Europejskich: </w:t>
      </w:r>
      <w:hyperlink r:id="rId13" w:history="1">
        <w:r w:rsidRPr="003B6F96">
          <w:rPr>
            <w:rStyle w:val="Hipercze"/>
            <w:rFonts w:ascii="Arial" w:hAnsi="Arial" w:cs="Arial"/>
            <w:color w:val="auto"/>
            <w:sz w:val="20"/>
            <w:szCs w:val="20"/>
          </w:rPr>
          <w:t>www.funduszeeuropejskie.gov.pl</w:t>
        </w:r>
      </w:hyperlink>
      <w:r w:rsidRPr="003B6F96">
        <w:rPr>
          <w:rFonts w:ascii="Arial" w:hAnsi="Arial" w:cs="Arial"/>
          <w:sz w:val="20"/>
          <w:szCs w:val="20"/>
        </w:rPr>
        <w:t>.</w:t>
      </w:r>
    </w:p>
    <w:sectPr w:rsidR="00573BE1" w:rsidRPr="003B6F96" w:rsidSect="00C61F4E">
      <w:headerReference w:type="first" r:id="rId14"/>
      <w:pgSz w:w="11906" w:h="16838" w:code="9"/>
      <w:pgMar w:top="-426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02" w:rsidRDefault="00BB1002">
      <w:r>
        <w:separator/>
      </w:r>
    </w:p>
  </w:endnote>
  <w:endnote w:type="continuationSeparator" w:id="0">
    <w:p w:rsidR="00BB1002" w:rsidRDefault="00B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02" w:rsidRDefault="00BB1002">
      <w:r>
        <w:separator/>
      </w:r>
    </w:p>
  </w:footnote>
  <w:footnote w:type="continuationSeparator" w:id="0">
    <w:p w:rsidR="00BB1002" w:rsidRDefault="00BB1002">
      <w:r>
        <w:continuationSeparator/>
      </w:r>
    </w:p>
  </w:footnote>
  <w:footnote w:id="1">
    <w:p w:rsidR="00573BE1" w:rsidRPr="004A3427" w:rsidRDefault="00573BE1" w:rsidP="0051005A">
      <w:pPr>
        <w:pStyle w:val="Tekstprzypisudolnego"/>
        <w:jc w:val="both"/>
        <w:rPr>
          <w:sz w:val="16"/>
          <w:szCs w:val="16"/>
        </w:rPr>
      </w:pPr>
      <w:r w:rsidRPr="004A3427">
        <w:rPr>
          <w:rStyle w:val="Odwoanieprzypisudolnego"/>
          <w:sz w:val="16"/>
          <w:szCs w:val="16"/>
        </w:rPr>
        <w:footnoteRef/>
      </w:r>
      <w:r w:rsidRPr="004A3427">
        <w:rPr>
          <w:sz w:val="16"/>
          <w:szCs w:val="16"/>
        </w:rPr>
        <w:t xml:space="preserve"> </w:t>
      </w:r>
      <w:r w:rsidRPr="004A3427">
        <w:rPr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poprzedzającym miesiąc, w którym ogłoszono </w:t>
      </w:r>
      <w:r w:rsidRPr="00D63582">
        <w:rPr>
          <w:color w:val="262626"/>
          <w:sz w:val="16"/>
          <w:szCs w:val="16"/>
        </w:rPr>
        <w:t>konkurs, tj</w:t>
      </w:r>
      <w:r w:rsidR="00426F5A" w:rsidRPr="00D63582">
        <w:rPr>
          <w:color w:val="262626"/>
          <w:sz w:val="16"/>
          <w:szCs w:val="16"/>
        </w:rPr>
        <w:t xml:space="preserve">. </w:t>
      </w:r>
      <w:r w:rsidR="007F7594">
        <w:rPr>
          <w:color w:val="262626"/>
          <w:sz w:val="16"/>
          <w:szCs w:val="16"/>
        </w:rPr>
        <w:t>30</w:t>
      </w:r>
      <w:r w:rsidR="003B6F96" w:rsidRPr="003B6F96">
        <w:rPr>
          <w:color w:val="262626"/>
          <w:sz w:val="16"/>
          <w:szCs w:val="16"/>
        </w:rPr>
        <w:t>.</w:t>
      </w:r>
      <w:r w:rsidR="007F7594">
        <w:rPr>
          <w:color w:val="262626"/>
          <w:sz w:val="16"/>
          <w:szCs w:val="16"/>
        </w:rPr>
        <w:t>10</w:t>
      </w:r>
      <w:r w:rsidR="003B6F96" w:rsidRPr="003B6F96">
        <w:rPr>
          <w:color w:val="262626"/>
          <w:sz w:val="16"/>
          <w:szCs w:val="16"/>
        </w:rPr>
        <w:t>.2019</w:t>
      </w:r>
      <w:r w:rsidR="00A91FAF" w:rsidRPr="00D63582">
        <w:rPr>
          <w:color w:val="262626"/>
          <w:sz w:val="16"/>
          <w:szCs w:val="16"/>
        </w:rPr>
        <w:t xml:space="preserve"> r.</w:t>
      </w:r>
      <w:r w:rsidR="00426F5A" w:rsidRPr="00D63582">
        <w:rPr>
          <w:color w:val="262626"/>
          <w:sz w:val="16"/>
          <w:szCs w:val="16"/>
        </w:rPr>
        <w:t xml:space="preserve">, gdzie 1 </w:t>
      </w:r>
      <w:r w:rsidR="00426F5A" w:rsidRPr="00EF7598">
        <w:rPr>
          <w:color w:val="262626"/>
          <w:sz w:val="16"/>
          <w:szCs w:val="16"/>
        </w:rPr>
        <w:t xml:space="preserve">EUR = </w:t>
      </w:r>
      <w:r w:rsidR="007F7594">
        <w:rPr>
          <w:color w:val="262626"/>
          <w:sz w:val="16"/>
          <w:szCs w:val="16"/>
        </w:rPr>
        <w:t>4,2629</w:t>
      </w:r>
      <w:bookmarkStart w:id="0" w:name="_GoBack"/>
      <w:bookmarkEnd w:id="0"/>
      <w:r w:rsidR="00EF7598">
        <w:rPr>
          <w:color w:val="262626"/>
          <w:sz w:val="16"/>
          <w:szCs w:val="16"/>
        </w:rPr>
        <w:t xml:space="preserve"> </w:t>
      </w:r>
      <w:r w:rsidRPr="006F2EA5">
        <w:rPr>
          <w:color w:val="262626"/>
          <w:sz w:val="16"/>
          <w:szCs w:val="16"/>
        </w:rPr>
        <w:t>PLN.</w:t>
      </w:r>
      <w:r w:rsidRPr="00D63582">
        <w:rPr>
          <w:color w:val="262626"/>
          <w:sz w:val="16"/>
          <w:szCs w:val="16"/>
        </w:rPr>
        <w:t xml:space="preserve"> </w:t>
      </w:r>
      <w:r w:rsidRPr="006F2EA5">
        <w:rPr>
          <w:color w:val="262626"/>
          <w:sz w:val="16"/>
          <w:szCs w:val="16"/>
        </w:rPr>
        <w:t>Z uwagi</w:t>
      </w:r>
      <w:r w:rsidRPr="004A3427">
        <w:rPr>
          <w:color w:val="262626"/>
          <w:sz w:val="16"/>
          <w:szCs w:val="16"/>
        </w:rPr>
        <w:t xml:space="preserve"> na konieczność ogłoszenia naborów w PLN, wybór projektów </w:t>
      </w:r>
      <w:r w:rsidR="007B07E1">
        <w:rPr>
          <w:color w:val="262626"/>
          <w:sz w:val="16"/>
          <w:szCs w:val="16"/>
        </w:rPr>
        <w:br/>
      </w:r>
      <w:r w:rsidRPr="004A3427">
        <w:rPr>
          <w:color w:val="262626"/>
          <w:sz w:val="16"/>
          <w:szCs w:val="16"/>
        </w:rPr>
        <w:t>do dofinansowania oraz podpisanie umów będzie uzależnione od dostępności środków.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7D" w:rsidRDefault="00A12965">
    <w:r>
      <w:rPr>
        <w:noProof/>
      </w:rPr>
      <w:drawing>
        <wp:inline distT="0" distB="0" distL="0" distR="0" wp14:anchorId="7946C22B" wp14:editId="2A93D220">
          <wp:extent cx="6391275" cy="638175"/>
          <wp:effectExtent l="0" t="0" r="9525" b="9525"/>
          <wp:docPr id="8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07787D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827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593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</w:tr>
  </w:tbl>
  <w:p w:rsidR="0007787D" w:rsidRDefault="0007787D">
    <w:pPr>
      <w:pStyle w:val="Nagwek"/>
    </w:pPr>
  </w:p>
  <w:p w:rsidR="005810BF" w:rsidRDefault="005810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37A"/>
    <w:multiLevelType w:val="hybridMultilevel"/>
    <w:tmpl w:val="5450F538"/>
    <w:lvl w:ilvl="0" w:tplc="E37A6EA6">
      <w:start w:val="2"/>
      <w:numFmt w:val="bullet"/>
      <w:lvlText w:val="−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75A3D"/>
    <w:multiLevelType w:val="hybridMultilevel"/>
    <w:tmpl w:val="372E50EC"/>
    <w:lvl w:ilvl="0" w:tplc="4508D81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C0730"/>
    <w:multiLevelType w:val="hybridMultilevel"/>
    <w:tmpl w:val="FC469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211A6"/>
    <w:multiLevelType w:val="hybridMultilevel"/>
    <w:tmpl w:val="81C8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B18"/>
    <w:multiLevelType w:val="hybridMultilevel"/>
    <w:tmpl w:val="B066D50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F414B"/>
    <w:multiLevelType w:val="hybridMultilevel"/>
    <w:tmpl w:val="2F4CBCBE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1724F3"/>
    <w:multiLevelType w:val="hybridMultilevel"/>
    <w:tmpl w:val="4BD2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16D07"/>
    <w:multiLevelType w:val="hybridMultilevel"/>
    <w:tmpl w:val="C39818C2"/>
    <w:lvl w:ilvl="0" w:tplc="48E26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BB2B65"/>
    <w:multiLevelType w:val="hybridMultilevel"/>
    <w:tmpl w:val="1B6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B4822"/>
    <w:multiLevelType w:val="hybridMultilevel"/>
    <w:tmpl w:val="01348706"/>
    <w:lvl w:ilvl="0" w:tplc="B9AEC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2B122C"/>
    <w:multiLevelType w:val="hybridMultilevel"/>
    <w:tmpl w:val="AFACDBA8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387A36"/>
    <w:multiLevelType w:val="hybridMultilevel"/>
    <w:tmpl w:val="542C73D4"/>
    <w:lvl w:ilvl="0" w:tplc="FB9062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B689F"/>
    <w:multiLevelType w:val="hybridMultilevel"/>
    <w:tmpl w:val="EFD0A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3E59"/>
    <w:multiLevelType w:val="hybridMultilevel"/>
    <w:tmpl w:val="2BC44992"/>
    <w:lvl w:ilvl="0" w:tplc="EE3884B0">
      <w:start w:val="2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97074F"/>
    <w:multiLevelType w:val="hybridMultilevel"/>
    <w:tmpl w:val="38C434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DA1033"/>
    <w:multiLevelType w:val="hybridMultilevel"/>
    <w:tmpl w:val="3CE45528"/>
    <w:lvl w:ilvl="0" w:tplc="FB906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5030F2"/>
    <w:multiLevelType w:val="hybridMultilevel"/>
    <w:tmpl w:val="E1200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D6231C"/>
    <w:multiLevelType w:val="hybridMultilevel"/>
    <w:tmpl w:val="265A911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322750DB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6621B9C"/>
    <w:multiLevelType w:val="hybridMultilevel"/>
    <w:tmpl w:val="C99CDB7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179CF"/>
    <w:multiLevelType w:val="hybridMultilevel"/>
    <w:tmpl w:val="B84850D0"/>
    <w:lvl w:ilvl="0" w:tplc="4508D81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C3D4234"/>
    <w:multiLevelType w:val="hybridMultilevel"/>
    <w:tmpl w:val="82DA45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B36F17"/>
    <w:multiLevelType w:val="multilevel"/>
    <w:tmpl w:val="AAE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5815D6"/>
    <w:multiLevelType w:val="hybridMultilevel"/>
    <w:tmpl w:val="27287452"/>
    <w:lvl w:ilvl="0" w:tplc="CFB86F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BD32582"/>
    <w:multiLevelType w:val="hybridMultilevel"/>
    <w:tmpl w:val="43F8DD2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40896"/>
    <w:multiLevelType w:val="hybridMultilevel"/>
    <w:tmpl w:val="6D3E4E9E"/>
    <w:lvl w:ilvl="0" w:tplc="907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C00E0"/>
    <w:multiLevelType w:val="hybridMultilevel"/>
    <w:tmpl w:val="3A2E5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A5FF3"/>
    <w:multiLevelType w:val="hybridMultilevel"/>
    <w:tmpl w:val="5D4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E51B7"/>
    <w:multiLevelType w:val="hybridMultilevel"/>
    <w:tmpl w:val="A00A3EB0"/>
    <w:lvl w:ilvl="0" w:tplc="3D4616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0074FA"/>
    <w:multiLevelType w:val="hybridMultilevel"/>
    <w:tmpl w:val="F800D854"/>
    <w:lvl w:ilvl="0" w:tplc="E37A6EA6">
      <w:start w:val="2"/>
      <w:numFmt w:val="bullet"/>
      <w:lvlText w:val="−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302A1B"/>
    <w:multiLevelType w:val="hybridMultilevel"/>
    <w:tmpl w:val="F4F0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64B99"/>
    <w:multiLevelType w:val="hybridMultilevel"/>
    <w:tmpl w:val="EC0626EA"/>
    <w:lvl w:ilvl="0" w:tplc="781681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61FE16F2"/>
    <w:multiLevelType w:val="hybridMultilevel"/>
    <w:tmpl w:val="F0D017D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B85F4B"/>
    <w:multiLevelType w:val="hybridMultilevel"/>
    <w:tmpl w:val="F35212FA"/>
    <w:lvl w:ilvl="0" w:tplc="E37A6EA6">
      <w:start w:val="2"/>
      <w:numFmt w:val="bullet"/>
      <w:lvlText w:val="−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E2C1B"/>
    <w:multiLevelType w:val="hybridMultilevel"/>
    <w:tmpl w:val="B8E84116"/>
    <w:lvl w:ilvl="0" w:tplc="4468B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569"/>
    <w:multiLevelType w:val="hybridMultilevel"/>
    <w:tmpl w:val="45E254AC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873EC"/>
    <w:multiLevelType w:val="hybridMultilevel"/>
    <w:tmpl w:val="D92888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AAA3E1C"/>
    <w:multiLevelType w:val="hybridMultilevel"/>
    <w:tmpl w:val="0020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068DE"/>
    <w:multiLevelType w:val="hybridMultilevel"/>
    <w:tmpl w:val="A4606D24"/>
    <w:lvl w:ilvl="0" w:tplc="C538A5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3">
    <w:nsid w:val="6E8A73B3"/>
    <w:multiLevelType w:val="hybridMultilevel"/>
    <w:tmpl w:val="CF58F084"/>
    <w:lvl w:ilvl="0" w:tplc="89A04A8E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9C2CBA"/>
    <w:multiLevelType w:val="hybridMultilevel"/>
    <w:tmpl w:val="4BEC01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5">
    <w:nsid w:val="72D80A6C"/>
    <w:multiLevelType w:val="hybridMultilevel"/>
    <w:tmpl w:val="28EAEB5E"/>
    <w:lvl w:ilvl="0" w:tplc="0415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66559F"/>
    <w:multiLevelType w:val="hybridMultilevel"/>
    <w:tmpl w:val="F048B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C5EE7"/>
    <w:multiLevelType w:val="hybridMultilevel"/>
    <w:tmpl w:val="FCF84AAA"/>
    <w:lvl w:ilvl="0" w:tplc="04150017">
      <w:start w:val="1"/>
      <w:numFmt w:val="lowerLetter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19"/>
  </w:num>
  <w:num w:numId="5">
    <w:abstractNumId w:val="27"/>
  </w:num>
  <w:num w:numId="6">
    <w:abstractNumId w:val="6"/>
  </w:num>
  <w:num w:numId="7">
    <w:abstractNumId w:val="31"/>
  </w:num>
  <w:num w:numId="8">
    <w:abstractNumId w:val="41"/>
  </w:num>
  <w:num w:numId="9">
    <w:abstractNumId w:val="44"/>
  </w:num>
  <w:num w:numId="10">
    <w:abstractNumId w:val="38"/>
  </w:num>
  <w:num w:numId="11">
    <w:abstractNumId w:val="3"/>
  </w:num>
  <w:num w:numId="12">
    <w:abstractNumId w:val="15"/>
  </w:num>
  <w:num w:numId="13">
    <w:abstractNumId w:val="43"/>
  </w:num>
  <w:num w:numId="14">
    <w:abstractNumId w:val="28"/>
  </w:num>
  <w:num w:numId="15">
    <w:abstractNumId w:val="25"/>
  </w:num>
  <w:num w:numId="16">
    <w:abstractNumId w:val="33"/>
  </w:num>
  <w:num w:numId="17">
    <w:abstractNumId w:val="2"/>
  </w:num>
  <w:num w:numId="18">
    <w:abstractNumId w:val="42"/>
  </w:num>
  <w:num w:numId="19">
    <w:abstractNumId w:val="30"/>
  </w:num>
  <w:num w:numId="20">
    <w:abstractNumId w:val="10"/>
  </w:num>
  <w:num w:numId="21">
    <w:abstractNumId w:val="9"/>
  </w:num>
  <w:num w:numId="22">
    <w:abstractNumId w:val="5"/>
  </w:num>
  <w:num w:numId="23">
    <w:abstractNumId w:val="37"/>
  </w:num>
  <w:num w:numId="24">
    <w:abstractNumId w:val="8"/>
  </w:num>
  <w:num w:numId="25">
    <w:abstractNumId w:val="14"/>
  </w:num>
  <w:num w:numId="26">
    <w:abstractNumId w:val="24"/>
  </w:num>
  <w:num w:numId="27">
    <w:abstractNumId w:val="13"/>
  </w:num>
  <w:num w:numId="28">
    <w:abstractNumId w:val="21"/>
  </w:num>
  <w:num w:numId="29">
    <w:abstractNumId w:val="0"/>
  </w:num>
  <w:num w:numId="30">
    <w:abstractNumId w:val="32"/>
  </w:num>
  <w:num w:numId="31">
    <w:abstractNumId w:val="36"/>
  </w:num>
  <w:num w:numId="32">
    <w:abstractNumId w:val="17"/>
  </w:num>
  <w:num w:numId="33">
    <w:abstractNumId w:val="29"/>
  </w:num>
  <w:num w:numId="34">
    <w:abstractNumId w:val="47"/>
  </w:num>
  <w:num w:numId="35">
    <w:abstractNumId w:val="16"/>
  </w:num>
  <w:num w:numId="36">
    <w:abstractNumId w:val="45"/>
  </w:num>
  <w:num w:numId="37">
    <w:abstractNumId w:val="35"/>
  </w:num>
  <w:num w:numId="38">
    <w:abstractNumId w:val="34"/>
  </w:num>
  <w:num w:numId="39">
    <w:abstractNumId w:val="46"/>
  </w:num>
  <w:num w:numId="40">
    <w:abstractNumId w:val="39"/>
  </w:num>
  <w:num w:numId="41">
    <w:abstractNumId w:val="18"/>
  </w:num>
  <w:num w:numId="42">
    <w:abstractNumId w:val="26"/>
  </w:num>
  <w:num w:numId="43">
    <w:abstractNumId w:val="7"/>
  </w:num>
  <w:num w:numId="44">
    <w:abstractNumId w:val="11"/>
  </w:num>
  <w:num w:numId="45">
    <w:abstractNumId w:val="40"/>
  </w:num>
  <w:num w:numId="46">
    <w:abstractNumId w:val="1"/>
  </w:num>
  <w:num w:numId="4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F"/>
    <w:rsid w:val="00000DA4"/>
    <w:rsid w:val="00001E91"/>
    <w:rsid w:val="00002734"/>
    <w:rsid w:val="0000312B"/>
    <w:rsid w:val="0000492D"/>
    <w:rsid w:val="000077ED"/>
    <w:rsid w:val="00007AD6"/>
    <w:rsid w:val="00010203"/>
    <w:rsid w:val="00010C6C"/>
    <w:rsid w:val="00011B5E"/>
    <w:rsid w:val="00011F8E"/>
    <w:rsid w:val="00012CF2"/>
    <w:rsid w:val="00014CE1"/>
    <w:rsid w:val="00014D10"/>
    <w:rsid w:val="00015339"/>
    <w:rsid w:val="00015EF5"/>
    <w:rsid w:val="000204DD"/>
    <w:rsid w:val="000211D8"/>
    <w:rsid w:val="00031391"/>
    <w:rsid w:val="000329E5"/>
    <w:rsid w:val="00034001"/>
    <w:rsid w:val="00037003"/>
    <w:rsid w:val="00040A6F"/>
    <w:rsid w:val="0004248E"/>
    <w:rsid w:val="000455FE"/>
    <w:rsid w:val="00045C93"/>
    <w:rsid w:val="000536AC"/>
    <w:rsid w:val="0005378D"/>
    <w:rsid w:val="00053BF8"/>
    <w:rsid w:val="00057796"/>
    <w:rsid w:val="00062E7A"/>
    <w:rsid w:val="000666A9"/>
    <w:rsid w:val="0006788E"/>
    <w:rsid w:val="00067BB2"/>
    <w:rsid w:val="00071816"/>
    <w:rsid w:val="0007787D"/>
    <w:rsid w:val="00085D98"/>
    <w:rsid w:val="000866FC"/>
    <w:rsid w:val="00087F71"/>
    <w:rsid w:val="00091505"/>
    <w:rsid w:val="000A1CC7"/>
    <w:rsid w:val="000A235B"/>
    <w:rsid w:val="000A4400"/>
    <w:rsid w:val="000A4BE1"/>
    <w:rsid w:val="000A5E97"/>
    <w:rsid w:val="000A6B8B"/>
    <w:rsid w:val="000A6E46"/>
    <w:rsid w:val="000B10C2"/>
    <w:rsid w:val="000B5B11"/>
    <w:rsid w:val="000B6FA4"/>
    <w:rsid w:val="000C02D4"/>
    <w:rsid w:val="000C0945"/>
    <w:rsid w:val="000C3B9A"/>
    <w:rsid w:val="000C4A7B"/>
    <w:rsid w:val="000D08EA"/>
    <w:rsid w:val="000D19AB"/>
    <w:rsid w:val="000D2907"/>
    <w:rsid w:val="000D4635"/>
    <w:rsid w:val="000D4C49"/>
    <w:rsid w:val="000D50AD"/>
    <w:rsid w:val="000E3819"/>
    <w:rsid w:val="000E42E7"/>
    <w:rsid w:val="000F103A"/>
    <w:rsid w:val="000F20BC"/>
    <w:rsid w:val="000F2716"/>
    <w:rsid w:val="000F2816"/>
    <w:rsid w:val="000F32DD"/>
    <w:rsid w:val="000F693D"/>
    <w:rsid w:val="000F6C44"/>
    <w:rsid w:val="000F7318"/>
    <w:rsid w:val="001007EC"/>
    <w:rsid w:val="00100CFC"/>
    <w:rsid w:val="00101FBC"/>
    <w:rsid w:val="00103979"/>
    <w:rsid w:val="00104EF4"/>
    <w:rsid w:val="0010541A"/>
    <w:rsid w:val="001075B0"/>
    <w:rsid w:val="00113C3E"/>
    <w:rsid w:val="00113F3D"/>
    <w:rsid w:val="00114780"/>
    <w:rsid w:val="0012208C"/>
    <w:rsid w:val="00123618"/>
    <w:rsid w:val="00123DCD"/>
    <w:rsid w:val="00125A1F"/>
    <w:rsid w:val="00126304"/>
    <w:rsid w:val="001301AA"/>
    <w:rsid w:val="001326FD"/>
    <w:rsid w:val="0013372C"/>
    <w:rsid w:val="00134ACD"/>
    <w:rsid w:val="00134FFF"/>
    <w:rsid w:val="00136EA6"/>
    <w:rsid w:val="00137376"/>
    <w:rsid w:val="00143003"/>
    <w:rsid w:val="00143E4B"/>
    <w:rsid w:val="001454AE"/>
    <w:rsid w:val="00147014"/>
    <w:rsid w:val="001474FE"/>
    <w:rsid w:val="001477FC"/>
    <w:rsid w:val="00147D43"/>
    <w:rsid w:val="00150299"/>
    <w:rsid w:val="0015300B"/>
    <w:rsid w:val="001530CE"/>
    <w:rsid w:val="00154234"/>
    <w:rsid w:val="001543AB"/>
    <w:rsid w:val="001550DF"/>
    <w:rsid w:val="001553A2"/>
    <w:rsid w:val="0015687E"/>
    <w:rsid w:val="001613BD"/>
    <w:rsid w:val="00161D1E"/>
    <w:rsid w:val="00161E2E"/>
    <w:rsid w:val="00163AA4"/>
    <w:rsid w:val="00164F2D"/>
    <w:rsid w:val="00167ED2"/>
    <w:rsid w:val="00172B35"/>
    <w:rsid w:val="001769AA"/>
    <w:rsid w:val="0018041B"/>
    <w:rsid w:val="00182DEC"/>
    <w:rsid w:val="00186682"/>
    <w:rsid w:val="00186A3D"/>
    <w:rsid w:val="00187287"/>
    <w:rsid w:val="00191FC1"/>
    <w:rsid w:val="00193B0E"/>
    <w:rsid w:val="00194A4E"/>
    <w:rsid w:val="00195C1B"/>
    <w:rsid w:val="00197562"/>
    <w:rsid w:val="001A10B8"/>
    <w:rsid w:val="001A1DB0"/>
    <w:rsid w:val="001A215C"/>
    <w:rsid w:val="001A2DD2"/>
    <w:rsid w:val="001A5D1A"/>
    <w:rsid w:val="001A7460"/>
    <w:rsid w:val="001A7632"/>
    <w:rsid w:val="001A76BF"/>
    <w:rsid w:val="001A784C"/>
    <w:rsid w:val="001A79BA"/>
    <w:rsid w:val="001A7CEA"/>
    <w:rsid w:val="001B01E0"/>
    <w:rsid w:val="001B0A1D"/>
    <w:rsid w:val="001B1365"/>
    <w:rsid w:val="001B1BC5"/>
    <w:rsid w:val="001B2A22"/>
    <w:rsid w:val="001B2D85"/>
    <w:rsid w:val="001B3A61"/>
    <w:rsid w:val="001B4A7A"/>
    <w:rsid w:val="001B7C2B"/>
    <w:rsid w:val="001C0086"/>
    <w:rsid w:val="001C2C4C"/>
    <w:rsid w:val="001C30D5"/>
    <w:rsid w:val="001C3165"/>
    <w:rsid w:val="001C35EF"/>
    <w:rsid w:val="001D02B6"/>
    <w:rsid w:val="001D0A76"/>
    <w:rsid w:val="001E2002"/>
    <w:rsid w:val="001E3B80"/>
    <w:rsid w:val="001E5A4F"/>
    <w:rsid w:val="001E75D7"/>
    <w:rsid w:val="001F26A8"/>
    <w:rsid w:val="001F4811"/>
    <w:rsid w:val="002031D5"/>
    <w:rsid w:val="0020414C"/>
    <w:rsid w:val="0020565C"/>
    <w:rsid w:val="002079CB"/>
    <w:rsid w:val="00207A83"/>
    <w:rsid w:val="00210FD3"/>
    <w:rsid w:val="00213202"/>
    <w:rsid w:val="00214069"/>
    <w:rsid w:val="00214802"/>
    <w:rsid w:val="00215410"/>
    <w:rsid w:val="002237E2"/>
    <w:rsid w:val="00225821"/>
    <w:rsid w:val="002345A8"/>
    <w:rsid w:val="00243B28"/>
    <w:rsid w:val="00247F3F"/>
    <w:rsid w:val="00251EC8"/>
    <w:rsid w:val="002534E7"/>
    <w:rsid w:val="00254C48"/>
    <w:rsid w:val="00254E13"/>
    <w:rsid w:val="00255489"/>
    <w:rsid w:val="002568CB"/>
    <w:rsid w:val="00257609"/>
    <w:rsid w:val="00261EB0"/>
    <w:rsid w:val="00263D5E"/>
    <w:rsid w:val="00264D86"/>
    <w:rsid w:val="00270191"/>
    <w:rsid w:val="00271541"/>
    <w:rsid w:val="00271F0C"/>
    <w:rsid w:val="00280A8E"/>
    <w:rsid w:val="002812AA"/>
    <w:rsid w:val="00283BDC"/>
    <w:rsid w:val="00283FFB"/>
    <w:rsid w:val="002910E7"/>
    <w:rsid w:val="00294008"/>
    <w:rsid w:val="00296C70"/>
    <w:rsid w:val="00297339"/>
    <w:rsid w:val="002A060F"/>
    <w:rsid w:val="002B0B25"/>
    <w:rsid w:val="002B3312"/>
    <w:rsid w:val="002B377C"/>
    <w:rsid w:val="002B39C0"/>
    <w:rsid w:val="002B59B9"/>
    <w:rsid w:val="002C1599"/>
    <w:rsid w:val="002C1B7F"/>
    <w:rsid w:val="002C26D2"/>
    <w:rsid w:val="002C28B3"/>
    <w:rsid w:val="002C2DBA"/>
    <w:rsid w:val="002C507B"/>
    <w:rsid w:val="002C6901"/>
    <w:rsid w:val="002C6B4A"/>
    <w:rsid w:val="002C752E"/>
    <w:rsid w:val="002C76E6"/>
    <w:rsid w:val="002D039A"/>
    <w:rsid w:val="002D1295"/>
    <w:rsid w:val="002D445D"/>
    <w:rsid w:val="002E0EEB"/>
    <w:rsid w:val="002E5427"/>
    <w:rsid w:val="002E73D1"/>
    <w:rsid w:val="002E7DB7"/>
    <w:rsid w:val="002F0527"/>
    <w:rsid w:val="002F1534"/>
    <w:rsid w:val="002F19EC"/>
    <w:rsid w:val="002F40AE"/>
    <w:rsid w:val="002F56C4"/>
    <w:rsid w:val="002F6327"/>
    <w:rsid w:val="002F73CD"/>
    <w:rsid w:val="002F7767"/>
    <w:rsid w:val="002F77A1"/>
    <w:rsid w:val="00300E92"/>
    <w:rsid w:val="003011A2"/>
    <w:rsid w:val="00302E8B"/>
    <w:rsid w:val="00303FDA"/>
    <w:rsid w:val="00310A8D"/>
    <w:rsid w:val="00310F76"/>
    <w:rsid w:val="00314F15"/>
    <w:rsid w:val="00317B21"/>
    <w:rsid w:val="00321289"/>
    <w:rsid w:val="00324C52"/>
    <w:rsid w:val="00327B7C"/>
    <w:rsid w:val="00327C29"/>
    <w:rsid w:val="00331B9E"/>
    <w:rsid w:val="00333E9A"/>
    <w:rsid w:val="0033496F"/>
    <w:rsid w:val="00336180"/>
    <w:rsid w:val="0033736C"/>
    <w:rsid w:val="00340FAC"/>
    <w:rsid w:val="003422CA"/>
    <w:rsid w:val="00344502"/>
    <w:rsid w:val="00355C0E"/>
    <w:rsid w:val="00355DE5"/>
    <w:rsid w:val="0035604B"/>
    <w:rsid w:val="00357184"/>
    <w:rsid w:val="003614FA"/>
    <w:rsid w:val="00365A52"/>
    <w:rsid w:val="00366365"/>
    <w:rsid w:val="00373907"/>
    <w:rsid w:val="00374D36"/>
    <w:rsid w:val="003759F5"/>
    <w:rsid w:val="00375FBF"/>
    <w:rsid w:val="00380AD2"/>
    <w:rsid w:val="0038177F"/>
    <w:rsid w:val="00383E26"/>
    <w:rsid w:val="003843AF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5ACF"/>
    <w:rsid w:val="003B6F96"/>
    <w:rsid w:val="003B7672"/>
    <w:rsid w:val="003B7CB6"/>
    <w:rsid w:val="003C27C8"/>
    <w:rsid w:val="003C34A6"/>
    <w:rsid w:val="003C6618"/>
    <w:rsid w:val="003C7EE3"/>
    <w:rsid w:val="003D06D8"/>
    <w:rsid w:val="003D19F0"/>
    <w:rsid w:val="003D60B0"/>
    <w:rsid w:val="003D66C7"/>
    <w:rsid w:val="003D6FE9"/>
    <w:rsid w:val="003E267D"/>
    <w:rsid w:val="003E29A9"/>
    <w:rsid w:val="003E449C"/>
    <w:rsid w:val="003E4F63"/>
    <w:rsid w:val="003E5A9F"/>
    <w:rsid w:val="003E6269"/>
    <w:rsid w:val="003E674B"/>
    <w:rsid w:val="003F15F9"/>
    <w:rsid w:val="003F20F7"/>
    <w:rsid w:val="003F544A"/>
    <w:rsid w:val="003F57A9"/>
    <w:rsid w:val="003F5EE7"/>
    <w:rsid w:val="003F708F"/>
    <w:rsid w:val="003F7EED"/>
    <w:rsid w:val="004007BD"/>
    <w:rsid w:val="004042FC"/>
    <w:rsid w:val="00404A11"/>
    <w:rsid w:val="00404BD5"/>
    <w:rsid w:val="00405A8D"/>
    <w:rsid w:val="00407429"/>
    <w:rsid w:val="00411946"/>
    <w:rsid w:val="00412963"/>
    <w:rsid w:val="0041366A"/>
    <w:rsid w:val="0042066F"/>
    <w:rsid w:val="00420F8B"/>
    <w:rsid w:val="00421BD5"/>
    <w:rsid w:val="00423162"/>
    <w:rsid w:val="004249C8"/>
    <w:rsid w:val="00426A02"/>
    <w:rsid w:val="00426F5A"/>
    <w:rsid w:val="00430764"/>
    <w:rsid w:val="0043341B"/>
    <w:rsid w:val="00440E70"/>
    <w:rsid w:val="00442338"/>
    <w:rsid w:val="00445D82"/>
    <w:rsid w:val="00447BB7"/>
    <w:rsid w:val="004503F5"/>
    <w:rsid w:val="00450FD5"/>
    <w:rsid w:val="0045552B"/>
    <w:rsid w:val="00456410"/>
    <w:rsid w:val="0046055F"/>
    <w:rsid w:val="00463079"/>
    <w:rsid w:val="00463630"/>
    <w:rsid w:val="004659A7"/>
    <w:rsid w:val="00474F73"/>
    <w:rsid w:val="004816F1"/>
    <w:rsid w:val="0048319E"/>
    <w:rsid w:val="004842BE"/>
    <w:rsid w:val="0048695B"/>
    <w:rsid w:val="00490EFC"/>
    <w:rsid w:val="00491AC7"/>
    <w:rsid w:val="00496AA8"/>
    <w:rsid w:val="00496EAA"/>
    <w:rsid w:val="004A2522"/>
    <w:rsid w:val="004A3427"/>
    <w:rsid w:val="004A51F0"/>
    <w:rsid w:val="004A642A"/>
    <w:rsid w:val="004A7728"/>
    <w:rsid w:val="004B2B8C"/>
    <w:rsid w:val="004B6087"/>
    <w:rsid w:val="004B6835"/>
    <w:rsid w:val="004B6CF3"/>
    <w:rsid w:val="004C0240"/>
    <w:rsid w:val="004C175D"/>
    <w:rsid w:val="004C352C"/>
    <w:rsid w:val="004C3AA7"/>
    <w:rsid w:val="004C5373"/>
    <w:rsid w:val="004D17B1"/>
    <w:rsid w:val="004E3082"/>
    <w:rsid w:val="004E39AE"/>
    <w:rsid w:val="004E5E10"/>
    <w:rsid w:val="004E6503"/>
    <w:rsid w:val="004F46A6"/>
    <w:rsid w:val="004F62DE"/>
    <w:rsid w:val="004F65AD"/>
    <w:rsid w:val="004F6E58"/>
    <w:rsid w:val="00500F60"/>
    <w:rsid w:val="0051005A"/>
    <w:rsid w:val="0051196F"/>
    <w:rsid w:val="00512803"/>
    <w:rsid w:val="0051283C"/>
    <w:rsid w:val="00520E87"/>
    <w:rsid w:val="00522479"/>
    <w:rsid w:val="00523BAA"/>
    <w:rsid w:val="00526F4B"/>
    <w:rsid w:val="005278FC"/>
    <w:rsid w:val="00527B71"/>
    <w:rsid w:val="00530059"/>
    <w:rsid w:val="00531C21"/>
    <w:rsid w:val="00536998"/>
    <w:rsid w:val="00537ED7"/>
    <w:rsid w:val="00543BAE"/>
    <w:rsid w:val="00547322"/>
    <w:rsid w:val="00550206"/>
    <w:rsid w:val="0055152E"/>
    <w:rsid w:val="0055178D"/>
    <w:rsid w:val="00555A8A"/>
    <w:rsid w:val="00556E2C"/>
    <w:rsid w:val="005659DD"/>
    <w:rsid w:val="005669E0"/>
    <w:rsid w:val="00570117"/>
    <w:rsid w:val="00570661"/>
    <w:rsid w:val="0057190F"/>
    <w:rsid w:val="00573BE1"/>
    <w:rsid w:val="00574F0E"/>
    <w:rsid w:val="005772CD"/>
    <w:rsid w:val="005810BF"/>
    <w:rsid w:val="00582ECE"/>
    <w:rsid w:val="00584C84"/>
    <w:rsid w:val="005854E1"/>
    <w:rsid w:val="005863CD"/>
    <w:rsid w:val="00591C08"/>
    <w:rsid w:val="00591E7F"/>
    <w:rsid w:val="00592FEF"/>
    <w:rsid w:val="005965C5"/>
    <w:rsid w:val="005A0884"/>
    <w:rsid w:val="005B0356"/>
    <w:rsid w:val="005B22FA"/>
    <w:rsid w:val="005B6BD3"/>
    <w:rsid w:val="005C23F2"/>
    <w:rsid w:val="005C5E36"/>
    <w:rsid w:val="005C76B8"/>
    <w:rsid w:val="005D0C07"/>
    <w:rsid w:val="005D17EB"/>
    <w:rsid w:val="005D1F9E"/>
    <w:rsid w:val="005D31FD"/>
    <w:rsid w:val="005D47F6"/>
    <w:rsid w:val="005D7828"/>
    <w:rsid w:val="005E06A8"/>
    <w:rsid w:val="005E2B96"/>
    <w:rsid w:val="005E5B51"/>
    <w:rsid w:val="005F0E58"/>
    <w:rsid w:val="005F0ED7"/>
    <w:rsid w:val="005F28F1"/>
    <w:rsid w:val="005F6E08"/>
    <w:rsid w:val="005F761D"/>
    <w:rsid w:val="00600A33"/>
    <w:rsid w:val="00601C6A"/>
    <w:rsid w:val="0060727C"/>
    <w:rsid w:val="006074C4"/>
    <w:rsid w:val="00610A84"/>
    <w:rsid w:val="006134F9"/>
    <w:rsid w:val="00613537"/>
    <w:rsid w:val="00613F01"/>
    <w:rsid w:val="00614F2C"/>
    <w:rsid w:val="0061644B"/>
    <w:rsid w:val="006173FE"/>
    <w:rsid w:val="0061762D"/>
    <w:rsid w:val="00617BD5"/>
    <w:rsid w:val="0062105B"/>
    <w:rsid w:val="0062489A"/>
    <w:rsid w:val="00627E2B"/>
    <w:rsid w:val="006304AB"/>
    <w:rsid w:val="00632978"/>
    <w:rsid w:val="006338D1"/>
    <w:rsid w:val="00634BD9"/>
    <w:rsid w:val="00636B65"/>
    <w:rsid w:val="006378F7"/>
    <w:rsid w:val="00646133"/>
    <w:rsid w:val="00647DC0"/>
    <w:rsid w:val="00650DFD"/>
    <w:rsid w:val="006510B6"/>
    <w:rsid w:val="006534AF"/>
    <w:rsid w:val="00654983"/>
    <w:rsid w:val="0065584F"/>
    <w:rsid w:val="00656012"/>
    <w:rsid w:val="00657FC0"/>
    <w:rsid w:val="006614E9"/>
    <w:rsid w:val="00662D0C"/>
    <w:rsid w:val="00663654"/>
    <w:rsid w:val="00666068"/>
    <w:rsid w:val="006664BD"/>
    <w:rsid w:val="006704C6"/>
    <w:rsid w:val="00674C5A"/>
    <w:rsid w:val="00676C89"/>
    <w:rsid w:val="00680DC0"/>
    <w:rsid w:val="00681E90"/>
    <w:rsid w:val="0068281F"/>
    <w:rsid w:val="00685CE1"/>
    <w:rsid w:val="006868D8"/>
    <w:rsid w:val="00686FCB"/>
    <w:rsid w:val="00687C53"/>
    <w:rsid w:val="00692A8B"/>
    <w:rsid w:val="006948FB"/>
    <w:rsid w:val="0069575D"/>
    <w:rsid w:val="00695821"/>
    <w:rsid w:val="006A089C"/>
    <w:rsid w:val="006A17CD"/>
    <w:rsid w:val="006A2029"/>
    <w:rsid w:val="006A2EB6"/>
    <w:rsid w:val="006A373B"/>
    <w:rsid w:val="006A5AC0"/>
    <w:rsid w:val="006B565C"/>
    <w:rsid w:val="006B56E2"/>
    <w:rsid w:val="006B56FE"/>
    <w:rsid w:val="006B5F4E"/>
    <w:rsid w:val="006B6442"/>
    <w:rsid w:val="006C2B0C"/>
    <w:rsid w:val="006C33A7"/>
    <w:rsid w:val="006C7C8D"/>
    <w:rsid w:val="006C7FF5"/>
    <w:rsid w:val="006D00FF"/>
    <w:rsid w:val="006D2929"/>
    <w:rsid w:val="006D5B6A"/>
    <w:rsid w:val="006D6B39"/>
    <w:rsid w:val="006D7709"/>
    <w:rsid w:val="006E62BB"/>
    <w:rsid w:val="006E7289"/>
    <w:rsid w:val="006F19E4"/>
    <w:rsid w:val="006F1C4F"/>
    <w:rsid w:val="006F1C99"/>
    <w:rsid w:val="006F2EA5"/>
    <w:rsid w:val="006F4514"/>
    <w:rsid w:val="006F54DB"/>
    <w:rsid w:val="006F5E44"/>
    <w:rsid w:val="006F7248"/>
    <w:rsid w:val="0070015D"/>
    <w:rsid w:val="00700AAD"/>
    <w:rsid w:val="00700FC6"/>
    <w:rsid w:val="007056B9"/>
    <w:rsid w:val="007072C9"/>
    <w:rsid w:val="00710EFF"/>
    <w:rsid w:val="007124FC"/>
    <w:rsid w:val="00713295"/>
    <w:rsid w:val="007139E8"/>
    <w:rsid w:val="007139FA"/>
    <w:rsid w:val="007175A7"/>
    <w:rsid w:val="007244EB"/>
    <w:rsid w:val="00724C2B"/>
    <w:rsid w:val="0072660A"/>
    <w:rsid w:val="00726816"/>
    <w:rsid w:val="00727979"/>
    <w:rsid w:val="0073122C"/>
    <w:rsid w:val="007364B9"/>
    <w:rsid w:val="00736D2B"/>
    <w:rsid w:val="007401F6"/>
    <w:rsid w:val="00740531"/>
    <w:rsid w:val="00744C2A"/>
    <w:rsid w:val="00750F3F"/>
    <w:rsid w:val="007512BC"/>
    <w:rsid w:val="0075396D"/>
    <w:rsid w:val="0075565D"/>
    <w:rsid w:val="0076067C"/>
    <w:rsid w:val="007614E2"/>
    <w:rsid w:val="0076376F"/>
    <w:rsid w:val="007717D9"/>
    <w:rsid w:val="00773970"/>
    <w:rsid w:val="00774F5C"/>
    <w:rsid w:val="007766ED"/>
    <w:rsid w:val="007802A5"/>
    <w:rsid w:val="00781936"/>
    <w:rsid w:val="007838AC"/>
    <w:rsid w:val="00784FFC"/>
    <w:rsid w:val="0079112F"/>
    <w:rsid w:val="00792E5F"/>
    <w:rsid w:val="00794418"/>
    <w:rsid w:val="00796678"/>
    <w:rsid w:val="00797956"/>
    <w:rsid w:val="007A0DEB"/>
    <w:rsid w:val="007A1AF7"/>
    <w:rsid w:val="007A1E66"/>
    <w:rsid w:val="007A33FB"/>
    <w:rsid w:val="007B07E1"/>
    <w:rsid w:val="007B0F37"/>
    <w:rsid w:val="007B4149"/>
    <w:rsid w:val="007B566A"/>
    <w:rsid w:val="007C09E4"/>
    <w:rsid w:val="007C31AD"/>
    <w:rsid w:val="007D04C4"/>
    <w:rsid w:val="007D05DA"/>
    <w:rsid w:val="007D0EAF"/>
    <w:rsid w:val="007D1BB1"/>
    <w:rsid w:val="007D1ED0"/>
    <w:rsid w:val="007D32D8"/>
    <w:rsid w:val="007D73A4"/>
    <w:rsid w:val="007E47E8"/>
    <w:rsid w:val="007E5B93"/>
    <w:rsid w:val="007F0D52"/>
    <w:rsid w:val="007F7594"/>
    <w:rsid w:val="007F7F7B"/>
    <w:rsid w:val="00800B56"/>
    <w:rsid w:val="00800DF9"/>
    <w:rsid w:val="008037D5"/>
    <w:rsid w:val="00807A0F"/>
    <w:rsid w:val="0081074E"/>
    <w:rsid w:val="00815F4B"/>
    <w:rsid w:val="008174A3"/>
    <w:rsid w:val="00817A3A"/>
    <w:rsid w:val="00821717"/>
    <w:rsid w:val="00823FCA"/>
    <w:rsid w:val="00824319"/>
    <w:rsid w:val="00825AAC"/>
    <w:rsid w:val="00830280"/>
    <w:rsid w:val="00830D67"/>
    <w:rsid w:val="00836025"/>
    <w:rsid w:val="0084012F"/>
    <w:rsid w:val="008418D0"/>
    <w:rsid w:val="008435AE"/>
    <w:rsid w:val="008472D9"/>
    <w:rsid w:val="00847B37"/>
    <w:rsid w:val="00855446"/>
    <w:rsid w:val="00856D5D"/>
    <w:rsid w:val="00856F58"/>
    <w:rsid w:val="0085725A"/>
    <w:rsid w:val="00857278"/>
    <w:rsid w:val="0086152A"/>
    <w:rsid w:val="00863CF1"/>
    <w:rsid w:val="00864E7A"/>
    <w:rsid w:val="008704EE"/>
    <w:rsid w:val="0087465B"/>
    <w:rsid w:val="0087535D"/>
    <w:rsid w:val="0088037D"/>
    <w:rsid w:val="008828EC"/>
    <w:rsid w:val="00882AE6"/>
    <w:rsid w:val="00882D90"/>
    <w:rsid w:val="008845CE"/>
    <w:rsid w:val="0088612A"/>
    <w:rsid w:val="008904A6"/>
    <w:rsid w:val="008922BA"/>
    <w:rsid w:val="00896C10"/>
    <w:rsid w:val="008A190E"/>
    <w:rsid w:val="008A645B"/>
    <w:rsid w:val="008B01AE"/>
    <w:rsid w:val="008B08DA"/>
    <w:rsid w:val="008B2B3C"/>
    <w:rsid w:val="008B50C1"/>
    <w:rsid w:val="008B6FB8"/>
    <w:rsid w:val="008C3E1C"/>
    <w:rsid w:val="008C4114"/>
    <w:rsid w:val="008C4354"/>
    <w:rsid w:val="008C4F83"/>
    <w:rsid w:val="008C6775"/>
    <w:rsid w:val="008C68C7"/>
    <w:rsid w:val="008D1281"/>
    <w:rsid w:val="008D1505"/>
    <w:rsid w:val="008D1CFC"/>
    <w:rsid w:val="008D3C85"/>
    <w:rsid w:val="008D4352"/>
    <w:rsid w:val="008D5A03"/>
    <w:rsid w:val="008D7F0B"/>
    <w:rsid w:val="008E3861"/>
    <w:rsid w:val="008F0EB2"/>
    <w:rsid w:val="008F15EC"/>
    <w:rsid w:val="008F5618"/>
    <w:rsid w:val="009040CC"/>
    <w:rsid w:val="00904418"/>
    <w:rsid w:val="00904C24"/>
    <w:rsid w:val="009064DE"/>
    <w:rsid w:val="00907B03"/>
    <w:rsid w:val="00910611"/>
    <w:rsid w:val="00914750"/>
    <w:rsid w:val="0091626C"/>
    <w:rsid w:val="00925407"/>
    <w:rsid w:val="0092710A"/>
    <w:rsid w:val="00930610"/>
    <w:rsid w:val="00931F3A"/>
    <w:rsid w:val="009345A7"/>
    <w:rsid w:val="009346DF"/>
    <w:rsid w:val="00937258"/>
    <w:rsid w:val="009408A1"/>
    <w:rsid w:val="00942B97"/>
    <w:rsid w:val="00943BE7"/>
    <w:rsid w:val="00946960"/>
    <w:rsid w:val="00947F45"/>
    <w:rsid w:val="00954441"/>
    <w:rsid w:val="00957E4A"/>
    <w:rsid w:val="00964510"/>
    <w:rsid w:val="009673E7"/>
    <w:rsid w:val="00970B47"/>
    <w:rsid w:val="009721D2"/>
    <w:rsid w:val="00972241"/>
    <w:rsid w:val="00974607"/>
    <w:rsid w:val="009820BB"/>
    <w:rsid w:val="00982E37"/>
    <w:rsid w:val="00985511"/>
    <w:rsid w:val="00986EE3"/>
    <w:rsid w:val="00987F32"/>
    <w:rsid w:val="009913AF"/>
    <w:rsid w:val="009924D2"/>
    <w:rsid w:val="00994D78"/>
    <w:rsid w:val="009A0ABC"/>
    <w:rsid w:val="009A2128"/>
    <w:rsid w:val="009A442C"/>
    <w:rsid w:val="009A4B94"/>
    <w:rsid w:val="009A65A0"/>
    <w:rsid w:val="009B2E87"/>
    <w:rsid w:val="009B49D6"/>
    <w:rsid w:val="009C00B7"/>
    <w:rsid w:val="009C25E5"/>
    <w:rsid w:val="009C34BD"/>
    <w:rsid w:val="009C39A6"/>
    <w:rsid w:val="009C4BD2"/>
    <w:rsid w:val="009C4F5E"/>
    <w:rsid w:val="009C60B9"/>
    <w:rsid w:val="009D2401"/>
    <w:rsid w:val="009D2722"/>
    <w:rsid w:val="009D2736"/>
    <w:rsid w:val="009D389F"/>
    <w:rsid w:val="009D3F0A"/>
    <w:rsid w:val="009D4E4B"/>
    <w:rsid w:val="009D6A95"/>
    <w:rsid w:val="009D7A3A"/>
    <w:rsid w:val="009E05EA"/>
    <w:rsid w:val="009E3C99"/>
    <w:rsid w:val="009E4509"/>
    <w:rsid w:val="009E48F1"/>
    <w:rsid w:val="009E5427"/>
    <w:rsid w:val="009E5C70"/>
    <w:rsid w:val="009E66C4"/>
    <w:rsid w:val="009F090D"/>
    <w:rsid w:val="009F16A3"/>
    <w:rsid w:val="009F1C5F"/>
    <w:rsid w:val="009F366A"/>
    <w:rsid w:val="009F7DCC"/>
    <w:rsid w:val="00A02FCE"/>
    <w:rsid w:val="00A03D41"/>
    <w:rsid w:val="00A1103F"/>
    <w:rsid w:val="00A12397"/>
    <w:rsid w:val="00A12965"/>
    <w:rsid w:val="00A14394"/>
    <w:rsid w:val="00A148C6"/>
    <w:rsid w:val="00A1786D"/>
    <w:rsid w:val="00A17F83"/>
    <w:rsid w:val="00A22532"/>
    <w:rsid w:val="00A245D0"/>
    <w:rsid w:val="00A24A83"/>
    <w:rsid w:val="00A24DE1"/>
    <w:rsid w:val="00A25B16"/>
    <w:rsid w:val="00A27BF7"/>
    <w:rsid w:val="00A30649"/>
    <w:rsid w:val="00A319E5"/>
    <w:rsid w:val="00A31E5B"/>
    <w:rsid w:val="00A40B9F"/>
    <w:rsid w:val="00A40D2A"/>
    <w:rsid w:val="00A40EE6"/>
    <w:rsid w:val="00A42814"/>
    <w:rsid w:val="00A44231"/>
    <w:rsid w:val="00A4463A"/>
    <w:rsid w:val="00A503DF"/>
    <w:rsid w:val="00A52C3F"/>
    <w:rsid w:val="00A53D05"/>
    <w:rsid w:val="00A54C15"/>
    <w:rsid w:val="00A559AC"/>
    <w:rsid w:val="00A61354"/>
    <w:rsid w:val="00A637F7"/>
    <w:rsid w:val="00A63AAC"/>
    <w:rsid w:val="00A718C6"/>
    <w:rsid w:val="00A71B0D"/>
    <w:rsid w:val="00A739A4"/>
    <w:rsid w:val="00A753A8"/>
    <w:rsid w:val="00A75BCA"/>
    <w:rsid w:val="00A77150"/>
    <w:rsid w:val="00A77E4E"/>
    <w:rsid w:val="00A84F53"/>
    <w:rsid w:val="00A8691D"/>
    <w:rsid w:val="00A875CD"/>
    <w:rsid w:val="00A91FAF"/>
    <w:rsid w:val="00A92254"/>
    <w:rsid w:val="00A92DB8"/>
    <w:rsid w:val="00A9389F"/>
    <w:rsid w:val="00A9400D"/>
    <w:rsid w:val="00AA02B4"/>
    <w:rsid w:val="00AA3074"/>
    <w:rsid w:val="00AA3BB6"/>
    <w:rsid w:val="00AA56C2"/>
    <w:rsid w:val="00AB10DF"/>
    <w:rsid w:val="00AB13F4"/>
    <w:rsid w:val="00AB1D0B"/>
    <w:rsid w:val="00AB3B44"/>
    <w:rsid w:val="00AC2ECF"/>
    <w:rsid w:val="00AC7A8B"/>
    <w:rsid w:val="00AD03EF"/>
    <w:rsid w:val="00AD3310"/>
    <w:rsid w:val="00AD74FD"/>
    <w:rsid w:val="00AD7562"/>
    <w:rsid w:val="00AE3235"/>
    <w:rsid w:val="00AE4385"/>
    <w:rsid w:val="00AE500E"/>
    <w:rsid w:val="00AE506B"/>
    <w:rsid w:val="00AE5413"/>
    <w:rsid w:val="00AF23E5"/>
    <w:rsid w:val="00AF25DE"/>
    <w:rsid w:val="00AF748F"/>
    <w:rsid w:val="00B00E23"/>
    <w:rsid w:val="00B0247E"/>
    <w:rsid w:val="00B02F98"/>
    <w:rsid w:val="00B030E0"/>
    <w:rsid w:val="00B030F3"/>
    <w:rsid w:val="00B03845"/>
    <w:rsid w:val="00B0685E"/>
    <w:rsid w:val="00B0770D"/>
    <w:rsid w:val="00B07F4E"/>
    <w:rsid w:val="00B11059"/>
    <w:rsid w:val="00B15C04"/>
    <w:rsid w:val="00B16A2E"/>
    <w:rsid w:val="00B2017B"/>
    <w:rsid w:val="00B205FE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0EA1"/>
    <w:rsid w:val="00B51C2F"/>
    <w:rsid w:val="00B54763"/>
    <w:rsid w:val="00B628CD"/>
    <w:rsid w:val="00B62A09"/>
    <w:rsid w:val="00B662F6"/>
    <w:rsid w:val="00B802BD"/>
    <w:rsid w:val="00B82AE8"/>
    <w:rsid w:val="00B837EF"/>
    <w:rsid w:val="00B83A58"/>
    <w:rsid w:val="00B87EF9"/>
    <w:rsid w:val="00B90E71"/>
    <w:rsid w:val="00B931FE"/>
    <w:rsid w:val="00BA1AAB"/>
    <w:rsid w:val="00BA1F97"/>
    <w:rsid w:val="00BA222C"/>
    <w:rsid w:val="00BA289A"/>
    <w:rsid w:val="00BA5DB4"/>
    <w:rsid w:val="00BB0654"/>
    <w:rsid w:val="00BB1002"/>
    <w:rsid w:val="00BB2106"/>
    <w:rsid w:val="00BB346A"/>
    <w:rsid w:val="00BB356E"/>
    <w:rsid w:val="00BB57EF"/>
    <w:rsid w:val="00BB5DFB"/>
    <w:rsid w:val="00BB6255"/>
    <w:rsid w:val="00BC0110"/>
    <w:rsid w:val="00BC0216"/>
    <w:rsid w:val="00BC107A"/>
    <w:rsid w:val="00BC19F9"/>
    <w:rsid w:val="00BC427B"/>
    <w:rsid w:val="00BC764B"/>
    <w:rsid w:val="00BD05E6"/>
    <w:rsid w:val="00BD110F"/>
    <w:rsid w:val="00BD3E27"/>
    <w:rsid w:val="00BD6239"/>
    <w:rsid w:val="00BE02E1"/>
    <w:rsid w:val="00BE1480"/>
    <w:rsid w:val="00BE2916"/>
    <w:rsid w:val="00BE4875"/>
    <w:rsid w:val="00BE65A6"/>
    <w:rsid w:val="00BE792D"/>
    <w:rsid w:val="00BF0950"/>
    <w:rsid w:val="00BF1F3B"/>
    <w:rsid w:val="00C02351"/>
    <w:rsid w:val="00C03673"/>
    <w:rsid w:val="00C03CE4"/>
    <w:rsid w:val="00C04AE9"/>
    <w:rsid w:val="00C0677F"/>
    <w:rsid w:val="00C10349"/>
    <w:rsid w:val="00C14AC4"/>
    <w:rsid w:val="00C16FD9"/>
    <w:rsid w:val="00C22D95"/>
    <w:rsid w:val="00C23CA5"/>
    <w:rsid w:val="00C246C7"/>
    <w:rsid w:val="00C250A9"/>
    <w:rsid w:val="00C30160"/>
    <w:rsid w:val="00C34F18"/>
    <w:rsid w:val="00C3604E"/>
    <w:rsid w:val="00C42424"/>
    <w:rsid w:val="00C44D6D"/>
    <w:rsid w:val="00C4532A"/>
    <w:rsid w:val="00C4546B"/>
    <w:rsid w:val="00C50273"/>
    <w:rsid w:val="00C5284F"/>
    <w:rsid w:val="00C530AC"/>
    <w:rsid w:val="00C5635B"/>
    <w:rsid w:val="00C57659"/>
    <w:rsid w:val="00C60724"/>
    <w:rsid w:val="00C61F4E"/>
    <w:rsid w:val="00C628E8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D18"/>
    <w:rsid w:val="00C73FF0"/>
    <w:rsid w:val="00C7506C"/>
    <w:rsid w:val="00C75638"/>
    <w:rsid w:val="00C77A89"/>
    <w:rsid w:val="00C82659"/>
    <w:rsid w:val="00C8277D"/>
    <w:rsid w:val="00C84FF6"/>
    <w:rsid w:val="00C85148"/>
    <w:rsid w:val="00C875A6"/>
    <w:rsid w:val="00C9201D"/>
    <w:rsid w:val="00C92EBC"/>
    <w:rsid w:val="00C92EE0"/>
    <w:rsid w:val="00CA1C1C"/>
    <w:rsid w:val="00CA36D5"/>
    <w:rsid w:val="00CA3893"/>
    <w:rsid w:val="00CA4930"/>
    <w:rsid w:val="00CA5ADD"/>
    <w:rsid w:val="00CA7BCC"/>
    <w:rsid w:val="00CB2010"/>
    <w:rsid w:val="00CB2165"/>
    <w:rsid w:val="00CB439D"/>
    <w:rsid w:val="00CB5389"/>
    <w:rsid w:val="00CB6FFC"/>
    <w:rsid w:val="00CC31D3"/>
    <w:rsid w:val="00CC478D"/>
    <w:rsid w:val="00CC54D6"/>
    <w:rsid w:val="00CC66D1"/>
    <w:rsid w:val="00CC6D76"/>
    <w:rsid w:val="00CD2036"/>
    <w:rsid w:val="00CD2F56"/>
    <w:rsid w:val="00CD3C25"/>
    <w:rsid w:val="00CD6D04"/>
    <w:rsid w:val="00CD6FF3"/>
    <w:rsid w:val="00CE5F62"/>
    <w:rsid w:val="00CE7028"/>
    <w:rsid w:val="00CE76B0"/>
    <w:rsid w:val="00CF06B5"/>
    <w:rsid w:val="00D02E29"/>
    <w:rsid w:val="00D041C8"/>
    <w:rsid w:val="00D04C39"/>
    <w:rsid w:val="00D07715"/>
    <w:rsid w:val="00D0795D"/>
    <w:rsid w:val="00D11F8B"/>
    <w:rsid w:val="00D1478C"/>
    <w:rsid w:val="00D15FB4"/>
    <w:rsid w:val="00D226E1"/>
    <w:rsid w:val="00D2347E"/>
    <w:rsid w:val="00D2475C"/>
    <w:rsid w:val="00D3159C"/>
    <w:rsid w:val="00D317B7"/>
    <w:rsid w:val="00D35BE0"/>
    <w:rsid w:val="00D37CB9"/>
    <w:rsid w:val="00D419E0"/>
    <w:rsid w:val="00D43DBB"/>
    <w:rsid w:val="00D514CF"/>
    <w:rsid w:val="00D547E1"/>
    <w:rsid w:val="00D57D85"/>
    <w:rsid w:val="00D63582"/>
    <w:rsid w:val="00D63A53"/>
    <w:rsid w:val="00D72009"/>
    <w:rsid w:val="00D81209"/>
    <w:rsid w:val="00D83520"/>
    <w:rsid w:val="00D83F47"/>
    <w:rsid w:val="00D848AC"/>
    <w:rsid w:val="00D84A5E"/>
    <w:rsid w:val="00D855A3"/>
    <w:rsid w:val="00D85D0B"/>
    <w:rsid w:val="00D867E9"/>
    <w:rsid w:val="00D869BF"/>
    <w:rsid w:val="00D87A01"/>
    <w:rsid w:val="00D90AC9"/>
    <w:rsid w:val="00D9332F"/>
    <w:rsid w:val="00D93C81"/>
    <w:rsid w:val="00D94134"/>
    <w:rsid w:val="00D96F9B"/>
    <w:rsid w:val="00DA0522"/>
    <w:rsid w:val="00DA2A70"/>
    <w:rsid w:val="00DA7072"/>
    <w:rsid w:val="00DB03D4"/>
    <w:rsid w:val="00DB1E9F"/>
    <w:rsid w:val="00DB44EF"/>
    <w:rsid w:val="00DB7FF6"/>
    <w:rsid w:val="00DC0562"/>
    <w:rsid w:val="00DC15D8"/>
    <w:rsid w:val="00DC4E57"/>
    <w:rsid w:val="00DD09E9"/>
    <w:rsid w:val="00DD3974"/>
    <w:rsid w:val="00DD4F1F"/>
    <w:rsid w:val="00DD621F"/>
    <w:rsid w:val="00DE00C5"/>
    <w:rsid w:val="00DE1A85"/>
    <w:rsid w:val="00DE3046"/>
    <w:rsid w:val="00DE67B0"/>
    <w:rsid w:val="00DF5D05"/>
    <w:rsid w:val="00DF69F8"/>
    <w:rsid w:val="00E037DB"/>
    <w:rsid w:val="00E03911"/>
    <w:rsid w:val="00E03E90"/>
    <w:rsid w:val="00E04B55"/>
    <w:rsid w:val="00E05335"/>
    <w:rsid w:val="00E12321"/>
    <w:rsid w:val="00E14A08"/>
    <w:rsid w:val="00E16089"/>
    <w:rsid w:val="00E2129E"/>
    <w:rsid w:val="00E225D3"/>
    <w:rsid w:val="00E2295E"/>
    <w:rsid w:val="00E243B1"/>
    <w:rsid w:val="00E279A3"/>
    <w:rsid w:val="00E30A7B"/>
    <w:rsid w:val="00E319C1"/>
    <w:rsid w:val="00E32477"/>
    <w:rsid w:val="00E42035"/>
    <w:rsid w:val="00E422CB"/>
    <w:rsid w:val="00E44345"/>
    <w:rsid w:val="00E448ED"/>
    <w:rsid w:val="00E46B6A"/>
    <w:rsid w:val="00E46BA5"/>
    <w:rsid w:val="00E47A6B"/>
    <w:rsid w:val="00E47D48"/>
    <w:rsid w:val="00E5278D"/>
    <w:rsid w:val="00E533DC"/>
    <w:rsid w:val="00E545CA"/>
    <w:rsid w:val="00E60BC8"/>
    <w:rsid w:val="00E60EB0"/>
    <w:rsid w:val="00E61428"/>
    <w:rsid w:val="00E6339A"/>
    <w:rsid w:val="00E64FD8"/>
    <w:rsid w:val="00E700BB"/>
    <w:rsid w:val="00E71062"/>
    <w:rsid w:val="00E73BBC"/>
    <w:rsid w:val="00E73BCE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3AEB"/>
    <w:rsid w:val="00E943B3"/>
    <w:rsid w:val="00E96282"/>
    <w:rsid w:val="00E97AF1"/>
    <w:rsid w:val="00EA08C4"/>
    <w:rsid w:val="00EA1C4E"/>
    <w:rsid w:val="00EA25B2"/>
    <w:rsid w:val="00EA45CE"/>
    <w:rsid w:val="00EA68F1"/>
    <w:rsid w:val="00EB02DB"/>
    <w:rsid w:val="00EB0E49"/>
    <w:rsid w:val="00EB1500"/>
    <w:rsid w:val="00EB34ED"/>
    <w:rsid w:val="00EB359B"/>
    <w:rsid w:val="00EB3C3C"/>
    <w:rsid w:val="00EB4251"/>
    <w:rsid w:val="00EB4FF9"/>
    <w:rsid w:val="00EB51A3"/>
    <w:rsid w:val="00EB5CF3"/>
    <w:rsid w:val="00EC08E7"/>
    <w:rsid w:val="00EC2759"/>
    <w:rsid w:val="00EC46AE"/>
    <w:rsid w:val="00ED0B59"/>
    <w:rsid w:val="00EE027A"/>
    <w:rsid w:val="00EE23EE"/>
    <w:rsid w:val="00EE2E9B"/>
    <w:rsid w:val="00EF403B"/>
    <w:rsid w:val="00EF7598"/>
    <w:rsid w:val="00F01773"/>
    <w:rsid w:val="00F02745"/>
    <w:rsid w:val="00F04C0B"/>
    <w:rsid w:val="00F06255"/>
    <w:rsid w:val="00F064E7"/>
    <w:rsid w:val="00F06AC5"/>
    <w:rsid w:val="00F06CB9"/>
    <w:rsid w:val="00F07551"/>
    <w:rsid w:val="00F07F7A"/>
    <w:rsid w:val="00F10496"/>
    <w:rsid w:val="00F144DE"/>
    <w:rsid w:val="00F14DC1"/>
    <w:rsid w:val="00F21B25"/>
    <w:rsid w:val="00F2370C"/>
    <w:rsid w:val="00F23F18"/>
    <w:rsid w:val="00F26EF9"/>
    <w:rsid w:val="00F27AD7"/>
    <w:rsid w:val="00F27DCF"/>
    <w:rsid w:val="00F36DE6"/>
    <w:rsid w:val="00F416D8"/>
    <w:rsid w:val="00F50223"/>
    <w:rsid w:val="00F50288"/>
    <w:rsid w:val="00F51DC1"/>
    <w:rsid w:val="00F52701"/>
    <w:rsid w:val="00F5560A"/>
    <w:rsid w:val="00F56231"/>
    <w:rsid w:val="00F57C1C"/>
    <w:rsid w:val="00F61B1C"/>
    <w:rsid w:val="00F63DDD"/>
    <w:rsid w:val="00F676EB"/>
    <w:rsid w:val="00F707C0"/>
    <w:rsid w:val="00F713A1"/>
    <w:rsid w:val="00F72A8F"/>
    <w:rsid w:val="00F72D90"/>
    <w:rsid w:val="00F76262"/>
    <w:rsid w:val="00F76969"/>
    <w:rsid w:val="00F7768C"/>
    <w:rsid w:val="00F84FE1"/>
    <w:rsid w:val="00F94B56"/>
    <w:rsid w:val="00F97C95"/>
    <w:rsid w:val="00FA04CF"/>
    <w:rsid w:val="00FA16DD"/>
    <w:rsid w:val="00FA28B4"/>
    <w:rsid w:val="00FA2AD6"/>
    <w:rsid w:val="00FB0933"/>
    <w:rsid w:val="00FB10BB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E7FA4"/>
    <w:rsid w:val="00FF4073"/>
    <w:rsid w:val="00FF532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6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6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po.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65F8-8D5F-4B32-A62B-6E47BE79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10334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k.gawdzinska-duda</dc:creator>
  <cp:lastModifiedBy>Bartłomiej Jasiński</cp:lastModifiedBy>
  <cp:revision>4</cp:revision>
  <cp:lastPrinted>2019-03-12T07:51:00Z</cp:lastPrinted>
  <dcterms:created xsi:type="dcterms:W3CDTF">2019-11-14T12:27:00Z</dcterms:created>
  <dcterms:modified xsi:type="dcterms:W3CDTF">2019-11-14T12:29:00Z</dcterms:modified>
</cp:coreProperties>
</file>