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92" w:rsidRDefault="001C164E" w:rsidP="00592192">
      <w:pPr>
        <w:rPr>
          <w:rFonts w:ascii="Calibri" w:hAnsi="Calibri"/>
        </w:rPr>
      </w:pP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 w:rsidR="00FD189D">
        <w:rPr>
          <w:i/>
          <w:iCs/>
          <w:noProof/>
        </w:rPr>
        <w:fldChar w:fldCharType="begin"/>
      </w:r>
      <w:r w:rsidR="00FD189D">
        <w:rPr>
          <w:i/>
          <w:iCs/>
          <w:noProof/>
        </w:rPr>
        <w:instrText xml:space="preserve"> INCLUDEPICTURE  "cid:image001.png@01D17F6D.5E70D230" \* MERGEFORMATINET </w:instrText>
      </w:r>
      <w:r w:rsidR="00FD189D">
        <w:rPr>
          <w:i/>
          <w:iCs/>
          <w:noProof/>
        </w:rPr>
        <w:fldChar w:fldCharType="separate"/>
      </w:r>
      <w:r w:rsidR="00785AB0">
        <w:rPr>
          <w:i/>
          <w:iCs/>
          <w:noProof/>
        </w:rPr>
        <w:fldChar w:fldCharType="begin"/>
      </w:r>
      <w:r w:rsidR="00785AB0">
        <w:rPr>
          <w:i/>
          <w:iCs/>
          <w:noProof/>
        </w:rPr>
        <w:instrText xml:space="preserve"> INCLUDEPICTURE  "cid:image001.png@01D17F6D.5E70D230" \* MERGEFORMATINET </w:instrText>
      </w:r>
      <w:r w:rsidR="00785AB0">
        <w:rPr>
          <w:i/>
          <w:iCs/>
          <w:noProof/>
        </w:rPr>
        <w:fldChar w:fldCharType="separate"/>
      </w:r>
      <w:r w:rsidR="00FC4252">
        <w:rPr>
          <w:i/>
          <w:iCs/>
          <w:noProof/>
        </w:rPr>
        <w:fldChar w:fldCharType="begin"/>
      </w:r>
      <w:r w:rsidR="00FC4252">
        <w:rPr>
          <w:i/>
          <w:iCs/>
          <w:noProof/>
        </w:rPr>
        <w:instrText xml:space="preserve"> INCLUDEPICTURE  "cid:image001.png@01D17F6D.5E70D230" \* MERGEFORMATINET </w:instrText>
      </w:r>
      <w:r w:rsidR="00FC4252">
        <w:rPr>
          <w:i/>
          <w:iCs/>
          <w:noProof/>
        </w:rPr>
        <w:fldChar w:fldCharType="separate"/>
      </w:r>
      <w:r w:rsidR="009D5A0D">
        <w:rPr>
          <w:i/>
          <w:iCs/>
          <w:noProof/>
        </w:rPr>
        <w:fldChar w:fldCharType="begin"/>
      </w:r>
      <w:r w:rsidR="009D5A0D">
        <w:rPr>
          <w:i/>
          <w:iCs/>
          <w:noProof/>
        </w:rPr>
        <w:instrText xml:space="preserve"> INCLUDEPICTURE  "cid:image001.png@01D17F6D.5E70D230" \* MERGEFORMATINET </w:instrText>
      </w:r>
      <w:r w:rsidR="009D5A0D">
        <w:rPr>
          <w:i/>
          <w:iCs/>
          <w:noProof/>
        </w:rPr>
        <w:fldChar w:fldCharType="separate"/>
      </w:r>
      <w:r w:rsidR="0032153B">
        <w:rPr>
          <w:i/>
          <w:iCs/>
          <w:noProof/>
        </w:rPr>
        <w:fldChar w:fldCharType="begin"/>
      </w:r>
      <w:r w:rsidR="0032153B">
        <w:rPr>
          <w:i/>
          <w:iCs/>
          <w:noProof/>
        </w:rPr>
        <w:instrText xml:space="preserve"> </w:instrText>
      </w:r>
      <w:r w:rsidR="0032153B">
        <w:rPr>
          <w:i/>
          <w:iCs/>
          <w:noProof/>
        </w:rPr>
        <w:instrText>I</w:instrText>
      </w:r>
      <w:r w:rsidR="0032153B">
        <w:rPr>
          <w:i/>
          <w:iCs/>
          <w:noProof/>
        </w:rPr>
        <w:instrText>NCLUDEPICTURE  "cid:image001.png@01D17F6D.5E70D230" \* MERGEFORMATINET</w:instrText>
      </w:r>
      <w:r w:rsidR="0032153B">
        <w:rPr>
          <w:i/>
          <w:iCs/>
          <w:noProof/>
        </w:rPr>
        <w:instrText xml:space="preserve"> </w:instrText>
      </w:r>
      <w:r w:rsidR="0032153B">
        <w:rPr>
          <w:i/>
          <w:iCs/>
          <w:noProof/>
        </w:rPr>
        <w:fldChar w:fldCharType="separate"/>
      </w:r>
      <w:r w:rsidR="0032153B">
        <w:rPr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58.5pt;visibility:visible">
            <v:imagedata r:id="rId7" r:href="rId8"/>
          </v:shape>
        </w:pict>
      </w:r>
      <w:r w:rsidR="0032153B">
        <w:rPr>
          <w:i/>
          <w:iCs/>
          <w:noProof/>
        </w:rPr>
        <w:fldChar w:fldCharType="end"/>
      </w:r>
      <w:r w:rsidR="009D5A0D">
        <w:rPr>
          <w:i/>
          <w:iCs/>
          <w:noProof/>
        </w:rPr>
        <w:fldChar w:fldCharType="end"/>
      </w:r>
      <w:r w:rsidR="00FC4252">
        <w:rPr>
          <w:i/>
          <w:iCs/>
          <w:noProof/>
        </w:rPr>
        <w:fldChar w:fldCharType="end"/>
      </w:r>
      <w:r w:rsidR="00785AB0">
        <w:rPr>
          <w:i/>
          <w:iCs/>
          <w:noProof/>
        </w:rPr>
        <w:fldChar w:fldCharType="end"/>
      </w:r>
      <w:r w:rsidR="00FD189D"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</w:p>
    <w:p w:rsidR="00592192" w:rsidRPr="00E614F9" w:rsidRDefault="00592192" w:rsidP="00592192">
      <w:pPr>
        <w:jc w:val="center"/>
        <w:rPr>
          <w:i/>
        </w:rPr>
      </w:pPr>
      <w:r w:rsidRPr="00860BF2">
        <w:rPr>
          <w:i/>
          <w:iCs/>
        </w:rPr>
        <w:t>Zakup dofinansowany ze środków Unii  Europejskiej w  ramach:</w:t>
      </w:r>
      <w:r>
        <w:rPr>
          <w:i/>
          <w:iCs/>
        </w:rPr>
        <w:t xml:space="preserve">                                                                </w:t>
      </w:r>
      <w:r w:rsidRPr="00E614F9">
        <w:rPr>
          <w:i/>
        </w:rPr>
        <w:t>Europejskiego Funduszu Społecznego – Regionalny Program Operacyjny Województwa Warmińsko-Mazurskiego na lata 2014-2020 – Pomoc Techniczna</w:t>
      </w:r>
    </w:p>
    <w:p w:rsidR="00BB7356" w:rsidRDefault="00BB7356" w:rsidP="003318C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BB7356" w:rsidRDefault="00BB7356" w:rsidP="003318C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</w:p>
    <w:p w:rsidR="003318CD" w:rsidRDefault="0089687C" w:rsidP="003318C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Olsztyn, </w:t>
      </w:r>
      <w:r w:rsidR="00606A61">
        <w:rPr>
          <w:rFonts w:ascii="ArialMT" w:hAnsi="ArialMT" w:cs="ArialMT"/>
          <w:color w:val="000000"/>
          <w:sz w:val="24"/>
          <w:szCs w:val="24"/>
        </w:rPr>
        <w:t>29</w:t>
      </w:r>
      <w:r w:rsidR="00A23295">
        <w:rPr>
          <w:rFonts w:ascii="ArialMT" w:hAnsi="ArialMT" w:cs="ArialMT"/>
          <w:color w:val="000000"/>
          <w:sz w:val="24"/>
          <w:szCs w:val="24"/>
        </w:rPr>
        <w:t>.08.2016</w:t>
      </w:r>
    </w:p>
    <w:p w:rsidR="003318CD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O-VI.2600.221</w:t>
      </w:r>
      <w:r w:rsidR="003318CD">
        <w:rPr>
          <w:rFonts w:ascii="ArialMT" w:hAnsi="ArialMT" w:cs="ArialMT"/>
          <w:color w:val="000000"/>
          <w:sz w:val="24"/>
          <w:szCs w:val="24"/>
        </w:rPr>
        <w:t>.2016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OGŁOSZENIE O ZAPYTANIU OFERTOWYM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Departament Organizacyjny Urzędu Marszałkowskiego Województwa Warmińsko-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Mazurskiego w Olsztynie zaprasza do złożenia oferty na wykonanie usługi polegającej na zapewnieniu zaplecza konferencyjnego oraz usługi gastronomicznej podczas XII posiedzenia Komitetu Monitorującego Regionalny Program Operacyjny Województwa Warmińsko-Mazurskiego na lata 2014-2020 (KM RPO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WiM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2014-2020).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Zapytanie ofertowe zamieszczono na stronach: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 xml:space="preserve">www.bip.warmia.mazury.pl </w:t>
      </w:r>
      <w:r>
        <w:rPr>
          <w:rFonts w:ascii="ArialMT" w:hAnsi="ArialMT" w:cs="ArialMT"/>
          <w:color w:val="000000"/>
          <w:sz w:val="24"/>
          <w:szCs w:val="24"/>
        </w:rPr>
        <w:t xml:space="preserve">oraz </w:t>
      </w:r>
      <w:r>
        <w:rPr>
          <w:rFonts w:ascii="ArialMT" w:hAnsi="ArialMT" w:cs="ArialMT"/>
          <w:color w:val="0000FF"/>
          <w:sz w:val="24"/>
          <w:szCs w:val="24"/>
        </w:rPr>
        <w:t>www.rpo.warmia.mazury.pl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I. NAZWA I ADRES ZAMAWIAJĄCEGO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Województwo Warmińsko-Mazurskie z siedzibą w Olsztynie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ul. Emilii Plater 1, 10-562 Olsztyn,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NIP 739-29-65-551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II. OPIS PRZEDMIOTU ZAMÓWIENIA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Przedmiotem zamówienia jest wykonanie usługi polegającej na zapewnieniu zaplecza konferencyjnego oraz usługi gastronomicznej podczas XII posiedzenia Komitetu Monitorującego Regionalny Program Operacyjny Województwa Warmińsko-Mazurskiego na lata 2014-2020 (KM RPO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WiM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2014-2020) na terenie miasta Olsztyn.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Szczegółowy opis przedmiotu zamówienia zawarty został w Załączniku nr 1 do niniejszego zapytania.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318CD" w:rsidRDefault="003318CD" w:rsidP="003241C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III. TERMIN REALIZACJI / WYKONANIA PRZEDMIOTU ZAMÓWIENIA</w:t>
      </w:r>
    </w:p>
    <w:p w:rsidR="003318CD" w:rsidRDefault="003318CD" w:rsidP="003241C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28 września 2016 r.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D1F0A" w:rsidRPr="001D1F0A" w:rsidRDefault="001D1F0A" w:rsidP="001D1F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D1F0A">
        <w:rPr>
          <w:rFonts w:ascii="Arial-BoldMT" w:hAnsi="Arial-BoldMT" w:cs="Arial-BoldMT"/>
          <w:b/>
          <w:bCs/>
          <w:color w:val="000000"/>
          <w:sz w:val="24"/>
          <w:szCs w:val="24"/>
        </w:rPr>
        <w:t>IV.</w:t>
      </w:r>
      <w:r w:rsidRPr="001D1F0A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 w:rsidR="00727177" w:rsidRPr="00727177">
        <w:rPr>
          <w:rFonts w:ascii="Arial" w:hAnsi="Arial" w:cs="Arial"/>
          <w:b/>
          <w:sz w:val="24"/>
          <w:szCs w:val="24"/>
        </w:rPr>
        <w:t>WYKAZ OŚWIADCZEŃ LUB DOKUMENTÓW, POTWIERDZAJĄCYCH BRAK PODSTAW WYKLUCZENIA</w:t>
      </w:r>
      <w:r w:rsidR="00727177" w:rsidRPr="00727177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1D1F0A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</w:p>
    <w:p w:rsidR="001D1F0A" w:rsidRDefault="001D1F0A" w:rsidP="001D1F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1D1F0A">
        <w:rPr>
          <w:rFonts w:ascii="Arial-BoldMT" w:hAnsi="Arial-BoldMT" w:cs="Arial-BoldMT"/>
          <w:bCs/>
          <w:color w:val="000000"/>
          <w:sz w:val="24"/>
          <w:szCs w:val="24"/>
        </w:rPr>
        <w:t>1. O udzielenie zamówienia mogą ubiegać się wykonawcy, którzy: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</w:p>
    <w:p w:rsidR="003318CD" w:rsidRDefault="001D1F0A" w:rsidP="001D1F0A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1) </w:t>
      </w:r>
      <w:r w:rsidR="003318CD" w:rsidRPr="001D1F0A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 w:rsidR="003241CB" w:rsidRPr="001D1F0A">
        <w:rPr>
          <w:rFonts w:ascii="ArialMT" w:hAnsi="ArialMT" w:cs="ArialMT"/>
          <w:color w:val="000000"/>
          <w:sz w:val="24"/>
          <w:szCs w:val="24"/>
        </w:rPr>
        <w:t>n</w:t>
      </w:r>
      <w:r w:rsidR="003318CD" w:rsidRPr="001D1F0A">
        <w:rPr>
          <w:rFonts w:ascii="ArialMT" w:hAnsi="ArialMT" w:cs="ArialMT"/>
          <w:color w:val="000000"/>
          <w:sz w:val="24"/>
          <w:szCs w:val="24"/>
        </w:rPr>
        <w:t>ie mają</w:t>
      </w:r>
      <w:r w:rsidR="003318CD" w:rsidRPr="003241CB">
        <w:rPr>
          <w:rFonts w:ascii="ArialMT" w:hAnsi="ArialMT" w:cs="ArialMT"/>
          <w:color w:val="000000"/>
          <w:sz w:val="24"/>
          <w:szCs w:val="24"/>
        </w:rPr>
        <w:t xml:space="preserve"> powiązań kapitało</w:t>
      </w:r>
      <w:r w:rsidR="003241CB" w:rsidRPr="003241CB">
        <w:rPr>
          <w:rFonts w:ascii="ArialMT" w:hAnsi="ArialMT" w:cs="ArialMT"/>
          <w:color w:val="000000"/>
          <w:sz w:val="24"/>
          <w:szCs w:val="24"/>
        </w:rPr>
        <w:t>wych i osobowych z Zamawiającym.</w:t>
      </w:r>
    </w:p>
    <w:p w:rsidR="00592192" w:rsidRDefault="00592192" w:rsidP="001D1F0A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1D1F0A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1D1F0A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</w:p>
    <w:p w:rsidR="00592192" w:rsidRPr="003241CB" w:rsidRDefault="00592192" w:rsidP="001D1F0A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4"/>
          <w:szCs w:val="24"/>
        </w:rPr>
      </w:pPr>
    </w:p>
    <w:p w:rsidR="003241CB" w:rsidRPr="001D6942" w:rsidRDefault="001D1F0A" w:rsidP="00614E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b/>
          <w:color w:val="000000"/>
          <w:sz w:val="24"/>
          <w:szCs w:val="24"/>
        </w:rPr>
      </w:pPr>
      <w:r w:rsidRPr="001D6942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241CB" w:rsidRPr="001D6942">
        <w:rPr>
          <w:rFonts w:ascii="ArialMT" w:hAnsi="ArialMT" w:cs="ArialMT"/>
          <w:b/>
          <w:color w:val="000000"/>
          <w:sz w:val="24"/>
          <w:szCs w:val="24"/>
        </w:rPr>
        <w:t xml:space="preserve">W celu wykazania braku powiązań kapitałowych i osobowych </w:t>
      </w:r>
      <w:r w:rsidR="0022666F">
        <w:rPr>
          <w:rFonts w:ascii="ArialMT" w:hAnsi="ArialMT" w:cs="ArialMT"/>
          <w:b/>
          <w:color w:val="000000"/>
          <w:sz w:val="24"/>
          <w:szCs w:val="24"/>
        </w:rPr>
        <w:t xml:space="preserve">                                             </w:t>
      </w:r>
      <w:r w:rsidR="003241CB" w:rsidRPr="001D6942">
        <w:rPr>
          <w:rFonts w:ascii="ArialMT" w:hAnsi="ArialMT" w:cs="ArialMT"/>
          <w:b/>
          <w:color w:val="000000"/>
          <w:sz w:val="24"/>
          <w:szCs w:val="24"/>
        </w:rPr>
        <w:t>z Zamawiającym</w:t>
      </w:r>
      <w:r w:rsidR="00E37EAF" w:rsidRPr="001D6942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 w:rsidR="003241CB" w:rsidRPr="001D6942">
        <w:rPr>
          <w:rFonts w:ascii="ArialMT" w:hAnsi="ArialMT" w:cs="ArialMT"/>
          <w:b/>
          <w:color w:val="000000"/>
          <w:sz w:val="24"/>
          <w:szCs w:val="24"/>
        </w:rPr>
        <w:t>Wykonawca winien złożyć oświadczenie, którego wzór stanowi</w:t>
      </w:r>
      <w:r w:rsidR="001D6942">
        <w:rPr>
          <w:rFonts w:ascii="ArialMT" w:hAnsi="ArialMT" w:cs="ArialMT"/>
          <w:b/>
          <w:color w:val="000000"/>
          <w:sz w:val="24"/>
          <w:szCs w:val="24"/>
        </w:rPr>
        <w:t xml:space="preserve"> załącznik nr 5</w:t>
      </w:r>
      <w:r w:rsidR="003241CB" w:rsidRPr="001D6942">
        <w:rPr>
          <w:rFonts w:ascii="ArialMT" w:hAnsi="ArialMT" w:cs="ArialMT"/>
          <w:b/>
          <w:color w:val="000000"/>
          <w:sz w:val="24"/>
          <w:szCs w:val="24"/>
        </w:rPr>
        <w:t xml:space="preserve"> do niniejszego zapytania ofertowego. </w:t>
      </w:r>
    </w:p>
    <w:p w:rsidR="001D1F0A" w:rsidRPr="001D1F0A" w:rsidRDefault="001D6942" w:rsidP="001D1F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spełniania wymogu</w:t>
      </w:r>
      <w:r w:rsidR="00727177">
        <w:rPr>
          <w:rFonts w:ascii="Arial" w:hAnsi="Arial" w:cs="Arial"/>
          <w:sz w:val="24"/>
          <w:szCs w:val="24"/>
        </w:rPr>
        <w:t>, o który</w:t>
      </w:r>
      <w:r>
        <w:rPr>
          <w:rFonts w:ascii="Arial" w:hAnsi="Arial" w:cs="Arial"/>
          <w:sz w:val="24"/>
          <w:szCs w:val="24"/>
        </w:rPr>
        <w:t xml:space="preserve">m mowa w ust. 1 pkt 1) </w:t>
      </w:r>
      <w:r w:rsidR="00727177">
        <w:rPr>
          <w:rFonts w:ascii="Arial" w:hAnsi="Arial" w:cs="Arial"/>
          <w:sz w:val="24"/>
          <w:szCs w:val="24"/>
        </w:rPr>
        <w:t xml:space="preserve">w zapytaniu ofertowym przeprowadzona zostanie </w:t>
      </w:r>
      <w:r w:rsidR="001D1F0A" w:rsidRPr="001D1F0A">
        <w:rPr>
          <w:rFonts w:ascii="Arial" w:hAnsi="Arial" w:cs="Arial"/>
          <w:sz w:val="24"/>
          <w:szCs w:val="24"/>
        </w:rPr>
        <w:t>na podstawie złożonych przez Wykonawców dokumentów i oświadczeń potwierdzających spełnianie</w:t>
      </w:r>
      <w:r w:rsidR="00727177">
        <w:rPr>
          <w:rFonts w:ascii="Arial" w:hAnsi="Arial" w:cs="Arial"/>
          <w:sz w:val="24"/>
          <w:szCs w:val="24"/>
        </w:rPr>
        <w:t xml:space="preserve"> ww. wymogów</w:t>
      </w:r>
      <w:r w:rsidR="001D1F0A" w:rsidRPr="001D1F0A">
        <w:rPr>
          <w:rFonts w:ascii="Arial" w:hAnsi="Arial" w:cs="Arial"/>
          <w:sz w:val="24"/>
          <w:szCs w:val="24"/>
        </w:rPr>
        <w:t xml:space="preserve"> określonych w zapytaniu ofertowym. </w:t>
      </w:r>
    </w:p>
    <w:p w:rsidR="00E37EAF" w:rsidRPr="00E37EAF" w:rsidRDefault="00E37EAF" w:rsidP="001D1F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color w:val="000000"/>
          <w:sz w:val="24"/>
          <w:szCs w:val="24"/>
        </w:rPr>
      </w:pPr>
      <w:r w:rsidRPr="00E37EAF">
        <w:rPr>
          <w:rFonts w:ascii="ArialMT" w:hAnsi="ArialMT" w:cs="ArialMT"/>
          <w:color w:val="000000"/>
          <w:sz w:val="24"/>
          <w:szCs w:val="24"/>
        </w:rPr>
        <w:t>W przypadku Wykonawców wspólnie ubiegających się o udzie</w:t>
      </w:r>
      <w:r w:rsidR="00727177">
        <w:rPr>
          <w:rFonts w:ascii="ArialMT" w:hAnsi="ArialMT" w:cs="ArialMT"/>
          <w:color w:val="000000"/>
          <w:sz w:val="24"/>
          <w:szCs w:val="24"/>
        </w:rPr>
        <w:t xml:space="preserve">lenie zamówienia, oświadczenia </w:t>
      </w:r>
      <w:r w:rsidRPr="00E37EAF">
        <w:rPr>
          <w:rFonts w:ascii="ArialMT" w:hAnsi="ArialMT" w:cs="ArialMT"/>
          <w:color w:val="000000"/>
          <w:sz w:val="24"/>
          <w:szCs w:val="24"/>
        </w:rPr>
        <w:t>musi złożyć każdy z Wykonawców samodzielnie.</w:t>
      </w:r>
    </w:p>
    <w:p w:rsidR="003318CD" w:rsidRDefault="003318CD" w:rsidP="003241C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V. INFORMACJE O</w:t>
      </w:r>
      <w:r w:rsidR="0063341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DODATKOWYCH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DOKUMENTACH JAKIE MUSZĄ BYĆ DOŁĄCZONE DO OFERTY</w:t>
      </w:r>
    </w:p>
    <w:p w:rsidR="003318CD" w:rsidRDefault="003318CD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Sporządzony przez Wykonawcę formularz ofertowy </w:t>
      </w:r>
    </w:p>
    <w:p w:rsidR="003318CD" w:rsidRDefault="003318CD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Aktualny odpis z właściwego rejestru lub z centralnej ewidencji i informacji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2666F">
        <w:rPr>
          <w:rFonts w:ascii="ArialMT" w:hAnsi="ArialMT" w:cs="ArialMT"/>
          <w:color w:val="000000"/>
          <w:sz w:val="24"/>
          <w:szCs w:val="24"/>
        </w:rPr>
        <w:t xml:space="preserve">                              </w:t>
      </w:r>
      <w:r>
        <w:rPr>
          <w:rFonts w:ascii="ArialMT" w:hAnsi="ArialMT" w:cs="ArialMT"/>
          <w:color w:val="000000"/>
          <w:sz w:val="24"/>
          <w:szCs w:val="24"/>
        </w:rPr>
        <w:t>o działalności gospodarczej, jeżeli odrębne przepisy wymagają wpisu do rejestru lub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ewidencji, wystawiony nie wcześniej niż 6 miesięcy przed upływem terminu składania</w:t>
      </w:r>
    </w:p>
    <w:p w:rsidR="003318CD" w:rsidRDefault="003318CD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ofert.</w:t>
      </w:r>
    </w:p>
    <w:p w:rsidR="003318CD" w:rsidRDefault="003318CD" w:rsidP="0063341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</w:t>
      </w:r>
      <w:r w:rsidR="00633411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Pełnomocnictwo do działania w imieniu Wykonawcy - jeżeli zostało udzielone.</w:t>
      </w:r>
    </w:p>
    <w:p w:rsidR="00592192" w:rsidRDefault="00633411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</w:t>
      </w:r>
      <w:r w:rsidR="003318CD">
        <w:rPr>
          <w:rFonts w:ascii="ArialMT" w:hAnsi="ArialMT" w:cs="ArialMT"/>
          <w:color w:val="000000"/>
          <w:sz w:val="24"/>
          <w:szCs w:val="24"/>
        </w:rPr>
        <w:t>. Propozycja menu: 3 propozycje zestawó</w:t>
      </w:r>
      <w:r w:rsidR="00395536">
        <w:rPr>
          <w:rFonts w:ascii="ArialMT" w:hAnsi="ArialMT" w:cs="ArialMT"/>
          <w:color w:val="000000"/>
          <w:sz w:val="24"/>
          <w:szCs w:val="24"/>
        </w:rPr>
        <w:t>w menu, tj. 3 propozycje obiadu – zgodnie ze wzorem stanowiącym Załącznik nr 4.</w:t>
      </w:r>
    </w:p>
    <w:p w:rsidR="00592192" w:rsidRDefault="00592192" w:rsidP="001D1F0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VI. OPIS SPOSOBU PRZYGOTOWANIA OFERTY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Ofertę należy przygotować w języku polskim, na załączonym formularzu ofertowym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stanowiącym załącznik nr 2 do niniejszego zapytania ofertowego.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Oferta musi być podpisana przez osobę lub osoby uprawnione do występowania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 obrocie prawnym w imieniu Wykonawcy, przy czym podpis powinien być czytelny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lub opisany pieczątkami imiennymi. W przypadku, gdy upoważnienie do podpisania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oferty nie wynika bezpośrednio z odpisu z właściwego rejestru do oferty należy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dołączyć stosowne pełnomocnictwo.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VII. WYJAŚNIANIE TREŚCI OFERT, OŚWIADCZEŃ I DOKUMENTÓW, UZUPEŁNIANIE</w:t>
      </w:r>
      <w:r w:rsidR="00B0788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OŚWIADCZEŃ, DOKUMENTÓW I PEŁNOMOCNICTW, SKŁADANIE OFERT</w:t>
      </w:r>
      <w:r w:rsidR="00B0788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DODATKOWYCH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Zamawiający ma prawo żądać od Wykonawców złożenia, w wyznaczonym terminie,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wyjaśnień dotyczących treści złożonych ofert.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Zamawiający ma prawo żądać od Wykonawców złożenia, w wyznaczonym terminie,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oświadczeń, dokumentów lub pełnomocnictw jeżeli Wykonawca wraz z ofertą nie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złożył wymaganych oświadczeń, dokumentów lub pełnomocnictw, lub złożył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oświadczenia, dokumenty zawierające błędy lub wadliwe pełnomocnictwa, chyba że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mimo ich złożenia oferta Wykonawcy nie będzie rozpatrywana albo konieczne będzie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unieważnienie postępowania.</w:t>
      </w:r>
    </w:p>
    <w:p w:rsidR="001D6942" w:rsidRDefault="001D694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1D6942" w:rsidRDefault="001D694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1D6942" w:rsidRDefault="001D694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1D6942" w:rsidRDefault="001D694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633411" w:rsidRDefault="00633411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633411" w:rsidRDefault="00633411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W okolicznościach określonych w ust. 2 Zamawiający zażąda złożenia wymaganych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dokumentów od Wykonawcy, którego ofercie przyznano największą liczbę punktów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spośród ofert nie podlegających odrzuceniu.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Jeżeli Wykonawca, o którym mowa w ust. 3 nie złoży na wezwanie Zamawiającego,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 wyznaczonym terminie, wymaganych dokumentów, lub uchyla się od zawarcia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umowy w sprawie zamówienia publicznego, Zamawiający może wybrać kolejnego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Wykonawcę, którego ofercie przyznano największą liczę punktów</w:t>
      </w:r>
      <w:r w:rsidR="0022666F">
        <w:rPr>
          <w:rFonts w:ascii="ArialMT" w:hAnsi="ArialMT" w:cs="ArialMT"/>
          <w:color w:val="000000"/>
          <w:sz w:val="24"/>
          <w:szCs w:val="24"/>
        </w:rPr>
        <w:t xml:space="preserve">, </w:t>
      </w:r>
      <w:r>
        <w:rPr>
          <w:rFonts w:ascii="ArialMT" w:hAnsi="ArialMT" w:cs="ArialMT"/>
          <w:color w:val="000000"/>
          <w:sz w:val="24"/>
          <w:szCs w:val="24"/>
        </w:rPr>
        <w:t>ust. 3 stosuje się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odpowiednio.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Zamawiający poprawia w ofercie: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1) oczywiste omyłki pisarskie,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 oczywiste omyłki rachunkowe, z uwzględnieniem konsekwencji rachunkowych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dokonanych poprawek,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3) inne omyłki polegające na niezgodności oferty z treścią ogłoszenia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o zamówieniu, niepowodujące istotnych zmian w treści oferty </w:t>
      </w:r>
      <w:r w:rsidR="00B07880">
        <w:rPr>
          <w:rFonts w:ascii="ArialMT" w:hAnsi="ArialMT" w:cs="ArialMT"/>
          <w:color w:val="000000"/>
          <w:sz w:val="24"/>
          <w:szCs w:val="24"/>
        </w:rPr>
        <w:t>–</w:t>
      </w:r>
      <w:r>
        <w:rPr>
          <w:rFonts w:ascii="ArialMT" w:hAnsi="ArialMT" w:cs="ArialMT"/>
          <w:color w:val="000000"/>
          <w:sz w:val="24"/>
          <w:szCs w:val="24"/>
        </w:rPr>
        <w:t xml:space="preserve"> niezwłocznie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zawiadamiając o tym Wykonawcę, którego oferta została poprawiona.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6. Jeżeli w opisywanym postępowaniu o udzielenie zamówienia, w którym jedynym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kryterium oceny ofert jest cena, nie można będzie dokonać wyboru oferty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>najkorzystniejszej ze względu na to, że zostały złożone oferty o takiej samej cenie,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Zamawiający wzywa Wykonawców, którzy złożyli te oferty, do złożenia w terminie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określonym przez Zamawiającego ofert dodatkowych.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7. Wykonawcy, składając oferty dodatkowe nie mogą zaoferować cen wyższych niż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zaoferowane w złożonych ofertach.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VIII. Z POSTĘPOWANIA WYKLUCZA SIĘ WYKONAWCÓW, KTÓRZY: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Mają powiązania kapitałowe i osobowe z Zamawiającym.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Złożyli nieprawdziwe informacje mające wpływ lub mogące mieć wpływ na wynik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prowadzonego</w:t>
      </w:r>
      <w:r w:rsidR="00727177">
        <w:rPr>
          <w:rFonts w:ascii="ArialMT" w:hAnsi="ArialMT" w:cs="ArialMT"/>
          <w:color w:val="000000"/>
          <w:sz w:val="24"/>
          <w:szCs w:val="24"/>
        </w:rPr>
        <w:t xml:space="preserve"> zapytania ofertowego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IX. OKOLICZNOŚCI, W KTÓRYCH OFERTA PODLEGA ODRZUCENIU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Oferta Wykonawcy wykluczonego na podstawie rozdziału VIII podlega odrzuceniu.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X. OKOLICZNOŚCI, W KTÓRYCH OFERTA NIE PODLEGA ROZPATRZENIU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Treść oferty nie odpowiada treści zapytania ofertowego, z zastrzeżeniem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rozdziału VII ust. 5 pkt 3) zapytania ofertowego.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Zawiera błędy w obliczeniu ceny.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Wykonawca w terminie od dnia doręczenia zawiadomienia do dnia wyznaczonego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przez Zamawiającego nie zgodził się na poprawienie omyłki, o której mowa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 rozdziale VII ust. 5 pkt 3) zapytania ofertowego.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Nie zawiera formularza ofertowego.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Nie zawiera propozycji menu.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6. Propozycja menu nie jest zgodna z treścią zapytania ofertowego.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7. Składane dokumenty nie są czytelne.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8. Ofe</w:t>
      </w:r>
      <w:r w:rsidR="00B07880">
        <w:rPr>
          <w:rFonts w:ascii="ArialMT" w:hAnsi="ArialMT" w:cs="ArialMT"/>
          <w:color w:val="000000"/>
          <w:sz w:val="24"/>
          <w:szCs w:val="24"/>
        </w:rPr>
        <w:t>r</w:t>
      </w:r>
      <w:r>
        <w:rPr>
          <w:rFonts w:ascii="ArialMT" w:hAnsi="ArialMT" w:cs="ArialMT"/>
          <w:color w:val="000000"/>
          <w:sz w:val="24"/>
          <w:szCs w:val="24"/>
        </w:rPr>
        <w:t>ta została złożona po terminie.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9. Jest nieważna na podstawie odrębnych przepisów.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D6942" w:rsidRDefault="001D694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XI. SPOSÓB POROZUMIEWANIA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Oświadczenia, wnioski, zawiadomienia oraz informacje Zamawiający i Wykonawcy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przekazują </w:t>
      </w:r>
      <w:r w:rsidR="0089687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pisemnie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lub drogą mailową.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Zapytanie prowadzone jest w języku polskim.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Adres do korespondencji: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Urząd Marszałkowski Województwa Warmińsko-Mazurskiego</w:t>
      </w:r>
      <w:r w:rsidR="00B0788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w Olsztynie, Departament Organizacyjn</w:t>
      </w:r>
      <w:r w:rsidR="00592192">
        <w:rPr>
          <w:rFonts w:ascii="Arial-BoldMT" w:hAnsi="Arial-BoldMT" w:cs="Arial-BoldMT"/>
          <w:b/>
          <w:bCs/>
          <w:color w:val="000000"/>
          <w:sz w:val="24"/>
          <w:szCs w:val="24"/>
        </w:rPr>
        <w:t>y, ul. Emilii Plater 1, pok. 140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,10-562 Olsztyn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Mail: </w:t>
      </w:r>
      <w:hyperlink r:id="rId9" w:history="1">
        <w:r w:rsidR="00592192" w:rsidRPr="0059576A">
          <w:rPr>
            <w:rStyle w:val="Hipercze"/>
            <w:rFonts w:ascii="ArialMT" w:hAnsi="ArialMT" w:cs="ArialMT"/>
            <w:sz w:val="24"/>
            <w:szCs w:val="24"/>
          </w:rPr>
          <w:t>m.nurczyk@warmia.mazury.pl</w:t>
        </w:r>
      </w:hyperlink>
      <w:r w:rsidR="00592192">
        <w:rPr>
          <w:rFonts w:ascii="ArialMT" w:hAnsi="ArialMT" w:cs="ArialMT"/>
          <w:color w:val="0000FF"/>
          <w:sz w:val="24"/>
          <w:szCs w:val="24"/>
        </w:rPr>
        <w:t xml:space="preserve"> </w:t>
      </w:r>
    </w:p>
    <w:p w:rsidR="00592192" w:rsidRDefault="00592192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XII. TERMIN SKŁADANIA OFERT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Oferta powinn</w:t>
      </w:r>
      <w:r w:rsidR="00606A61">
        <w:rPr>
          <w:rFonts w:ascii="ArialMT" w:hAnsi="ArialMT" w:cs="ArialMT"/>
          <w:color w:val="000000"/>
          <w:sz w:val="24"/>
          <w:szCs w:val="24"/>
        </w:rPr>
        <w:t>a być złożona/przesłana do dnia 01.09</w:t>
      </w:r>
      <w:bookmarkStart w:id="0" w:name="_GoBack"/>
      <w:bookmarkEnd w:id="0"/>
      <w:r w:rsidR="00A23295">
        <w:rPr>
          <w:rFonts w:ascii="ArialMT" w:hAnsi="ArialMT" w:cs="ArialMT"/>
          <w:color w:val="000000"/>
          <w:sz w:val="24"/>
          <w:szCs w:val="24"/>
        </w:rPr>
        <w:t>.2016</w:t>
      </w:r>
      <w:r>
        <w:rPr>
          <w:rFonts w:ascii="ArialMT" w:hAnsi="ArialMT" w:cs="ArialMT"/>
          <w:color w:val="000000"/>
          <w:sz w:val="24"/>
          <w:szCs w:val="24"/>
        </w:rPr>
        <w:t xml:space="preserve"> roku do godziny 10:00 w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wersji elektronicznej na adres e-mail: </w:t>
      </w:r>
      <w:r w:rsidR="00B07880">
        <w:rPr>
          <w:rFonts w:ascii="ArialMT" w:hAnsi="ArialMT" w:cs="ArialMT"/>
          <w:color w:val="0000FF"/>
          <w:sz w:val="24"/>
          <w:szCs w:val="24"/>
        </w:rPr>
        <w:t>m.nurczyk</w:t>
      </w:r>
      <w:r>
        <w:rPr>
          <w:rFonts w:ascii="ArialMT" w:hAnsi="ArialMT" w:cs="ArialMT"/>
          <w:color w:val="0000FF"/>
          <w:sz w:val="24"/>
          <w:szCs w:val="24"/>
        </w:rPr>
        <w:t>@warmia.mazury.pl</w:t>
      </w:r>
      <w:r>
        <w:rPr>
          <w:rFonts w:ascii="ArialMT" w:hAnsi="ArialMT" w:cs="ArialMT"/>
          <w:color w:val="000000"/>
          <w:sz w:val="24"/>
          <w:szCs w:val="24"/>
        </w:rPr>
        <w:t>, lub pisemnie na adres: Urząd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Marszałkowski Województwa Warmińsko-Mazurskiego w Olsztynie Departament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Organizacyjny ul. Emilii Plater 1, 10-562 Olsztyn.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O dotrzymaniu terminu decyduje data wpływu oferty do siedziby Zamawiającego.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Oferty złożone po upływie terminu nie będą rozpatrywane. Zamawiający nie ponosi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odpowiedzialności za termin dostarczenia ofert wysyłanych za pośrednictwem poczty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lub kuriera. Oferty które wpłyną po ww. terminie nie będą brane pod uwagę.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3. O dotrzymaniu terminu złożenia oferty w formie elektronicznej decyduje data </w:t>
      </w:r>
      <w:r w:rsidR="00B07880">
        <w:rPr>
          <w:rFonts w:ascii="ArialMT" w:hAnsi="ArialMT" w:cs="ArialMT"/>
          <w:color w:val="000000"/>
          <w:sz w:val="24"/>
          <w:szCs w:val="24"/>
        </w:rPr>
        <w:t>w</w:t>
      </w:r>
      <w:r>
        <w:rPr>
          <w:rFonts w:ascii="ArialMT" w:hAnsi="ArialMT" w:cs="ArialMT"/>
          <w:color w:val="000000"/>
          <w:sz w:val="24"/>
          <w:szCs w:val="24"/>
        </w:rPr>
        <w:t>pływu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oferty na serwer Zamawiającego i możliwość odczytania jej treści przez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Zamawiającego. Oferty złożone po upływie terminu nie będą rozpatrywane.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Zamawiający nie ponosi odpowiedzialności za termin dostarczenia ofert wysyłanych</w:t>
      </w:r>
      <w:r w:rsidR="00B0788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 pośrednictwem poczty elektronicznej. Oferty które wpłyną po ww. terminie nie będą</w:t>
      </w:r>
    </w:p>
    <w:p w:rsidR="003318CD" w:rsidRDefault="003318CD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brane pod uwagę.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XIII. KRYTERIA OCENY OFERTY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Zamawiający dokona oceny ważnych ofert na podstawie kryterium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„cena” – 100 %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Kryterium „cena” zostanie obliczona wg wzoru:</w:t>
      </w:r>
    </w:p>
    <w:p w:rsidR="003318CD" w:rsidRDefault="002D6573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</w:t>
      </w:r>
      <w:r w:rsidR="003318CD">
        <w:rPr>
          <w:rFonts w:ascii="ArialMT" w:hAnsi="ArialMT" w:cs="ArialMT"/>
          <w:color w:val="000000"/>
          <w:sz w:val="24"/>
          <w:szCs w:val="24"/>
        </w:rPr>
        <w:t>najniższa cena brutto spośród</w:t>
      </w:r>
    </w:p>
    <w:p w:rsidR="003318CD" w:rsidRDefault="002D6573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</w:t>
      </w:r>
      <w:r w:rsidR="003318CD">
        <w:rPr>
          <w:rFonts w:ascii="ArialMT" w:hAnsi="ArialMT" w:cs="ArialMT"/>
          <w:color w:val="000000"/>
          <w:sz w:val="24"/>
          <w:szCs w:val="24"/>
        </w:rPr>
        <w:t>badanych ofert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ilość uzyskanych punktów = ------------------------------------------------- x 100</w:t>
      </w:r>
    </w:p>
    <w:p w:rsidR="003318CD" w:rsidRDefault="002D6573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</w:t>
      </w:r>
      <w:r w:rsidR="003318CD">
        <w:rPr>
          <w:rFonts w:ascii="ArialMT" w:hAnsi="ArialMT" w:cs="ArialMT"/>
          <w:color w:val="000000"/>
          <w:sz w:val="24"/>
          <w:szCs w:val="24"/>
        </w:rPr>
        <w:t>cena brutto badanej oferty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 kryterium „Cena ” maksymalnie można uzyskać 100 pkt.</w:t>
      </w: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Wynik działania zostanie zaokrąglony do 2 miejsc po przecinku.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Jako najkorzystniejsza zostanie wybrana oferta, która uzyska największą ilość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punktów.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XIV. OCENA OFERT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Zamawiający dokona oceny ważnych ofert na podstawie kryterium: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cena – 100 %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Oferty złożone po terminie nie będą rozpatrywane.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Wykonawca może przed upływem terminu składania ofert zmienić lub wycofać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swoją ofertę.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W toku badania i oceny ofert Zamawiający może żądać od Wykonawców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wyjaśnień dotyczących treści złożonych ofert lub uzupełnień złożonych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dokumentów.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XV. INFORMACJE DOTYCZĄCE WYBORU NAJKORZYSTNIEJSZEJ OFERTY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Wybór najkorzystniejszej oferty zostanie ogłoszony na stronie internetowej pod adresem: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FF"/>
          <w:sz w:val="24"/>
          <w:szCs w:val="24"/>
        </w:rPr>
        <w:t>www.bip.warmia.mazury.pl</w:t>
      </w:r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r>
        <w:rPr>
          <w:rFonts w:ascii="ArialMT" w:hAnsi="ArialMT" w:cs="ArialMT"/>
          <w:color w:val="0000FF"/>
          <w:sz w:val="24"/>
          <w:szCs w:val="24"/>
        </w:rPr>
        <w:t xml:space="preserve">www.rpo.warmia.mazury.pl </w:t>
      </w:r>
      <w:r>
        <w:rPr>
          <w:rFonts w:ascii="ArialMT" w:hAnsi="ArialMT" w:cs="ArialMT"/>
          <w:color w:val="000000"/>
          <w:sz w:val="24"/>
          <w:szCs w:val="24"/>
        </w:rPr>
        <w:t>oraz przesłany Wykonawcom</w:t>
      </w:r>
      <w:r w:rsidR="002D657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biorącym udział</w:t>
      </w:r>
      <w:r w:rsidR="0089687C">
        <w:rPr>
          <w:rFonts w:ascii="ArialMT" w:hAnsi="ArialMT" w:cs="ArialMT"/>
          <w:color w:val="000000"/>
          <w:sz w:val="24"/>
          <w:szCs w:val="24"/>
        </w:rPr>
        <w:t xml:space="preserve"> w niniejszym zapytaniu mailem </w:t>
      </w:r>
      <w:r>
        <w:rPr>
          <w:rFonts w:ascii="ArialMT" w:hAnsi="ArialMT" w:cs="ArialMT"/>
          <w:color w:val="000000"/>
          <w:sz w:val="24"/>
          <w:szCs w:val="24"/>
        </w:rPr>
        <w:t>lub pisemnie.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ED415E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INFORMACJE DOTYCZĄCE MOŻLIWOŚCI UNIEWAŻNIENIA POSTĘPOWANIA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Zamawiający zastrzega sobie prawo unieważnienia postępowania na każdym jego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etapie.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Postępowanie o zamówienie unieważnia się</w:t>
      </w:r>
      <w:r w:rsidR="001D1F0A">
        <w:rPr>
          <w:rFonts w:ascii="ArialMT" w:hAnsi="ArialMT" w:cs="ArialMT"/>
          <w:color w:val="000000"/>
          <w:sz w:val="24"/>
          <w:szCs w:val="24"/>
        </w:rPr>
        <w:t xml:space="preserve"> w szczególności</w:t>
      </w:r>
      <w:r>
        <w:rPr>
          <w:rFonts w:ascii="ArialMT" w:hAnsi="ArialMT" w:cs="ArialMT"/>
          <w:color w:val="000000"/>
          <w:sz w:val="24"/>
          <w:szCs w:val="24"/>
        </w:rPr>
        <w:t>, jeżeli: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1) nie wpłynęła żadna oferta,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 cena najkorzystniejszej oferty przewyższa kwotę, którą zamawiający może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przeznaczyć na sfinansowanie zamówienia,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3) wystąpiły istotne zmiany okoliczności powodujące, że prowadzenie postępowania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nie leży w interesie publicznym / zamawiającego, czego nie można było przewidzieć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 chwili uruchamiania postępowania,</w:t>
      </w:r>
    </w:p>
    <w:p w:rsidR="003318CD" w:rsidRDefault="003318CD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4) zawiera błędy popełnione przez zamawiającego uniemożliwiające kontynuowanie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postępowania bądź zawarcie umowy.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2D657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ED415E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XVII</w:t>
      </w:r>
      <w:r w:rsidR="003318CD">
        <w:rPr>
          <w:rFonts w:ascii="Arial-BoldMT" w:hAnsi="Arial-BoldMT" w:cs="Arial-BoldMT"/>
          <w:b/>
          <w:bCs/>
          <w:color w:val="000000"/>
          <w:sz w:val="24"/>
          <w:szCs w:val="24"/>
        </w:rPr>
        <w:t>. DODATKOWE INFORMACJE</w:t>
      </w:r>
    </w:p>
    <w:p w:rsidR="003318CD" w:rsidRDefault="003318CD" w:rsidP="00E37EA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Dodatkowych informacji udziela </w:t>
      </w:r>
      <w:r w:rsidR="001D1F0A">
        <w:rPr>
          <w:rFonts w:ascii="ArialMT" w:hAnsi="ArialMT" w:cs="ArialMT"/>
          <w:color w:val="000000"/>
          <w:sz w:val="24"/>
          <w:szCs w:val="24"/>
        </w:rPr>
        <w:t>Monika Nurczyk</w:t>
      </w:r>
      <w:r>
        <w:rPr>
          <w:rFonts w:ascii="ArialMT" w:hAnsi="ArialMT" w:cs="ArialMT"/>
          <w:color w:val="000000"/>
          <w:sz w:val="24"/>
          <w:szCs w:val="24"/>
        </w:rPr>
        <w:t xml:space="preserve"> pod numerem telefonu</w:t>
      </w:r>
      <w:r w:rsidR="00E37EAF">
        <w:rPr>
          <w:rFonts w:ascii="ArialMT" w:hAnsi="ArialMT" w:cs="ArialMT"/>
          <w:color w:val="000000"/>
          <w:sz w:val="24"/>
          <w:szCs w:val="24"/>
        </w:rPr>
        <w:t xml:space="preserve">                                   </w:t>
      </w:r>
      <w:r>
        <w:rPr>
          <w:rFonts w:ascii="ArialMT" w:hAnsi="ArialMT" w:cs="ArialMT"/>
          <w:color w:val="000000"/>
          <w:sz w:val="24"/>
          <w:szCs w:val="24"/>
        </w:rPr>
        <w:t xml:space="preserve"> (89) 521 95 8</w:t>
      </w:r>
      <w:r w:rsidR="00E37EAF">
        <w:rPr>
          <w:rFonts w:ascii="ArialMT" w:hAnsi="ArialMT" w:cs="ArialMT"/>
          <w:color w:val="000000"/>
          <w:sz w:val="24"/>
          <w:szCs w:val="24"/>
        </w:rPr>
        <w:t>9</w:t>
      </w:r>
      <w:r>
        <w:rPr>
          <w:rFonts w:ascii="ArialMT" w:hAnsi="ArialMT" w:cs="ArialMT"/>
          <w:color w:val="000000"/>
          <w:sz w:val="24"/>
          <w:szCs w:val="24"/>
        </w:rPr>
        <w:t>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92192" w:rsidRDefault="00592192" w:rsidP="00E37EA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318CD" w:rsidRDefault="003318CD" w:rsidP="003318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XV</w:t>
      </w:r>
      <w:r w:rsidR="00ED415E">
        <w:rPr>
          <w:rFonts w:ascii="Arial-BoldMT" w:hAnsi="Arial-BoldMT" w:cs="Arial-BoldMT"/>
          <w:b/>
          <w:bCs/>
          <w:color w:val="000000"/>
          <w:sz w:val="24"/>
          <w:szCs w:val="24"/>
        </w:rPr>
        <w:t>III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ZAŁĄCZNIKI</w:t>
      </w:r>
    </w:p>
    <w:p w:rsidR="003318CD" w:rsidRDefault="003318CD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Szczegółowy opis przedmiotu zamówienia (Załącznik nr 1).</w:t>
      </w:r>
    </w:p>
    <w:p w:rsidR="003318CD" w:rsidRDefault="003318CD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Formularz ofertowy (Załącznik nr 2).</w:t>
      </w:r>
    </w:p>
    <w:p w:rsidR="003318CD" w:rsidRDefault="003318CD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Projekt Umowy (Załącznik nr 3).</w:t>
      </w:r>
    </w:p>
    <w:p w:rsidR="003318CD" w:rsidRDefault="00592192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</w:t>
      </w:r>
      <w:r w:rsidR="001D6942">
        <w:rPr>
          <w:rFonts w:ascii="ArialMT" w:hAnsi="ArialMT" w:cs="ArialMT"/>
          <w:color w:val="000000"/>
          <w:sz w:val="24"/>
          <w:szCs w:val="24"/>
        </w:rPr>
        <w:t xml:space="preserve">Propozycja menu </w:t>
      </w:r>
      <w:r>
        <w:rPr>
          <w:rFonts w:ascii="ArialMT" w:hAnsi="ArialMT" w:cs="ArialMT"/>
          <w:color w:val="000000"/>
          <w:sz w:val="24"/>
          <w:szCs w:val="24"/>
        </w:rPr>
        <w:t>(Załącznik nr 4</w:t>
      </w:r>
      <w:r w:rsidR="003318CD">
        <w:rPr>
          <w:rFonts w:ascii="ArialMT" w:hAnsi="ArialMT" w:cs="ArialMT"/>
          <w:color w:val="000000"/>
          <w:sz w:val="24"/>
          <w:szCs w:val="24"/>
        </w:rPr>
        <w:t>).</w:t>
      </w:r>
    </w:p>
    <w:p w:rsidR="003318CD" w:rsidRDefault="00E37EAF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</w:t>
      </w:r>
      <w:r w:rsidR="003318CD">
        <w:rPr>
          <w:rFonts w:ascii="ArialMT" w:hAnsi="ArialMT" w:cs="ArialMT"/>
          <w:color w:val="000000"/>
          <w:sz w:val="24"/>
          <w:szCs w:val="24"/>
        </w:rPr>
        <w:t>.</w:t>
      </w:r>
      <w:r w:rsidR="00592192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1D6942">
        <w:rPr>
          <w:rFonts w:ascii="ArialMT" w:hAnsi="ArialMT" w:cs="ArialMT"/>
          <w:color w:val="000000"/>
          <w:sz w:val="24"/>
          <w:szCs w:val="24"/>
        </w:rPr>
        <w:t xml:space="preserve">Oświadczenie o braku powiązań osobowych i kapitałowych z Zamawiającym </w:t>
      </w:r>
      <w:r w:rsidR="00592192">
        <w:rPr>
          <w:rFonts w:ascii="ArialMT" w:hAnsi="ArialMT" w:cs="ArialMT"/>
          <w:color w:val="000000"/>
          <w:sz w:val="24"/>
          <w:szCs w:val="24"/>
        </w:rPr>
        <w:t>(Załącznik nr 5</w:t>
      </w:r>
      <w:r w:rsidR="003318CD">
        <w:rPr>
          <w:rFonts w:ascii="ArialMT" w:hAnsi="ArialMT" w:cs="ArialMT"/>
          <w:color w:val="000000"/>
          <w:sz w:val="24"/>
          <w:szCs w:val="24"/>
        </w:rPr>
        <w:t>).</w:t>
      </w:r>
    </w:p>
    <w:p w:rsidR="00651039" w:rsidRDefault="00E37EAF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</w:t>
      </w:r>
      <w:r w:rsidR="003318CD">
        <w:rPr>
          <w:rFonts w:ascii="ArialMT" w:hAnsi="ArialMT" w:cs="ArialMT"/>
          <w:color w:val="000000"/>
          <w:sz w:val="24"/>
          <w:szCs w:val="24"/>
        </w:rPr>
        <w:t>.</w:t>
      </w:r>
      <w:r w:rsidR="001D6942" w:rsidRPr="001D6942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1D6942">
        <w:rPr>
          <w:rFonts w:ascii="ArialMT" w:hAnsi="ArialMT" w:cs="ArialMT"/>
          <w:color w:val="000000"/>
          <w:sz w:val="24"/>
          <w:szCs w:val="24"/>
        </w:rPr>
        <w:t>Protokół odbioru</w:t>
      </w:r>
      <w:r w:rsidR="003318CD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92192">
        <w:rPr>
          <w:rFonts w:ascii="ArialMT" w:hAnsi="ArialMT" w:cs="ArialMT"/>
          <w:color w:val="000000"/>
          <w:sz w:val="24"/>
          <w:szCs w:val="24"/>
        </w:rPr>
        <w:t>(Załącznik nr 6</w:t>
      </w:r>
      <w:r w:rsidR="003318CD">
        <w:rPr>
          <w:rFonts w:ascii="ArialMT" w:hAnsi="ArialMT" w:cs="ArialMT"/>
          <w:color w:val="000000"/>
          <w:sz w:val="24"/>
          <w:szCs w:val="24"/>
        </w:rPr>
        <w:t>).</w:t>
      </w:r>
    </w:p>
    <w:p w:rsidR="001D6942" w:rsidRDefault="001D6942" w:rsidP="001D694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95536" w:rsidRPr="00395536" w:rsidRDefault="001D6942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5536">
        <w:rPr>
          <w:rFonts w:ascii="Arial" w:hAnsi="Arial" w:cs="Arial"/>
          <w:b/>
          <w:color w:val="000000"/>
          <w:sz w:val="24"/>
          <w:szCs w:val="24"/>
        </w:rPr>
        <w:t xml:space="preserve">XIX. </w:t>
      </w:r>
      <w:r w:rsidR="00395536" w:rsidRPr="00395536">
        <w:rPr>
          <w:rFonts w:ascii="Arial" w:hAnsi="Arial" w:cs="Arial"/>
          <w:b/>
          <w:sz w:val="24"/>
          <w:szCs w:val="24"/>
        </w:rPr>
        <w:t>POSTANOWIENIA DODATKOWE</w:t>
      </w:r>
    </w:p>
    <w:p w:rsidR="00395536" w:rsidRPr="00395536" w:rsidRDefault="00395536" w:rsidP="00395536">
      <w:pPr>
        <w:tabs>
          <w:tab w:val="left" w:pos="1410"/>
        </w:tabs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Zgodnie z art. 24 ust. 1 ustawy z dnia 29 sierpnia 1997r. o ochronie danych osobowych (tekst jednolity: Dz.U. z 2016r., poz. 922) niniejszym informuję, iż: </w:t>
      </w:r>
    </w:p>
    <w:p w:rsidR="00395536" w:rsidRPr="00395536" w:rsidRDefault="00395536" w:rsidP="00395536">
      <w:pPr>
        <w:pStyle w:val="Akapitzlist"/>
        <w:numPr>
          <w:ilvl w:val="0"/>
          <w:numId w:val="5"/>
        </w:numPr>
        <w:tabs>
          <w:tab w:val="left" w:pos="141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administratorem Pani/Pana danych osobowych jest Województwo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395536">
        <w:rPr>
          <w:rFonts w:ascii="Arial" w:hAnsi="Arial" w:cs="Arial"/>
          <w:sz w:val="24"/>
          <w:szCs w:val="24"/>
        </w:rPr>
        <w:t>Warmińsko-Mazurskie – Urząd Marszałkowski Woj</w:t>
      </w:r>
      <w:r>
        <w:rPr>
          <w:rFonts w:ascii="Arial" w:hAnsi="Arial" w:cs="Arial"/>
          <w:sz w:val="24"/>
          <w:szCs w:val="24"/>
        </w:rPr>
        <w:t xml:space="preserve">ewództwa Warmińsko-Mazurskiego, </w:t>
      </w:r>
      <w:r w:rsidRPr="00395536">
        <w:rPr>
          <w:rFonts w:ascii="Arial" w:hAnsi="Arial" w:cs="Arial"/>
          <w:sz w:val="24"/>
          <w:szCs w:val="24"/>
        </w:rPr>
        <w:t xml:space="preserve">ul. Emilii Plater 1, 10-562 Olsztyn, </w:t>
      </w:r>
    </w:p>
    <w:p w:rsidR="00395536" w:rsidRPr="00395536" w:rsidRDefault="00395536" w:rsidP="00395536">
      <w:pPr>
        <w:pStyle w:val="Akapitzlist"/>
        <w:numPr>
          <w:ilvl w:val="0"/>
          <w:numId w:val="5"/>
        </w:numPr>
        <w:tabs>
          <w:tab w:val="left" w:pos="141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Pani/Pana dane osobowe przetwarzane będą w celu przeprowadzenia </w:t>
      </w:r>
      <w:r>
        <w:rPr>
          <w:rFonts w:ascii="Arial" w:hAnsi="Arial" w:cs="Arial"/>
          <w:sz w:val="24"/>
          <w:szCs w:val="24"/>
        </w:rPr>
        <w:t>zapytania ofertowego</w:t>
      </w:r>
      <w:r w:rsidRPr="00395536">
        <w:rPr>
          <w:rFonts w:ascii="Arial" w:hAnsi="Arial" w:cs="Arial"/>
          <w:sz w:val="24"/>
          <w:szCs w:val="24"/>
        </w:rPr>
        <w:t xml:space="preserve"> mającego na celu wybór najkorzystniejszej oferty oraz wykonania umowy zawartej w wyniku rozstrzygnięcia tego</w:t>
      </w:r>
      <w:r>
        <w:rPr>
          <w:rFonts w:ascii="Arial" w:hAnsi="Arial" w:cs="Arial"/>
          <w:sz w:val="24"/>
          <w:szCs w:val="24"/>
        </w:rPr>
        <w:t xml:space="preserve"> zapytania ofertowego</w:t>
      </w:r>
      <w:r w:rsidRPr="00395536">
        <w:rPr>
          <w:rFonts w:ascii="Arial" w:hAnsi="Arial" w:cs="Arial"/>
          <w:sz w:val="24"/>
          <w:szCs w:val="24"/>
        </w:rPr>
        <w:t xml:space="preserve">, </w:t>
      </w:r>
    </w:p>
    <w:p w:rsidR="00395536" w:rsidRDefault="00395536" w:rsidP="00395536">
      <w:pPr>
        <w:pStyle w:val="Akapitzlist"/>
        <w:numPr>
          <w:ilvl w:val="0"/>
          <w:numId w:val="5"/>
        </w:numPr>
        <w:tabs>
          <w:tab w:val="left" w:pos="141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Pani/Pana dane osobowe mogą być udostępniane organom i osobom uprawnionym do przeprowadzenia w Urzędzie Marszałkowskim Województwa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395536">
        <w:rPr>
          <w:rFonts w:ascii="Arial" w:hAnsi="Arial" w:cs="Arial"/>
          <w:sz w:val="24"/>
          <w:szCs w:val="24"/>
        </w:rPr>
        <w:t>Warmińsko-Mazurskiego czynności kontrolnych i audytowych,</w:t>
      </w:r>
    </w:p>
    <w:p w:rsidR="0022666F" w:rsidRDefault="0022666F" w:rsidP="0022666F">
      <w:pPr>
        <w:tabs>
          <w:tab w:val="left" w:pos="1410"/>
        </w:tabs>
        <w:jc w:val="both"/>
        <w:rPr>
          <w:rFonts w:ascii="Arial" w:hAnsi="Arial" w:cs="Arial"/>
          <w:sz w:val="24"/>
          <w:szCs w:val="24"/>
        </w:rPr>
      </w:pPr>
    </w:p>
    <w:p w:rsidR="0022666F" w:rsidRPr="0022666F" w:rsidRDefault="0022666F" w:rsidP="0022666F">
      <w:pPr>
        <w:tabs>
          <w:tab w:val="left" w:pos="1410"/>
        </w:tabs>
        <w:jc w:val="both"/>
        <w:rPr>
          <w:rFonts w:ascii="Arial" w:hAnsi="Arial" w:cs="Arial"/>
          <w:sz w:val="24"/>
          <w:szCs w:val="24"/>
        </w:rPr>
      </w:pPr>
    </w:p>
    <w:p w:rsidR="00395536" w:rsidRDefault="00395536" w:rsidP="00395536">
      <w:pPr>
        <w:pStyle w:val="Akapitzlist"/>
        <w:numPr>
          <w:ilvl w:val="0"/>
          <w:numId w:val="5"/>
        </w:numPr>
        <w:tabs>
          <w:tab w:val="left" w:pos="141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95536">
        <w:rPr>
          <w:rFonts w:ascii="Arial" w:hAnsi="Arial" w:cs="Arial"/>
          <w:sz w:val="24"/>
          <w:szCs w:val="24"/>
        </w:rPr>
        <w:t xml:space="preserve">posiada Pani/Pan prawo dostępu do treści swoich danych oraz ich poprawiania, </w:t>
      </w:r>
    </w:p>
    <w:p w:rsidR="001D6942" w:rsidRDefault="00395536" w:rsidP="003955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95536">
        <w:rPr>
          <w:rFonts w:ascii="Arial" w:hAnsi="Arial" w:cs="Arial"/>
          <w:sz w:val="24"/>
          <w:szCs w:val="24"/>
        </w:rPr>
        <w:t>podanie danych osobowych jest dobrowolne, p</w:t>
      </w:r>
      <w:r>
        <w:rPr>
          <w:rFonts w:ascii="Arial" w:hAnsi="Arial" w:cs="Arial"/>
          <w:sz w:val="24"/>
          <w:szCs w:val="24"/>
        </w:rPr>
        <w:t xml:space="preserve">rzy czym niezbędne do udziału </w:t>
      </w:r>
      <w:r w:rsidR="0022666F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w zapytaniu ofertowym </w:t>
      </w:r>
      <w:r w:rsidRPr="00395536">
        <w:rPr>
          <w:rFonts w:ascii="Arial" w:hAnsi="Arial" w:cs="Arial"/>
          <w:sz w:val="24"/>
          <w:szCs w:val="24"/>
        </w:rPr>
        <w:t>mającym na celu wybór najkorzystniejszej oferty, zawarcia oraz wykonania umowy.</w:t>
      </w:r>
    </w:p>
    <w:sectPr w:rsidR="001D6942" w:rsidSect="00592192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3B" w:rsidRDefault="0032153B" w:rsidP="00BB7356">
      <w:pPr>
        <w:spacing w:after="0" w:line="240" w:lineRule="auto"/>
      </w:pPr>
      <w:r>
        <w:separator/>
      </w:r>
    </w:p>
  </w:endnote>
  <w:endnote w:type="continuationSeparator" w:id="0">
    <w:p w:rsidR="0032153B" w:rsidRDefault="0032153B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3B" w:rsidRDefault="0032153B" w:rsidP="00BB7356">
      <w:pPr>
        <w:spacing w:after="0" w:line="240" w:lineRule="auto"/>
      </w:pPr>
      <w:r>
        <w:separator/>
      </w:r>
    </w:p>
  </w:footnote>
  <w:footnote w:type="continuationSeparator" w:id="0">
    <w:p w:rsidR="0032153B" w:rsidRDefault="0032153B" w:rsidP="00BB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56" w:rsidRDefault="00592192">
    <w:pPr>
      <w:pStyle w:val="Nagwek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00E250" wp14:editId="14F6FA58">
              <wp:simplePos x="0" y="0"/>
              <wp:positionH relativeFrom="column">
                <wp:posOffset>-897890</wp:posOffset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192" w:rsidRDefault="00592192" w:rsidP="0059219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592192" w:rsidRDefault="00592192" w:rsidP="0059219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0E250" id="Group 45" o:spid="_x0000_s1026" style="position:absolute;margin-left:-70.7pt;margin-top:-35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b9uYv4QAA&#10;AAw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592192" w:rsidRDefault="00592192" w:rsidP="0059219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592192" w:rsidRDefault="00592192" w:rsidP="0059219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34271"/>
    <w:rsid w:val="000555B0"/>
    <w:rsid w:val="00093EF9"/>
    <w:rsid w:val="000B448B"/>
    <w:rsid w:val="000D4801"/>
    <w:rsid w:val="000E3241"/>
    <w:rsid w:val="0017447E"/>
    <w:rsid w:val="00185480"/>
    <w:rsid w:val="00194D3B"/>
    <w:rsid w:val="001C08F9"/>
    <w:rsid w:val="001C164E"/>
    <w:rsid w:val="001D1F0A"/>
    <w:rsid w:val="001D6942"/>
    <w:rsid w:val="0020311B"/>
    <w:rsid w:val="00216925"/>
    <w:rsid w:val="0022666F"/>
    <w:rsid w:val="00237E4A"/>
    <w:rsid w:val="00255AD2"/>
    <w:rsid w:val="00263DE9"/>
    <w:rsid w:val="002903A0"/>
    <w:rsid w:val="002A1DF3"/>
    <w:rsid w:val="002A71A1"/>
    <w:rsid w:val="002B6D95"/>
    <w:rsid w:val="002C22D7"/>
    <w:rsid w:val="002D4411"/>
    <w:rsid w:val="002D6573"/>
    <w:rsid w:val="002F2A70"/>
    <w:rsid w:val="002F5AAC"/>
    <w:rsid w:val="00301AEB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923B8"/>
    <w:rsid w:val="00395536"/>
    <w:rsid w:val="003B2176"/>
    <w:rsid w:val="003E1DD6"/>
    <w:rsid w:val="003F098B"/>
    <w:rsid w:val="0041720C"/>
    <w:rsid w:val="00423B37"/>
    <w:rsid w:val="00446FEC"/>
    <w:rsid w:val="004569EC"/>
    <w:rsid w:val="00457C67"/>
    <w:rsid w:val="00491897"/>
    <w:rsid w:val="004A42FD"/>
    <w:rsid w:val="004D1E91"/>
    <w:rsid w:val="004D77F4"/>
    <w:rsid w:val="004E1BD7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5FDC"/>
    <w:rsid w:val="00600348"/>
    <w:rsid w:val="0060513E"/>
    <w:rsid w:val="00606A61"/>
    <w:rsid w:val="00612B52"/>
    <w:rsid w:val="006267C4"/>
    <w:rsid w:val="00632021"/>
    <w:rsid w:val="00633411"/>
    <w:rsid w:val="00645DD3"/>
    <w:rsid w:val="00651039"/>
    <w:rsid w:val="00675BF6"/>
    <w:rsid w:val="00695D67"/>
    <w:rsid w:val="006B2E5A"/>
    <w:rsid w:val="006B625B"/>
    <w:rsid w:val="006E4E49"/>
    <w:rsid w:val="0070071E"/>
    <w:rsid w:val="00714BEA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A3D68"/>
    <w:rsid w:val="007C3F46"/>
    <w:rsid w:val="007C51C6"/>
    <w:rsid w:val="007C5F28"/>
    <w:rsid w:val="00811718"/>
    <w:rsid w:val="008130C1"/>
    <w:rsid w:val="00843C0B"/>
    <w:rsid w:val="00865704"/>
    <w:rsid w:val="00894CA1"/>
    <w:rsid w:val="0089687C"/>
    <w:rsid w:val="0089688A"/>
    <w:rsid w:val="008E1BE6"/>
    <w:rsid w:val="00951ED8"/>
    <w:rsid w:val="009B3963"/>
    <w:rsid w:val="009B497C"/>
    <w:rsid w:val="009C7414"/>
    <w:rsid w:val="009D5A0D"/>
    <w:rsid w:val="00A23295"/>
    <w:rsid w:val="00A41F6A"/>
    <w:rsid w:val="00A474C2"/>
    <w:rsid w:val="00A77D2F"/>
    <w:rsid w:val="00A8034A"/>
    <w:rsid w:val="00A85520"/>
    <w:rsid w:val="00A9515C"/>
    <w:rsid w:val="00A95C75"/>
    <w:rsid w:val="00AB40F2"/>
    <w:rsid w:val="00AD2C93"/>
    <w:rsid w:val="00AD42FA"/>
    <w:rsid w:val="00AD5E19"/>
    <w:rsid w:val="00AE10DB"/>
    <w:rsid w:val="00B02877"/>
    <w:rsid w:val="00B07880"/>
    <w:rsid w:val="00B2186C"/>
    <w:rsid w:val="00B24642"/>
    <w:rsid w:val="00B85972"/>
    <w:rsid w:val="00B9447B"/>
    <w:rsid w:val="00BB44CC"/>
    <w:rsid w:val="00BB7356"/>
    <w:rsid w:val="00BF1024"/>
    <w:rsid w:val="00BF2B88"/>
    <w:rsid w:val="00BF78FC"/>
    <w:rsid w:val="00C164DF"/>
    <w:rsid w:val="00C23668"/>
    <w:rsid w:val="00C25CF4"/>
    <w:rsid w:val="00C439A5"/>
    <w:rsid w:val="00C5009E"/>
    <w:rsid w:val="00C72626"/>
    <w:rsid w:val="00C77E26"/>
    <w:rsid w:val="00C836A4"/>
    <w:rsid w:val="00C865AE"/>
    <w:rsid w:val="00C87AF0"/>
    <w:rsid w:val="00CA3649"/>
    <w:rsid w:val="00D26E30"/>
    <w:rsid w:val="00D4190D"/>
    <w:rsid w:val="00D72405"/>
    <w:rsid w:val="00D81DC2"/>
    <w:rsid w:val="00DA5F6F"/>
    <w:rsid w:val="00DB2EF3"/>
    <w:rsid w:val="00DD0C36"/>
    <w:rsid w:val="00DE5ADF"/>
    <w:rsid w:val="00E0101F"/>
    <w:rsid w:val="00E14CAF"/>
    <w:rsid w:val="00E24E1F"/>
    <w:rsid w:val="00E37EAF"/>
    <w:rsid w:val="00E50195"/>
    <w:rsid w:val="00E5467B"/>
    <w:rsid w:val="00E642F6"/>
    <w:rsid w:val="00E673AF"/>
    <w:rsid w:val="00EC0682"/>
    <w:rsid w:val="00EC59D8"/>
    <w:rsid w:val="00ED415E"/>
    <w:rsid w:val="00EE0BEA"/>
    <w:rsid w:val="00EE0D14"/>
    <w:rsid w:val="00EE357F"/>
    <w:rsid w:val="00F21988"/>
    <w:rsid w:val="00F35BCE"/>
    <w:rsid w:val="00F472A1"/>
    <w:rsid w:val="00F63063"/>
    <w:rsid w:val="00F7515E"/>
    <w:rsid w:val="00F81542"/>
    <w:rsid w:val="00F96781"/>
    <w:rsid w:val="00FB5D89"/>
    <w:rsid w:val="00FC4252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7F6D.5E70D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nurczyk@warmia.mazur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1851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Monika Nurczyk</cp:lastModifiedBy>
  <cp:revision>15</cp:revision>
  <cp:lastPrinted>2016-08-29T07:53:00Z</cp:lastPrinted>
  <dcterms:created xsi:type="dcterms:W3CDTF">2016-08-16T13:01:00Z</dcterms:created>
  <dcterms:modified xsi:type="dcterms:W3CDTF">2016-08-29T07:53:00Z</dcterms:modified>
</cp:coreProperties>
</file>