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8E" w:rsidRDefault="007D1F8E" w:rsidP="007D1F8E">
      <w:pPr>
        <w:pStyle w:val="NormalnyWeb"/>
        <w:shd w:val="clear" w:color="auto" w:fill="FFFFFF"/>
        <w:spacing w:before="0" w:beforeAutospacing="0" w:after="150" w:afterAutospacing="0" w:line="276" w:lineRule="auto"/>
        <w:jc w:val="center"/>
        <w:rPr>
          <w:rFonts w:ascii="Arial" w:eastAsia="Times New Roman" w:hAnsi="Arial" w:cs="Arial"/>
          <w:b/>
          <w:bCs/>
          <w:color w:val="333333"/>
        </w:rPr>
      </w:pPr>
      <w:r w:rsidRPr="00F0336B">
        <w:rPr>
          <w:rFonts w:ascii="Arial" w:eastAsia="Times New Roman" w:hAnsi="Arial" w:cs="Arial"/>
          <w:bCs/>
          <w:color w:val="333333"/>
          <w:sz w:val="22"/>
          <w:szCs w:val="22"/>
        </w:rPr>
        <w:t xml:space="preserve">Poddziałania 2.4.1 Rozwój kształcenia i szkolenia zawodowego – projekty konkursowe </w:t>
      </w:r>
      <w:r>
        <w:rPr>
          <w:rFonts w:ascii="Arial" w:eastAsia="Times New Roman" w:hAnsi="Arial" w:cs="Arial"/>
          <w:bCs/>
          <w:color w:val="333333"/>
          <w:sz w:val="22"/>
          <w:szCs w:val="22"/>
        </w:rPr>
        <w:br/>
      </w:r>
      <w:r w:rsidRPr="00F0336B">
        <w:rPr>
          <w:rFonts w:ascii="Arial" w:eastAsia="Times New Roman" w:hAnsi="Arial" w:cs="Arial"/>
          <w:bCs/>
          <w:color w:val="333333"/>
          <w:sz w:val="22"/>
          <w:szCs w:val="22"/>
        </w:rPr>
        <w:t>(1 typ)</w:t>
      </w:r>
      <w:r>
        <w:rPr>
          <w:rFonts w:ascii="Arial" w:eastAsia="Times New Roman" w:hAnsi="Arial" w:cs="Arial"/>
          <w:bCs/>
          <w:color w:val="333333"/>
          <w:sz w:val="22"/>
          <w:szCs w:val="22"/>
        </w:rPr>
        <w:t xml:space="preserve"> </w:t>
      </w:r>
      <w:r w:rsidRPr="00F0336B">
        <w:rPr>
          <w:rFonts w:ascii="Arial" w:eastAsia="Times New Roman" w:hAnsi="Arial" w:cs="Arial"/>
          <w:b/>
          <w:bCs/>
          <w:color w:val="333333"/>
        </w:rPr>
        <w:t>Konkurs nr RPWM.02.04.01-IZ.00-28-001/17</w:t>
      </w:r>
    </w:p>
    <w:p w:rsidR="007D1F8E" w:rsidRPr="007D1F8E" w:rsidRDefault="007D1F8E" w:rsidP="007D1F8E">
      <w:pPr>
        <w:pStyle w:val="Zwykytekst"/>
        <w:spacing w:line="360" w:lineRule="auto"/>
        <w:rPr>
          <w:rFonts w:ascii="Arial" w:hAnsi="Arial" w:cs="Arial"/>
          <w:b/>
          <w:sz w:val="22"/>
          <w:szCs w:val="22"/>
        </w:rPr>
      </w:pPr>
      <w:r w:rsidRPr="007D1F8E">
        <w:rPr>
          <w:rFonts w:ascii="Arial" w:hAnsi="Arial" w:cs="Arial"/>
          <w:b/>
          <w:sz w:val="22"/>
          <w:szCs w:val="22"/>
        </w:rPr>
        <w:t>Pytanie:</w:t>
      </w:r>
    </w:p>
    <w:p w:rsidR="007D1F8E" w:rsidRPr="00E2642B" w:rsidRDefault="007D1F8E" w:rsidP="007D1F8E">
      <w:pPr>
        <w:pStyle w:val="Zwykytekst"/>
        <w:spacing w:line="360" w:lineRule="auto"/>
        <w:rPr>
          <w:rFonts w:ascii="Arial" w:hAnsi="Arial" w:cs="Arial"/>
          <w:sz w:val="22"/>
          <w:szCs w:val="22"/>
        </w:rPr>
      </w:pPr>
      <w:r w:rsidRPr="00E2642B">
        <w:rPr>
          <w:rFonts w:ascii="Arial" w:hAnsi="Arial" w:cs="Arial"/>
          <w:sz w:val="22"/>
          <w:szCs w:val="22"/>
        </w:rPr>
        <w:t>Czy w przypadku kursu na prawo jazdy kat.</w:t>
      </w:r>
      <w:r w:rsidR="00B249E5">
        <w:rPr>
          <w:rFonts w:ascii="Arial" w:hAnsi="Arial" w:cs="Arial"/>
          <w:sz w:val="22"/>
          <w:szCs w:val="22"/>
        </w:rPr>
        <w:t xml:space="preserve"> </w:t>
      </w:r>
      <w:r w:rsidRPr="00E2642B">
        <w:rPr>
          <w:rFonts w:ascii="Arial" w:hAnsi="Arial" w:cs="Arial"/>
          <w:sz w:val="22"/>
          <w:szCs w:val="22"/>
        </w:rPr>
        <w:t>B istnieje możliwość podzielenia wskaźnika na: liczbę osób,</w:t>
      </w:r>
      <w:r>
        <w:rPr>
          <w:rFonts w:ascii="Arial" w:hAnsi="Arial" w:cs="Arial"/>
          <w:sz w:val="22"/>
          <w:szCs w:val="22"/>
        </w:rPr>
        <w:t xml:space="preserve"> </w:t>
      </w:r>
      <w:r w:rsidRPr="00E2642B">
        <w:rPr>
          <w:rFonts w:ascii="Arial" w:hAnsi="Arial" w:cs="Arial"/>
          <w:sz w:val="22"/>
          <w:szCs w:val="22"/>
        </w:rPr>
        <w:t xml:space="preserve">które ukończyły kurs (wskaźnik na poziomie 90%) oraz liczbę osób, które zdały egzamin na prawo jazdy (uzyskały kwalifikacje) </w:t>
      </w:r>
      <w:r w:rsidR="00F64C53" w:rsidRPr="00F0336B">
        <w:rPr>
          <w:rFonts w:ascii="Arial" w:eastAsia="Times New Roman" w:hAnsi="Arial" w:cs="Arial"/>
          <w:bCs/>
          <w:color w:val="333333"/>
          <w:sz w:val="22"/>
          <w:szCs w:val="22"/>
        </w:rPr>
        <w:t>–</w:t>
      </w:r>
      <w:r w:rsidRPr="00E2642B">
        <w:rPr>
          <w:rFonts w:ascii="Arial" w:hAnsi="Arial" w:cs="Arial"/>
          <w:sz w:val="22"/>
          <w:szCs w:val="22"/>
        </w:rPr>
        <w:t xml:space="preserve"> na poziomie 20%?</w:t>
      </w:r>
    </w:p>
    <w:p w:rsidR="007D1F8E" w:rsidRPr="007D1F8E" w:rsidRDefault="007D1F8E" w:rsidP="007D1F8E">
      <w:pPr>
        <w:pStyle w:val="NormalnyWeb"/>
        <w:shd w:val="clear" w:color="auto" w:fill="FFFFFF"/>
        <w:spacing w:before="0" w:beforeAutospacing="0" w:after="150" w:afterAutospacing="0" w:line="276" w:lineRule="auto"/>
        <w:rPr>
          <w:rFonts w:ascii="Arial" w:eastAsia="Times New Roman" w:hAnsi="Arial" w:cs="Arial"/>
          <w:color w:val="333333"/>
          <w:sz w:val="22"/>
          <w:szCs w:val="22"/>
        </w:rPr>
      </w:pPr>
    </w:p>
    <w:p w:rsidR="003367CD" w:rsidRDefault="007D1F8E">
      <w:pPr>
        <w:rPr>
          <w:rFonts w:ascii="Arial" w:hAnsi="Arial" w:cs="Arial"/>
          <w:b/>
        </w:rPr>
      </w:pPr>
      <w:r w:rsidRPr="007D1F8E">
        <w:rPr>
          <w:rFonts w:ascii="Arial" w:hAnsi="Arial" w:cs="Arial"/>
          <w:b/>
        </w:rPr>
        <w:t>Odpowiedź:</w:t>
      </w:r>
    </w:p>
    <w:p w:rsidR="007D1F8E" w:rsidRPr="00636714" w:rsidRDefault="007D1F8E" w:rsidP="007D1F8E">
      <w:pPr>
        <w:pStyle w:val="Zwykytekst"/>
        <w:spacing w:line="360" w:lineRule="auto"/>
        <w:jc w:val="both"/>
        <w:rPr>
          <w:rFonts w:ascii="Arial" w:hAnsi="Arial" w:cs="Arial"/>
          <w:sz w:val="22"/>
          <w:szCs w:val="22"/>
        </w:rPr>
      </w:pPr>
      <w:r w:rsidRPr="00636714">
        <w:rPr>
          <w:rFonts w:ascii="Arial" w:hAnsi="Arial" w:cs="Arial"/>
          <w:sz w:val="22"/>
          <w:szCs w:val="22"/>
        </w:rPr>
        <w:t xml:space="preserve">Zgodnie z zapisami Regulaminu konkursu nr RPWM.02.04.01-IZ.00-28-001/17 (str. 37) </w:t>
      </w:r>
      <w:r>
        <w:rPr>
          <w:rFonts w:ascii="Arial" w:hAnsi="Arial" w:cs="Arial"/>
          <w:sz w:val="22"/>
          <w:szCs w:val="22"/>
        </w:rPr>
        <w:br/>
      </w:r>
      <w:r w:rsidRPr="00636714">
        <w:rPr>
          <w:rFonts w:ascii="Arial" w:hAnsi="Arial" w:cs="Arial"/>
          <w:sz w:val="22"/>
          <w:szCs w:val="22"/>
        </w:rPr>
        <w:t xml:space="preserve">w celu pełnego monitorowania  zakresu  wsparcia  oferowanego  w  projekcie IZ rekomenduje zaproponowanie przez Wnioskodawcę własnych wskaźników (specyficznych). Wskaźniki te służyć mają do pomiaru stopnia osiągnięcia celu (wskaźniki rezultatu), kolejnych etapów realizacji zadań lub nawet poszczególnych produktów, usług itp. (wskaźniki produktu). </w:t>
      </w:r>
    </w:p>
    <w:p w:rsidR="007D1F8E" w:rsidRPr="00636714" w:rsidRDefault="007D1F8E" w:rsidP="007D1F8E">
      <w:pPr>
        <w:pStyle w:val="Zwykytekst"/>
        <w:spacing w:line="360" w:lineRule="auto"/>
        <w:ind w:firstLine="851"/>
        <w:jc w:val="both"/>
        <w:rPr>
          <w:rFonts w:ascii="Arial" w:hAnsi="Arial" w:cs="Arial"/>
          <w:sz w:val="22"/>
          <w:szCs w:val="22"/>
        </w:rPr>
      </w:pPr>
      <w:r w:rsidRPr="00636714">
        <w:rPr>
          <w:rFonts w:ascii="Arial" w:hAnsi="Arial" w:cs="Arial"/>
          <w:sz w:val="22"/>
          <w:szCs w:val="22"/>
        </w:rPr>
        <w:t>Mając na uwadze powyższe</w:t>
      </w:r>
      <w:r w:rsidR="00F64C53">
        <w:rPr>
          <w:rFonts w:ascii="Arial" w:hAnsi="Arial" w:cs="Arial"/>
          <w:sz w:val="22"/>
          <w:szCs w:val="22"/>
        </w:rPr>
        <w:t>,</w:t>
      </w:r>
      <w:r w:rsidRPr="00636714">
        <w:rPr>
          <w:rFonts w:ascii="Arial" w:hAnsi="Arial" w:cs="Arial"/>
          <w:sz w:val="22"/>
          <w:szCs w:val="22"/>
        </w:rPr>
        <w:t xml:space="preserve"> Wnioskodawca powinien zatem wykazać we wniosku własne wskaźniki, specyficzne dla projektu – w Państwa przypadku wskaźniki odnoszące się do kursu prawa jazdy kat. B, tj. np. liczba osób, które zdały egzamin na prawo jazdy (uzyskały kwalifikacje) – wskaźnik rezultatu, liczba osób, które ukończyły kurs prawa jazdy kat. B – wskaźnik produktu, liczba godzin zajęć teoretycznych zrealizowanych w ramach kursu prawa jazdy kat. B </w:t>
      </w:r>
      <w:r>
        <w:rPr>
          <w:rFonts w:ascii="Arial" w:hAnsi="Arial" w:cs="Arial"/>
          <w:sz w:val="22"/>
          <w:szCs w:val="22"/>
        </w:rPr>
        <w:t>czy</w:t>
      </w:r>
      <w:r w:rsidRPr="00636714">
        <w:rPr>
          <w:rFonts w:ascii="Arial" w:hAnsi="Arial" w:cs="Arial"/>
          <w:sz w:val="22"/>
          <w:szCs w:val="22"/>
        </w:rPr>
        <w:t xml:space="preserve"> liczba godzin zajęć praktycznych zrealizowanych w ramach kursu prawa jazdy kat. B – wskaźniki produktu itp. Tego rodzaju wskaźniki nie będą mogły być wybrane z listy rozwijanej </w:t>
      </w:r>
      <w:r w:rsidRPr="00CA303C">
        <w:rPr>
          <w:rFonts w:ascii="Arial" w:hAnsi="Arial" w:cs="Arial"/>
          <w:sz w:val="22"/>
          <w:szCs w:val="22"/>
        </w:rPr>
        <w:t>dostępnej w systemie informatycznym, ale będą wymagały od Wnioskodawcy samodzielnego ich</w:t>
      </w:r>
      <w:r w:rsidRPr="00636714">
        <w:rPr>
          <w:rFonts w:ascii="Arial" w:hAnsi="Arial" w:cs="Arial"/>
          <w:sz w:val="22"/>
          <w:szCs w:val="22"/>
        </w:rPr>
        <w:t xml:space="preserve"> wpisania. </w:t>
      </w:r>
    </w:p>
    <w:p w:rsidR="007D1F8E" w:rsidRPr="00CA303C" w:rsidRDefault="007D1F8E" w:rsidP="007D1F8E">
      <w:pPr>
        <w:pStyle w:val="Zwykytekst"/>
        <w:spacing w:line="360" w:lineRule="auto"/>
        <w:ind w:firstLine="851"/>
        <w:jc w:val="both"/>
        <w:rPr>
          <w:rFonts w:ascii="Arial" w:hAnsi="Arial" w:cs="Arial"/>
          <w:sz w:val="22"/>
          <w:szCs w:val="22"/>
        </w:rPr>
      </w:pPr>
      <w:r w:rsidRPr="00636714">
        <w:rPr>
          <w:rFonts w:ascii="Arial" w:hAnsi="Arial" w:cs="Arial"/>
          <w:sz w:val="22"/>
          <w:szCs w:val="22"/>
        </w:rPr>
        <w:t xml:space="preserve">Przyjęte we wniosku wartości docelowe wskaźników powinny </w:t>
      </w:r>
      <w:r>
        <w:rPr>
          <w:rFonts w:ascii="Arial" w:hAnsi="Arial" w:cs="Arial"/>
          <w:sz w:val="22"/>
          <w:szCs w:val="22"/>
        </w:rPr>
        <w:t xml:space="preserve">z kolei </w:t>
      </w:r>
      <w:r w:rsidRPr="00636714">
        <w:rPr>
          <w:rFonts w:ascii="Arial" w:hAnsi="Arial" w:cs="Arial"/>
          <w:sz w:val="22"/>
          <w:szCs w:val="22"/>
        </w:rPr>
        <w:t xml:space="preserve">odnosić się do projektu opisywanego we wniosku o dofinansowanie, wskazywać zmianę, która zostanie dokonana dzięki </w:t>
      </w:r>
      <w:r>
        <w:rPr>
          <w:rFonts w:ascii="Arial" w:hAnsi="Arial" w:cs="Arial"/>
          <w:sz w:val="22"/>
          <w:szCs w:val="22"/>
        </w:rPr>
        <w:t xml:space="preserve">jego </w:t>
      </w:r>
      <w:r w:rsidRPr="00636714">
        <w:rPr>
          <w:rFonts w:ascii="Arial" w:hAnsi="Arial" w:cs="Arial"/>
          <w:sz w:val="22"/>
          <w:szCs w:val="22"/>
        </w:rPr>
        <w:t xml:space="preserve">realizacji oraz </w:t>
      </w:r>
      <w:r>
        <w:rPr>
          <w:rFonts w:ascii="Arial" w:hAnsi="Arial" w:cs="Arial"/>
          <w:sz w:val="22"/>
          <w:szCs w:val="22"/>
        </w:rPr>
        <w:t>powinny być realne do osiągnię</w:t>
      </w:r>
      <w:r w:rsidRPr="00636714">
        <w:rPr>
          <w:rFonts w:ascii="Arial" w:hAnsi="Arial" w:cs="Arial"/>
          <w:sz w:val="22"/>
          <w:szCs w:val="22"/>
        </w:rPr>
        <w:t>cia. Wskazane jest przy tym, aby Wnioskodawca</w:t>
      </w:r>
      <w:r w:rsidR="00F64C53">
        <w:rPr>
          <w:rFonts w:ascii="Arial" w:hAnsi="Arial" w:cs="Arial"/>
          <w:sz w:val="22"/>
          <w:szCs w:val="22"/>
        </w:rPr>
        <w:t>,</w:t>
      </w:r>
      <w:r w:rsidRPr="00636714">
        <w:rPr>
          <w:rFonts w:ascii="Arial" w:hAnsi="Arial" w:cs="Arial"/>
          <w:sz w:val="22"/>
          <w:szCs w:val="22"/>
        </w:rPr>
        <w:t xml:space="preserve"> określając wartości docelowe przyjętych we wniosku wskaźników</w:t>
      </w:r>
      <w:r w:rsidR="00F64C53">
        <w:rPr>
          <w:rFonts w:ascii="Arial" w:hAnsi="Arial" w:cs="Arial"/>
          <w:sz w:val="22"/>
          <w:szCs w:val="22"/>
        </w:rPr>
        <w:t>,</w:t>
      </w:r>
      <w:r w:rsidRPr="00636714">
        <w:rPr>
          <w:rFonts w:ascii="Arial" w:hAnsi="Arial" w:cs="Arial"/>
          <w:sz w:val="22"/>
          <w:szCs w:val="22"/>
        </w:rPr>
        <w:t xml:space="preserve"> posiłkował się dostępnymi danymi</w:t>
      </w:r>
      <w:r w:rsidR="00F64C53">
        <w:rPr>
          <w:rFonts w:ascii="Arial" w:hAnsi="Arial" w:cs="Arial"/>
          <w:sz w:val="22"/>
          <w:szCs w:val="22"/>
        </w:rPr>
        <w:t>,</w:t>
      </w:r>
      <w:r w:rsidRPr="00636714">
        <w:rPr>
          <w:rFonts w:ascii="Arial" w:hAnsi="Arial" w:cs="Arial"/>
          <w:sz w:val="22"/>
          <w:szCs w:val="22"/>
        </w:rPr>
        <w:t xml:space="preserve"> np. danymi WORD dotyczącymi zdawalności egzaminów na prawo jazdy kat. B, w tym teoretycznego i praktycznego</w:t>
      </w:r>
      <w:r>
        <w:rPr>
          <w:rFonts w:ascii="Arial" w:hAnsi="Arial" w:cs="Arial"/>
          <w:sz w:val="22"/>
          <w:szCs w:val="22"/>
        </w:rPr>
        <w:t>, bądź też własnego doświadczenia przy realizacji tego samego typu przedsięwzięć</w:t>
      </w:r>
      <w:r w:rsidRPr="00636714">
        <w:rPr>
          <w:rFonts w:ascii="Arial" w:hAnsi="Arial" w:cs="Arial"/>
          <w:sz w:val="22"/>
          <w:szCs w:val="22"/>
        </w:rPr>
        <w:t xml:space="preserve">.   </w:t>
      </w:r>
    </w:p>
    <w:p w:rsidR="007D1F8E" w:rsidRPr="007D1F8E" w:rsidRDefault="007D1F8E">
      <w:pPr>
        <w:rPr>
          <w:rFonts w:ascii="Arial" w:hAnsi="Arial" w:cs="Arial"/>
          <w:b/>
        </w:rPr>
      </w:pPr>
      <w:bookmarkStart w:id="0" w:name="_GoBack"/>
      <w:bookmarkEnd w:id="0"/>
    </w:p>
    <w:sectPr w:rsidR="007D1F8E" w:rsidRPr="007D1F8E" w:rsidSect="00336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8E"/>
    <w:rsid w:val="003367CD"/>
    <w:rsid w:val="007D1F8E"/>
    <w:rsid w:val="00B249E5"/>
    <w:rsid w:val="00F64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D1F8E"/>
    <w:pPr>
      <w:spacing w:before="100" w:beforeAutospacing="1" w:after="100" w:afterAutospacing="1" w:line="240" w:lineRule="auto"/>
    </w:pPr>
    <w:rPr>
      <w:rFonts w:ascii="Times New Roman" w:hAnsi="Times New Roman" w:cs="Times New Roman"/>
      <w:sz w:val="24"/>
      <w:szCs w:val="24"/>
    </w:rPr>
  </w:style>
  <w:style w:type="paragraph" w:styleId="Zwykytekst">
    <w:name w:val="Plain Text"/>
    <w:basedOn w:val="Normalny"/>
    <w:link w:val="ZwykytekstZnak"/>
    <w:uiPriority w:val="99"/>
    <w:unhideWhenUsed/>
    <w:rsid w:val="007D1F8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7D1F8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D1F8E"/>
    <w:pPr>
      <w:spacing w:before="100" w:beforeAutospacing="1" w:after="100" w:afterAutospacing="1" w:line="240" w:lineRule="auto"/>
    </w:pPr>
    <w:rPr>
      <w:rFonts w:ascii="Times New Roman" w:hAnsi="Times New Roman" w:cs="Times New Roman"/>
      <w:sz w:val="24"/>
      <w:szCs w:val="24"/>
    </w:rPr>
  </w:style>
  <w:style w:type="paragraph" w:styleId="Zwykytekst">
    <w:name w:val="Plain Text"/>
    <w:basedOn w:val="Normalny"/>
    <w:link w:val="ZwykytekstZnak"/>
    <w:uiPriority w:val="99"/>
    <w:unhideWhenUsed/>
    <w:rsid w:val="007D1F8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7D1F8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j.niedzwiecka</dc:creator>
  <cp:lastModifiedBy>Kinga Muller</cp:lastModifiedBy>
  <cp:revision>2</cp:revision>
  <dcterms:created xsi:type="dcterms:W3CDTF">2017-02-23T08:08:00Z</dcterms:created>
  <dcterms:modified xsi:type="dcterms:W3CDTF">2017-02-23T08:08:00Z</dcterms:modified>
</cp:coreProperties>
</file>