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68" w:rsidRDefault="00A14568" w:rsidP="00377175">
      <w:pPr>
        <w:spacing w:line="240" w:lineRule="auto"/>
        <w:rPr>
          <w:rFonts w:ascii="Arial" w:hAnsi="Arial" w:cs="Arial"/>
          <w:sz w:val="24"/>
          <w:szCs w:val="24"/>
          <w:lang w:eastAsia="pl-PL"/>
        </w:rPr>
      </w:pPr>
    </w:p>
    <w:p w:rsidR="00377175" w:rsidRPr="00ED1EC0" w:rsidRDefault="00731B91" w:rsidP="00377175">
      <w:pPr>
        <w:spacing w:line="240" w:lineRule="auto"/>
        <w:rPr>
          <w:rFonts w:ascii="Arial" w:hAnsi="Arial" w:cs="Arial"/>
          <w:sz w:val="24"/>
          <w:szCs w:val="24"/>
          <w:lang w:eastAsia="pl-PL"/>
        </w:rPr>
      </w:pPr>
      <w:r>
        <w:rPr>
          <w:rFonts w:ascii="Arial" w:hAnsi="Arial" w:cs="Arial"/>
          <w:noProof/>
          <w:sz w:val="24"/>
          <w:szCs w:val="24"/>
          <w:lang w:eastAsia="pl-PL" w:bidi="ar-SA"/>
        </w:rPr>
        <w:drawing>
          <wp:inline distT="0" distB="0" distL="0" distR="0">
            <wp:extent cx="6261100" cy="810895"/>
            <wp:effectExtent l="1905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261100" cy="810895"/>
                    </a:xfrm>
                    <a:prstGeom prst="rect">
                      <a:avLst/>
                    </a:prstGeom>
                    <a:noFill/>
                  </pic:spPr>
                </pic:pic>
              </a:graphicData>
            </a:graphic>
          </wp:inline>
        </w:drawing>
      </w:r>
    </w:p>
    <w:p w:rsidR="002E0901" w:rsidRDefault="002E0901" w:rsidP="002E0901">
      <w:pPr>
        <w:spacing w:line="240" w:lineRule="auto"/>
        <w:jc w:val="right"/>
        <w:rPr>
          <w:rFonts w:ascii="Arial" w:hAnsi="Arial" w:cs="Arial"/>
          <w:i/>
          <w:color w:val="FF0000"/>
          <w:sz w:val="24"/>
          <w:szCs w:val="24"/>
        </w:rPr>
      </w:pPr>
    </w:p>
    <w:p w:rsidR="008A0A02" w:rsidRPr="008A0A02" w:rsidRDefault="008A0A02" w:rsidP="008A0A02">
      <w:pPr>
        <w:spacing w:line="360" w:lineRule="auto"/>
        <w:jc w:val="right"/>
        <w:rPr>
          <w:rFonts w:ascii="Arial" w:hAnsi="Arial" w:cs="Arial"/>
          <w:sz w:val="18"/>
          <w:szCs w:val="18"/>
          <w:lang w:eastAsia="pl-PL"/>
        </w:rPr>
      </w:pPr>
    </w:p>
    <w:p w:rsidR="00B31D8B" w:rsidRDefault="00B31D8B" w:rsidP="00B31D8B">
      <w:pPr>
        <w:spacing w:line="240" w:lineRule="auto"/>
        <w:jc w:val="right"/>
        <w:rPr>
          <w:rFonts w:ascii="Arial" w:hAnsi="Arial" w:cs="Arial"/>
          <w:i/>
          <w:color w:val="FF0000"/>
          <w:sz w:val="24"/>
          <w:szCs w:val="24"/>
          <w:lang w:eastAsia="pl-PL"/>
        </w:rPr>
      </w:pPr>
    </w:p>
    <w:p w:rsidR="00716391" w:rsidRPr="00ED1EC0" w:rsidRDefault="00716391" w:rsidP="00B31D8B">
      <w:pPr>
        <w:spacing w:line="240" w:lineRule="auto"/>
        <w:jc w:val="right"/>
        <w:rPr>
          <w:rFonts w:ascii="Arial" w:hAnsi="Arial" w:cs="Arial"/>
          <w:i/>
          <w:color w:val="FF0000"/>
          <w:sz w:val="24"/>
          <w:szCs w:val="24"/>
          <w:lang w:eastAsia="pl-PL"/>
        </w:rPr>
      </w:pPr>
    </w:p>
    <w:p w:rsidR="00B31D8B" w:rsidRPr="00ED1EC0" w:rsidRDefault="00B31D8B" w:rsidP="00B31D8B">
      <w:pPr>
        <w:spacing w:line="240" w:lineRule="auto"/>
        <w:rPr>
          <w:rFonts w:ascii="Arial" w:hAnsi="Arial" w:cs="Arial"/>
          <w:sz w:val="24"/>
          <w:szCs w:val="24"/>
          <w:lang w:eastAsia="pl-PL"/>
        </w:rPr>
      </w:pPr>
    </w:p>
    <w:p w:rsidR="00191BB8" w:rsidRPr="00ED1EC0" w:rsidRDefault="00191BB8" w:rsidP="00B31D8B">
      <w:pPr>
        <w:spacing w:line="240" w:lineRule="auto"/>
        <w:rPr>
          <w:rFonts w:ascii="Arial" w:hAnsi="Arial" w:cs="Arial"/>
          <w:color w:val="000080"/>
          <w:sz w:val="56"/>
          <w:szCs w:val="56"/>
          <w:lang w:eastAsia="pl-PL"/>
        </w:rPr>
      </w:pPr>
    </w:p>
    <w:p w:rsidR="00B31D8B" w:rsidRPr="00ED1EC0" w:rsidRDefault="00B31D8B" w:rsidP="00B31D8B">
      <w:pPr>
        <w:spacing w:after="120" w:line="240" w:lineRule="auto"/>
        <w:jc w:val="center"/>
        <w:rPr>
          <w:rFonts w:ascii="Arial" w:hAnsi="Arial" w:cs="Arial"/>
          <w:color w:val="000080"/>
          <w:sz w:val="44"/>
          <w:szCs w:val="44"/>
          <w:lang w:eastAsia="pl-PL"/>
        </w:rPr>
      </w:pPr>
      <w:r w:rsidRPr="00ED1EC0">
        <w:rPr>
          <w:rFonts w:ascii="Arial" w:hAnsi="Arial" w:cs="Arial"/>
          <w:color w:val="000080"/>
          <w:sz w:val="44"/>
          <w:szCs w:val="44"/>
          <w:lang w:eastAsia="pl-PL"/>
        </w:rPr>
        <w:t xml:space="preserve">Szczegółowy opis osi priorytetowej </w:t>
      </w:r>
    </w:p>
    <w:p w:rsidR="00B31D8B" w:rsidRPr="00ED1EC0" w:rsidRDefault="00B31D8B" w:rsidP="00B31D8B">
      <w:pPr>
        <w:spacing w:after="120" w:line="240" w:lineRule="auto"/>
        <w:jc w:val="center"/>
        <w:rPr>
          <w:rFonts w:ascii="Arial" w:hAnsi="Arial" w:cs="Arial"/>
          <w:color w:val="000080"/>
          <w:sz w:val="44"/>
          <w:szCs w:val="44"/>
          <w:lang w:eastAsia="pl-PL"/>
        </w:rPr>
      </w:pPr>
      <w:r w:rsidRPr="00ED1EC0">
        <w:rPr>
          <w:rFonts w:ascii="Arial" w:hAnsi="Arial" w:cs="Arial"/>
          <w:color w:val="000080"/>
          <w:sz w:val="44"/>
          <w:szCs w:val="44"/>
          <w:lang w:eastAsia="pl-PL"/>
        </w:rPr>
        <w:t xml:space="preserve"> Regionalny rynek pracy</w:t>
      </w:r>
    </w:p>
    <w:p w:rsidR="00B31D8B" w:rsidRPr="00ED1EC0" w:rsidRDefault="00B31D8B" w:rsidP="00B31D8B">
      <w:pPr>
        <w:spacing w:after="120" w:line="240" w:lineRule="auto"/>
        <w:jc w:val="center"/>
        <w:rPr>
          <w:rFonts w:ascii="Arial" w:hAnsi="Arial" w:cs="Arial"/>
          <w:color w:val="000080"/>
          <w:sz w:val="44"/>
          <w:szCs w:val="44"/>
          <w:lang w:eastAsia="pl-PL"/>
        </w:rPr>
      </w:pPr>
      <w:r w:rsidRPr="00ED1EC0">
        <w:rPr>
          <w:rFonts w:ascii="Arial" w:hAnsi="Arial" w:cs="Arial"/>
          <w:color w:val="000080"/>
          <w:sz w:val="44"/>
          <w:szCs w:val="44"/>
          <w:lang w:eastAsia="pl-PL"/>
        </w:rPr>
        <w:t>Regionalnego Programu Operacyjnego</w:t>
      </w:r>
    </w:p>
    <w:p w:rsidR="00B31D8B" w:rsidRPr="00ED1EC0" w:rsidRDefault="00B31D8B" w:rsidP="00B31D8B">
      <w:pPr>
        <w:spacing w:after="120" w:line="240" w:lineRule="auto"/>
        <w:jc w:val="center"/>
        <w:rPr>
          <w:rFonts w:ascii="Arial" w:hAnsi="Arial" w:cs="Arial"/>
          <w:color w:val="000080"/>
          <w:sz w:val="44"/>
          <w:szCs w:val="44"/>
          <w:lang w:eastAsia="pl-PL"/>
        </w:rPr>
      </w:pPr>
      <w:r w:rsidRPr="00ED1EC0">
        <w:rPr>
          <w:rFonts w:ascii="Arial" w:hAnsi="Arial" w:cs="Arial"/>
          <w:color w:val="000080"/>
          <w:sz w:val="44"/>
          <w:szCs w:val="44"/>
          <w:lang w:eastAsia="pl-PL"/>
        </w:rPr>
        <w:t>Województwa Warmińsko-Mazurskiego</w:t>
      </w:r>
    </w:p>
    <w:p w:rsidR="00B31D8B" w:rsidRDefault="00B31D8B" w:rsidP="00B31D8B">
      <w:pPr>
        <w:spacing w:after="120" w:line="240" w:lineRule="auto"/>
        <w:jc w:val="center"/>
        <w:rPr>
          <w:rFonts w:ascii="Arial" w:hAnsi="Arial" w:cs="Arial"/>
          <w:color w:val="000080"/>
          <w:sz w:val="44"/>
          <w:szCs w:val="44"/>
          <w:lang w:eastAsia="pl-PL"/>
        </w:rPr>
      </w:pPr>
      <w:r w:rsidRPr="00ED1EC0">
        <w:rPr>
          <w:rFonts w:ascii="Arial" w:hAnsi="Arial" w:cs="Arial"/>
          <w:color w:val="000080"/>
          <w:sz w:val="44"/>
          <w:szCs w:val="44"/>
          <w:lang w:eastAsia="pl-PL"/>
        </w:rPr>
        <w:t xml:space="preserve">na lata 2014-2020 </w:t>
      </w:r>
    </w:p>
    <w:p w:rsidR="00A26D98" w:rsidRDefault="00A26D98" w:rsidP="00B31D8B">
      <w:pPr>
        <w:spacing w:after="120" w:line="240" w:lineRule="auto"/>
        <w:jc w:val="center"/>
        <w:rPr>
          <w:rFonts w:ascii="Arial" w:hAnsi="Arial" w:cs="Arial"/>
          <w:color w:val="000080"/>
          <w:sz w:val="24"/>
          <w:szCs w:val="24"/>
          <w:lang w:eastAsia="pl-PL"/>
        </w:rPr>
      </w:pPr>
    </w:p>
    <w:p w:rsidR="00191BB8" w:rsidRDefault="00191BB8" w:rsidP="00B31D8B">
      <w:pPr>
        <w:spacing w:after="120" w:line="240" w:lineRule="auto"/>
        <w:jc w:val="center"/>
        <w:rPr>
          <w:rFonts w:ascii="Arial" w:hAnsi="Arial" w:cs="Arial"/>
          <w:color w:val="000080"/>
          <w:sz w:val="24"/>
          <w:szCs w:val="24"/>
          <w:lang w:eastAsia="pl-PL"/>
        </w:rPr>
      </w:pPr>
    </w:p>
    <w:p w:rsidR="00191BB8" w:rsidRDefault="00191BB8" w:rsidP="00B31D8B">
      <w:pPr>
        <w:spacing w:after="120" w:line="240" w:lineRule="auto"/>
        <w:jc w:val="center"/>
        <w:rPr>
          <w:rFonts w:ascii="Arial" w:hAnsi="Arial" w:cs="Arial"/>
          <w:color w:val="000080"/>
          <w:sz w:val="44"/>
          <w:szCs w:val="44"/>
          <w:lang w:eastAsia="pl-PL"/>
        </w:rPr>
      </w:pPr>
    </w:p>
    <w:p w:rsidR="00377175" w:rsidRPr="00ED1EC0" w:rsidRDefault="00377175" w:rsidP="00377175">
      <w:pPr>
        <w:spacing w:line="240" w:lineRule="auto"/>
        <w:jc w:val="center"/>
        <w:rPr>
          <w:rFonts w:ascii="Arial" w:hAnsi="Arial" w:cs="Arial"/>
          <w:color w:val="000080"/>
          <w:sz w:val="56"/>
          <w:szCs w:val="56"/>
          <w:lang w:eastAsia="pl-PL"/>
        </w:rPr>
      </w:pPr>
    </w:p>
    <w:p w:rsidR="008D244E" w:rsidRDefault="00377175" w:rsidP="00D879E6">
      <w:pPr>
        <w:spacing w:line="240" w:lineRule="auto"/>
        <w:rPr>
          <w:rFonts w:ascii="Arial" w:hAnsi="Arial" w:cs="Arial"/>
          <w:i/>
          <w:color w:val="000080"/>
          <w:sz w:val="44"/>
          <w:szCs w:val="44"/>
          <w:lang w:eastAsia="pl-PL"/>
        </w:rPr>
      </w:pPr>
      <w:r w:rsidRPr="00ED1EC0">
        <w:rPr>
          <w:rFonts w:ascii="Arial" w:hAnsi="Arial" w:cs="Arial"/>
          <w:i/>
          <w:color w:val="FF0000"/>
          <w:sz w:val="36"/>
          <w:szCs w:val="36"/>
          <w:lang w:eastAsia="pl-PL"/>
        </w:rPr>
        <w:t xml:space="preserve"> </w:t>
      </w:r>
    </w:p>
    <w:p w:rsidR="00A14568" w:rsidRDefault="00A14568" w:rsidP="008D244E">
      <w:pPr>
        <w:spacing w:line="240" w:lineRule="auto"/>
        <w:jc w:val="center"/>
        <w:rPr>
          <w:rFonts w:ascii="Arial" w:hAnsi="Arial" w:cs="Arial"/>
          <w:i/>
          <w:color w:val="000080"/>
          <w:sz w:val="44"/>
          <w:szCs w:val="44"/>
          <w:lang w:eastAsia="pl-PL"/>
        </w:rPr>
      </w:pPr>
    </w:p>
    <w:p w:rsidR="00552255" w:rsidRPr="00ED1EC0" w:rsidRDefault="00552255" w:rsidP="008D244E">
      <w:pPr>
        <w:spacing w:line="240" w:lineRule="auto"/>
        <w:jc w:val="center"/>
        <w:rPr>
          <w:rFonts w:ascii="Arial" w:hAnsi="Arial" w:cs="Arial"/>
          <w:i/>
          <w:color w:val="000080"/>
          <w:sz w:val="44"/>
          <w:szCs w:val="44"/>
          <w:lang w:eastAsia="pl-PL"/>
        </w:rPr>
      </w:pPr>
    </w:p>
    <w:p w:rsidR="008B1411" w:rsidRPr="00B12C8C" w:rsidRDefault="00E82F17" w:rsidP="00893D52">
      <w:pPr>
        <w:spacing w:line="240" w:lineRule="auto"/>
        <w:jc w:val="center"/>
        <w:rPr>
          <w:rFonts w:ascii="Arial" w:hAnsi="Arial" w:cs="Arial"/>
          <w:color w:val="000080"/>
          <w:lang w:eastAsia="pl-PL"/>
        </w:rPr>
      </w:pPr>
      <w:r w:rsidRPr="00E82F17">
        <w:rPr>
          <w:rFonts w:ascii="Arial" w:hAnsi="Arial" w:cs="Arial"/>
          <w:color w:val="000080"/>
          <w:lang w:eastAsia="pl-PL"/>
        </w:rPr>
        <w:t>Olsztyn,</w:t>
      </w:r>
      <w:r w:rsidR="00552255">
        <w:rPr>
          <w:rFonts w:ascii="Arial" w:hAnsi="Arial" w:cs="Arial"/>
          <w:color w:val="000080"/>
          <w:lang w:eastAsia="pl-PL"/>
        </w:rPr>
        <w:t xml:space="preserve"> 6</w:t>
      </w:r>
      <w:r w:rsidR="00F63283">
        <w:rPr>
          <w:rFonts w:ascii="Arial" w:hAnsi="Arial" w:cs="Arial"/>
          <w:color w:val="000080"/>
          <w:lang w:eastAsia="pl-PL"/>
        </w:rPr>
        <w:t xml:space="preserve"> </w:t>
      </w:r>
      <w:r w:rsidR="008A0A02">
        <w:rPr>
          <w:rFonts w:ascii="Arial" w:hAnsi="Arial" w:cs="Arial"/>
          <w:color w:val="000080"/>
          <w:lang w:eastAsia="pl-PL"/>
        </w:rPr>
        <w:t>czerwca</w:t>
      </w:r>
      <w:r w:rsidR="00C85418">
        <w:rPr>
          <w:rFonts w:ascii="Arial" w:hAnsi="Arial" w:cs="Arial"/>
          <w:color w:val="000080"/>
          <w:lang w:eastAsia="pl-PL"/>
        </w:rPr>
        <w:t xml:space="preserve"> </w:t>
      </w:r>
      <w:r w:rsidR="00377175" w:rsidRPr="00E82F17">
        <w:rPr>
          <w:rFonts w:ascii="Arial" w:hAnsi="Arial" w:cs="Arial"/>
          <w:color w:val="000080"/>
          <w:lang w:eastAsia="pl-PL"/>
        </w:rPr>
        <w:t>201</w:t>
      </w:r>
      <w:r w:rsidR="00D879E6">
        <w:rPr>
          <w:rFonts w:ascii="Arial" w:hAnsi="Arial" w:cs="Arial"/>
          <w:color w:val="000080"/>
          <w:lang w:eastAsia="pl-PL"/>
        </w:rPr>
        <w:t>6</w:t>
      </w:r>
      <w:r w:rsidR="00377175" w:rsidRPr="00E82F17">
        <w:rPr>
          <w:rFonts w:ascii="Arial" w:hAnsi="Arial" w:cs="Arial"/>
          <w:color w:val="000080"/>
          <w:lang w:eastAsia="pl-PL"/>
        </w:rPr>
        <w:t xml:space="preserve"> r.</w:t>
      </w:r>
    </w:p>
    <w:p w:rsidR="00F10A97" w:rsidRPr="00AB480C" w:rsidRDefault="00F10A97" w:rsidP="00AB480C">
      <w:pPr>
        <w:pStyle w:val="Cytatintensywny"/>
        <w:ind w:left="0"/>
        <w:rPr>
          <w:rFonts w:ascii="Arial" w:hAnsi="Arial" w:cs="Arial"/>
          <w:sz w:val="22"/>
          <w:szCs w:val="22"/>
        </w:rPr>
      </w:pPr>
      <w:r w:rsidRPr="00AB480C">
        <w:rPr>
          <w:rFonts w:ascii="Arial" w:hAnsi="Arial" w:cs="Arial"/>
          <w:sz w:val="22"/>
          <w:szCs w:val="22"/>
        </w:rPr>
        <w:lastRenderedPageBreak/>
        <w:t>Spis treści</w:t>
      </w:r>
    </w:p>
    <w:p w:rsidR="00257075" w:rsidRPr="00D5619C" w:rsidRDefault="00F10A97">
      <w:pPr>
        <w:pStyle w:val="Spistreci1"/>
        <w:tabs>
          <w:tab w:val="right" w:leader="dot" w:pos="9394"/>
        </w:tabs>
        <w:rPr>
          <w:noProof/>
        </w:rPr>
      </w:pPr>
      <w:r w:rsidRPr="00DA39F7">
        <w:rPr>
          <w:rFonts w:ascii="Arial" w:hAnsi="Arial" w:cs="Arial"/>
        </w:rPr>
        <w:fldChar w:fldCharType="begin"/>
      </w:r>
      <w:r w:rsidRPr="00DA39F7">
        <w:rPr>
          <w:rFonts w:ascii="Arial" w:hAnsi="Arial" w:cs="Arial"/>
        </w:rPr>
        <w:instrText xml:space="preserve"> TOC \o "1-3" \h \z \u </w:instrText>
      </w:r>
      <w:r w:rsidRPr="00DA39F7">
        <w:rPr>
          <w:rFonts w:ascii="Arial" w:hAnsi="Arial" w:cs="Arial"/>
        </w:rPr>
        <w:fldChar w:fldCharType="separate"/>
      </w:r>
      <w:hyperlink w:anchor="_Toc452619896" w:history="1">
        <w:r w:rsidR="00257075" w:rsidRPr="00BF1618">
          <w:rPr>
            <w:rStyle w:val="Hipercze"/>
            <w:rFonts w:ascii="Arial" w:hAnsi="Arial" w:cs="Arial"/>
            <w:noProof/>
          </w:rPr>
          <w:t>Wykaz stosowanych skrótów</w:t>
        </w:r>
        <w:r w:rsidR="00257075">
          <w:rPr>
            <w:noProof/>
            <w:webHidden/>
          </w:rPr>
          <w:tab/>
        </w:r>
        <w:r w:rsidR="00257075">
          <w:rPr>
            <w:noProof/>
            <w:webHidden/>
          </w:rPr>
          <w:fldChar w:fldCharType="begin"/>
        </w:r>
        <w:r w:rsidR="00257075">
          <w:rPr>
            <w:noProof/>
            <w:webHidden/>
          </w:rPr>
          <w:instrText xml:space="preserve"> PAGEREF _Toc452619896 \h </w:instrText>
        </w:r>
        <w:r w:rsidR="00257075">
          <w:rPr>
            <w:noProof/>
            <w:webHidden/>
          </w:rPr>
        </w:r>
        <w:r w:rsidR="00257075">
          <w:rPr>
            <w:noProof/>
            <w:webHidden/>
          </w:rPr>
          <w:fldChar w:fldCharType="separate"/>
        </w:r>
        <w:r w:rsidR="00A441CC">
          <w:rPr>
            <w:noProof/>
            <w:webHidden/>
          </w:rPr>
          <w:t>4</w:t>
        </w:r>
        <w:r w:rsidR="00257075">
          <w:rPr>
            <w:noProof/>
            <w:webHidden/>
          </w:rPr>
          <w:fldChar w:fldCharType="end"/>
        </w:r>
      </w:hyperlink>
    </w:p>
    <w:p w:rsidR="00257075" w:rsidRPr="00D5619C" w:rsidRDefault="00257075">
      <w:pPr>
        <w:pStyle w:val="Spistreci1"/>
        <w:tabs>
          <w:tab w:val="right" w:leader="dot" w:pos="9394"/>
        </w:tabs>
        <w:rPr>
          <w:noProof/>
        </w:rPr>
      </w:pPr>
      <w:hyperlink w:anchor="_Toc452619897" w:history="1">
        <w:r w:rsidRPr="00BF1618">
          <w:rPr>
            <w:rStyle w:val="Hipercze"/>
            <w:rFonts w:ascii="Arial" w:hAnsi="Arial" w:cs="Arial"/>
            <w:noProof/>
          </w:rPr>
          <w:t>I. Ogólny opis RPO WiM 2014-2020 oraz głównych warunków realizacji</w:t>
        </w:r>
        <w:r>
          <w:rPr>
            <w:noProof/>
            <w:webHidden/>
          </w:rPr>
          <w:tab/>
        </w:r>
        <w:r>
          <w:rPr>
            <w:noProof/>
            <w:webHidden/>
          </w:rPr>
          <w:fldChar w:fldCharType="begin"/>
        </w:r>
        <w:r>
          <w:rPr>
            <w:noProof/>
            <w:webHidden/>
          </w:rPr>
          <w:instrText xml:space="preserve"> PAGEREF _Toc452619897 \h </w:instrText>
        </w:r>
        <w:r>
          <w:rPr>
            <w:noProof/>
            <w:webHidden/>
          </w:rPr>
        </w:r>
        <w:r>
          <w:rPr>
            <w:noProof/>
            <w:webHidden/>
          </w:rPr>
          <w:fldChar w:fldCharType="separate"/>
        </w:r>
        <w:r w:rsidR="00A441CC">
          <w:rPr>
            <w:noProof/>
            <w:webHidden/>
          </w:rPr>
          <w:t>5</w:t>
        </w:r>
        <w:r>
          <w:rPr>
            <w:noProof/>
            <w:webHidden/>
          </w:rPr>
          <w:fldChar w:fldCharType="end"/>
        </w:r>
      </w:hyperlink>
    </w:p>
    <w:p w:rsidR="00257075" w:rsidRPr="00D5619C" w:rsidRDefault="00257075">
      <w:pPr>
        <w:pStyle w:val="Spistreci2"/>
        <w:rPr>
          <w:noProof/>
        </w:rPr>
      </w:pPr>
      <w:hyperlink w:anchor="_Toc452619898" w:history="1">
        <w:r w:rsidRPr="00BF1618">
          <w:rPr>
            <w:rStyle w:val="Hipercze"/>
            <w:rFonts w:ascii="Arial" w:eastAsia="Calibri" w:hAnsi="Arial"/>
            <w:bCs/>
            <w:iCs/>
            <w:noProof/>
          </w:rPr>
          <w:t>1.</w:t>
        </w:r>
        <w:r w:rsidRPr="00D5619C">
          <w:rPr>
            <w:noProof/>
          </w:rPr>
          <w:tab/>
        </w:r>
        <w:r w:rsidRPr="00BF1618">
          <w:rPr>
            <w:rStyle w:val="Hipercze"/>
            <w:rFonts w:ascii="Arial" w:eastAsia="Calibri" w:hAnsi="Arial" w:cs="Arial"/>
            <w:bCs/>
            <w:iCs/>
            <w:noProof/>
          </w:rPr>
          <w:t>Status dokumentu</w:t>
        </w:r>
        <w:r>
          <w:rPr>
            <w:noProof/>
            <w:webHidden/>
          </w:rPr>
          <w:tab/>
        </w:r>
        <w:r>
          <w:rPr>
            <w:noProof/>
            <w:webHidden/>
          </w:rPr>
          <w:fldChar w:fldCharType="begin"/>
        </w:r>
        <w:r>
          <w:rPr>
            <w:noProof/>
            <w:webHidden/>
          </w:rPr>
          <w:instrText xml:space="preserve"> PAGEREF _Toc452619898 \h </w:instrText>
        </w:r>
        <w:r>
          <w:rPr>
            <w:noProof/>
            <w:webHidden/>
          </w:rPr>
        </w:r>
        <w:r>
          <w:rPr>
            <w:noProof/>
            <w:webHidden/>
          </w:rPr>
          <w:fldChar w:fldCharType="separate"/>
        </w:r>
        <w:r w:rsidR="00A441CC">
          <w:rPr>
            <w:noProof/>
            <w:webHidden/>
          </w:rPr>
          <w:t>5</w:t>
        </w:r>
        <w:r>
          <w:rPr>
            <w:noProof/>
            <w:webHidden/>
          </w:rPr>
          <w:fldChar w:fldCharType="end"/>
        </w:r>
      </w:hyperlink>
    </w:p>
    <w:p w:rsidR="00257075" w:rsidRPr="00D5619C" w:rsidRDefault="00257075">
      <w:pPr>
        <w:pStyle w:val="Spistreci2"/>
        <w:rPr>
          <w:noProof/>
        </w:rPr>
      </w:pPr>
      <w:hyperlink w:anchor="_Toc452619899" w:history="1">
        <w:r w:rsidRPr="00BF1618">
          <w:rPr>
            <w:rStyle w:val="Hipercze"/>
            <w:rFonts w:ascii="Arial" w:eastAsia="Calibri" w:hAnsi="Arial"/>
            <w:noProof/>
          </w:rPr>
          <w:t>2.</w:t>
        </w:r>
        <w:r w:rsidRPr="00D5619C">
          <w:rPr>
            <w:noProof/>
          </w:rPr>
          <w:tab/>
        </w:r>
        <w:r w:rsidRPr="00BF1618">
          <w:rPr>
            <w:rStyle w:val="Hipercze"/>
            <w:rFonts w:ascii="Arial" w:eastAsia="Calibri" w:hAnsi="Arial" w:cs="Arial"/>
            <w:noProof/>
          </w:rPr>
          <w:t>Skrócony opis RPO WiM 2014-2020</w:t>
        </w:r>
        <w:r>
          <w:rPr>
            <w:noProof/>
            <w:webHidden/>
          </w:rPr>
          <w:tab/>
        </w:r>
        <w:r>
          <w:rPr>
            <w:noProof/>
            <w:webHidden/>
          </w:rPr>
          <w:fldChar w:fldCharType="begin"/>
        </w:r>
        <w:r>
          <w:rPr>
            <w:noProof/>
            <w:webHidden/>
          </w:rPr>
          <w:instrText xml:space="preserve"> PAGEREF _Toc452619899 \h </w:instrText>
        </w:r>
        <w:r>
          <w:rPr>
            <w:noProof/>
            <w:webHidden/>
          </w:rPr>
        </w:r>
        <w:r>
          <w:rPr>
            <w:noProof/>
            <w:webHidden/>
          </w:rPr>
          <w:fldChar w:fldCharType="separate"/>
        </w:r>
        <w:r w:rsidR="00A441CC">
          <w:rPr>
            <w:noProof/>
            <w:webHidden/>
          </w:rPr>
          <w:t>6</w:t>
        </w:r>
        <w:r>
          <w:rPr>
            <w:noProof/>
            <w:webHidden/>
          </w:rPr>
          <w:fldChar w:fldCharType="end"/>
        </w:r>
      </w:hyperlink>
    </w:p>
    <w:p w:rsidR="00257075" w:rsidRPr="00D5619C" w:rsidRDefault="00257075">
      <w:pPr>
        <w:pStyle w:val="Spistreci2"/>
        <w:rPr>
          <w:noProof/>
        </w:rPr>
      </w:pPr>
      <w:hyperlink w:anchor="_Toc452619900" w:history="1">
        <w:r w:rsidRPr="00BF1618">
          <w:rPr>
            <w:rStyle w:val="Hipercze"/>
            <w:rFonts w:ascii="Arial" w:eastAsia="Calibri" w:hAnsi="Arial"/>
            <w:noProof/>
          </w:rPr>
          <w:t>3.</w:t>
        </w:r>
        <w:r w:rsidRPr="00D5619C">
          <w:rPr>
            <w:noProof/>
          </w:rPr>
          <w:tab/>
        </w:r>
        <w:r w:rsidRPr="00BF1618">
          <w:rPr>
            <w:rStyle w:val="Hipercze"/>
            <w:rFonts w:ascii="Arial" w:eastAsia="Calibri" w:hAnsi="Arial" w:cs="Arial"/>
            <w:noProof/>
          </w:rPr>
          <w:t>Wprowadzanie zmian w RPO WiM 2014-2020</w:t>
        </w:r>
        <w:r>
          <w:rPr>
            <w:noProof/>
            <w:webHidden/>
          </w:rPr>
          <w:tab/>
        </w:r>
        <w:r>
          <w:rPr>
            <w:noProof/>
            <w:webHidden/>
          </w:rPr>
          <w:fldChar w:fldCharType="begin"/>
        </w:r>
        <w:r>
          <w:rPr>
            <w:noProof/>
            <w:webHidden/>
          </w:rPr>
          <w:instrText xml:space="preserve"> PAGEREF _Toc452619900 \h </w:instrText>
        </w:r>
        <w:r>
          <w:rPr>
            <w:noProof/>
            <w:webHidden/>
          </w:rPr>
        </w:r>
        <w:r>
          <w:rPr>
            <w:noProof/>
            <w:webHidden/>
          </w:rPr>
          <w:fldChar w:fldCharType="separate"/>
        </w:r>
        <w:r w:rsidR="00A441CC">
          <w:rPr>
            <w:noProof/>
            <w:webHidden/>
          </w:rPr>
          <w:t>7</w:t>
        </w:r>
        <w:r>
          <w:rPr>
            <w:noProof/>
            <w:webHidden/>
          </w:rPr>
          <w:fldChar w:fldCharType="end"/>
        </w:r>
      </w:hyperlink>
    </w:p>
    <w:p w:rsidR="00257075" w:rsidRPr="00D5619C" w:rsidRDefault="00257075">
      <w:pPr>
        <w:pStyle w:val="Spistreci2"/>
        <w:rPr>
          <w:noProof/>
        </w:rPr>
      </w:pPr>
      <w:hyperlink w:anchor="_Toc452619901" w:history="1">
        <w:r w:rsidRPr="00BF1618">
          <w:rPr>
            <w:rStyle w:val="Hipercze"/>
            <w:rFonts w:ascii="Arial" w:eastAsia="Calibri" w:hAnsi="Arial"/>
            <w:noProof/>
          </w:rPr>
          <w:t>4.</w:t>
        </w:r>
        <w:r w:rsidRPr="00D5619C">
          <w:rPr>
            <w:noProof/>
          </w:rPr>
          <w:tab/>
        </w:r>
        <w:r w:rsidRPr="00BF1618">
          <w:rPr>
            <w:rStyle w:val="Hipercze"/>
            <w:rFonts w:ascii="Arial" w:eastAsia="Calibri" w:hAnsi="Arial" w:cs="Arial"/>
            <w:noProof/>
          </w:rPr>
          <w:t>Ogólne informacje dotyczące sposobu finansowania, metody obliczania wkładu Funduszy</w:t>
        </w:r>
        <w:r>
          <w:rPr>
            <w:noProof/>
            <w:webHidden/>
          </w:rPr>
          <w:tab/>
        </w:r>
        <w:r>
          <w:rPr>
            <w:noProof/>
            <w:webHidden/>
          </w:rPr>
          <w:fldChar w:fldCharType="begin"/>
        </w:r>
        <w:r>
          <w:rPr>
            <w:noProof/>
            <w:webHidden/>
          </w:rPr>
          <w:instrText xml:space="preserve"> PAGEREF _Toc452619901 \h </w:instrText>
        </w:r>
        <w:r>
          <w:rPr>
            <w:noProof/>
            <w:webHidden/>
          </w:rPr>
        </w:r>
        <w:r>
          <w:rPr>
            <w:noProof/>
            <w:webHidden/>
          </w:rPr>
          <w:fldChar w:fldCharType="separate"/>
        </w:r>
        <w:r w:rsidR="00A441CC">
          <w:rPr>
            <w:noProof/>
            <w:webHidden/>
          </w:rPr>
          <w:t>8</w:t>
        </w:r>
        <w:r>
          <w:rPr>
            <w:noProof/>
            <w:webHidden/>
          </w:rPr>
          <w:fldChar w:fldCharType="end"/>
        </w:r>
      </w:hyperlink>
    </w:p>
    <w:p w:rsidR="00257075" w:rsidRPr="00D5619C" w:rsidRDefault="00257075">
      <w:pPr>
        <w:pStyle w:val="Spistreci2"/>
        <w:rPr>
          <w:noProof/>
        </w:rPr>
      </w:pPr>
      <w:hyperlink w:anchor="_Toc452619902" w:history="1">
        <w:r w:rsidRPr="00BF1618">
          <w:rPr>
            <w:rStyle w:val="Hipercze"/>
            <w:rFonts w:ascii="Arial" w:eastAsia="Calibri" w:hAnsi="Arial"/>
            <w:noProof/>
          </w:rPr>
          <w:t>5.</w:t>
        </w:r>
        <w:r w:rsidRPr="00D5619C">
          <w:rPr>
            <w:noProof/>
          </w:rPr>
          <w:tab/>
        </w:r>
        <w:r w:rsidRPr="00BF1618">
          <w:rPr>
            <w:rStyle w:val="Hipercze"/>
            <w:rFonts w:ascii="Arial" w:eastAsia="Calibri" w:hAnsi="Arial" w:cs="Arial"/>
            <w:noProof/>
          </w:rPr>
          <w:t>Kwalifikowalność wydatków, trwałość projektu</w:t>
        </w:r>
        <w:r>
          <w:rPr>
            <w:noProof/>
            <w:webHidden/>
          </w:rPr>
          <w:tab/>
        </w:r>
        <w:r>
          <w:rPr>
            <w:noProof/>
            <w:webHidden/>
          </w:rPr>
          <w:fldChar w:fldCharType="begin"/>
        </w:r>
        <w:r>
          <w:rPr>
            <w:noProof/>
            <w:webHidden/>
          </w:rPr>
          <w:instrText xml:space="preserve"> PAGEREF _Toc452619902 \h </w:instrText>
        </w:r>
        <w:r>
          <w:rPr>
            <w:noProof/>
            <w:webHidden/>
          </w:rPr>
        </w:r>
        <w:r>
          <w:rPr>
            <w:noProof/>
            <w:webHidden/>
          </w:rPr>
          <w:fldChar w:fldCharType="separate"/>
        </w:r>
        <w:r w:rsidR="00A441CC">
          <w:rPr>
            <w:noProof/>
            <w:webHidden/>
          </w:rPr>
          <w:t>9</w:t>
        </w:r>
        <w:r>
          <w:rPr>
            <w:noProof/>
            <w:webHidden/>
          </w:rPr>
          <w:fldChar w:fldCharType="end"/>
        </w:r>
      </w:hyperlink>
    </w:p>
    <w:p w:rsidR="00257075" w:rsidRPr="00D5619C" w:rsidRDefault="00257075">
      <w:pPr>
        <w:pStyle w:val="Spistreci2"/>
        <w:rPr>
          <w:noProof/>
        </w:rPr>
      </w:pPr>
      <w:hyperlink w:anchor="_Toc452619903" w:history="1">
        <w:r w:rsidRPr="00BF1618">
          <w:rPr>
            <w:rStyle w:val="Hipercze"/>
            <w:rFonts w:ascii="Arial" w:eastAsia="Calibri" w:hAnsi="Arial"/>
            <w:noProof/>
          </w:rPr>
          <w:t>6.</w:t>
        </w:r>
        <w:r w:rsidRPr="00D5619C">
          <w:rPr>
            <w:noProof/>
          </w:rPr>
          <w:tab/>
        </w:r>
        <w:r w:rsidRPr="00BF1618">
          <w:rPr>
            <w:rStyle w:val="Hipercze"/>
            <w:rFonts w:ascii="Arial" w:eastAsia="Calibri" w:hAnsi="Arial" w:cs="Arial"/>
            <w:noProof/>
          </w:rPr>
          <w:t>System zarządzania i wdrażania RPO WiM 2014-2020</w:t>
        </w:r>
        <w:r>
          <w:rPr>
            <w:noProof/>
            <w:webHidden/>
          </w:rPr>
          <w:tab/>
        </w:r>
        <w:r>
          <w:rPr>
            <w:noProof/>
            <w:webHidden/>
          </w:rPr>
          <w:fldChar w:fldCharType="begin"/>
        </w:r>
        <w:r>
          <w:rPr>
            <w:noProof/>
            <w:webHidden/>
          </w:rPr>
          <w:instrText xml:space="preserve"> PAGEREF _Toc452619903 \h </w:instrText>
        </w:r>
        <w:r>
          <w:rPr>
            <w:noProof/>
            <w:webHidden/>
          </w:rPr>
        </w:r>
        <w:r>
          <w:rPr>
            <w:noProof/>
            <w:webHidden/>
          </w:rPr>
          <w:fldChar w:fldCharType="separate"/>
        </w:r>
        <w:r w:rsidR="00A441CC">
          <w:rPr>
            <w:noProof/>
            <w:webHidden/>
          </w:rPr>
          <w:t>10</w:t>
        </w:r>
        <w:r>
          <w:rPr>
            <w:noProof/>
            <w:webHidden/>
          </w:rPr>
          <w:fldChar w:fldCharType="end"/>
        </w:r>
      </w:hyperlink>
    </w:p>
    <w:p w:rsidR="00257075" w:rsidRPr="00D5619C" w:rsidRDefault="00257075">
      <w:pPr>
        <w:pStyle w:val="Spistreci1"/>
        <w:tabs>
          <w:tab w:val="right" w:leader="dot" w:pos="9394"/>
        </w:tabs>
        <w:rPr>
          <w:noProof/>
        </w:rPr>
      </w:pPr>
      <w:hyperlink w:anchor="_Toc452619904" w:history="1">
        <w:r w:rsidRPr="00BF1618">
          <w:rPr>
            <w:rStyle w:val="Hipercze"/>
            <w:rFonts w:ascii="Arial" w:hAnsi="Arial" w:cs="Arial"/>
            <w:noProof/>
          </w:rPr>
          <w:t>II. Opis poszczególnych działań/poddziałań osi priorytetowej Regionalny rynek pracy RPO WiM 2014-2020</w:t>
        </w:r>
        <w:r>
          <w:rPr>
            <w:noProof/>
            <w:webHidden/>
          </w:rPr>
          <w:tab/>
        </w:r>
        <w:r>
          <w:rPr>
            <w:noProof/>
            <w:webHidden/>
          </w:rPr>
          <w:fldChar w:fldCharType="begin"/>
        </w:r>
        <w:r>
          <w:rPr>
            <w:noProof/>
            <w:webHidden/>
          </w:rPr>
          <w:instrText xml:space="preserve"> PAGEREF _Toc452619904 \h </w:instrText>
        </w:r>
        <w:r>
          <w:rPr>
            <w:noProof/>
            <w:webHidden/>
          </w:rPr>
        </w:r>
        <w:r>
          <w:rPr>
            <w:noProof/>
            <w:webHidden/>
          </w:rPr>
          <w:fldChar w:fldCharType="separate"/>
        </w:r>
        <w:r w:rsidR="00A441CC">
          <w:rPr>
            <w:noProof/>
            <w:webHidden/>
          </w:rPr>
          <w:t>11</w:t>
        </w:r>
        <w:r>
          <w:rPr>
            <w:noProof/>
            <w:webHidden/>
          </w:rPr>
          <w:fldChar w:fldCharType="end"/>
        </w:r>
      </w:hyperlink>
    </w:p>
    <w:p w:rsidR="00257075" w:rsidRPr="00D5619C" w:rsidRDefault="00257075">
      <w:pPr>
        <w:pStyle w:val="Spistreci2"/>
        <w:rPr>
          <w:noProof/>
        </w:rPr>
      </w:pPr>
      <w:hyperlink w:anchor="_Toc452619905" w:history="1">
        <w:r w:rsidRPr="00BF1618">
          <w:rPr>
            <w:rStyle w:val="Hipercze"/>
            <w:rFonts w:ascii="Arial" w:hAnsi="Arial" w:cs="Arial"/>
            <w:noProof/>
          </w:rPr>
          <w:t>Działanie 10.1 Poprawa dostępu do zatrudnienia osób bezrobotnych i poszukujących pracy – projekty pozakonkursowe realizowane przez powiatowe urzędy pracy</w:t>
        </w:r>
        <w:r>
          <w:rPr>
            <w:noProof/>
            <w:webHidden/>
          </w:rPr>
          <w:tab/>
        </w:r>
        <w:r>
          <w:rPr>
            <w:noProof/>
            <w:webHidden/>
          </w:rPr>
          <w:fldChar w:fldCharType="begin"/>
        </w:r>
        <w:r>
          <w:rPr>
            <w:noProof/>
            <w:webHidden/>
          </w:rPr>
          <w:instrText xml:space="preserve"> PAGEREF _Toc452619905 \h </w:instrText>
        </w:r>
        <w:r>
          <w:rPr>
            <w:noProof/>
            <w:webHidden/>
          </w:rPr>
        </w:r>
        <w:r>
          <w:rPr>
            <w:noProof/>
            <w:webHidden/>
          </w:rPr>
          <w:fldChar w:fldCharType="separate"/>
        </w:r>
        <w:r w:rsidR="00A441CC">
          <w:rPr>
            <w:noProof/>
            <w:webHidden/>
          </w:rPr>
          <w:t>12</w:t>
        </w:r>
        <w:r>
          <w:rPr>
            <w:noProof/>
            <w:webHidden/>
          </w:rPr>
          <w:fldChar w:fldCharType="end"/>
        </w:r>
      </w:hyperlink>
    </w:p>
    <w:p w:rsidR="00257075" w:rsidRPr="00D5619C" w:rsidRDefault="00257075">
      <w:pPr>
        <w:pStyle w:val="Spistreci2"/>
        <w:rPr>
          <w:noProof/>
        </w:rPr>
      </w:pPr>
      <w:hyperlink w:anchor="_Toc452619906" w:history="1">
        <w:r w:rsidRPr="00BF1618">
          <w:rPr>
            <w:rStyle w:val="Hipercze"/>
            <w:rFonts w:ascii="Arial" w:hAnsi="Arial" w:cs="Arial"/>
            <w:noProof/>
          </w:rPr>
          <w:t>Działanie 10.2 Aktywizacja zawodowa osób pozostających bez zatrudnienia – projekty konkursowe</w:t>
        </w:r>
        <w:r>
          <w:rPr>
            <w:noProof/>
            <w:webHidden/>
          </w:rPr>
          <w:tab/>
        </w:r>
        <w:r>
          <w:rPr>
            <w:noProof/>
            <w:webHidden/>
          </w:rPr>
          <w:fldChar w:fldCharType="begin"/>
        </w:r>
        <w:r>
          <w:rPr>
            <w:noProof/>
            <w:webHidden/>
          </w:rPr>
          <w:instrText xml:space="preserve"> PAGEREF _Toc452619906 \h </w:instrText>
        </w:r>
        <w:r>
          <w:rPr>
            <w:noProof/>
            <w:webHidden/>
          </w:rPr>
        </w:r>
        <w:r>
          <w:rPr>
            <w:noProof/>
            <w:webHidden/>
          </w:rPr>
          <w:fldChar w:fldCharType="separate"/>
        </w:r>
        <w:r w:rsidR="00A441CC">
          <w:rPr>
            <w:noProof/>
            <w:webHidden/>
          </w:rPr>
          <w:t>16</w:t>
        </w:r>
        <w:r>
          <w:rPr>
            <w:noProof/>
            <w:webHidden/>
          </w:rPr>
          <w:fldChar w:fldCharType="end"/>
        </w:r>
      </w:hyperlink>
    </w:p>
    <w:p w:rsidR="00257075" w:rsidRPr="00D5619C" w:rsidRDefault="00257075">
      <w:pPr>
        <w:pStyle w:val="Spistreci2"/>
        <w:rPr>
          <w:noProof/>
        </w:rPr>
      </w:pPr>
      <w:hyperlink w:anchor="_Toc452619907" w:history="1">
        <w:r w:rsidRPr="00BF1618">
          <w:rPr>
            <w:rStyle w:val="Hipercze"/>
            <w:rFonts w:ascii="Arial" w:hAnsi="Arial" w:cs="Arial"/>
            <w:noProof/>
          </w:rPr>
          <w:t>Działanie 10.3 Rozwój samozatrudnienia</w:t>
        </w:r>
        <w:r>
          <w:rPr>
            <w:noProof/>
            <w:webHidden/>
          </w:rPr>
          <w:tab/>
        </w:r>
        <w:r>
          <w:rPr>
            <w:noProof/>
            <w:webHidden/>
          </w:rPr>
          <w:fldChar w:fldCharType="begin"/>
        </w:r>
        <w:r>
          <w:rPr>
            <w:noProof/>
            <w:webHidden/>
          </w:rPr>
          <w:instrText xml:space="preserve"> PAGEREF _Toc452619907 \h </w:instrText>
        </w:r>
        <w:r>
          <w:rPr>
            <w:noProof/>
            <w:webHidden/>
          </w:rPr>
        </w:r>
        <w:r>
          <w:rPr>
            <w:noProof/>
            <w:webHidden/>
          </w:rPr>
          <w:fldChar w:fldCharType="separate"/>
        </w:r>
        <w:r w:rsidR="00A441CC">
          <w:rPr>
            <w:noProof/>
            <w:webHidden/>
          </w:rPr>
          <w:t>22</w:t>
        </w:r>
        <w:r>
          <w:rPr>
            <w:noProof/>
            <w:webHidden/>
          </w:rPr>
          <w:fldChar w:fldCharType="end"/>
        </w:r>
      </w:hyperlink>
    </w:p>
    <w:p w:rsidR="00257075" w:rsidRPr="00D5619C" w:rsidRDefault="00257075">
      <w:pPr>
        <w:pStyle w:val="Spistreci2"/>
        <w:rPr>
          <w:noProof/>
        </w:rPr>
      </w:pPr>
      <w:hyperlink w:anchor="_Toc452619908" w:history="1">
        <w:r w:rsidRPr="00BF1618">
          <w:rPr>
            <w:rStyle w:val="Hipercze"/>
            <w:rFonts w:ascii="Arial" w:hAnsi="Arial" w:cs="Arial"/>
            <w:noProof/>
          </w:rPr>
          <w:t>Działanie 10.4 Pomoc w powrocie lub wejściu na rynek pracy osobom sprawującym opiekę nad dziećmi do lat 3</w:t>
        </w:r>
        <w:r>
          <w:rPr>
            <w:noProof/>
            <w:webHidden/>
          </w:rPr>
          <w:tab/>
        </w:r>
        <w:r>
          <w:rPr>
            <w:noProof/>
            <w:webHidden/>
          </w:rPr>
          <w:fldChar w:fldCharType="begin"/>
        </w:r>
        <w:r>
          <w:rPr>
            <w:noProof/>
            <w:webHidden/>
          </w:rPr>
          <w:instrText xml:space="preserve"> PAGEREF _Toc452619908 \h </w:instrText>
        </w:r>
        <w:r>
          <w:rPr>
            <w:noProof/>
            <w:webHidden/>
          </w:rPr>
        </w:r>
        <w:r>
          <w:rPr>
            <w:noProof/>
            <w:webHidden/>
          </w:rPr>
          <w:fldChar w:fldCharType="separate"/>
        </w:r>
        <w:r w:rsidR="00A441CC">
          <w:rPr>
            <w:noProof/>
            <w:webHidden/>
          </w:rPr>
          <w:t>27</w:t>
        </w:r>
        <w:r>
          <w:rPr>
            <w:noProof/>
            <w:webHidden/>
          </w:rPr>
          <w:fldChar w:fldCharType="end"/>
        </w:r>
      </w:hyperlink>
    </w:p>
    <w:p w:rsidR="00257075" w:rsidRPr="00D5619C" w:rsidRDefault="00257075">
      <w:pPr>
        <w:pStyle w:val="Spistreci2"/>
        <w:rPr>
          <w:noProof/>
        </w:rPr>
      </w:pPr>
      <w:hyperlink w:anchor="_Toc452619909" w:history="1">
        <w:r w:rsidRPr="00BF1618">
          <w:rPr>
            <w:rStyle w:val="Hipercze"/>
            <w:rFonts w:ascii="Arial" w:hAnsi="Arial" w:cs="Arial"/>
            <w:noProof/>
          </w:rPr>
          <w:t>Działanie 10.5 Wsparcie pracowników i osób zwolnionych poprzez działania outplacementowe</w:t>
        </w:r>
        <w:r>
          <w:rPr>
            <w:noProof/>
            <w:webHidden/>
          </w:rPr>
          <w:tab/>
        </w:r>
        <w:r>
          <w:rPr>
            <w:noProof/>
            <w:webHidden/>
          </w:rPr>
          <w:fldChar w:fldCharType="begin"/>
        </w:r>
        <w:r>
          <w:rPr>
            <w:noProof/>
            <w:webHidden/>
          </w:rPr>
          <w:instrText xml:space="preserve"> PAGEREF _Toc452619909 \h </w:instrText>
        </w:r>
        <w:r>
          <w:rPr>
            <w:noProof/>
            <w:webHidden/>
          </w:rPr>
        </w:r>
        <w:r>
          <w:rPr>
            <w:noProof/>
            <w:webHidden/>
          </w:rPr>
          <w:fldChar w:fldCharType="separate"/>
        </w:r>
        <w:r w:rsidR="00A441CC">
          <w:rPr>
            <w:noProof/>
            <w:webHidden/>
          </w:rPr>
          <w:t>33</w:t>
        </w:r>
        <w:r>
          <w:rPr>
            <w:noProof/>
            <w:webHidden/>
          </w:rPr>
          <w:fldChar w:fldCharType="end"/>
        </w:r>
      </w:hyperlink>
    </w:p>
    <w:p w:rsidR="00257075" w:rsidRPr="00D5619C" w:rsidRDefault="00257075">
      <w:pPr>
        <w:pStyle w:val="Spistreci2"/>
        <w:rPr>
          <w:noProof/>
        </w:rPr>
      </w:pPr>
      <w:hyperlink w:anchor="_Toc452619910" w:history="1">
        <w:r w:rsidRPr="00BF1618">
          <w:rPr>
            <w:rStyle w:val="Hipercze"/>
            <w:rFonts w:ascii="Arial" w:hAnsi="Arial" w:cs="Arial"/>
            <w:noProof/>
          </w:rPr>
          <w:t>Działanie 10.6 Usługi rozwojowe dla przedsiębiorstw MŚP i ich pracowników świadczone w oparciu o podejście popytowe</w:t>
        </w:r>
        <w:r>
          <w:rPr>
            <w:noProof/>
            <w:webHidden/>
          </w:rPr>
          <w:tab/>
        </w:r>
        <w:r>
          <w:rPr>
            <w:noProof/>
            <w:webHidden/>
          </w:rPr>
          <w:fldChar w:fldCharType="begin"/>
        </w:r>
        <w:r>
          <w:rPr>
            <w:noProof/>
            <w:webHidden/>
          </w:rPr>
          <w:instrText xml:space="preserve"> PAGEREF _Toc452619910 \h </w:instrText>
        </w:r>
        <w:r>
          <w:rPr>
            <w:noProof/>
            <w:webHidden/>
          </w:rPr>
        </w:r>
        <w:r>
          <w:rPr>
            <w:noProof/>
            <w:webHidden/>
          </w:rPr>
          <w:fldChar w:fldCharType="separate"/>
        </w:r>
        <w:r w:rsidR="00A441CC">
          <w:rPr>
            <w:noProof/>
            <w:webHidden/>
          </w:rPr>
          <w:t>38</w:t>
        </w:r>
        <w:r>
          <w:rPr>
            <w:noProof/>
            <w:webHidden/>
          </w:rPr>
          <w:fldChar w:fldCharType="end"/>
        </w:r>
      </w:hyperlink>
    </w:p>
    <w:p w:rsidR="00257075" w:rsidRPr="00D5619C" w:rsidRDefault="00257075">
      <w:pPr>
        <w:pStyle w:val="Spistreci2"/>
        <w:rPr>
          <w:noProof/>
        </w:rPr>
      </w:pPr>
      <w:hyperlink w:anchor="_Toc452619911" w:history="1">
        <w:r w:rsidRPr="00BF1618">
          <w:rPr>
            <w:rStyle w:val="Hipercze"/>
            <w:rFonts w:ascii="Arial" w:hAnsi="Arial" w:cs="Arial"/>
            <w:noProof/>
          </w:rPr>
          <w:t>Działanie 10.7 Aktywne i zdrowe starzenie się</w:t>
        </w:r>
        <w:r>
          <w:rPr>
            <w:noProof/>
            <w:webHidden/>
          </w:rPr>
          <w:tab/>
        </w:r>
        <w:r>
          <w:rPr>
            <w:noProof/>
            <w:webHidden/>
          </w:rPr>
          <w:fldChar w:fldCharType="begin"/>
        </w:r>
        <w:r>
          <w:rPr>
            <w:noProof/>
            <w:webHidden/>
          </w:rPr>
          <w:instrText xml:space="preserve"> PAGEREF _Toc452619911 \h </w:instrText>
        </w:r>
        <w:r>
          <w:rPr>
            <w:noProof/>
            <w:webHidden/>
          </w:rPr>
        </w:r>
        <w:r>
          <w:rPr>
            <w:noProof/>
            <w:webHidden/>
          </w:rPr>
          <w:fldChar w:fldCharType="separate"/>
        </w:r>
        <w:r w:rsidR="00A441CC">
          <w:rPr>
            <w:noProof/>
            <w:webHidden/>
          </w:rPr>
          <w:t>45</w:t>
        </w:r>
        <w:r>
          <w:rPr>
            <w:noProof/>
            <w:webHidden/>
          </w:rPr>
          <w:fldChar w:fldCharType="end"/>
        </w:r>
      </w:hyperlink>
    </w:p>
    <w:p w:rsidR="00257075" w:rsidRPr="00D5619C" w:rsidRDefault="00257075">
      <w:pPr>
        <w:pStyle w:val="Spistreci1"/>
        <w:tabs>
          <w:tab w:val="right" w:leader="dot" w:pos="9394"/>
        </w:tabs>
        <w:rPr>
          <w:noProof/>
        </w:rPr>
      </w:pPr>
      <w:hyperlink w:anchor="_Toc452619912" w:history="1">
        <w:r w:rsidRPr="00BF1618">
          <w:rPr>
            <w:rStyle w:val="Hipercze"/>
            <w:rFonts w:ascii="Arial" w:hAnsi="Arial" w:cs="Arial"/>
            <w:noProof/>
          </w:rPr>
          <w:t>III. Indykatywny plan finansowy (wydatki kwalifikowalne w EUR)</w:t>
        </w:r>
        <w:r>
          <w:rPr>
            <w:noProof/>
            <w:webHidden/>
          </w:rPr>
          <w:tab/>
        </w:r>
        <w:r>
          <w:rPr>
            <w:noProof/>
            <w:webHidden/>
          </w:rPr>
          <w:fldChar w:fldCharType="begin"/>
        </w:r>
        <w:r>
          <w:rPr>
            <w:noProof/>
            <w:webHidden/>
          </w:rPr>
          <w:instrText xml:space="preserve"> PAGEREF _Toc452619912 \h </w:instrText>
        </w:r>
        <w:r>
          <w:rPr>
            <w:noProof/>
            <w:webHidden/>
          </w:rPr>
        </w:r>
        <w:r>
          <w:rPr>
            <w:noProof/>
            <w:webHidden/>
          </w:rPr>
          <w:fldChar w:fldCharType="separate"/>
        </w:r>
        <w:r w:rsidR="00A441CC">
          <w:rPr>
            <w:noProof/>
            <w:webHidden/>
          </w:rPr>
          <w:t>53</w:t>
        </w:r>
        <w:r>
          <w:rPr>
            <w:noProof/>
            <w:webHidden/>
          </w:rPr>
          <w:fldChar w:fldCharType="end"/>
        </w:r>
      </w:hyperlink>
    </w:p>
    <w:p w:rsidR="00257075" w:rsidRPr="00D5619C" w:rsidRDefault="00257075">
      <w:pPr>
        <w:pStyle w:val="Spistreci1"/>
        <w:tabs>
          <w:tab w:val="right" w:leader="dot" w:pos="9394"/>
        </w:tabs>
        <w:rPr>
          <w:noProof/>
        </w:rPr>
      </w:pPr>
      <w:hyperlink w:anchor="_Toc452619913" w:history="1">
        <w:r w:rsidRPr="00BF1618">
          <w:rPr>
            <w:rStyle w:val="Hipercze"/>
            <w:rFonts w:ascii="Arial" w:hAnsi="Arial" w:cs="Arial"/>
            <w:noProof/>
          </w:rPr>
          <w:t>IV. Wymiar terytorialny prowadzonej interwencji (jeśli dotyczy)</w:t>
        </w:r>
        <w:r>
          <w:rPr>
            <w:noProof/>
            <w:webHidden/>
          </w:rPr>
          <w:tab/>
        </w:r>
        <w:r>
          <w:rPr>
            <w:noProof/>
            <w:webHidden/>
          </w:rPr>
          <w:fldChar w:fldCharType="begin"/>
        </w:r>
        <w:r>
          <w:rPr>
            <w:noProof/>
            <w:webHidden/>
          </w:rPr>
          <w:instrText xml:space="preserve"> PAGEREF _Toc452619913 \h </w:instrText>
        </w:r>
        <w:r>
          <w:rPr>
            <w:noProof/>
            <w:webHidden/>
          </w:rPr>
        </w:r>
        <w:r>
          <w:rPr>
            <w:noProof/>
            <w:webHidden/>
          </w:rPr>
          <w:fldChar w:fldCharType="separate"/>
        </w:r>
        <w:r w:rsidR="00A441CC">
          <w:rPr>
            <w:noProof/>
            <w:webHidden/>
          </w:rPr>
          <w:t>54</w:t>
        </w:r>
        <w:r>
          <w:rPr>
            <w:noProof/>
            <w:webHidden/>
          </w:rPr>
          <w:fldChar w:fldCharType="end"/>
        </w:r>
      </w:hyperlink>
    </w:p>
    <w:p w:rsidR="00257075" w:rsidRPr="00D5619C" w:rsidRDefault="00257075">
      <w:pPr>
        <w:pStyle w:val="Spistreci1"/>
        <w:tabs>
          <w:tab w:val="right" w:leader="dot" w:pos="9394"/>
        </w:tabs>
        <w:rPr>
          <w:noProof/>
        </w:rPr>
      </w:pPr>
      <w:hyperlink w:anchor="_Toc452619914" w:history="1">
        <w:r w:rsidRPr="00BF1618">
          <w:rPr>
            <w:rStyle w:val="Hipercze"/>
            <w:rFonts w:ascii="Arial" w:hAnsi="Arial" w:cs="Arial"/>
            <w:noProof/>
          </w:rPr>
          <w:t>V. Wykaz najważniejszych dokumentów służących realizacji RPO WiM 2014-2020</w:t>
        </w:r>
        <w:r>
          <w:rPr>
            <w:noProof/>
            <w:webHidden/>
          </w:rPr>
          <w:tab/>
        </w:r>
        <w:r>
          <w:rPr>
            <w:noProof/>
            <w:webHidden/>
          </w:rPr>
          <w:fldChar w:fldCharType="begin"/>
        </w:r>
        <w:r>
          <w:rPr>
            <w:noProof/>
            <w:webHidden/>
          </w:rPr>
          <w:instrText xml:space="preserve"> PAGEREF _Toc452619914 \h </w:instrText>
        </w:r>
        <w:r>
          <w:rPr>
            <w:noProof/>
            <w:webHidden/>
          </w:rPr>
        </w:r>
        <w:r>
          <w:rPr>
            <w:noProof/>
            <w:webHidden/>
          </w:rPr>
          <w:fldChar w:fldCharType="separate"/>
        </w:r>
        <w:r w:rsidR="00A441CC">
          <w:rPr>
            <w:noProof/>
            <w:webHidden/>
          </w:rPr>
          <w:t>56</w:t>
        </w:r>
        <w:r>
          <w:rPr>
            <w:noProof/>
            <w:webHidden/>
          </w:rPr>
          <w:fldChar w:fldCharType="end"/>
        </w:r>
      </w:hyperlink>
    </w:p>
    <w:p w:rsidR="00257075" w:rsidRPr="00D5619C" w:rsidRDefault="00257075">
      <w:pPr>
        <w:pStyle w:val="Spistreci2"/>
        <w:rPr>
          <w:noProof/>
        </w:rPr>
      </w:pPr>
      <w:hyperlink w:anchor="_Toc452619915" w:history="1">
        <w:r w:rsidRPr="00BF1618">
          <w:rPr>
            <w:rStyle w:val="Hipercze"/>
            <w:rFonts w:ascii="Arial" w:hAnsi="Arial" w:cs="Arial"/>
            <w:noProof/>
            <w:lang w:bidi="en-US"/>
          </w:rPr>
          <w:t>1)</w:t>
        </w:r>
        <w:r w:rsidRPr="00D5619C">
          <w:rPr>
            <w:noProof/>
          </w:rPr>
          <w:tab/>
        </w:r>
        <w:r w:rsidRPr="00BF1618">
          <w:rPr>
            <w:rStyle w:val="Hipercze"/>
            <w:rFonts w:ascii="Arial" w:hAnsi="Arial" w:cs="Arial"/>
            <w:noProof/>
            <w:lang w:bidi="en-US"/>
          </w:rPr>
          <w:t>Wykaz rozporządzeń krajowych i UE oraz krajowych ustaw</w:t>
        </w:r>
        <w:r>
          <w:rPr>
            <w:noProof/>
            <w:webHidden/>
          </w:rPr>
          <w:tab/>
        </w:r>
        <w:r>
          <w:rPr>
            <w:noProof/>
            <w:webHidden/>
          </w:rPr>
          <w:fldChar w:fldCharType="begin"/>
        </w:r>
        <w:r>
          <w:rPr>
            <w:noProof/>
            <w:webHidden/>
          </w:rPr>
          <w:instrText xml:space="preserve"> PAGEREF _Toc452619915 \h </w:instrText>
        </w:r>
        <w:r>
          <w:rPr>
            <w:noProof/>
            <w:webHidden/>
          </w:rPr>
        </w:r>
        <w:r>
          <w:rPr>
            <w:noProof/>
            <w:webHidden/>
          </w:rPr>
          <w:fldChar w:fldCharType="separate"/>
        </w:r>
        <w:r w:rsidR="00A441CC">
          <w:rPr>
            <w:noProof/>
            <w:webHidden/>
          </w:rPr>
          <w:t>56</w:t>
        </w:r>
        <w:r>
          <w:rPr>
            <w:noProof/>
            <w:webHidden/>
          </w:rPr>
          <w:fldChar w:fldCharType="end"/>
        </w:r>
      </w:hyperlink>
    </w:p>
    <w:p w:rsidR="00257075" w:rsidRPr="00D5619C" w:rsidRDefault="00257075">
      <w:pPr>
        <w:pStyle w:val="Spistreci2"/>
        <w:rPr>
          <w:noProof/>
        </w:rPr>
      </w:pPr>
      <w:hyperlink w:anchor="_Toc452619916" w:history="1">
        <w:r w:rsidRPr="00BF1618">
          <w:rPr>
            <w:rStyle w:val="Hipercze"/>
            <w:rFonts w:ascii="Arial" w:hAnsi="Arial" w:cs="Arial"/>
            <w:noProof/>
            <w:lang w:bidi="en-US"/>
          </w:rPr>
          <w:t>2)</w:t>
        </w:r>
        <w:r w:rsidRPr="00D5619C">
          <w:rPr>
            <w:noProof/>
          </w:rPr>
          <w:tab/>
        </w:r>
        <w:r w:rsidRPr="00BF1618">
          <w:rPr>
            <w:rStyle w:val="Hipercze"/>
            <w:rFonts w:ascii="Arial" w:hAnsi="Arial" w:cs="Arial"/>
            <w:noProof/>
            <w:lang w:bidi="en-US"/>
          </w:rPr>
          <w:t>Wykaz krajowych wytycznych horyzontalnych</w:t>
        </w:r>
        <w:r>
          <w:rPr>
            <w:noProof/>
            <w:webHidden/>
          </w:rPr>
          <w:tab/>
        </w:r>
        <w:r>
          <w:rPr>
            <w:noProof/>
            <w:webHidden/>
          </w:rPr>
          <w:fldChar w:fldCharType="begin"/>
        </w:r>
        <w:r>
          <w:rPr>
            <w:noProof/>
            <w:webHidden/>
          </w:rPr>
          <w:instrText xml:space="preserve"> PAGEREF _Toc452619916 \h </w:instrText>
        </w:r>
        <w:r>
          <w:rPr>
            <w:noProof/>
            <w:webHidden/>
          </w:rPr>
        </w:r>
        <w:r>
          <w:rPr>
            <w:noProof/>
            <w:webHidden/>
          </w:rPr>
          <w:fldChar w:fldCharType="separate"/>
        </w:r>
        <w:r w:rsidR="00A441CC">
          <w:rPr>
            <w:noProof/>
            <w:webHidden/>
          </w:rPr>
          <w:t>58</w:t>
        </w:r>
        <w:r>
          <w:rPr>
            <w:noProof/>
            <w:webHidden/>
          </w:rPr>
          <w:fldChar w:fldCharType="end"/>
        </w:r>
      </w:hyperlink>
    </w:p>
    <w:p w:rsidR="00257075" w:rsidRPr="00D5619C" w:rsidRDefault="00257075">
      <w:pPr>
        <w:pStyle w:val="Spistreci2"/>
        <w:rPr>
          <w:noProof/>
        </w:rPr>
      </w:pPr>
      <w:hyperlink w:anchor="_Toc452619917" w:history="1">
        <w:r w:rsidRPr="00BF1618">
          <w:rPr>
            <w:rStyle w:val="Hipercze"/>
            <w:rFonts w:ascii="Arial" w:hAnsi="Arial" w:cs="Arial"/>
            <w:noProof/>
            <w:lang w:bidi="en-US"/>
          </w:rPr>
          <w:t>3)</w:t>
        </w:r>
        <w:r w:rsidRPr="00D5619C">
          <w:rPr>
            <w:noProof/>
          </w:rPr>
          <w:tab/>
        </w:r>
        <w:r w:rsidRPr="00BF1618">
          <w:rPr>
            <w:rStyle w:val="Hipercze"/>
            <w:rFonts w:ascii="Arial" w:hAnsi="Arial" w:cs="Arial"/>
            <w:noProof/>
            <w:lang w:bidi="en-US"/>
          </w:rPr>
          <w:t>Wykaz wytycznych programowych</w:t>
        </w:r>
        <w:r>
          <w:rPr>
            <w:noProof/>
            <w:webHidden/>
          </w:rPr>
          <w:tab/>
        </w:r>
        <w:r>
          <w:rPr>
            <w:noProof/>
            <w:webHidden/>
          </w:rPr>
          <w:fldChar w:fldCharType="begin"/>
        </w:r>
        <w:r>
          <w:rPr>
            <w:noProof/>
            <w:webHidden/>
          </w:rPr>
          <w:instrText xml:space="preserve"> PAGEREF _Toc452619917 \h </w:instrText>
        </w:r>
        <w:r>
          <w:rPr>
            <w:noProof/>
            <w:webHidden/>
          </w:rPr>
        </w:r>
        <w:r>
          <w:rPr>
            <w:noProof/>
            <w:webHidden/>
          </w:rPr>
          <w:fldChar w:fldCharType="separate"/>
        </w:r>
        <w:r w:rsidR="00A441CC">
          <w:rPr>
            <w:noProof/>
            <w:webHidden/>
          </w:rPr>
          <w:t>59</w:t>
        </w:r>
        <w:r>
          <w:rPr>
            <w:noProof/>
            <w:webHidden/>
          </w:rPr>
          <w:fldChar w:fldCharType="end"/>
        </w:r>
      </w:hyperlink>
    </w:p>
    <w:p w:rsidR="00257075" w:rsidRPr="00D5619C" w:rsidRDefault="00257075">
      <w:pPr>
        <w:pStyle w:val="Spistreci2"/>
        <w:rPr>
          <w:noProof/>
        </w:rPr>
      </w:pPr>
      <w:hyperlink w:anchor="_Toc452619918" w:history="1">
        <w:r w:rsidRPr="00BF1618">
          <w:rPr>
            <w:rStyle w:val="Hipercze"/>
            <w:rFonts w:ascii="Arial" w:hAnsi="Arial" w:cs="Arial"/>
            <w:noProof/>
            <w:lang w:bidi="en-US"/>
          </w:rPr>
          <w:t>4)</w:t>
        </w:r>
        <w:r w:rsidRPr="00D5619C">
          <w:rPr>
            <w:noProof/>
          </w:rPr>
          <w:tab/>
        </w:r>
        <w:r w:rsidRPr="00BF1618">
          <w:rPr>
            <w:rStyle w:val="Hipercze"/>
            <w:rFonts w:ascii="Arial" w:hAnsi="Arial" w:cs="Arial"/>
            <w:noProof/>
            <w:lang w:bidi="en-US"/>
          </w:rPr>
          <w:t>Indykatywny wykaz dokumentów towarzyszących realizacji projektu (dla beneficjentów)</w:t>
        </w:r>
        <w:r>
          <w:rPr>
            <w:noProof/>
            <w:webHidden/>
          </w:rPr>
          <w:tab/>
        </w:r>
        <w:r>
          <w:rPr>
            <w:noProof/>
            <w:webHidden/>
          </w:rPr>
          <w:fldChar w:fldCharType="begin"/>
        </w:r>
        <w:r>
          <w:rPr>
            <w:noProof/>
            <w:webHidden/>
          </w:rPr>
          <w:instrText xml:space="preserve"> PAGEREF _Toc452619918 \h </w:instrText>
        </w:r>
        <w:r>
          <w:rPr>
            <w:noProof/>
            <w:webHidden/>
          </w:rPr>
        </w:r>
        <w:r>
          <w:rPr>
            <w:noProof/>
            <w:webHidden/>
          </w:rPr>
          <w:fldChar w:fldCharType="separate"/>
        </w:r>
        <w:r w:rsidR="00A441CC">
          <w:rPr>
            <w:noProof/>
            <w:webHidden/>
          </w:rPr>
          <w:t>59</w:t>
        </w:r>
        <w:r>
          <w:rPr>
            <w:noProof/>
            <w:webHidden/>
          </w:rPr>
          <w:fldChar w:fldCharType="end"/>
        </w:r>
      </w:hyperlink>
    </w:p>
    <w:p w:rsidR="00257075" w:rsidRPr="00D5619C" w:rsidRDefault="00257075">
      <w:pPr>
        <w:pStyle w:val="Spistreci2"/>
        <w:rPr>
          <w:noProof/>
        </w:rPr>
      </w:pPr>
      <w:hyperlink w:anchor="_Toc452619919" w:history="1">
        <w:r w:rsidRPr="00BF1618">
          <w:rPr>
            <w:rStyle w:val="Hipercze"/>
            <w:rFonts w:ascii="Arial" w:hAnsi="Arial" w:cs="Arial"/>
            <w:noProof/>
            <w:lang w:bidi="en-US"/>
          </w:rPr>
          <w:t>5)</w:t>
        </w:r>
        <w:r w:rsidRPr="00D5619C">
          <w:rPr>
            <w:noProof/>
          </w:rPr>
          <w:tab/>
        </w:r>
        <w:r w:rsidRPr="00BF1618">
          <w:rPr>
            <w:rStyle w:val="Hipercze"/>
            <w:rFonts w:ascii="Arial" w:hAnsi="Arial" w:cs="Arial"/>
            <w:noProof/>
            <w:lang w:bidi="en-US"/>
          </w:rPr>
          <w:t>Inne dokumenty ustalone przez IZ wg specyfiki RPO WiM 2014-2020</w:t>
        </w:r>
        <w:r>
          <w:rPr>
            <w:noProof/>
            <w:webHidden/>
          </w:rPr>
          <w:tab/>
        </w:r>
        <w:r>
          <w:rPr>
            <w:noProof/>
            <w:webHidden/>
          </w:rPr>
          <w:fldChar w:fldCharType="begin"/>
        </w:r>
        <w:r>
          <w:rPr>
            <w:noProof/>
            <w:webHidden/>
          </w:rPr>
          <w:instrText xml:space="preserve"> PAGEREF _Toc452619919 \h </w:instrText>
        </w:r>
        <w:r>
          <w:rPr>
            <w:noProof/>
            <w:webHidden/>
          </w:rPr>
        </w:r>
        <w:r>
          <w:rPr>
            <w:noProof/>
            <w:webHidden/>
          </w:rPr>
          <w:fldChar w:fldCharType="separate"/>
        </w:r>
        <w:r w:rsidR="00A441CC">
          <w:rPr>
            <w:noProof/>
            <w:webHidden/>
          </w:rPr>
          <w:t>59</w:t>
        </w:r>
        <w:r>
          <w:rPr>
            <w:noProof/>
            <w:webHidden/>
          </w:rPr>
          <w:fldChar w:fldCharType="end"/>
        </w:r>
      </w:hyperlink>
    </w:p>
    <w:p w:rsidR="00257075" w:rsidRPr="00D5619C" w:rsidRDefault="00257075">
      <w:pPr>
        <w:pStyle w:val="Spistreci1"/>
        <w:tabs>
          <w:tab w:val="right" w:leader="dot" w:pos="9394"/>
        </w:tabs>
        <w:rPr>
          <w:noProof/>
        </w:rPr>
      </w:pPr>
      <w:hyperlink w:anchor="_Toc452619920" w:history="1">
        <w:r w:rsidRPr="00BF1618">
          <w:rPr>
            <w:rStyle w:val="Hipercze"/>
            <w:rFonts w:ascii="Arial" w:hAnsi="Arial" w:cs="Arial"/>
            <w:noProof/>
          </w:rPr>
          <w:t>VI. Załączniki</w:t>
        </w:r>
        <w:r>
          <w:rPr>
            <w:noProof/>
            <w:webHidden/>
          </w:rPr>
          <w:tab/>
        </w:r>
        <w:r>
          <w:rPr>
            <w:noProof/>
            <w:webHidden/>
          </w:rPr>
          <w:fldChar w:fldCharType="begin"/>
        </w:r>
        <w:r>
          <w:rPr>
            <w:noProof/>
            <w:webHidden/>
          </w:rPr>
          <w:instrText xml:space="preserve"> PAGEREF _Toc452619920 \h </w:instrText>
        </w:r>
        <w:r>
          <w:rPr>
            <w:noProof/>
            <w:webHidden/>
          </w:rPr>
        </w:r>
        <w:r>
          <w:rPr>
            <w:noProof/>
            <w:webHidden/>
          </w:rPr>
          <w:fldChar w:fldCharType="separate"/>
        </w:r>
        <w:r w:rsidR="00A441CC">
          <w:rPr>
            <w:noProof/>
            <w:webHidden/>
          </w:rPr>
          <w:t>60</w:t>
        </w:r>
        <w:r>
          <w:rPr>
            <w:noProof/>
            <w:webHidden/>
          </w:rPr>
          <w:fldChar w:fldCharType="end"/>
        </w:r>
      </w:hyperlink>
    </w:p>
    <w:p w:rsidR="00257075" w:rsidRPr="00D5619C" w:rsidRDefault="00257075">
      <w:pPr>
        <w:pStyle w:val="Spistreci2"/>
        <w:rPr>
          <w:noProof/>
        </w:rPr>
      </w:pPr>
      <w:hyperlink w:anchor="_Toc452619921" w:history="1">
        <w:r w:rsidRPr="00BF1618">
          <w:rPr>
            <w:rStyle w:val="Hipercze"/>
            <w:rFonts w:ascii="Arial" w:hAnsi="Arial" w:cs="Arial"/>
            <w:noProof/>
          </w:rPr>
          <w:t>Załącznik 1 - Tabela transpozycji PI na działania/poddziałania w osi priorytetowej 10 Regionalny rynek pracy</w:t>
        </w:r>
        <w:r>
          <w:rPr>
            <w:noProof/>
            <w:webHidden/>
          </w:rPr>
          <w:tab/>
        </w:r>
        <w:r>
          <w:rPr>
            <w:noProof/>
            <w:webHidden/>
          </w:rPr>
          <w:fldChar w:fldCharType="begin"/>
        </w:r>
        <w:r>
          <w:rPr>
            <w:noProof/>
            <w:webHidden/>
          </w:rPr>
          <w:instrText xml:space="preserve"> PAGEREF _Toc452619921 \h </w:instrText>
        </w:r>
        <w:r>
          <w:rPr>
            <w:noProof/>
            <w:webHidden/>
          </w:rPr>
        </w:r>
        <w:r>
          <w:rPr>
            <w:noProof/>
            <w:webHidden/>
          </w:rPr>
          <w:fldChar w:fldCharType="separate"/>
        </w:r>
        <w:r w:rsidR="00A441CC">
          <w:rPr>
            <w:noProof/>
            <w:webHidden/>
          </w:rPr>
          <w:t>60</w:t>
        </w:r>
        <w:r>
          <w:rPr>
            <w:noProof/>
            <w:webHidden/>
          </w:rPr>
          <w:fldChar w:fldCharType="end"/>
        </w:r>
      </w:hyperlink>
    </w:p>
    <w:p w:rsidR="00257075" w:rsidRPr="00D5619C" w:rsidRDefault="00257075">
      <w:pPr>
        <w:pStyle w:val="Spistreci2"/>
        <w:rPr>
          <w:noProof/>
        </w:rPr>
      </w:pPr>
      <w:hyperlink w:anchor="_Toc452619922" w:history="1">
        <w:r w:rsidRPr="00BF1618">
          <w:rPr>
            <w:rStyle w:val="Hipercze"/>
            <w:rFonts w:ascii="Arial" w:hAnsi="Arial" w:cs="Arial"/>
            <w:noProof/>
          </w:rPr>
          <w:t>Załącznik 2 - Tabela wskaźników rezultatu bezpośredniego i produktu dla osi priorytetowej Regionalny rynek pracy działań i poddziałań</w:t>
        </w:r>
        <w:r>
          <w:rPr>
            <w:noProof/>
            <w:webHidden/>
          </w:rPr>
          <w:tab/>
        </w:r>
        <w:r>
          <w:rPr>
            <w:noProof/>
            <w:webHidden/>
          </w:rPr>
          <w:fldChar w:fldCharType="begin"/>
        </w:r>
        <w:r>
          <w:rPr>
            <w:noProof/>
            <w:webHidden/>
          </w:rPr>
          <w:instrText xml:space="preserve"> PAGEREF _Toc452619922 \h </w:instrText>
        </w:r>
        <w:r>
          <w:rPr>
            <w:noProof/>
            <w:webHidden/>
          </w:rPr>
        </w:r>
        <w:r>
          <w:rPr>
            <w:noProof/>
            <w:webHidden/>
          </w:rPr>
          <w:fldChar w:fldCharType="separate"/>
        </w:r>
        <w:r w:rsidR="00A441CC">
          <w:rPr>
            <w:noProof/>
            <w:webHidden/>
          </w:rPr>
          <w:t>61</w:t>
        </w:r>
        <w:r>
          <w:rPr>
            <w:noProof/>
            <w:webHidden/>
          </w:rPr>
          <w:fldChar w:fldCharType="end"/>
        </w:r>
      </w:hyperlink>
    </w:p>
    <w:p w:rsidR="00257075" w:rsidRPr="00D5619C" w:rsidRDefault="00257075">
      <w:pPr>
        <w:pStyle w:val="Spistreci2"/>
        <w:rPr>
          <w:noProof/>
        </w:rPr>
      </w:pPr>
      <w:hyperlink w:anchor="_Toc452619923" w:history="1">
        <w:r w:rsidRPr="00BF1618">
          <w:rPr>
            <w:rStyle w:val="Hipercze"/>
            <w:rFonts w:ascii="Arial" w:hAnsi="Arial" w:cs="Arial"/>
            <w:noProof/>
          </w:rPr>
          <w:t>Załącznik 3 - Kryteria wyboru projektów dla działań i poddziałań w ramach osi priorytetowej Regionalny rynek pracy</w:t>
        </w:r>
        <w:r>
          <w:rPr>
            <w:noProof/>
            <w:webHidden/>
          </w:rPr>
          <w:tab/>
        </w:r>
        <w:r>
          <w:rPr>
            <w:noProof/>
            <w:webHidden/>
          </w:rPr>
          <w:fldChar w:fldCharType="begin"/>
        </w:r>
        <w:r>
          <w:rPr>
            <w:noProof/>
            <w:webHidden/>
          </w:rPr>
          <w:instrText xml:space="preserve"> PAGEREF _Toc452619923 \h </w:instrText>
        </w:r>
        <w:r>
          <w:rPr>
            <w:noProof/>
            <w:webHidden/>
          </w:rPr>
        </w:r>
        <w:r>
          <w:rPr>
            <w:noProof/>
            <w:webHidden/>
          </w:rPr>
          <w:fldChar w:fldCharType="separate"/>
        </w:r>
        <w:r w:rsidR="00A441CC">
          <w:rPr>
            <w:noProof/>
            <w:webHidden/>
          </w:rPr>
          <w:t>72</w:t>
        </w:r>
        <w:r>
          <w:rPr>
            <w:noProof/>
            <w:webHidden/>
          </w:rPr>
          <w:fldChar w:fldCharType="end"/>
        </w:r>
      </w:hyperlink>
    </w:p>
    <w:p w:rsidR="00257075" w:rsidRPr="00D5619C" w:rsidRDefault="00257075">
      <w:pPr>
        <w:pStyle w:val="Spistreci3"/>
        <w:tabs>
          <w:tab w:val="right" w:leader="dot" w:pos="9394"/>
        </w:tabs>
        <w:rPr>
          <w:noProof/>
        </w:rPr>
      </w:pPr>
      <w:hyperlink w:anchor="_Toc452619924" w:history="1">
        <w:r w:rsidRPr="00BF1618">
          <w:rPr>
            <w:rStyle w:val="Hipercze"/>
            <w:rFonts w:ascii="Arial" w:eastAsia="Calibri" w:hAnsi="Arial" w:cs="Arial"/>
            <w:noProof/>
          </w:rPr>
          <w:t xml:space="preserve">3.1 Działanie 10.1 - </w:t>
        </w:r>
        <w:r w:rsidRPr="00BF1618">
          <w:rPr>
            <w:rStyle w:val="Hipercze"/>
            <w:rFonts w:ascii="Arial" w:hAnsi="Arial" w:cs="Arial"/>
            <w:noProof/>
          </w:rPr>
          <w:t>Poprawa dostępu do zatrudnienia osób bezrobotnych i poszukujących pracy – projekty pozakonkursowe realizowane przez powiatowe urzędy pracy (na rok 2015)</w:t>
        </w:r>
        <w:r>
          <w:rPr>
            <w:noProof/>
            <w:webHidden/>
          </w:rPr>
          <w:tab/>
        </w:r>
        <w:r>
          <w:rPr>
            <w:noProof/>
            <w:webHidden/>
          </w:rPr>
          <w:fldChar w:fldCharType="begin"/>
        </w:r>
        <w:r>
          <w:rPr>
            <w:noProof/>
            <w:webHidden/>
          </w:rPr>
          <w:instrText xml:space="preserve"> PAGEREF _Toc452619924 \h </w:instrText>
        </w:r>
        <w:r>
          <w:rPr>
            <w:noProof/>
            <w:webHidden/>
          </w:rPr>
        </w:r>
        <w:r>
          <w:rPr>
            <w:noProof/>
            <w:webHidden/>
          </w:rPr>
          <w:fldChar w:fldCharType="separate"/>
        </w:r>
        <w:r w:rsidR="00A441CC">
          <w:rPr>
            <w:noProof/>
            <w:webHidden/>
          </w:rPr>
          <w:t>72</w:t>
        </w:r>
        <w:r>
          <w:rPr>
            <w:noProof/>
            <w:webHidden/>
          </w:rPr>
          <w:fldChar w:fldCharType="end"/>
        </w:r>
      </w:hyperlink>
    </w:p>
    <w:p w:rsidR="00257075" w:rsidRPr="00D5619C" w:rsidRDefault="00257075">
      <w:pPr>
        <w:pStyle w:val="Spistreci3"/>
        <w:tabs>
          <w:tab w:val="right" w:leader="dot" w:pos="9394"/>
        </w:tabs>
        <w:rPr>
          <w:noProof/>
        </w:rPr>
      </w:pPr>
      <w:hyperlink w:anchor="_Toc452619925" w:history="1">
        <w:r w:rsidRPr="00BF1618">
          <w:rPr>
            <w:rStyle w:val="Hipercze"/>
            <w:rFonts w:ascii="Arial" w:eastAsia="Calibri" w:hAnsi="Arial" w:cs="Arial"/>
            <w:noProof/>
          </w:rPr>
          <w:t xml:space="preserve">3.2 Działanie 10.1 - </w:t>
        </w:r>
        <w:r w:rsidRPr="00BF1618">
          <w:rPr>
            <w:rStyle w:val="Hipercze"/>
            <w:rFonts w:ascii="Arial" w:hAnsi="Arial" w:cs="Arial"/>
            <w:noProof/>
          </w:rPr>
          <w:t>Poprawa dostępu do zatrudnienia osób bezrobotnych i poszukujących pracy – projekty pozakonkursowe realizowane przez powiatowe urzędy pracy (na rok 2016)</w:t>
        </w:r>
        <w:r>
          <w:rPr>
            <w:noProof/>
            <w:webHidden/>
          </w:rPr>
          <w:tab/>
        </w:r>
        <w:r>
          <w:rPr>
            <w:noProof/>
            <w:webHidden/>
          </w:rPr>
          <w:fldChar w:fldCharType="begin"/>
        </w:r>
        <w:r>
          <w:rPr>
            <w:noProof/>
            <w:webHidden/>
          </w:rPr>
          <w:instrText xml:space="preserve"> PAGEREF _Toc452619925 \h </w:instrText>
        </w:r>
        <w:r>
          <w:rPr>
            <w:noProof/>
            <w:webHidden/>
          </w:rPr>
        </w:r>
        <w:r>
          <w:rPr>
            <w:noProof/>
            <w:webHidden/>
          </w:rPr>
          <w:fldChar w:fldCharType="separate"/>
        </w:r>
        <w:r w:rsidR="00A441CC">
          <w:rPr>
            <w:noProof/>
            <w:webHidden/>
          </w:rPr>
          <w:t>83</w:t>
        </w:r>
        <w:r>
          <w:rPr>
            <w:noProof/>
            <w:webHidden/>
          </w:rPr>
          <w:fldChar w:fldCharType="end"/>
        </w:r>
      </w:hyperlink>
    </w:p>
    <w:p w:rsidR="00257075" w:rsidRPr="00D5619C" w:rsidRDefault="00257075">
      <w:pPr>
        <w:pStyle w:val="Spistreci3"/>
        <w:tabs>
          <w:tab w:val="right" w:leader="dot" w:pos="9394"/>
        </w:tabs>
        <w:rPr>
          <w:noProof/>
        </w:rPr>
      </w:pPr>
      <w:hyperlink w:anchor="_Toc452619926" w:history="1">
        <w:r w:rsidRPr="00BF1618">
          <w:rPr>
            <w:rStyle w:val="Hipercze"/>
            <w:rFonts w:ascii="Arial" w:eastAsia="Calibri" w:hAnsi="Arial" w:cs="Arial"/>
            <w:noProof/>
          </w:rPr>
          <w:t xml:space="preserve">3.3 Działanie 10.2 - </w:t>
        </w:r>
        <w:r w:rsidRPr="00BF1618">
          <w:rPr>
            <w:rStyle w:val="Hipercze"/>
            <w:rFonts w:ascii="Arial" w:hAnsi="Arial" w:cs="Arial"/>
            <w:noProof/>
          </w:rPr>
          <w:t>Aktywizacja zawodowa osób pozostających bez zatrudnienia – projekty konkursowe (na rok 2015)</w:t>
        </w:r>
        <w:r>
          <w:rPr>
            <w:noProof/>
            <w:webHidden/>
          </w:rPr>
          <w:tab/>
        </w:r>
        <w:r>
          <w:rPr>
            <w:noProof/>
            <w:webHidden/>
          </w:rPr>
          <w:fldChar w:fldCharType="begin"/>
        </w:r>
        <w:r>
          <w:rPr>
            <w:noProof/>
            <w:webHidden/>
          </w:rPr>
          <w:instrText xml:space="preserve"> PAGEREF _Toc452619926 \h </w:instrText>
        </w:r>
        <w:r>
          <w:rPr>
            <w:noProof/>
            <w:webHidden/>
          </w:rPr>
        </w:r>
        <w:r>
          <w:rPr>
            <w:noProof/>
            <w:webHidden/>
          </w:rPr>
          <w:fldChar w:fldCharType="separate"/>
        </w:r>
        <w:r w:rsidR="00A441CC">
          <w:rPr>
            <w:noProof/>
            <w:webHidden/>
          </w:rPr>
          <w:t>97</w:t>
        </w:r>
        <w:r>
          <w:rPr>
            <w:noProof/>
            <w:webHidden/>
          </w:rPr>
          <w:fldChar w:fldCharType="end"/>
        </w:r>
      </w:hyperlink>
    </w:p>
    <w:p w:rsidR="00257075" w:rsidRPr="00D5619C" w:rsidRDefault="00257075">
      <w:pPr>
        <w:pStyle w:val="Spistreci3"/>
        <w:tabs>
          <w:tab w:val="right" w:leader="dot" w:pos="9394"/>
        </w:tabs>
        <w:rPr>
          <w:noProof/>
        </w:rPr>
      </w:pPr>
      <w:hyperlink w:anchor="_Toc452619927" w:history="1">
        <w:r w:rsidRPr="00BF1618">
          <w:rPr>
            <w:rStyle w:val="Hipercze"/>
            <w:rFonts w:ascii="Arial" w:eastAsia="Calibri" w:hAnsi="Arial" w:cs="Arial"/>
            <w:noProof/>
          </w:rPr>
          <w:t xml:space="preserve">3.4 Działanie 10.2 - </w:t>
        </w:r>
        <w:r w:rsidRPr="00BF1618">
          <w:rPr>
            <w:rStyle w:val="Hipercze"/>
            <w:rFonts w:ascii="Arial" w:hAnsi="Arial" w:cs="Arial"/>
            <w:noProof/>
          </w:rPr>
          <w:t>Aktywizacja zawodowa osób pozostających bez zatrudnienia – projekty konkursowe (na rok 2016)</w:t>
        </w:r>
        <w:r>
          <w:rPr>
            <w:noProof/>
            <w:webHidden/>
          </w:rPr>
          <w:tab/>
        </w:r>
        <w:r>
          <w:rPr>
            <w:noProof/>
            <w:webHidden/>
          </w:rPr>
          <w:fldChar w:fldCharType="begin"/>
        </w:r>
        <w:r>
          <w:rPr>
            <w:noProof/>
            <w:webHidden/>
          </w:rPr>
          <w:instrText xml:space="preserve"> PAGEREF _Toc452619927 \h </w:instrText>
        </w:r>
        <w:r>
          <w:rPr>
            <w:noProof/>
            <w:webHidden/>
          </w:rPr>
        </w:r>
        <w:r>
          <w:rPr>
            <w:noProof/>
            <w:webHidden/>
          </w:rPr>
          <w:fldChar w:fldCharType="separate"/>
        </w:r>
        <w:r w:rsidR="00A441CC">
          <w:rPr>
            <w:noProof/>
            <w:webHidden/>
          </w:rPr>
          <w:t>122</w:t>
        </w:r>
        <w:r>
          <w:rPr>
            <w:noProof/>
            <w:webHidden/>
          </w:rPr>
          <w:fldChar w:fldCharType="end"/>
        </w:r>
      </w:hyperlink>
    </w:p>
    <w:p w:rsidR="00257075" w:rsidRPr="00D5619C" w:rsidRDefault="00257075">
      <w:pPr>
        <w:pStyle w:val="Spistreci3"/>
        <w:tabs>
          <w:tab w:val="right" w:leader="dot" w:pos="9394"/>
        </w:tabs>
        <w:rPr>
          <w:noProof/>
        </w:rPr>
      </w:pPr>
      <w:hyperlink w:anchor="_Toc452619928" w:history="1">
        <w:r w:rsidRPr="00BF1618">
          <w:rPr>
            <w:rStyle w:val="Hipercze"/>
            <w:rFonts w:ascii="Arial" w:eastAsia="Calibri" w:hAnsi="Arial" w:cs="Arial"/>
            <w:noProof/>
          </w:rPr>
          <w:t xml:space="preserve">3.5 Działanie 10.3 - </w:t>
        </w:r>
        <w:r w:rsidRPr="00BF1618">
          <w:rPr>
            <w:rStyle w:val="Hipercze"/>
            <w:rFonts w:ascii="Arial" w:hAnsi="Arial" w:cs="Arial"/>
            <w:noProof/>
          </w:rPr>
          <w:t>Rozwój samozatrudnienia (na rok 2015)</w:t>
        </w:r>
        <w:r>
          <w:rPr>
            <w:noProof/>
            <w:webHidden/>
          </w:rPr>
          <w:tab/>
        </w:r>
        <w:r>
          <w:rPr>
            <w:noProof/>
            <w:webHidden/>
          </w:rPr>
          <w:fldChar w:fldCharType="begin"/>
        </w:r>
        <w:r>
          <w:rPr>
            <w:noProof/>
            <w:webHidden/>
          </w:rPr>
          <w:instrText xml:space="preserve"> PAGEREF _Toc452619928 \h </w:instrText>
        </w:r>
        <w:r>
          <w:rPr>
            <w:noProof/>
            <w:webHidden/>
          </w:rPr>
        </w:r>
        <w:r>
          <w:rPr>
            <w:noProof/>
            <w:webHidden/>
          </w:rPr>
          <w:fldChar w:fldCharType="separate"/>
        </w:r>
        <w:r w:rsidR="00A441CC">
          <w:rPr>
            <w:noProof/>
            <w:webHidden/>
          </w:rPr>
          <w:t>148</w:t>
        </w:r>
        <w:r>
          <w:rPr>
            <w:noProof/>
            <w:webHidden/>
          </w:rPr>
          <w:fldChar w:fldCharType="end"/>
        </w:r>
      </w:hyperlink>
    </w:p>
    <w:p w:rsidR="00257075" w:rsidRPr="00D5619C" w:rsidRDefault="00257075">
      <w:pPr>
        <w:pStyle w:val="Spistreci3"/>
        <w:tabs>
          <w:tab w:val="right" w:leader="dot" w:pos="9394"/>
        </w:tabs>
        <w:rPr>
          <w:noProof/>
        </w:rPr>
      </w:pPr>
      <w:hyperlink w:anchor="_Toc452619929" w:history="1">
        <w:r w:rsidRPr="00BF1618">
          <w:rPr>
            <w:rStyle w:val="Hipercze"/>
            <w:rFonts w:ascii="Arial" w:eastAsia="Calibri" w:hAnsi="Arial" w:cs="Arial"/>
            <w:noProof/>
          </w:rPr>
          <w:t xml:space="preserve">3.6 Działanie 10.3 - </w:t>
        </w:r>
        <w:r w:rsidRPr="00BF1618">
          <w:rPr>
            <w:rStyle w:val="Hipercze"/>
            <w:rFonts w:ascii="Arial" w:hAnsi="Arial" w:cs="Arial"/>
            <w:noProof/>
          </w:rPr>
          <w:t>Rozwój samozatrudnienia (na rok 2016)</w:t>
        </w:r>
        <w:r>
          <w:rPr>
            <w:noProof/>
            <w:webHidden/>
          </w:rPr>
          <w:tab/>
        </w:r>
        <w:r>
          <w:rPr>
            <w:noProof/>
            <w:webHidden/>
          </w:rPr>
          <w:fldChar w:fldCharType="begin"/>
        </w:r>
        <w:r>
          <w:rPr>
            <w:noProof/>
            <w:webHidden/>
          </w:rPr>
          <w:instrText xml:space="preserve"> PAGEREF _Toc452619929 \h </w:instrText>
        </w:r>
        <w:r>
          <w:rPr>
            <w:noProof/>
            <w:webHidden/>
          </w:rPr>
        </w:r>
        <w:r>
          <w:rPr>
            <w:noProof/>
            <w:webHidden/>
          </w:rPr>
          <w:fldChar w:fldCharType="separate"/>
        </w:r>
        <w:r w:rsidR="00A441CC">
          <w:rPr>
            <w:noProof/>
            <w:webHidden/>
          </w:rPr>
          <w:t>175</w:t>
        </w:r>
        <w:r>
          <w:rPr>
            <w:noProof/>
            <w:webHidden/>
          </w:rPr>
          <w:fldChar w:fldCharType="end"/>
        </w:r>
      </w:hyperlink>
    </w:p>
    <w:p w:rsidR="00257075" w:rsidRPr="00D5619C" w:rsidRDefault="00257075">
      <w:pPr>
        <w:pStyle w:val="Spistreci3"/>
        <w:tabs>
          <w:tab w:val="right" w:leader="dot" w:pos="9394"/>
        </w:tabs>
        <w:rPr>
          <w:noProof/>
        </w:rPr>
      </w:pPr>
      <w:hyperlink w:anchor="_Toc452619930" w:history="1">
        <w:r w:rsidRPr="00BF1618">
          <w:rPr>
            <w:rStyle w:val="Hipercze"/>
            <w:rFonts w:ascii="Arial" w:eastAsia="Calibri" w:hAnsi="Arial" w:cs="Arial"/>
            <w:noProof/>
          </w:rPr>
          <w:t xml:space="preserve">3.7 Działanie 10.4 - </w:t>
        </w:r>
        <w:r w:rsidRPr="00BF1618">
          <w:rPr>
            <w:rStyle w:val="Hipercze"/>
            <w:rFonts w:ascii="Arial" w:hAnsi="Arial" w:cs="Arial"/>
            <w:noProof/>
          </w:rPr>
          <w:t>Pomoc w powrocie lub wejściu na rynek pracy osobom sprawującym opiekę nad dziećmi do lat 3 (na rok 2016)</w:t>
        </w:r>
        <w:r>
          <w:rPr>
            <w:noProof/>
            <w:webHidden/>
          </w:rPr>
          <w:tab/>
        </w:r>
        <w:r>
          <w:rPr>
            <w:noProof/>
            <w:webHidden/>
          </w:rPr>
          <w:fldChar w:fldCharType="begin"/>
        </w:r>
        <w:r>
          <w:rPr>
            <w:noProof/>
            <w:webHidden/>
          </w:rPr>
          <w:instrText xml:space="preserve"> PAGEREF _Toc452619930 \h </w:instrText>
        </w:r>
        <w:r>
          <w:rPr>
            <w:noProof/>
            <w:webHidden/>
          </w:rPr>
        </w:r>
        <w:r>
          <w:rPr>
            <w:noProof/>
            <w:webHidden/>
          </w:rPr>
          <w:fldChar w:fldCharType="separate"/>
        </w:r>
        <w:r w:rsidR="00A441CC">
          <w:rPr>
            <w:noProof/>
            <w:webHidden/>
          </w:rPr>
          <w:t>198</w:t>
        </w:r>
        <w:r>
          <w:rPr>
            <w:noProof/>
            <w:webHidden/>
          </w:rPr>
          <w:fldChar w:fldCharType="end"/>
        </w:r>
      </w:hyperlink>
    </w:p>
    <w:p w:rsidR="00257075" w:rsidRPr="00D5619C" w:rsidRDefault="00257075">
      <w:pPr>
        <w:pStyle w:val="Spistreci3"/>
        <w:tabs>
          <w:tab w:val="right" w:leader="dot" w:pos="9394"/>
        </w:tabs>
        <w:rPr>
          <w:noProof/>
        </w:rPr>
      </w:pPr>
      <w:hyperlink w:anchor="_Toc452619931" w:history="1">
        <w:r w:rsidRPr="00BF1618">
          <w:rPr>
            <w:rStyle w:val="Hipercze"/>
            <w:rFonts w:ascii="Arial" w:eastAsia="Calibri" w:hAnsi="Arial" w:cs="Arial"/>
            <w:noProof/>
          </w:rPr>
          <w:t xml:space="preserve">3.8 Działanie 10.5 - </w:t>
        </w:r>
        <w:r w:rsidRPr="00BF1618">
          <w:rPr>
            <w:rStyle w:val="Hipercze"/>
            <w:rFonts w:ascii="Arial" w:hAnsi="Arial" w:cs="Arial"/>
            <w:noProof/>
          </w:rPr>
          <w:t>Wsparcie pracowników i osób zwolnionych poprzez działania outplacementowe (na rok 2015)</w:t>
        </w:r>
        <w:r>
          <w:rPr>
            <w:noProof/>
            <w:webHidden/>
          </w:rPr>
          <w:tab/>
        </w:r>
        <w:r>
          <w:rPr>
            <w:noProof/>
            <w:webHidden/>
          </w:rPr>
          <w:fldChar w:fldCharType="begin"/>
        </w:r>
        <w:r>
          <w:rPr>
            <w:noProof/>
            <w:webHidden/>
          </w:rPr>
          <w:instrText xml:space="preserve"> PAGEREF _Toc452619931 \h </w:instrText>
        </w:r>
        <w:r>
          <w:rPr>
            <w:noProof/>
            <w:webHidden/>
          </w:rPr>
        </w:r>
        <w:r>
          <w:rPr>
            <w:noProof/>
            <w:webHidden/>
          </w:rPr>
          <w:fldChar w:fldCharType="separate"/>
        </w:r>
        <w:r w:rsidR="00A441CC">
          <w:rPr>
            <w:noProof/>
            <w:webHidden/>
          </w:rPr>
          <w:t>221</w:t>
        </w:r>
        <w:r>
          <w:rPr>
            <w:noProof/>
            <w:webHidden/>
          </w:rPr>
          <w:fldChar w:fldCharType="end"/>
        </w:r>
      </w:hyperlink>
    </w:p>
    <w:p w:rsidR="00257075" w:rsidRPr="00D5619C" w:rsidRDefault="00257075">
      <w:pPr>
        <w:pStyle w:val="Spistreci3"/>
        <w:tabs>
          <w:tab w:val="right" w:leader="dot" w:pos="9394"/>
        </w:tabs>
        <w:rPr>
          <w:noProof/>
        </w:rPr>
      </w:pPr>
      <w:hyperlink w:anchor="_Toc452619932" w:history="1">
        <w:r w:rsidRPr="00BF1618">
          <w:rPr>
            <w:rStyle w:val="Hipercze"/>
            <w:rFonts w:ascii="Arial" w:eastAsia="Calibri" w:hAnsi="Arial" w:cs="Arial"/>
            <w:noProof/>
          </w:rPr>
          <w:t xml:space="preserve">3.9 Działanie 10.5 - </w:t>
        </w:r>
        <w:r w:rsidRPr="00BF1618">
          <w:rPr>
            <w:rStyle w:val="Hipercze"/>
            <w:rFonts w:ascii="Arial" w:hAnsi="Arial" w:cs="Arial"/>
            <w:noProof/>
          </w:rPr>
          <w:t>Wsparcie pracowników i osób zwolnionych poprzez działania outplacementowe (na rok 2016)</w:t>
        </w:r>
        <w:r>
          <w:rPr>
            <w:noProof/>
            <w:webHidden/>
          </w:rPr>
          <w:tab/>
        </w:r>
        <w:r>
          <w:rPr>
            <w:noProof/>
            <w:webHidden/>
          </w:rPr>
          <w:fldChar w:fldCharType="begin"/>
        </w:r>
        <w:r>
          <w:rPr>
            <w:noProof/>
            <w:webHidden/>
          </w:rPr>
          <w:instrText xml:space="preserve"> PAGEREF _Toc452619932 \h </w:instrText>
        </w:r>
        <w:r>
          <w:rPr>
            <w:noProof/>
            <w:webHidden/>
          </w:rPr>
        </w:r>
        <w:r>
          <w:rPr>
            <w:noProof/>
            <w:webHidden/>
          </w:rPr>
          <w:fldChar w:fldCharType="separate"/>
        </w:r>
        <w:r w:rsidR="00A441CC">
          <w:rPr>
            <w:noProof/>
            <w:webHidden/>
          </w:rPr>
          <w:t>247</w:t>
        </w:r>
        <w:r>
          <w:rPr>
            <w:noProof/>
            <w:webHidden/>
          </w:rPr>
          <w:fldChar w:fldCharType="end"/>
        </w:r>
      </w:hyperlink>
    </w:p>
    <w:p w:rsidR="00257075" w:rsidRPr="00D5619C" w:rsidRDefault="00257075">
      <w:pPr>
        <w:pStyle w:val="Spistreci3"/>
        <w:tabs>
          <w:tab w:val="right" w:leader="dot" w:pos="9394"/>
        </w:tabs>
        <w:rPr>
          <w:noProof/>
        </w:rPr>
      </w:pPr>
      <w:hyperlink w:anchor="_Toc452619933" w:history="1">
        <w:r w:rsidRPr="00BF1618">
          <w:rPr>
            <w:rStyle w:val="Hipercze"/>
            <w:rFonts w:ascii="Arial" w:eastAsia="Calibri" w:hAnsi="Arial" w:cs="Arial"/>
            <w:noProof/>
          </w:rPr>
          <w:t xml:space="preserve">3.10 Działanie 10.6 - </w:t>
        </w:r>
        <w:r w:rsidRPr="00BF1618">
          <w:rPr>
            <w:rStyle w:val="Hipercze"/>
            <w:rFonts w:ascii="Arial" w:hAnsi="Arial" w:cs="Arial"/>
            <w:noProof/>
          </w:rPr>
          <w:t>Usługi rozwojowe dla przedsiębiorstw MŚP i ich pracowników świadczone w oparciu o podejście popytowe</w:t>
        </w:r>
        <w:r>
          <w:rPr>
            <w:noProof/>
            <w:webHidden/>
          </w:rPr>
          <w:tab/>
        </w:r>
        <w:r>
          <w:rPr>
            <w:noProof/>
            <w:webHidden/>
          </w:rPr>
          <w:fldChar w:fldCharType="begin"/>
        </w:r>
        <w:r>
          <w:rPr>
            <w:noProof/>
            <w:webHidden/>
          </w:rPr>
          <w:instrText xml:space="preserve"> PAGEREF _Toc452619933 \h </w:instrText>
        </w:r>
        <w:r>
          <w:rPr>
            <w:noProof/>
            <w:webHidden/>
          </w:rPr>
        </w:r>
        <w:r>
          <w:rPr>
            <w:noProof/>
            <w:webHidden/>
          </w:rPr>
          <w:fldChar w:fldCharType="separate"/>
        </w:r>
        <w:r w:rsidR="00A441CC">
          <w:rPr>
            <w:noProof/>
            <w:webHidden/>
          </w:rPr>
          <w:t>269</w:t>
        </w:r>
        <w:r>
          <w:rPr>
            <w:noProof/>
            <w:webHidden/>
          </w:rPr>
          <w:fldChar w:fldCharType="end"/>
        </w:r>
      </w:hyperlink>
    </w:p>
    <w:p w:rsidR="00257075" w:rsidRPr="00D5619C" w:rsidRDefault="00257075">
      <w:pPr>
        <w:pStyle w:val="Spistreci1"/>
        <w:tabs>
          <w:tab w:val="right" w:leader="dot" w:pos="9394"/>
        </w:tabs>
        <w:rPr>
          <w:noProof/>
        </w:rPr>
      </w:pPr>
      <w:hyperlink w:anchor="_Toc452619934" w:history="1">
        <w:r w:rsidRPr="00BF1618">
          <w:rPr>
            <w:rStyle w:val="Hipercze"/>
            <w:rFonts w:ascii="Arial" w:hAnsi="Arial" w:cs="Arial"/>
            <w:noProof/>
          </w:rPr>
          <w:t>Załącz</w:t>
        </w:r>
        <w:r w:rsidRPr="00BF1618">
          <w:rPr>
            <w:rStyle w:val="Hipercze"/>
            <w:rFonts w:ascii="Arial" w:hAnsi="Arial" w:cs="Arial"/>
            <w:noProof/>
          </w:rPr>
          <w:t>n</w:t>
        </w:r>
        <w:r w:rsidRPr="00BF1618">
          <w:rPr>
            <w:rStyle w:val="Hipercze"/>
            <w:rFonts w:ascii="Arial" w:hAnsi="Arial" w:cs="Arial"/>
            <w:noProof/>
          </w:rPr>
          <w:t>ik 4 - Wykaz projektów zidentyfikowanych przez IZ RPO WiM 2014-2020 w ramach trybu pozakonkursowego</w:t>
        </w:r>
        <w:r>
          <w:rPr>
            <w:noProof/>
            <w:webHidden/>
          </w:rPr>
          <w:tab/>
        </w:r>
        <w:r>
          <w:rPr>
            <w:noProof/>
            <w:webHidden/>
          </w:rPr>
          <w:fldChar w:fldCharType="begin"/>
        </w:r>
        <w:r>
          <w:rPr>
            <w:noProof/>
            <w:webHidden/>
          </w:rPr>
          <w:instrText xml:space="preserve"> PAGEREF _Toc452619934 \h </w:instrText>
        </w:r>
        <w:r>
          <w:rPr>
            <w:noProof/>
            <w:webHidden/>
          </w:rPr>
        </w:r>
        <w:r>
          <w:rPr>
            <w:noProof/>
            <w:webHidden/>
          </w:rPr>
          <w:fldChar w:fldCharType="separate"/>
        </w:r>
        <w:r w:rsidR="00A441CC">
          <w:rPr>
            <w:noProof/>
            <w:webHidden/>
          </w:rPr>
          <w:t>289</w:t>
        </w:r>
        <w:r>
          <w:rPr>
            <w:noProof/>
            <w:webHidden/>
          </w:rPr>
          <w:fldChar w:fldCharType="end"/>
        </w:r>
      </w:hyperlink>
    </w:p>
    <w:p w:rsidR="00257075" w:rsidRPr="00D5619C" w:rsidRDefault="00257075">
      <w:pPr>
        <w:pStyle w:val="Spistreci1"/>
        <w:tabs>
          <w:tab w:val="right" w:leader="dot" w:pos="9394"/>
        </w:tabs>
        <w:rPr>
          <w:noProof/>
        </w:rPr>
      </w:pPr>
      <w:hyperlink w:anchor="_Toc452619935" w:history="1">
        <w:r w:rsidRPr="00BF1618">
          <w:rPr>
            <w:rStyle w:val="Hipercze"/>
            <w:rFonts w:ascii="Arial" w:hAnsi="Arial" w:cs="Arial"/>
            <w:noProof/>
          </w:rPr>
          <w:t>VII. Inne (opcjonalnie w zależności od decyzji IZ)</w:t>
        </w:r>
        <w:r>
          <w:rPr>
            <w:noProof/>
            <w:webHidden/>
          </w:rPr>
          <w:tab/>
        </w:r>
        <w:r>
          <w:rPr>
            <w:noProof/>
            <w:webHidden/>
          </w:rPr>
          <w:fldChar w:fldCharType="begin"/>
        </w:r>
        <w:r>
          <w:rPr>
            <w:noProof/>
            <w:webHidden/>
          </w:rPr>
          <w:instrText xml:space="preserve"> PAGEREF _Toc452619935 \h </w:instrText>
        </w:r>
        <w:r>
          <w:rPr>
            <w:noProof/>
            <w:webHidden/>
          </w:rPr>
        </w:r>
        <w:r>
          <w:rPr>
            <w:noProof/>
            <w:webHidden/>
          </w:rPr>
          <w:fldChar w:fldCharType="separate"/>
        </w:r>
        <w:r w:rsidR="00A441CC">
          <w:rPr>
            <w:noProof/>
            <w:webHidden/>
          </w:rPr>
          <w:t>291</w:t>
        </w:r>
        <w:r>
          <w:rPr>
            <w:noProof/>
            <w:webHidden/>
          </w:rPr>
          <w:fldChar w:fldCharType="end"/>
        </w:r>
      </w:hyperlink>
    </w:p>
    <w:p w:rsidR="00257075" w:rsidRPr="00D5619C" w:rsidRDefault="00257075">
      <w:pPr>
        <w:pStyle w:val="Spistreci2"/>
        <w:rPr>
          <w:noProof/>
        </w:rPr>
      </w:pPr>
      <w:hyperlink w:anchor="_Toc452619936" w:history="1">
        <w:r w:rsidRPr="00BF1618">
          <w:rPr>
            <w:rStyle w:val="Hipercze"/>
            <w:rFonts w:ascii="Arial" w:hAnsi="Arial" w:cs="Arial"/>
            <w:noProof/>
            <w:lang w:bidi="en-US"/>
          </w:rPr>
          <w:t>1.</w:t>
        </w:r>
        <w:r w:rsidRPr="00D5619C">
          <w:rPr>
            <w:noProof/>
          </w:rPr>
          <w:tab/>
        </w:r>
        <w:r w:rsidRPr="00BF1618">
          <w:rPr>
            <w:rStyle w:val="Hipercze"/>
            <w:rFonts w:ascii="Arial" w:hAnsi="Arial" w:cs="Arial"/>
            <w:noProof/>
            <w:lang w:bidi="en-US"/>
          </w:rPr>
          <w:t>Słownik terminologiczny</w:t>
        </w:r>
        <w:r>
          <w:rPr>
            <w:noProof/>
            <w:webHidden/>
          </w:rPr>
          <w:tab/>
        </w:r>
        <w:r>
          <w:rPr>
            <w:noProof/>
            <w:webHidden/>
          </w:rPr>
          <w:fldChar w:fldCharType="begin"/>
        </w:r>
        <w:r>
          <w:rPr>
            <w:noProof/>
            <w:webHidden/>
          </w:rPr>
          <w:instrText xml:space="preserve"> PAGEREF _Toc452619936 \h </w:instrText>
        </w:r>
        <w:r>
          <w:rPr>
            <w:noProof/>
            <w:webHidden/>
          </w:rPr>
        </w:r>
        <w:r>
          <w:rPr>
            <w:noProof/>
            <w:webHidden/>
          </w:rPr>
          <w:fldChar w:fldCharType="separate"/>
        </w:r>
        <w:r w:rsidR="00A441CC">
          <w:rPr>
            <w:noProof/>
            <w:webHidden/>
          </w:rPr>
          <w:t>291</w:t>
        </w:r>
        <w:r>
          <w:rPr>
            <w:noProof/>
            <w:webHidden/>
          </w:rPr>
          <w:fldChar w:fldCharType="end"/>
        </w:r>
      </w:hyperlink>
    </w:p>
    <w:p w:rsidR="00F10A97" w:rsidRDefault="00F10A97">
      <w:r w:rsidRPr="00DA39F7">
        <w:rPr>
          <w:rFonts w:ascii="Arial" w:hAnsi="Arial" w:cs="Arial"/>
          <w:b/>
          <w:bCs/>
        </w:rPr>
        <w:fldChar w:fldCharType="end"/>
      </w:r>
    </w:p>
    <w:p w:rsidR="00F10A97" w:rsidRPr="00A81B28" w:rsidRDefault="00BA798B" w:rsidP="00BA798B">
      <w:pPr>
        <w:tabs>
          <w:tab w:val="left" w:pos="2640"/>
        </w:tabs>
        <w:spacing w:line="240" w:lineRule="auto"/>
        <w:rPr>
          <w:rFonts w:ascii="Arial" w:hAnsi="Arial" w:cs="Arial"/>
          <w:b/>
          <w:lang w:eastAsia="pl-PL"/>
        </w:rPr>
      </w:pPr>
      <w:r>
        <w:rPr>
          <w:rFonts w:ascii="Arial" w:hAnsi="Arial" w:cs="Arial"/>
          <w:b/>
          <w:lang w:eastAsia="pl-PL"/>
        </w:rPr>
        <w:tab/>
      </w:r>
    </w:p>
    <w:p w:rsidR="00F0646F" w:rsidRPr="00A81B28" w:rsidRDefault="00F0646F" w:rsidP="00F0646F">
      <w:pPr>
        <w:spacing w:line="240" w:lineRule="auto"/>
        <w:rPr>
          <w:rFonts w:ascii="Arial" w:hAnsi="Arial" w:cs="Arial"/>
          <w:b/>
          <w:lang w:eastAsia="pl-PL"/>
        </w:rPr>
      </w:pPr>
    </w:p>
    <w:p w:rsidR="009E394E" w:rsidRPr="00131B6D" w:rsidRDefault="00BC36FF" w:rsidP="00C35FFE">
      <w:pPr>
        <w:pStyle w:val="Cytatintensywny"/>
        <w:ind w:left="0"/>
        <w:outlineLvl w:val="0"/>
        <w:rPr>
          <w:rFonts w:ascii="Arial" w:hAnsi="Arial" w:cs="Arial"/>
          <w:sz w:val="22"/>
          <w:szCs w:val="22"/>
        </w:rPr>
      </w:pPr>
      <w:r w:rsidRPr="00A81B28">
        <w:br w:type="page"/>
      </w:r>
      <w:bookmarkStart w:id="0" w:name="_Toc427583064"/>
      <w:bookmarkStart w:id="1" w:name="_Toc427586068"/>
      <w:bookmarkStart w:id="2" w:name="_Toc452619896"/>
      <w:r w:rsidR="00F0646F" w:rsidRPr="00131B6D">
        <w:rPr>
          <w:rFonts w:ascii="Arial" w:hAnsi="Arial" w:cs="Arial"/>
          <w:sz w:val="22"/>
          <w:szCs w:val="22"/>
        </w:rPr>
        <w:lastRenderedPageBreak/>
        <w:t>Wykaz stosowanych skrótów</w:t>
      </w:r>
      <w:bookmarkEnd w:id="0"/>
      <w:bookmarkEnd w:id="1"/>
      <w:bookmarkEnd w:id="2"/>
      <w:r w:rsidR="00F0646F" w:rsidRPr="00131B6D">
        <w:rPr>
          <w:rFonts w:ascii="Arial" w:hAnsi="Arial" w:cs="Arial"/>
          <w:sz w:val="22"/>
          <w:szCs w:val="22"/>
        </w:rPr>
        <w:t xml:space="preserve"> </w:t>
      </w:r>
    </w:p>
    <w:p w:rsidR="004275D8" w:rsidRDefault="004275D8" w:rsidP="00015A11">
      <w:pPr>
        <w:autoSpaceDE w:val="0"/>
        <w:spacing w:before="120" w:after="0" w:line="240" w:lineRule="auto"/>
        <w:rPr>
          <w:rFonts w:ascii="Arial" w:hAnsi="Arial" w:cs="Arial"/>
          <w:b/>
          <w:sz w:val="20"/>
          <w:szCs w:val="20"/>
        </w:rPr>
      </w:pPr>
      <w:r>
        <w:rPr>
          <w:rFonts w:ascii="Arial" w:hAnsi="Arial" w:cs="Arial"/>
          <w:b/>
          <w:sz w:val="20"/>
          <w:szCs w:val="20"/>
        </w:rPr>
        <w:t xml:space="preserve">CEIDG – </w:t>
      </w:r>
      <w:r w:rsidRPr="004275D8">
        <w:rPr>
          <w:rFonts w:ascii="Arial" w:hAnsi="Arial" w:cs="Arial"/>
          <w:sz w:val="20"/>
          <w:szCs w:val="20"/>
        </w:rPr>
        <w:t>Centralna Ewidencja i Informacja o Działalności Gospodarczej</w:t>
      </w:r>
    </w:p>
    <w:p w:rsidR="00015A11" w:rsidRPr="00015A11" w:rsidRDefault="00015A11" w:rsidP="00015A11">
      <w:pPr>
        <w:autoSpaceDE w:val="0"/>
        <w:spacing w:before="120" w:after="0" w:line="240" w:lineRule="auto"/>
        <w:rPr>
          <w:rFonts w:ascii="Arial" w:hAnsi="Arial" w:cs="Arial"/>
          <w:sz w:val="20"/>
          <w:szCs w:val="20"/>
        </w:rPr>
      </w:pPr>
      <w:r w:rsidRPr="00015A11">
        <w:rPr>
          <w:rFonts w:ascii="Arial" w:hAnsi="Arial" w:cs="Arial"/>
          <w:b/>
          <w:sz w:val="20"/>
          <w:szCs w:val="20"/>
        </w:rPr>
        <w:t xml:space="preserve">CT </w:t>
      </w:r>
      <w:r w:rsidRPr="00015A11">
        <w:rPr>
          <w:rFonts w:ascii="Arial" w:hAnsi="Arial" w:cs="Arial"/>
          <w:sz w:val="20"/>
          <w:szCs w:val="20"/>
        </w:rPr>
        <w:t>– cel tematyczny</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EFRR</w:t>
      </w:r>
      <w:r w:rsidRPr="00015A11">
        <w:rPr>
          <w:rFonts w:ascii="Arial" w:hAnsi="Arial" w:cs="Arial"/>
          <w:sz w:val="20"/>
          <w:szCs w:val="20"/>
        </w:rPr>
        <w:t xml:space="preserve"> – Europejski Fundusz Rozwoju Regionalnego</w:t>
      </w:r>
    </w:p>
    <w:p w:rsid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EFS</w:t>
      </w:r>
      <w:r w:rsidRPr="00015A11">
        <w:rPr>
          <w:rFonts w:ascii="Arial" w:hAnsi="Arial" w:cs="Arial"/>
          <w:sz w:val="20"/>
          <w:szCs w:val="20"/>
        </w:rPr>
        <w:t xml:space="preserve"> – Europejski Fundusz Społeczny</w:t>
      </w:r>
    </w:p>
    <w:p w:rsidR="004275D8" w:rsidRPr="00015A11" w:rsidRDefault="004275D8" w:rsidP="00015A11">
      <w:pPr>
        <w:autoSpaceDE w:val="0"/>
        <w:spacing w:before="120" w:after="0" w:line="240" w:lineRule="auto"/>
        <w:ind w:left="426" w:hanging="426"/>
        <w:rPr>
          <w:rFonts w:ascii="Arial" w:hAnsi="Arial" w:cs="Arial"/>
          <w:sz w:val="20"/>
          <w:szCs w:val="20"/>
        </w:rPr>
      </w:pPr>
      <w:r>
        <w:rPr>
          <w:rFonts w:ascii="Arial" w:hAnsi="Arial" w:cs="Arial"/>
          <w:b/>
          <w:sz w:val="20"/>
          <w:szCs w:val="20"/>
        </w:rPr>
        <w:t xml:space="preserve">EURES </w:t>
      </w:r>
      <w:r>
        <w:rPr>
          <w:rFonts w:ascii="Arial" w:hAnsi="Arial" w:cs="Arial"/>
          <w:sz w:val="20"/>
          <w:szCs w:val="20"/>
        </w:rPr>
        <w:t>– Europejskie Służby Zatrudnienia</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 xml:space="preserve">IF </w:t>
      </w:r>
      <w:r w:rsidRPr="00015A11">
        <w:rPr>
          <w:rFonts w:ascii="Arial" w:hAnsi="Arial" w:cs="Arial"/>
          <w:sz w:val="20"/>
          <w:szCs w:val="20"/>
        </w:rPr>
        <w:t>– instrument finansowy</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IP</w:t>
      </w:r>
      <w:r w:rsidRPr="00015A11">
        <w:rPr>
          <w:rFonts w:ascii="Arial" w:hAnsi="Arial" w:cs="Arial"/>
          <w:sz w:val="20"/>
          <w:szCs w:val="20"/>
        </w:rPr>
        <w:t xml:space="preserve"> – instytucja pośrednicząca</w:t>
      </w:r>
    </w:p>
    <w:p w:rsid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IS</w:t>
      </w:r>
      <w:r w:rsidRPr="00015A11">
        <w:rPr>
          <w:rFonts w:ascii="Arial" w:hAnsi="Arial" w:cs="Arial"/>
          <w:sz w:val="20"/>
          <w:szCs w:val="20"/>
        </w:rPr>
        <w:t xml:space="preserve"> – inteligentne specjalizacje</w:t>
      </w:r>
    </w:p>
    <w:p w:rsidR="004275D8" w:rsidRPr="00015A11" w:rsidRDefault="004275D8" w:rsidP="00015A11">
      <w:pPr>
        <w:autoSpaceDE w:val="0"/>
        <w:spacing w:before="120" w:after="0" w:line="240" w:lineRule="auto"/>
        <w:ind w:left="426" w:hanging="426"/>
        <w:rPr>
          <w:rFonts w:ascii="Arial" w:hAnsi="Arial" w:cs="Arial"/>
          <w:sz w:val="20"/>
          <w:szCs w:val="20"/>
        </w:rPr>
      </w:pPr>
      <w:r>
        <w:rPr>
          <w:rFonts w:ascii="Arial" w:hAnsi="Arial" w:cs="Arial"/>
          <w:b/>
          <w:sz w:val="20"/>
          <w:szCs w:val="20"/>
        </w:rPr>
        <w:t xml:space="preserve">ISCED </w:t>
      </w:r>
      <w:r>
        <w:rPr>
          <w:rFonts w:ascii="Arial" w:hAnsi="Arial" w:cs="Arial"/>
          <w:sz w:val="20"/>
          <w:szCs w:val="20"/>
        </w:rPr>
        <w:t>– Międzynarodowa Standardowa Klasyfikacja Kształcenia</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IZ</w:t>
      </w:r>
      <w:r w:rsidRPr="00015A11">
        <w:rPr>
          <w:rFonts w:ascii="Arial" w:hAnsi="Arial" w:cs="Arial"/>
          <w:sz w:val="20"/>
          <w:szCs w:val="20"/>
        </w:rPr>
        <w:t xml:space="preserve"> – instytucja zarządzająca</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 xml:space="preserve">IW </w:t>
      </w:r>
      <w:r w:rsidRPr="00015A11">
        <w:rPr>
          <w:rFonts w:ascii="Arial" w:hAnsi="Arial" w:cs="Arial"/>
          <w:sz w:val="20"/>
          <w:szCs w:val="20"/>
        </w:rPr>
        <w:t>– instytucja wdrażająca</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JST</w:t>
      </w:r>
      <w:r w:rsidRPr="00015A11">
        <w:rPr>
          <w:rFonts w:ascii="Arial" w:hAnsi="Arial" w:cs="Arial"/>
          <w:sz w:val="20"/>
          <w:szCs w:val="20"/>
        </w:rPr>
        <w:t xml:space="preserve"> – jednostka samorządu terytorialnego</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KE</w:t>
      </w:r>
      <w:r w:rsidRPr="00015A11">
        <w:rPr>
          <w:rFonts w:ascii="Arial" w:hAnsi="Arial" w:cs="Arial"/>
          <w:sz w:val="20"/>
          <w:szCs w:val="20"/>
        </w:rPr>
        <w:t xml:space="preserve"> – Komisja Europejska</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KM</w:t>
      </w:r>
      <w:r w:rsidRPr="00015A11">
        <w:rPr>
          <w:rFonts w:ascii="Arial" w:hAnsi="Arial" w:cs="Arial"/>
          <w:sz w:val="20"/>
          <w:szCs w:val="20"/>
        </w:rPr>
        <w:t xml:space="preserve"> – komitet monitorujący</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KOP</w:t>
      </w:r>
      <w:r w:rsidRPr="00015A11">
        <w:rPr>
          <w:rFonts w:ascii="Arial" w:hAnsi="Arial" w:cs="Arial"/>
          <w:sz w:val="20"/>
          <w:szCs w:val="20"/>
        </w:rPr>
        <w:t xml:space="preserve"> – komisja oceny projektów</w:t>
      </w:r>
    </w:p>
    <w:p w:rsidR="004275D8" w:rsidRPr="00015A11" w:rsidRDefault="004275D8" w:rsidP="004275D8">
      <w:pPr>
        <w:spacing w:before="120" w:after="0" w:line="240" w:lineRule="auto"/>
        <w:rPr>
          <w:rFonts w:ascii="Arial" w:hAnsi="Arial" w:cs="Arial"/>
          <w:b/>
          <w:sz w:val="20"/>
          <w:szCs w:val="20"/>
          <w:lang w:eastAsia="pl-PL"/>
        </w:rPr>
      </w:pPr>
      <w:r w:rsidRPr="00015A11">
        <w:rPr>
          <w:rFonts w:ascii="Arial" w:hAnsi="Arial" w:cs="Arial"/>
          <w:b/>
          <w:sz w:val="20"/>
          <w:szCs w:val="20"/>
          <w:lang w:eastAsia="pl-PL"/>
        </w:rPr>
        <w:t xml:space="preserve">KRS </w:t>
      </w:r>
      <w:r w:rsidRPr="00015A11">
        <w:rPr>
          <w:rFonts w:ascii="Arial" w:hAnsi="Arial" w:cs="Arial"/>
          <w:sz w:val="20"/>
          <w:szCs w:val="20"/>
          <w:lang w:eastAsia="pl-PL"/>
        </w:rPr>
        <w:t>– Krajowy Rejestr Sądowy</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MIiR</w:t>
      </w:r>
      <w:r w:rsidRPr="00015A11">
        <w:rPr>
          <w:rFonts w:ascii="Arial" w:hAnsi="Arial" w:cs="Arial"/>
          <w:sz w:val="20"/>
          <w:szCs w:val="20"/>
        </w:rPr>
        <w:t xml:space="preserve"> – Ministerstwo Infrastruktury i Rozwoju</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MŚP</w:t>
      </w:r>
      <w:r w:rsidRPr="00015A11">
        <w:rPr>
          <w:rFonts w:ascii="Arial" w:hAnsi="Arial" w:cs="Arial"/>
          <w:sz w:val="20"/>
          <w:szCs w:val="20"/>
        </w:rPr>
        <w:t xml:space="preserve"> – mikro, małe i średnie przedsiębiorstwa</w:t>
      </w:r>
    </w:p>
    <w:p w:rsidR="00015A11" w:rsidRPr="00015A11" w:rsidRDefault="00015A11" w:rsidP="00015A11">
      <w:pPr>
        <w:autoSpaceDE w:val="0"/>
        <w:spacing w:before="120" w:after="0" w:line="240" w:lineRule="auto"/>
        <w:rPr>
          <w:rFonts w:ascii="Arial" w:hAnsi="Arial" w:cs="Arial"/>
          <w:b/>
          <w:sz w:val="20"/>
          <w:szCs w:val="20"/>
        </w:rPr>
      </w:pPr>
      <w:r w:rsidRPr="00015A11">
        <w:rPr>
          <w:rFonts w:ascii="Arial" w:hAnsi="Arial" w:cs="Arial"/>
          <w:b/>
          <w:sz w:val="20"/>
          <w:szCs w:val="20"/>
        </w:rPr>
        <w:t>OSI</w:t>
      </w:r>
      <w:r w:rsidRPr="00015A11">
        <w:rPr>
          <w:rFonts w:ascii="Arial" w:hAnsi="Arial" w:cs="Arial"/>
          <w:sz w:val="20"/>
          <w:szCs w:val="20"/>
        </w:rPr>
        <w:t xml:space="preserve"> – obszar strategicznej interwencji</w:t>
      </w:r>
    </w:p>
    <w:p w:rsidR="004275D8" w:rsidRPr="00015A11" w:rsidRDefault="004275D8" w:rsidP="004275D8">
      <w:pPr>
        <w:spacing w:before="120" w:after="0" w:line="240" w:lineRule="auto"/>
        <w:rPr>
          <w:rFonts w:ascii="Arial" w:hAnsi="Arial" w:cs="Arial"/>
          <w:b/>
          <w:sz w:val="20"/>
          <w:szCs w:val="20"/>
          <w:lang w:eastAsia="pl-PL"/>
        </w:rPr>
      </w:pPr>
      <w:r w:rsidRPr="00015A11">
        <w:rPr>
          <w:rFonts w:ascii="Arial" w:hAnsi="Arial" w:cs="Arial"/>
          <w:b/>
          <w:sz w:val="20"/>
          <w:szCs w:val="20"/>
          <w:lang w:eastAsia="pl-PL"/>
        </w:rPr>
        <w:t xml:space="preserve">PARP </w:t>
      </w:r>
      <w:r w:rsidRPr="00015A11">
        <w:rPr>
          <w:rFonts w:ascii="Arial" w:hAnsi="Arial" w:cs="Arial"/>
          <w:sz w:val="20"/>
          <w:szCs w:val="20"/>
          <w:lang w:eastAsia="pl-PL"/>
        </w:rPr>
        <w:t>– Polska Agencja Rozwoju Przedsiębiorczości</w:t>
      </w:r>
    </w:p>
    <w:p w:rsidR="00015A11" w:rsidRPr="00015A11" w:rsidRDefault="00015A11" w:rsidP="00015A11">
      <w:pPr>
        <w:autoSpaceDE w:val="0"/>
        <w:spacing w:before="120" w:after="0" w:line="240" w:lineRule="auto"/>
        <w:rPr>
          <w:rFonts w:ascii="Arial" w:hAnsi="Arial" w:cs="Arial"/>
          <w:sz w:val="20"/>
          <w:szCs w:val="20"/>
        </w:rPr>
      </w:pPr>
      <w:r w:rsidRPr="00015A11">
        <w:rPr>
          <w:rFonts w:ascii="Arial" w:hAnsi="Arial" w:cs="Arial"/>
          <w:b/>
          <w:sz w:val="20"/>
          <w:szCs w:val="20"/>
        </w:rPr>
        <w:t xml:space="preserve">PI </w:t>
      </w:r>
      <w:r w:rsidRPr="00015A11">
        <w:rPr>
          <w:rFonts w:ascii="Arial" w:hAnsi="Arial" w:cs="Arial"/>
          <w:sz w:val="20"/>
          <w:szCs w:val="20"/>
        </w:rPr>
        <w:t>– priorytet inwestycyjny</w:t>
      </w:r>
    </w:p>
    <w:p w:rsidR="004275D8" w:rsidRPr="00015A11" w:rsidRDefault="004275D8" w:rsidP="004275D8">
      <w:pPr>
        <w:spacing w:before="120" w:after="0" w:line="240" w:lineRule="auto"/>
        <w:rPr>
          <w:rFonts w:ascii="Arial" w:hAnsi="Arial" w:cs="Arial"/>
          <w:b/>
          <w:sz w:val="20"/>
          <w:szCs w:val="20"/>
          <w:lang w:eastAsia="pl-PL"/>
        </w:rPr>
      </w:pPr>
      <w:r w:rsidRPr="00015A11">
        <w:rPr>
          <w:rFonts w:ascii="Arial" w:hAnsi="Arial" w:cs="Arial"/>
          <w:b/>
          <w:sz w:val="20"/>
          <w:szCs w:val="20"/>
          <w:lang w:eastAsia="pl-PL"/>
        </w:rPr>
        <w:t xml:space="preserve">PO WER </w:t>
      </w:r>
      <w:r w:rsidRPr="00015A11">
        <w:rPr>
          <w:rFonts w:ascii="Arial" w:hAnsi="Arial" w:cs="Arial"/>
          <w:sz w:val="20"/>
          <w:szCs w:val="20"/>
          <w:lang w:eastAsia="pl-PL"/>
        </w:rPr>
        <w:t>– Program Operacyjny Wiedza Edukacja Rozwój</w:t>
      </w:r>
    </w:p>
    <w:p w:rsidR="004275D8" w:rsidRDefault="004275D8" w:rsidP="004275D8">
      <w:pPr>
        <w:spacing w:before="120" w:after="0" w:line="240" w:lineRule="auto"/>
        <w:rPr>
          <w:rFonts w:ascii="Arial" w:hAnsi="Arial" w:cs="Arial"/>
          <w:sz w:val="20"/>
          <w:szCs w:val="20"/>
          <w:lang w:eastAsia="pl-PL"/>
        </w:rPr>
      </w:pPr>
      <w:r w:rsidRPr="00015A11">
        <w:rPr>
          <w:rFonts w:ascii="Arial" w:hAnsi="Arial" w:cs="Arial"/>
          <w:b/>
          <w:sz w:val="20"/>
          <w:szCs w:val="20"/>
          <w:lang w:eastAsia="pl-PL"/>
        </w:rPr>
        <w:t xml:space="preserve">PSFURdP </w:t>
      </w:r>
      <w:r w:rsidRPr="00015A11">
        <w:rPr>
          <w:rFonts w:ascii="Arial" w:hAnsi="Arial" w:cs="Arial"/>
          <w:sz w:val="20"/>
          <w:szCs w:val="20"/>
          <w:lang w:eastAsia="pl-PL"/>
        </w:rPr>
        <w:t>– Popytowy System Finansowania Usług Rozwojowych dla Przedsiębiorstw</w:t>
      </w:r>
    </w:p>
    <w:p w:rsidR="00191BB8" w:rsidRPr="00015A11" w:rsidRDefault="00191BB8" w:rsidP="004275D8">
      <w:pPr>
        <w:spacing w:before="120" w:after="0" w:line="240" w:lineRule="auto"/>
        <w:rPr>
          <w:rFonts w:ascii="Arial" w:hAnsi="Arial" w:cs="Arial"/>
          <w:b/>
          <w:sz w:val="20"/>
          <w:szCs w:val="20"/>
          <w:lang w:eastAsia="pl-PL"/>
        </w:rPr>
      </w:pPr>
      <w:r w:rsidRPr="00191BB8">
        <w:rPr>
          <w:rFonts w:ascii="Arial" w:hAnsi="Arial" w:cs="Arial"/>
          <w:b/>
          <w:sz w:val="20"/>
          <w:szCs w:val="20"/>
          <w:lang w:eastAsia="pl-PL"/>
        </w:rPr>
        <w:t>PUP</w:t>
      </w:r>
      <w:r>
        <w:rPr>
          <w:rFonts w:ascii="Arial" w:hAnsi="Arial" w:cs="Arial"/>
          <w:sz w:val="20"/>
          <w:szCs w:val="20"/>
          <w:lang w:eastAsia="pl-PL"/>
        </w:rPr>
        <w:t xml:space="preserve"> </w:t>
      </w:r>
      <w:r w:rsidRPr="00015A11">
        <w:rPr>
          <w:rFonts w:ascii="Arial" w:hAnsi="Arial" w:cs="Arial"/>
          <w:sz w:val="20"/>
          <w:szCs w:val="20"/>
        </w:rPr>
        <w:t>–</w:t>
      </w:r>
      <w:r>
        <w:rPr>
          <w:rFonts w:ascii="Arial" w:hAnsi="Arial" w:cs="Arial"/>
          <w:sz w:val="20"/>
          <w:szCs w:val="20"/>
        </w:rPr>
        <w:t xml:space="preserve"> powiatowy urząd pracy</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RPO WiM</w:t>
      </w:r>
      <w:r w:rsidRPr="00015A11">
        <w:rPr>
          <w:rFonts w:ascii="Arial" w:hAnsi="Arial" w:cs="Arial"/>
          <w:sz w:val="20"/>
          <w:szCs w:val="20"/>
        </w:rPr>
        <w:t xml:space="preserve"> – Regionalny Program Operacyjny Województwa Warmińsko-Mazurskiego na lata 2014-2020 </w:t>
      </w:r>
    </w:p>
    <w:p w:rsidR="004275D8" w:rsidRPr="00015A11" w:rsidRDefault="004275D8" w:rsidP="004275D8">
      <w:pPr>
        <w:spacing w:before="120" w:after="0" w:line="240" w:lineRule="auto"/>
        <w:rPr>
          <w:rFonts w:ascii="Arial" w:hAnsi="Arial" w:cs="Arial"/>
          <w:b/>
          <w:sz w:val="20"/>
          <w:szCs w:val="20"/>
          <w:lang w:eastAsia="pl-PL"/>
        </w:rPr>
      </w:pPr>
      <w:r w:rsidRPr="00015A11">
        <w:rPr>
          <w:rFonts w:ascii="Arial" w:hAnsi="Arial" w:cs="Arial"/>
          <w:b/>
          <w:sz w:val="20"/>
          <w:szCs w:val="20"/>
          <w:lang w:eastAsia="pl-PL"/>
        </w:rPr>
        <w:t xml:space="preserve">RUR </w:t>
      </w:r>
      <w:r w:rsidRPr="00015A11">
        <w:rPr>
          <w:rFonts w:ascii="Arial" w:hAnsi="Arial" w:cs="Arial"/>
          <w:sz w:val="20"/>
          <w:szCs w:val="20"/>
          <w:lang w:eastAsia="pl-PL"/>
        </w:rPr>
        <w:t>– Rejestr Usług Rozwojowych</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 xml:space="preserve">SZOOP </w:t>
      </w:r>
      <w:r w:rsidRPr="00015A11">
        <w:rPr>
          <w:rFonts w:ascii="Arial" w:hAnsi="Arial" w:cs="Arial"/>
          <w:sz w:val="20"/>
          <w:szCs w:val="20"/>
        </w:rPr>
        <w:t>– szczegółowy opis osi priorytetowych programu operacyjnego</w:t>
      </w:r>
    </w:p>
    <w:p w:rsidR="00015A11" w:rsidRPr="00015A11"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UE</w:t>
      </w:r>
      <w:r w:rsidRPr="00015A11">
        <w:rPr>
          <w:rFonts w:ascii="Arial" w:hAnsi="Arial" w:cs="Arial"/>
          <w:sz w:val="20"/>
          <w:szCs w:val="20"/>
        </w:rPr>
        <w:t xml:space="preserve"> – Unia Europejska</w:t>
      </w:r>
    </w:p>
    <w:p w:rsidR="00015A11" w:rsidRPr="004275D8" w:rsidRDefault="00015A11" w:rsidP="00015A11">
      <w:pPr>
        <w:autoSpaceDE w:val="0"/>
        <w:spacing w:before="120" w:after="0" w:line="240" w:lineRule="auto"/>
        <w:ind w:left="426" w:hanging="426"/>
        <w:rPr>
          <w:rFonts w:ascii="Arial" w:hAnsi="Arial" w:cs="Arial"/>
          <w:sz w:val="20"/>
          <w:szCs w:val="20"/>
        </w:rPr>
      </w:pPr>
      <w:r w:rsidRPr="00015A11">
        <w:rPr>
          <w:rFonts w:ascii="Arial" w:hAnsi="Arial" w:cs="Arial"/>
          <w:b/>
          <w:sz w:val="20"/>
          <w:szCs w:val="20"/>
        </w:rPr>
        <w:t>UP</w:t>
      </w:r>
      <w:r w:rsidRPr="00015A11">
        <w:rPr>
          <w:rFonts w:ascii="Arial" w:hAnsi="Arial" w:cs="Arial"/>
          <w:sz w:val="20"/>
          <w:szCs w:val="20"/>
        </w:rPr>
        <w:t xml:space="preserve"> – </w:t>
      </w:r>
      <w:r w:rsidRPr="004275D8">
        <w:rPr>
          <w:rFonts w:ascii="Arial" w:hAnsi="Arial" w:cs="Arial"/>
          <w:sz w:val="20"/>
          <w:szCs w:val="20"/>
        </w:rPr>
        <w:t>Umowa Partnerstwa</w:t>
      </w:r>
    </w:p>
    <w:p w:rsidR="00015A11" w:rsidRPr="004275D8" w:rsidRDefault="00015A11" w:rsidP="00015A11">
      <w:pPr>
        <w:autoSpaceDE w:val="0"/>
        <w:spacing w:before="120" w:after="0" w:line="240" w:lineRule="auto"/>
        <w:ind w:left="426" w:hanging="426"/>
        <w:rPr>
          <w:rFonts w:ascii="Arial" w:hAnsi="Arial" w:cs="Arial"/>
          <w:sz w:val="20"/>
          <w:szCs w:val="20"/>
        </w:rPr>
      </w:pPr>
      <w:r w:rsidRPr="004275D8">
        <w:rPr>
          <w:rFonts w:ascii="Arial" w:hAnsi="Arial" w:cs="Arial"/>
          <w:b/>
          <w:sz w:val="20"/>
          <w:szCs w:val="20"/>
        </w:rPr>
        <w:t xml:space="preserve">WLWK </w:t>
      </w:r>
      <w:r w:rsidRPr="004275D8">
        <w:rPr>
          <w:rFonts w:ascii="Arial" w:hAnsi="Arial" w:cs="Arial"/>
          <w:sz w:val="20"/>
          <w:szCs w:val="20"/>
        </w:rPr>
        <w:t>– Wspólna Lista Wskaźników Kluczowych</w:t>
      </w:r>
    </w:p>
    <w:p w:rsidR="00015A11" w:rsidRPr="004275D8" w:rsidRDefault="00015A11" w:rsidP="00015A11">
      <w:pPr>
        <w:autoSpaceDE w:val="0"/>
        <w:spacing w:before="120" w:after="0" w:line="240" w:lineRule="auto"/>
        <w:ind w:left="426" w:hanging="426"/>
        <w:rPr>
          <w:rFonts w:ascii="Arial" w:hAnsi="Arial" w:cs="Arial"/>
          <w:sz w:val="20"/>
          <w:szCs w:val="20"/>
        </w:rPr>
      </w:pPr>
      <w:r w:rsidRPr="004275D8">
        <w:rPr>
          <w:rFonts w:ascii="Arial" w:hAnsi="Arial" w:cs="Arial"/>
          <w:b/>
          <w:sz w:val="20"/>
          <w:szCs w:val="20"/>
        </w:rPr>
        <w:t xml:space="preserve">WUP </w:t>
      </w:r>
      <w:r w:rsidRPr="004275D8">
        <w:rPr>
          <w:rFonts w:ascii="Arial" w:hAnsi="Arial" w:cs="Arial"/>
          <w:sz w:val="20"/>
          <w:szCs w:val="20"/>
        </w:rPr>
        <w:t>– Wojewódzki Urząd Pracy</w:t>
      </w:r>
    </w:p>
    <w:p w:rsidR="00015A11" w:rsidRPr="004275D8" w:rsidRDefault="00015A11" w:rsidP="00015A11">
      <w:pPr>
        <w:spacing w:before="120" w:after="0" w:line="240" w:lineRule="auto"/>
        <w:ind w:left="426" w:hanging="426"/>
        <w:jc w:val="left"/>
        <w:rPr>
          <w:rFonts w:ascii="Arial" w:hAnsi="Arial" w:cs="Arial"/>
          <w:sz w:val="20"/>
          <w:szCs w:val="20"/>
        </w:rPr>
      </w:pPr>
      <w:r w:rsidRPr="004275D8">
        <w:rPr>
          <w:rFonts w:ascii="Arial" w:hAnsi="Arial" w:cs="Arial"/>
          <w:b/>
          <w:sz w:val="20"/>
          <w:szCs w:val="20"/>
        </w:rPr>
        <w:t xml:space="preserve">ZIT </w:t>
      </w:r>
      <w:r w:rsidRPr="004275D8">
        <w:rPr>
          <w:rFonts w:ascii="Arial" w:hAnsi="Arial" w:cs="Arial"/>
          <w:sz w:val="20"/>
          <w:szCs w:val="20"/>
        </w:rPr>
        <w:t>– zintegrowane inwestycje terytorialne</w:t>
      </w:r>
    </w:p>
    <w:p w:rsidR="00015A11" w:rsidRPr="00015A11" w:rsidRDefault="00015A11" w:rsidP="00015A11">
      <w:pPr>
        <w:spacing w:before="120" w:after="0" w:line="240" w:lineRule="auto"/>
        <w:rPr>
          <w:rFonts w:ascii="Arial" w:hAnsi="Arial" w:cs="Arial"/>
          <w:b/>
          <w:lang w:eastAsia="pl-PL"/>
        </w:rPr>
      </w:pPr>
      <w:r w:rsidRPr="004275D8">
        <w:rPr>
          <w:rFonts w:ascii="Arial" w:hAnsi="Arial" w:cs="Arial"/>
          <w:b/>
          <w:sz w:val="20"/>
          <w:szCs w:val="20"/>
        </w:rPr>
        <w:t>ZIT” (bis)</w:t>
      </w:r>
      <w:r w:rsidRPr="004275D8">
        <w:rPr>
          <w:rFonts w:ascii="Arial" w:hAnsi="Arial" w:cs="Arial"/>
          <w:sz w:val="20"/>
          <w:szCs w:val="20"/>
        </w:rPr>
        <w:t xml:space="preserve"> – zintegrowane inwestycje terytorialne (bis) – subregionalne</w:t>
      </w:r>
    </w:p>
    <w:p w:rsidR="00A14568" w:rsidRPr="00A14568" w:rsidRDefault="00A14568" w:rsidP="00A14568">
      <w:pPr>
        <w:rPr>
          <w:lang w:eastAsia="pl-PL" w:bidi="ar-SA"/>
        </w:rPr>
      </w:pPr>
      <w:bookmarkStart w:id="3" w:name="_Toc427583065"/>
      <w:bookmarkStart w:id="4" w:name="_Toc427586069"/>
    </w:p>
    <w:p w:rsidR="00A14568" w:rsidRPr="00305C9A" w:rsidRDefault="00A14568" w:rsidP="00305C9A">
      <w:pPr>
        <w:rPr>
          <w:lang w:eastAsia="pl-PL" w:bidi="ar-SA"/>
        </w:rPr>
      </w:pPr>
    </w:p>
    <w:p w:rsidR="00377175" w:rsidRPr="004B651D" w:rsidRDefault="00377175" w:rsidP="00C35FFE">
      <w:pPr>
        <w:pStyle w:val="Cytatintensywny"/>
        <w:ind w:left="0"/>
        <w:outlineLvl w:val="0"/>
        <w:rPr>
          <w:rFonts w:ascii="Arial" w:hAnsi="Arial" w:cs="Arial"/>
          <w:sz w:val="22"/>
          <w:szCs w:val="22"/>
          <w:lang w:val="pl-PL"/>
        </w:rPr>
      </w:pPr>
      <w:bookmarkStart w:id="5" w:name="_Toc452619897"/>
      <w:r w:rsidRPr="00131B6D">
        <w:rPr>
          <w:rFonts w:ascii="Arial" w:hAnsi="Arial" w:cs="Arial"/>
          <w:sz w:val="22"/>
          <w:szCs w:val="22"/>
        </w:rPr>
        <w:lastRenderedPageBreak/>
        <w:t xml:space="preserve">I. Ogólny opis </w:t>
      </w:r>
      <w:r w:rsidR="00DB3E37" w:rsidRPr="00131B6D">
        <w:rPr>
          <w:rFonts w:ascii="Arial" w:hAnsi="Arial" w:cs="Arial"/>
          <w:sz w:val="22"/>
          <w:szCs w:val="22"/>
        </w:rPr>
        <w:t>RPO WiM 2014-2020</w:t>
      </w:r>
      <w:r w:rsidRPr="00131B6D">
        <w:rPr>
          <w:rFonts w:ascii="Arial" w:hAnsi="Arial" w:cs="Arial"/>
          <w:sz w:val="22"/>
          <w:szCs w:val="22"/>
        </w:rPr>
        <w:t xml:space="preserve"> oraz głównych warunków realizacji</w:t>
      </w:r>
      <w:bookmarkEnd w:id="3"/>
      <w:bookmarkEnd w:id="4"/>
      <w:bookmarkEnd w:id="5"/>
    </w:p>
    <w:p w:rsidR="00827207" w:rsidRPr="006D54A2" w:rsidRDefault="00827207" w:rsidP="00646CDB">
      <w:pPr>
        <w:keepNext/>
        <w:numPr>
          <w:ilvl w:val="0"/>
          <w:numId w:val="6"/>
        </w:numPr>
        <w:tabs>
          <w:tab w:val="num" w:pos="360"/>
        </w:tabs>
        <w:spacing w:before="240" w:after="60" w:line="240" w:lineRule="auto"/>
        <w:ind w:left="357" w:hanging="357"/>
        <w:jc w:val="left"/>
        <w:outlineLvl w:val="1"/>
        <w:rPr>
          <w:rFonts w:ascii="Arial" w:eastAsia="Calibri" w:hAnsi="Arial" w:cs="Arial"/>
          <w:bCs/>
          <w:iCs/>
          <w:lang w:eastAsia="pl-PL" w:bidi="ar-SA"/>
        </w:rPr>
      </w:pPr>
      <w:bookmarkStart w:id="6" w:name="_Toc187203266"/>
      <w:bookmarkStart w:id="7" w:name="_Toc187203279"/>
      <w:bookmarkStart w:id="8" w:name="_Toc187203840"/>
      <w:bookmarkStart w:id="9" w:name="_Toc187204623"/>
      <w:bookmarkStart w:id="10" w:name="_Toc187404707"/>
      <w:bookmarkStart w:id="11" w:name="_Toc187405062"/>
      <w:bookmarkStart w:id="12" w:name="_Toc191698363"/>
      <w:bookmarkStart w:id="13" w:name="_Toc193691330"/>
      <w:bookmarkStart w:id="14" w:name="_Toc285533945"/>
      <w:bookmarkStart w:id="15" w:name="_Toc427583066"/>
      <w:bookmarkStart w:id="16" w:name="_Toc427586070"/>
      <w:bookmarkStart w:id="17" w:name="_Toc452619898"/>
      <w:r w:rsidRPr="006D54A2">
        <w:rPr>
          <w:rFonts w:ascii="Arial" w:eastAsia="Calibri" w:hAnsi="Arial" w:cs="Arial"/>
          <w:bCs/>
          <w:iCs/>
          <w:lang w:eastAsia="pl-PL" w:bidi="ar-SA"/>
        </w:rPr>
        <w:t>Status dokumentu</w:t>
      </w:r>
      <w:bookmarkEnd w:id="6"/>
      <w:bookmarkEnd w:id="7"/>
      <w:bookmarkEnd w:id="8"/>
      <w:bookmarkEnd w:id="9"/>
      <w:bookmarkEnd w:id="10"/>
      <w:bookmarkEnd w:id="11"/>
      <w:bookmarkEnd w:id="12"/>
      <w:bookmarkEnd w:id="13"/>
      <w:bookmarkEnd w:id="14"/>
      <w:bookmarkEnd w:id="15"/>
      <w:bookmarkEnd w:id="16"/>
      <w:bookmarkEnd w:id="17"/>
      <w:r w:rsidRPr="006D54A2">
        <w:rPr>
          <w:rFonts w:ascii="Arial" w:eastAsia="Calibri" w:hAnsi="Arial" w:cs="Arial"/>
          <w:bCs/>
          <w:iCs/>
          <w:lang w:eastAsia="pl-PL" w:bidi="ar-SA"/>
        </w:rPr>
        <w:t xml:space="preserve"> </w:t>
      </w:r>
    </w:p>
    <w:p w:rsidR="00827207" w:rsidRPr="00A81B28" w:rsidRDefault="00827207" w:rsidP="00827207">
      <w:pPr>
        <w:spacing w:before="120" w:after="0"/>
        <w:rPr>
          <w:rFonts w:ascii="Arial" w:eastAsia="Calibri" w:hAnsi="Arial" w:cs="Arial"/>
          <w:lang w:bidi="ar-SA"/>
        </w:rPr>
      </w:pPr>
      <w:r w:rsidRPr="00A81B28">
        <w:rPr>
          <w:rFonts w:ascii="Arial" w:eastAsia="Calibri" w:hAnsi="Arial" w:cs="Arial"/>
          <w:lang w:bidi="ar-SA"/>
        </w:rPr>
        <w:t>Regionalny Program Operacyjny Województwa Warmińsko-Mazurskiego na lata 2014 - 2020 (RPO WiM 2014-2020) został przygotowany z zastosowaniem przede wszystkim przepisów Rozporządzenia Parlamentu Europejskiego i Rady (WE) nr 1303/2013 z 17 grudnia 2013</w:t>
      </w:r>
      <w:r w:rsidR="002B2A76" w:rsidRPr="00A81B28">
        <w:rPr>
          <w:rFonts w:ascii="Arial" w:eastAsia="Calibri" w:hAnsi="Arial" w:cs="Arial"/>
          <w:lang w:bidi="ar-SA"/>
        </w:rPr>
        <w:t xml:space="preserve"> r.</w:t>
      </w:r>
      <w:r w:rsidRPr="00A81B28">
        <w:rPr>
          <w:rFonts w:ascii="Arial" w:eastAsia="Calibri" w:hAnsi="Arial" w:cs="Arial"/>
          <w:lang w:bidi="ar-SA"/>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002B2A76" w:rsidRPr="00A81B28">
        <w:rPr>
          <w:rFonts w:ascii="Arial" w:eastAsia="Calibri" w:hAnsi="Arial" w:cs="Arial"/>
          <w:lang w:bidi="ar-SA"/>
        </w:rPr>
        <w:t xml:space="preserve">jak również </w:t>
      </w:r>
      <w:r w:rsidRPr="00A81B28">
        <w:rPr>
          <w:rFonts w:ascii="Arial" w:eastAsia="Calibri" w:hAnsi="Arial" w:cs="Arial"/>
          <w:lang w:bidi="ar-SA"/>
        </w:rPr>
        <w:t>Rozporządzenia Parlamentu Europejskiego i R</w:t>
      </w:r>
      <w:r w:rsidR="003A579D">
        <w:rPr>
          <w:rFonts w:ascii="Arial" w:eastAsia="Calibri" w:hAnsi="Arial" w:cs="Arial"/>
          <w:lang w:bidi="ar-SA"/>
        </w:rPr>
        <w:t>ady (UE) nr 1304/2013 z dnia 17 </w:t>
      </w:r>
      <w:r w:rsidRPr="00A81B28">
        <w:rPr>
          <w:rFonts w:ascii="Arial" w:eastAsia="Calibri" w:hAnsi="Arial" w:cs="Arial"/>
          <w:lang w:bidi="ar-SA"/>
        </w:rPr>
        <w:t>grudnia 2013 r. w sprawie Europejskiego Funduszu Społecznego i uchylającego rozporządzenie Rady (WE) nr 1081/2006 oraz Rozporządz</w:t>
      </w:r>
      <w:r w:rsidR="003A579D">
        <w:rPr>
          <w:rFonts w:ascii="Arial" w:eastAsia="Calibri" w:hAnsi="Arial" w:cs="Arial"/>
          <w:lang w:bidi="ar-SA"/>
        </w:rPr>
        <w:t>enia Parlamentu Europejskiego i </w:t>
      </w:r>
      <w:r w:rsidRPr="00A81B28">
        <w:rPr>
          <w:rFonts w:ascii="Arial" w:eastAsia="Calibri" w:hAnsi="Arial" w:cs="Arial"/>
          <w:lang w:bidi="ar-SA"/>
        </w:rPr>
        <w:t>Rady (UE) nr 1299/2013 z dnia 17 grudnia 2013</w:t>
      </w:r>
      <w:r w:rsidR="002B2A76" w:rsidRPr="00A81B28">
        <w:rPr>
          <w:rFonts w:ascii="Arial" w:eastAsia="Calibri" w:hAnsi="Arial" w:cs="Arial"/>
          <w:lang w:bidi="ar-SA"/>
        </w:rPr>
        <w:t xml:space="preserve"> r.</w:t>
      </w:r>
      <w:r w:rsidRPr="00A81B28">
        <w:rPr>
          <w:rFonts w:ascii="Arial" w:eastAsia="Calibri" w:hAnsi="Arial" w:cs="Arial"/>
          <w:lang w:bidi="ar-SA"/>
        </w:rPr>
        <w:t xml:space="preserve"> w sprawie przepisów szczegółowych dotyczących wsparcia z Europejskiego Funduszu Rozwoju Regionalnego w ramach celu "Europejska współpraca terytorialna".</w:t>
      </w:r>
    </w:p>
    <w:p w:rsidR="00827207" w:rsidRPr="00A81B28" w:rsidRDefault="00827207" w:rsidP="00827207">
      <w:pPr>
        <w:spacing w:before="120" w:after="0"/>
        <w:rPr>
          <w:rFonts w:ascii="Arial" w:eastAsia="Calibri" w:hAnsi="Arial" w:cs="Arial"/>
          <w:lang w:bidi="ar-SA"/>
        </w:rPr>
      </w:pPr>
      <w:r w:rsidRPr="00A81B28">
        <w:rPr>
          <w:rFonts w:ascii="Arial" w:eastAsia="Calibri" w:hAnsi="Arial" w:cs="Arial"/>
          <w:lang w:bidi="ar-SA"/>
        </w:rPr>
        <w:t>Krajowe ramy prawne dla opracowania i realizacji Programu stanowi ustawa o zasadach prowadzenia  polityki rozwoju z dnia 6 grudnia 2006 r</w:t>
      </w:r>
      <w:r w:rsidR="008516E2">
        <w:rPr>
          <w:rFonts w:ascii="Arial" w:eastAsia="Calibri" w:hAnsi="Arial" w:cs="Arial"/>
          <w:lang w:bidi="ar-SA"/>
        </w:rPr>
        <w:t>.</w:t>
      </w:r>
      <w:r w:rsidRPr="00A81B28">
        <w:rPr>
          <w:rFonts w:ascii="Arial" w:eastAsia="Calibri" w:hAnsi="Arial" w:cs="Arial"/>
          <w:lang w:bidi="ar-SA"/>
        </w:rPr>
        <w:t> </w:t>
      </w:r>
      <w:r w:rsidR="00247766" w:rsidRPr="00247766">
        <w:rPr>
          <w:rFonts w:ascii="Arial" w:eastAsia="Calibri" w:hAnsi="Arial" w:cs="Arial"/>
          <w:lang w:bidi="ar-SA"/>
        </w:rPr>
        <w:t>(</w:t>
      </w:r>
      <w:r w:rsidR="00C563F0">
        <w:rPr>
          <w:rFonts w:ascii="Arial" w:hAnsi="Arial" w:cs="Arial"/>
          <w:bCs/>
        </w:rPr>
        <w:t>t.j. Dz.</w:t>
      </w:r>
      <w:r w:rsidR="00247766" w:rsidRPr="00247766">
        <w:rPr>
          <w:rFonts w:ascii="Arial" w:hAnsi="Arial" w:cs="Arial"/>
          <w:bCs/>
        </w:rPr>
        <w:t>U. 2016, poz. 383)</w:t>
      </w:r>
      <w:r w:rsidR="00247766">
        <w:rPr>
          <w:rFonts w:cs="Calibri"/>
          <w:bCs/>
        </w:rPr>
        <w:t xml:space="preserve"> </w:t>
      </w:r>
      <w:r w:rsidRPr="00A81B28">
        <w:rPr>
          <w:rFonts w:ascii="Arial" w:eastAsia="Calibri" w:hAnsi="Arial" w:cs="Arial"/>
          <w:lang w:bidi="ar-SA"/>
        </w:rPr>
        <w:t>oraz u</w:t>
      </w:r>
      <w:r w:rsidR="00247766">
        <w:rPr>
          <w:rFonts w:ascii="Arial" w:eastAsia="Calibri" w:hAnsi="Arial" w:cs="Arial"/>
          <w:lang w:bidi="ar-SA"/>
        </w:rPr>
        <w:t xml:space="preserve">stawa z dnia 11 lipca 2014 r. o </w:t>
      </w:r>
      <w:r w:rsidR="00F86B47">
        <w:rPr>
          <w:rFonts w:ascii="Arial" w:eastAsia="Calibri" w:hAnsi="Arial" w:cs="Arial"/>
          <w:lang w:bidi="ar-SA"/>
        </w:rPr>
        <w:t xml:space="preserve">zasadach realizacji programów w </w:t>
      </w:r>
      <w:r w:rsidRPr="00A81B28">
        <w:rPr>
          <w:rFonts w:ascii="Arial" w:eastAsia="Calibri" w:hAnsi="Arial" w:cs="Arial"/>
          <w:lang w:bidi="ar-SA"/>
        </w:rPr>
        <w:t>zakresie polityki spójności finansowanych w perspektywie finansowej 2014-2020</w:t>
      </w:r>
      <w:r w:rsidR="00247766">
        <w:rPr>
          <w:rFonts w:ascii="Arial" w:eastAsia="Calibri" w:hAnsi="Arial" w:cs="Arial"/>
          <w:lang w:bidi="ar-SA"/>
        </w:rPr>
        <w:t xml:space="preserve"> </w:t>
      </w:r>
      <w:r w:rsidR="00C563F0">
        <w:rPr>
          <w:rFonts w:ascii="Arial" w:hAnsi="Arial" w:cs="Arial"/>
        </w:rPr>
        <w:t>(t.j. Dz.</w:t>
      </w:r>
      <w:r w:rsidR="00247766" w:rsidRPr="00247766">
        <w:rPr>
          <w:rFonts w:ascii="Arial" w:hAnsi="Arial" w:cs="Arial"/>
        </w:rPr>
        <w:t>U. z 2016 r. poz. 217)</w:t>
      </w:r>
      <w:r w:rsidRPr="00A81B28">
        <w:rPr>
          <w:rFonts w:ascii="Arial" w:eastAsia="Calibri" w:hAnsi="Arial" w:cs="Arial"/>
          <w:lang w:bidi="ar-SA"/>
        </w:rPr>
        <w:t xml:space="preserve">. </w:t>
      </w:r>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t>RPO WiM 2014-2020 został zaakceptowany przez Komisję Europejską decyzją nr C(2015) 904 z dnia 12 lutego 2015 r.</w:t>
      </w:r>
      <w:r w:rsidRPr="00A81B28">
        <w:rPr>
          <w:rFonts w:ascii="Arial" w:eastAsia="Calibri" w:hAnsi="Arial" w:cs="Arial"/>
          <w:vertAlign w:val="superscript"/>
          <w:lang w:bidi="ar-SA"/>
        </w:rPr>
        <w:footnoteReference w:id="1"/>
      </w:r>
      <w:r w:rsidRPr="00A81B28">
        <w:rPr>
          <w:rFonts w:ascii="Arial" w:eastAsia="Calibri" w:hAnsi="Arial" w:cs="Arial"/>
          <w:lang w:bidi="ar-SA"/>
        </w:rPr>
        <w:t xml:space="preserve"> a następnie 24 marca 2015 r. przyjęty przez Zarząd Województwa Warmińsko-Mazurskiego</w:t>
      </w:r>
      <w:r w:rsidRPr="00A81B28">
        <w:rPr>
          <w:rFonts w:ascii="Arial" w:eastAsia="Calibri" w:hAnsi="Arial" w:cs="Arial"/>
          <w:vertAlign w:val="superscript"/>
          <w:lang w:bidi="ar-SA"/>
        </w:rPr>
        <w:footnoteReference w:id="2"/>
      </w:r>
      <w:r w:rsidRPr="00A81B28">
        <w:rPr>
          <w:rFonts w:ascii="Arial" w:eastAsia="Calibri" w:hAnsi="Arial" w:cs="Arial"/>
          <w:lang w:bidi="ar-SA"/>
        </w:rPr>
        <w:t>.</w:t>
      </w:r>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t xml:space="preserve">Za prawidłową realizację RPO WiM 2014-2020 odpowiada instytucja zarządzająca (IZ), czyli Zarząd Województwa Warmińsko-Mazurskiego (IZ RPO WiM). </w:t>
      </w:r>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t xml:space="preserve">Z uwagi na ramowy charakter programów operacyjnych w okresie programowania </w:t>
      </w:r>
      <w:r w:rsidRPr="00A81B28">
        <w:rPr>
          <w:rFonts w:ascii="Arial" w:eastAsia="Calibri" w:hAnsi="Arial" w:cs="Arial"/>
          <w:lang w:bidi="ar-SA"/>
        </w:rPr>
        <w:br/>
        <w:t xml:space="preserve">2014-2020, każda instytucja zarządzająca zobligowana została - na podstawie ustawy z dnia </w:t>
      </w:r>
      <w:r w:rsidRPr="00A81B28">
        <w:rPr>
          <w:rFonts w:ascii="Arial" w:eastAsia="Calibri" w:hAnsi="Arial" w:cs="Arial"/>
          <w:lang w:bidi="ar-SA"/>
        </w:rPr>
        <w:br/>
        <w:t>11 lipca 2014 r. o zasadach realizacji programów w zakresie polityki spójności finansowanych w perspektywie finansowej 2014-2020, do przygotowania dodatkowego dokumen</w:t>
      </w:r>
      <w:r w:rsidR="00354A0B" w:rsidRPr="00A81B28">
        <w:rPr>
          <w:rFonts w:ascii="Arial" w:eastAsia="Calibri" w:hAnsi="Arial" w:cs="Arial"/>
          <w:lang w:bidi="ar-SA"/>
        </w:rPr>
        <w:t>tu, uszczegóławiającego zapisy P</w:t>
      </w:r>
      <w:r w:rsidRPr="00A81B28">
        <w:rPr>
          <w:rFonts w:ascii="Arial" w:eastAsia="Calibri" w:hAnsi="Arial" w:cs="Arial"/>
          <w:lang w:bidi="ar-SA"/>
        </w:rPr>
        <w:t xml:space="preserve">rogramu, tj. szczegółowego opisu osi </w:t>
      </w:r>
      <w:r w:rsidRPr="00F80015">
        <w:rPr>
          <w:rFonts w:ascii="Arial" w:eastAsia="Calibri" w:hAnsi="Arial" w:cs="Arial"/>
          <w:lang w:bidi="ar-SA"/>
        </w:rPr>
        <w:t>priorytetowych programu</w:t>
      </w:r>
      <w:r w:rsidRPr="00A81B28">
        <w:rPr>
          <w:rFonts w:ascii="Arial" w:eastAsia="Calibri" w:hAnsi="Arial" w:cs="Arial"/>
          <w:lang w:bidi="ar-SA"/>
        </w:rPr>
        <w:t xml:space="preserve"> (SZOOP). W przypadku RPO WiM 2014-2020 są to szczegółowe opisy sporządzone dla każdej osi priorytetowej Programu osobno, przyjmowane przez IZ RPO WiM w drodze uchwały. Dokumenty te stanowią kompendium wiedzy dla potencjalnych beneficjentów Programu na temat możliwości i sposobu realizacji projektów współfinansowanych ze środków EFRR i EFS </w:t>
      </w:r>
      <w:r w:rsidR="001342DD" w:rsidRPr="00A81B28">
        <w:rPr>
          <w:rFonts w:ascii="Arial" w:eastAsia="Calibri" w:hAnsi="Arial" w:cs="Arial"/>
          <w:lang w:bidi="ar-SA"/>
        </w:rPr>
        <w:br/>
      </w:r>
      <w:r w:rsidRPr="00A81B28">
        <w:rPr>
          <w:rFonts w:ascii="Arial" w:eastAsia="Calibri" w:hAnsi="Arial" w:cs="Arial"/>
          <w:lang w:bidi="ar-SA"/>
        </w:rPr>
        <w:t xml:space="preserve">w ramach RPO WiM 2014-2020. Zawierają m.in. informacje o możliwych do finansowania </w:t>
      </w:r>
      <w:r w:rsidRPr="00A81B28">
        <w:rPr>
          <w:rFonts w:ascii="Arial" w:eastAsia="Calibri" w:hAnsi="Arial" w:cs="Arial"/>
          <w:lang w:bidi="ar-SA"/>
        </w:rPr>
        <w:lastRenderedPageBreak/>
        <w:t>typach projektów oraz zasadach ich realizacji, beneficjentach, alokacji środków finansowych na poszczególne obszary wsparcia, oczekiwanych rezultatach interwencji wyrażonych wartościami docelowymi wskaźników.</w:t>
      </w:r>
    </w:p>
    <w:p w:rsidR="00827207" w:rsidRPr="00A81B28" w:rsidRDefault="00354A0B" w:rsidP="00827207">
      <w:pPr>
        <w:suppressAutoHyphens/>
        <w:spacing w:before="120" w:after="0"/>
        <w:rPr>
          <w:rFonts w:ascii="Arial" w:eastAsia="Calibri" w:hAnsi="Arial" w:cs="Arial"/>
          <w:lang w:bidi="ar-SA"/>
        </w:rPr>
      </w:pPr>
      <w:r w:rsidRPr="00A81B28">
        <w:rPr>
          <w:rFonts w:ascii="Arial" w:eastAsia="Calibri" w:hAnsi="Arial" w:cs="Arial"/>
          <w:lang w:bidi="ar-SA"/>
        </w:rPr>
        <w:t xml:space="preserve">Zarówno </w:t>
      </w:r>
      <w:r w:rsidR="00827207" w:rsidRPr="00A81B28">
        <w:rPr>
          <w:rFonts w:ascii="Arial" w:eastAsia="Calibri" w:hAnsi="Arial" w:cs="Arial"/>
          <w:lang w:bidi="ar-SA"/>
        </w:rPr>
        <w:t xml:space="preserve">SZOOP, </w:t>
      </w:r>
      <w:r w:rsidRPr="00A81B28">
        <w:rPr>
          <w:rFonts w:ascii="Arial" w:eastAsia="Calibri" w:hAnsi="Arial" w:cs="Arial"/>
          <w:lang w:bidi="ar-SA"/>
        </w:rPr>
        <w:t xml:space="preserve">jak i </w:t>
      </w:r>
      <w:r w:rsidR="00827207" w:rsidRPr="00A81B28">
        <w:rPr>
          <w:rFonts w:ascii="Arial" w:eastAsia="Calibri" w:hAnsi="Arial" w:cs="Arial"/>
          <w:lang w:bidi="ar-SA"/>
        </w:rPr>
        <w:t>jego zmiany wraz z terminem obowiązywania podawane są do publicznej wiadomości na stronie internetowej IZ RPO WiM (</w:t>
      </w:r>
      <w:hyperlink r:id="rId9" w:history="1">
        <w:r w:rsidR="00054894" w:rsidRPr="00B63C45">
          <w:rPr>
            <w:rStyle w:val="Hipercze"/>
            <w:rFonts w:ascii="Arial" w:eastAsia="Calibri" w:hAnsi="Arial" w:cs="Arial"/>
            <w:lang w:bidi="ar-SA"/>
          </w:rPr>
          <w:t>www.rpo.warmia.mazury.pl</w:t>
        </w:r>
      </w:hyperlink>
      <w:r w:rsidR="00827207" w:rsidRPr="00A81B28">
        <w:rPr>
          <w:rFonts w:ascii="Arial" w:eastAsia="Calibri" w:hAnsi="Arial" w:cs="Arial"/>
          <w:lang w:bidi="ar-SA"/>
        </w:rPr>
        <w:t>) oraz portalu (</w:t>
      </w:r>
      <w:hyperlink r:id="rId10" w:history="1">
        <w:r w:rsidR="00827207" w:rsidRPr="00A81B28">
          <w:rPr>
            <w:rFonts w:ascii="Arial" w:eastAsia="Calibri" w:hAnsi="Arial" w:cs="Arial"/>
            <w:color w:val="0000FF"/>
            <w:u w:val="single"/>
            <w:lang w:bidi="ar-SA"/>
          </w:rPr>
          <w:t>www.funduszeeuropejskie.gov.pl</w:t>
        </w:r>
      </w:hyperlink>
      <w:r w:rsidR="00827207" w:rsidRPr="00A81B28">
        <w:rPr>
          <w:rFonts w:ascii="Arial" w:eastAsia="Calibri" w:hAnsi="Arial" w:cs="Arial"/>
          <w:lang w:bidi="ar-SA"/>
        </w:rPr>
        <w:t xml:space="preserve">).   </w:t>
      </w:r>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t xml:space="preserve">W celu zachowania jednolitej struktury i zakresu szczegółowych opisów osi priorytetowych wszystkich programów operacyjnych nowej perspektywy finansowej Minister Infrastruktury </w:t>
      </w:r>
      <w:r w:rsidRPr="00A81B28">
        <w:rPr>
          <w:rFonts w:ascii="Arial" w:eastAsia="Calibri" w:hAnsi="Arial" w:cs="Arial"/>
          <w:lang w:bidi="ar-SA"/>
        </w:rPr>
        <w:br/>
        <w:t xml:space="preserve">i Rozwoju wydał w dniu 30 stycznia 2015 r. </w:t>
      </w:r>
      <w:r w:rsidRPr="00A81B28">
        <w:rPr>
          <w:rFonts w:ascii="Arial" w:eastAsia="Calibri" w:hAnsi="Arial" w:cs="Arial"/>
          <w:i/>
          <w:lang w:bidi="ar-SA"/>
        </w:rPr>
        <w:t>Wytyczne w zakresie szczegółowego opisu osi priorytetowych krajowych i regionalnych programów operacyjnych na lata 2014-2020</w:t>
      </w:r>
      <w:r w:rsidRPr="00A81B28">
        <w:rPr>
          <w:rFonts w:ascii="Arial" w:eastAsia="Calibri" w:hAnsi="Arial" w:cs="Arial"/>
          <w:lang w:bidi="ar-SA"/>
        </w:rPr>
        <w:t>. SZOOP RPO WiM 2014-2020 przygotowano z uwzględnieniem wymagań ww. Wytycznych</w:t>
      </w:r>
      <w:r w:rsidR="00354A0B" w:rsidRPr="00A81B28">
        <w:rPr>
          <w:rFonts w:ascii="Arial" w:eastAsia="Calibri" w:hAnsi="Arial" w:cs="Arial"/>
          <w:lang w:bidi="ar-SA"/>
        </w:rPr>
        <w:t xml:space="preserve"> horyzontalnych</w:t>
      </w:r>
      <w:r w:rsidRPr="00A81B28">
        <w:rPr>
          <w:rFonts w:ascii="Arial" w:eastAsia="Calibri" w:hAnsi="Arial" w:cs="Arial"/>
          <w:lang w:bidi="ar-SA"/>
        </w:rPr>
        <w:t xml:space="preserve">. </w:t>
      </w:r>
    </w:p>
    <w:p w:rsidR="00827207" w:rsidRPr="006D54A2" w:rsidRDefault="00827207" w:rsidP="00646CDB">
      <w:pPr>
        <w:numPr>
          <w:ilvl w:val="0"/>
          <w:numId w:val="6"/>
        </w:numPr>
        <w:tabs>
          <w:tab w:val="num" w:pos="360"/>
        </w:tabs>
        <w:suppressAutoHyphens/>
        <w:spacing w:before="240" w:after="240" w:line="288" w:lineRule="auto"/>
        <w:ind w:left="357" w:hanging="357"/>
        <w:jc w:val="left"/>
        <w:outlineLvl w:val="1"/>
        <w:rPr>
          <w:rFonts w:ascii="Arial" w:eastAsia="Calibri" w:hAnsi="Arial" w:cs="Arial"/>
          <w:lang w:bidi="ar-SA"/>
        </w:rPr>
      </w:pPr>
      <w:bookmarkStart w:id="18" w:name="_Toc427583067"/>
      <w:bookmarkStart w:id="19" w:name="_Toc427586071"/>
      <w:bookmarkStart w:id="20" w:name="_Toc452619899"/>
      <w:r w:rsidRPr="006D54A2">
        <w:rPr>
          <w:rFonts w:ascii="Arial" w:eastAsia="Calibri" w:hAnsi="Arial" w:cs="Arial"/>
          <w:lang w:bidi="ar-SA"/>
        </w:rPr>
        <w:t>Skrócony opis RPO WiM 2014-2020</w:t>
      </w:r>
      <w:bookmarkEnd w:id="18"/>
      <w:bookmarkEnd w:id="19"/>
      <w:bookmarkEnd w:id="20"/>
      <w:r w:rsidRPr="006D54A2">
        <w:rPr>
          <w:rFonts w:ascii="Arial" w:eastAsia="Calibri" w:hAnsi="Arial" w:cs="Arial"/>
          <w:lang w:bidi="ar-SA"/>
        </w:rPr>
        <w:t xml:space="preserve"> </w:t>
      </w:r>
    </w:p>
    <w:p w:rsidR="00827207" w:rsidRPr="00A81B28" w:rsidRDefault="00827207" w:rsidP="00827207">
      <w:pPr>
        <w:suppressAutoHyphens/>
        <w:spacing w:before="120" w:after="120"/>
        <w:rPr>
          <w:rFonts w:ascii="Arial" w:eastAsia="Calibri" w:hAnsi="Arial" w:cs="Arial"/>
          <w:lang w:bidi="ar-SA"/>
        </w:rPr>
      </w:pPr>
      <w:r w:rsidRPr="00A81B28">
        <w:rPr>
          <w:rFonts w:ascii="Arial" w:eastAsia="Calibri" w:hAnsi="Arial" w:cs="Arial"/>
          <w:lang w:bidi="ar-SA"/>
        </w:rPr>
        <w:t xml:space="preserve">RPO WiM 2014-2020 jest następcą Regionalnego Programu Operacyjnego Warmia i Mazury na lata 2007-2013 i w pewnej części spadkobiercą kierunków działań np. w sferze wypełniania różnych dyrektyw unijnych. Koncentruje się na: warmińsko-mazurskiej gospodarce i kształceniu dla niej kadr, zmianie sytuacji na rynku pracy, poprawie dostępu do usług publicznych, przełamaniu wykluczenia energetycznego regionu, środowisku przyrodniczym, wypełnianiu luk </w:t>
      </w:r>
      <w:r w:rsidRPr="00A81B28">
        <w:rPr>
          <w:rFonts w:ascii="Arial" w:eastAsia="Calibri" w:hAnsi="Arial" w:cs="Arial"/>
          <w:lang w:bidi="ar-SA"/>
        </w:rPr>
        <w:br/>
        <w:t>w systemie transportowym, rewitalizacji miast i ich ubogich społeczności oraz ograniczaniu ubóstwa w regionie.</w:t>
      </w:r>
    </w:p>
    <w:p w:rsidR="00827207" w:rsidRPr="00A81B28" w:rsidRDefault="00827207" w:rsidP="00827207">
      <w:pPr>
        <w:suppressAutoHyphens/>
        <w:spacing w:before="120" w:after="120"/>
        <w:rPr>
          <w:rFonts w:ascii="Arial" w:eastAsia="Calibri" w:hAnsi="Arial" w:cs="Arial"/>
          <w:lang w:bidi="ar-SA"/>
        </w:rPr>
      </w:pPr>
      <w:r w:rsidRPr="00A81B28">
        <w:rPr>
          <w:rFonts w:ascii="Arial" w:eastAsia="Calibri" w:hAnsi="Arial" w:cs="Arial"/>
          <w:lang w:bidi="ar-SA"/>
        </w:rPr>
        <w:t>RPO WiM 2014-2020 osiągał będzie rezultaty wskazane w Umowie Partnerstwa poprzez koncentrację tematyczną i terytorialną wsparcia na przedsięwzięciach odnoszących się do następujących osi priorytetowych:</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 xml:space="preserve">Inteligentna gospodarka Warmii i Mazur. </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Kadry dla gospodarki.</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Cyfrowy region.</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Efektywność energetyczna.</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Środowisko przyrodnicze i racjonalne wykorzystanie zasobów.</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Kultura i dziedzictwo.</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 xml:space="preserve">Infrastruktura transportowa. </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Obszary wymagające rewitalizacji.</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Dostęp do wysokiej jakości usług publicznych.</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Regionalny rynek pracy.</w:t>
      </w:r>
    </w:p>
    <w:p w:rsidR="00827207" w:rsidRPr="00A81B28" w:rsidRDefault="00827207" w:rsidP="00646CDB">
      <w:pPr>
        <w:numPr>
          <w:ilvl w:val="0"/>
          <w:numId w:val="8"/>
        </w:numPr>
        <w:tabs>
          <w:tab w:val="num" w:pos="426"/>
        </w:tabs>
        <w:suppressAutoHyphens/>
        <w:spacing w:before="120" w:after="120"/>
        <w:ind w:left="426"/>
        <w:jc w:val="left"/>
        <w:rPr>
          <w:rFonts w:ascii="Arial" w:eastAsia="Calibri" w:hAnsi="Arial" w:cs="Arial"/>
          <w:lang w:bidi="ar-SA"/>
        </w:rPr>
      </w:pPr>
      <w:r w:rsidRPr="00A81B28">
        <w:rPr>
          <w:rFonts w:ascii="Arial" w:eastAsia="Calibri" w:hAnsi="Arial" w:cs="Arial"/>
          <w:lang w:bidi="ar-SA"/>
        </w:rPr>
        <w:t>Włączenie społeczne.</w:t>
      </w:r>
    </w:p>
    <w:p w:rsidR="00827207" w:rsidRPr="00A81B28" w:rsidRDefault="00827207" w:rsidP="00646CDB">
      <w:pPr>
        <w:numPr>
          <w:ilvl w:val="0"/>
          <w:numId w:val="8"/>
        </w:numPr>
        <w:tabs>
          <w:tab w:val="num" w:pos="426"/>
        </w:tabs>
        <w:suppressAutoHyphens/>
        <w:spacing w:before="120" w:after="240"/>
        <w:ind w:left="425" w:hanging="357"/>
        <w:jc w:val="left"/>
        <w:rPr>
          <w:rFonts w:ascii="Arial" w:eastAsia="Calibri" w:hAnsi="Arial" w:cs="Arial"/>
          <w:lang w:bidi="ar-SA"/>
        </w:rPr>
      </w:pPr>
      <w:r w:rsidRPr="00A81B28">
        <w:rPr>
          <w:rFonts w:ascii="Arial" w:eastAsia="Calibri" w:hAnsi="Arial" w:cs="Arial"/>
          <w:lang w:bidi="ar-SA"/>
        </w:rPr>
        <w:t>Pomoc techniczna .</w:t>
      </w:r>
    </w:p>
    <w:p w:rsidR="00827207" w:rsidRPr="00A81B28" w:rsidRDefault="00827207" w:rsidP="00827207">
      <w:pPr>
        <w:suppressAutoHyphens/>
        <w:spacing w:before="120" w:after="120"/>
        <w:rPr>
          <w:rFonts w:ascii="Arial" w:eastAsia="Calibri" w:hAnsi="Arial" w:cs="Arial"/>
          <w:lang w:bidi="ar-SA"/>
        </w:rPr>
      </w:pPr>
      <w:r w:rsidRPr="00A81B28">
        <w:rPr>
          <w:rFonts w:ascii="Arial" w:eastAsia="Calibri" w:hAnsi="Arial" w:cs="Arial"/>
          <w:lang w:bidi="ar-SA"/>
        </w:rPr>
        <w:lastRenderedPageBreak/>
        <w:t>W RPO WiM 2014-2020 zostaną zastosowane:</w:t>
      </w:r>
    </w:p>
    <w:p w:rsidR="00827207" w:rsidRPr="00A81B28" w:rsidRDefault="00827207" w:rsidP="00646CDB">
      <w:pPr>
        <w:numPr>
          <w:ilvl w:val="0"/>
          <w:numId w:val="10"/>
        </w:numPr>
        <w:suppressAutoHyphens/>
        <w:spacing w:before="120" w:after="120"/>
        <w:rPr>
          <w:rFonts w:ascii="Arial" w:eastAsia="Calibri" w:hAnsi="Arial" w:cs="Arial"/>
          <w:lang w:bidi="ar-SA"/>
        </w:rPr>
      </w:pPr>
      <w:r w:rsidRPr="00A81B28">
        <w:rPr>
          <w:rFonts w:ascii="Arial" w:eastAsia="Calibri" w:hAnsi="Arial" w:cs="Arial"/>
          <w:lang w:bidi="ar-SA"/>
        </w:rPr>
        <w:t>Zintegrowane Inwestycje Terytorialne (ZIT) - w rozumieniu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 na terenie Olsztyna i jego obszarze funkcjonalnym,</w:t>
      </w:r>
    </w:p>
    <w:p w:rsidR="00827207" w:rsidRPr="00A81B28" w:rsidRDefault="00827207" w:rsidP="00646CDB">
      <w:pPr>
        <w:numPr>
          <w:ilvl w:val="0"/>
          <w:numId w:val="10"/>
        </w:numPr>
        <w:suppressAutoHyphens/>
        <w:spacing w:before="120" w:after="120"/>
        <w:jc w:val="left"/>
        <w:rPr>
          <w:rFonts w:ascii="Arial" w:eastAsia="Calibri" w:hAnsi="Arial" w:cs="Arial"/>
          <w:lang w:bidi="ar-SA"/>
        </w:rPr>
      </w:pPr>
      <w:r w:rsidRPr="00A81B28">
        <w:rPr>
          <w:rFonts w:ascii="Arial" w:eastAsia="Calibri" w:hAnsi="Arial" w:cs="Arial"/>
          <w:lang w:bidi="ar-SA"/>
        </w:rPr>
        <w:t>ZIT’’ (bis) – na terenie Elbląga i Ełku oraz ich obszarów funkcjonalnych.</w:t>
      </w:r>
    </w:p>
    <w:p w:rsidR="00827207" w:rsidRPr="00A81B28" w:rsidRDefault="00827207" w:rsidP="00827207">
      <w:pPr>
        <w:suppressAutoHyphens/>
        <w:spacing w:before="120" w:after="120"/>
        <w:rPr>
          <w:rFonts w:ascii="Arial" w:eastAsia="Calibri" w:hAnsi="Arial" w:cs="Arial"/>
          <w:lang w:bidi="ar-SA"/>
        </w:rPr>
      </w:pPr>
      <w:r w:rsidRPr="00A81B28">
        <w:rPr>
          <w:rFonts w:ascii="Arial" w:eastAsia="Calibri" w:hAnsi="Arial" w:cs="Arial"/>
          <w:lang w:bidi="ar-SA"/>
        </w:rPr>
        <w:t xml:space="preserve">Szczegółowo zakres kompetencji władz miejskich w realizacji programu regulować będą pisemne porozumienia. Ich zakres będzie różny w zależności od zastosowanego instrumentu ZIT lub ZIT’’ (bis). (Związek ZIT Olsztyna będzie pełnił funkcję Instytucji Pośredniczącej </w:t>
      </w:r>
      <w:r w:rsidRPr="00A81B28">
        <w:rPr>
          <w:rFonts w:ascii="Arial" w:eastAsia="Calibri" w:hAnsi="Arial" w:cs="Arial"/>
          <w:lang w:bidi="ar-SA"/>
        </w:rPr>
        <w:br/>
        <w:t xml:space="preserve">o ograniczonym zakresie powierzonych zdań związanych </w:t>
      </w:r>
      <w:r w:rsidR="00DD75DE" w:rsidRPr="00A81B28">
        <w:rPr>
          <w:rFonts w:ascii="Arial" w:eastAsia="Calibri" w:hAnsi="Arial" w:cs="Arial"/>
          <w:lang w:bidi="ar-SA"/>
        </w:rPr>
        <w:t>co najmniej z wyborem projektów</w:t>
      </w:r>
      <w:r w:rsidRPr="00A81B28">
        <w:rPr>
          <w:rFonts w:ascii="Arial" w:eastAsia="Calibri" w:hAnsi="Arial" w:cs="Arial"/>
          <w:lang w:bidi="ar-SA"/>
        </w:rPr>
        <w:t>)</w:t>
      </w:r>
      <w:r w:rsidR="00DD75DE" w:rsidRPr="00A81B28">
        <w:rPr>
          <w:rFonts w:ascii="Arial" w:eastAsia="Calibri" w:hAnsi="Arial" w:cs="Arial"/>
          <w:lang w:bidi="ar-SA"/>
        </w:rPr>
        <w:t>.</w:t>
      </w:r>
    </w:p>
    <w:p w:rsidR="00827207" w:rsidRPr="00A81B28" w:rsidRDefault="00827207" w:rsidP="00827207">
      <w:pPr>
        <w:suppressAutoHyphens/>
        <w:spacing w:before="120" w:after="120"/>
        <w:rPr>
          <w:rFonts w:ascii="Arial" w:eastAsia="Calibri" w:hAnsi="Arial" w:cs="Arial"/>
          <w:lang w:bidi="ar-SA"/>
        </w:rPr>
      </w:pPr>
      <w:r w:rsidRPr="00A81B28">
        <w:rPr>
          <w:rFonts w:ascii="Arial" w:eastAsia="Calibri" w:hAnsi="Arial" w:cs="Arial"/>
          <w:lang w:bidi="ar-SA"/>
        </w:rPr>
        <w:t xml:space="preserve">Są to trzy największe miasta i zarazem główne ośrodki wzrostu w regionie. Skupiają znaczącą część populacji województwa (32,9%) i odgrywają istotną rolę w osiąganiu poprawy spójności ekonomicznej, przestrzennej i społecznej województwa warmińsko-mazurskiego względem europejskich regionów o wyższym poziomie rozwoju. Zostało to podkreślone w celu głównym </w:t>
      </w:r>
      <w:r w:rsidRPr="00A81B28">
        <w:rPr>
          <w:rFonts w:ascii="Arial" w:eastAsia="Calibri" w:hAnsi="Arial" w:cs="Arial"/>
          <w:i/>
          <w:iCs/>
          <w:lang w:bidi="ar-SA"/>
        </w:rPr>
        <w:t>Strategii rozwoju społeczno-gospodarczego</w:t>
      </w:r>
      <w:r w:rsidRPr="00A81B28">
        <w:rPr>
          <w:rFonts w:ascii="Arial" w:eastAsia="Calibri" w:hAnsi="Arial" w:cs="Arial"/>
          <w:lang w:bidi="ar-SA"/>
        </w:rPr>
        <w:t xml:space="preserve"> </w:t>
      </w:r>
      <w:r w:rsidRPr="00A81B28">
        <w:rPr>
          <w:rFonts w:ascii="Arial" w:eastAsia="Calibri" w:hAnsi="Arial" w:cs="Arial"/>
          <w:i/>
          <w:iCs/>
          <w:lang w:bidi="ar-SA"/>
        </w:rPr>
        <w:t>województwa warmińsko-mazurskiego do roku 2025</w:t>
      </w:r>
      <w:r w:rsidRPr="00A81B28">
        <w:rPr>
          <w:rFonts w:ascii="Arial" w:eastAsia="Calibri" w:hAnsi="Arial" w:cs="Arial"/>
          <w:lang w:bidi="ar-SA"/>
        </w:rPr>
        <w:t xml:space="preserve">. W konsekwencji w </w:t>
      </w:r>
      <w:r w:rsidRPr="00A81B28">
        <w:rPr>
          <w:rFonts w:ascii="Arial" w:eastAsia="Calibri" w:hAnsi="Arial" w:cs="Arial"/>
          <w:i/>
          <w:iCs/>
          <w:lang w:bidi="ar-SA"/>
        </w:rPr>
        <w:t xml:space="preserve">Strategii </w:t>
      </w:r>
      <w:r w:rsidRPr="00A81B28">
        <w:rPr>
          <w:rFonts w:ascii="Arial" w:eastAsia="Calibri" w:hAnsi="Arial" w:cs="Arial"/>
          <w:lang w:bidi="ar-SA"/>
        </w:rPr>
        <w:t>określono na ich bazie dwa obszary strategicznej interwencji – OSI Aglomeracja Olsztyna (Miasto Olsztyn i gminy: Barczewo, Dywity, Gietrzwałd, Jonkowo, Purda, Stawiguda) oraz OSI Ośrodki subregionalne (Miasto Elbląg, gminy Gronowo Elbląskie, Markusy i Milejewo, Miasto i Gmina: Młynary, Pasłęk, Tolkmicko oraz Miasto Ełk i Gmina Ełk), które będą podstawowymi obszarami realizacji instrumentów ZIT.</w:t>
      </w:r>
    </w:p>
    <w:p w:rsidR="00827207" w:rsidRPr="00A81B28" w:rsidRDefault="00827207" w:rsidP="00827207">
      <w:pPr>
        <w:suppressAutoHyphens/>
        <w:spacing w:before="120" w:after="120"/>
        <w:rPr>
          <w:rFonts w:ascii="Arial" w:eastAsia="Calibri" w:hAnsi="Arial" w:cs="Arial"/>
          <w:lang w:bidi="ar-SA"/>
        </w:rPr>
      </w:pPr>
      <w:r w:rsidRPr="00A81B28">
        <w:rPr>
          <w:rFonts w:ascii="Arial" w:eastAsia="Calibri" w:hAnsi="Arial" w:cs="Arial"/>
          <w:lang w:bidi="ar-SA"/>
        </w:rPr>
        <w:t xml:space="preserve">Przedsięwzięcia w ramach tych instrumentów będą realizowane w przeznaczonych tylko dla nich poddziałaniach w różnych osiach priorytetowych RPO WiM 2014-2020. Jednocześnie zakłada się, że projekty objęte instrumentami ZIT finansowane będą z dwóch funduszy, </w:t>
      </w:r>
      <w:r w:rsidRPr="00A81B28">
        <w:rPr>
          <w:rFonts w:ascii="Arial" w:eastAsia="Calibri" w:hAnsi="Arial" w:cs="Arial"/>
          <w:lang w:bidi="ar-SA"/>
        </w:rPr>
        <w:br/>
        <w:t>tj. EFRR oraz EFS.</w:t>
      </w:r>
    </w:p>
    <w:p w:rsidR="00827207" w:rsidRPr="006D54A2" w:rsidRDefault="00827207" w:rsidP="00646CDB">
      <w:pPr>
        <w:numPr>
          <w:ilvl w:val="0"/>
          <w:numId w:val="6"/>
        </w:numPr>
        <w:tabs>
          <w:tab w:val="num" w:pos="360"/>
        </w:tabs>
        <w:suppressAutoHyphens/>
        <w:spacing w:before="240" w:after="240" w:line="288" w:lineRule="auto"/>
        <w:ind w:left="357" w:hanging="357"/>
        <w:jc w:val="left"/>
        <w:outlineLvl w:val="1"/>
        <w:rPr>
          <w:rFonts w:ascii="Arial" w:eastAsia="Calibri" w:hAnsi="Arial" w:cs="Arial"/>
          <w:lang w:bidi="ar-SA"/>
        </w:rPr>
      </w:pPr>
      <w:bookmarkStart w:id="21" w:name="_Toc427583068"/>
      <w:bookmarkStart w:id="22" w:name="_Toc427586072"/>
      <w:bookmarkStart w:id="23" w:name="_Toc452619900"/>
      <w:r w:rsidRPr="006D54A2">
        <w:rPr>
          <w:rFonts w:ascii="Arial" w:eastAsia="Calibri" w:hAnsi="Arial" w:cs="Arial"/>
          <w:lang w:bidi="ar-SA"/>
        </w:rPr>
        <w:t>Wprowadzanie zmian w RPO WiM 2014-2020</w:t>
      </w:r>
      <w:bookmarkEnd w:id="21"/>
      <w:bookmarkEnd w:id="22"/>
      <w:bookmarkEnd w:id="23"/>
    </w:p>
    <w:p w:rsidR="00827207" w:rsidRPr="00A81B28" w:rsidRDefault="00827207" w:rsidP="00827207">
      <w:pPr>
        <w:autoSpaceDE w:val="0"/>
        <w:autoSpaceDN w:val="0"/>
        <w:adjustRightInd w:val="0"/>
        <w:spacing w:after="120"/>
        <w:rPr>
          <w:rFonts w:ascii="Arial" w:eastAsia="Calibri" w:hAnsi="Arial" w:cs="Arial"/>
          <w:lang w:bidi="ar-SA"/>
        </w:rPr>
      </w:pPr>
      <w:r w:rsidRPr="00A81B28">
        <w:rPr>
          <w:rFonts w:ascii="Arial" w:eastAsia="Calibri" w:hAnsi="Arial" w:cs="Arial"/>
          <w:lang w:bidi="ar-SA"/>
        </w:rPr>
        <w:t xml:space="preserve">Zgodnie z art. 30 </w:t>
      </w:r>
      <w:r w:rsidR="00380E75" w:rsidRPr="00A81B28">
        <w:rPr>
          <w:rFonts w:ascii="Arial" w:eastAsia="Calibri" w:hAnsi="Arial" w:cs="Arial"/>
          <w:lang w:bidi="ar-SA"/>
        </w:rPr>
        <w:t xml:space="preserve">Rozporządzenia </w:t>
      </w:r>
      <w:r w:rsidRPr="00A81B28">
        <w:rPr>
          <w:rFonts w:ascii="Arial" w:eastAsia="Calibri" w:hAnsi="Arial" w:cs="Arial"/>
          <w:lang w:bidi="ar-SA"/>
        </w:rPr>
        <w:t xml:space="preserve">Parlamentu Europejskiego i Rady (WE) nr 1303/2013 zmiany w treści RPO WiM 2014-2020 mogą następować z inicjatywy państwa członkowskiego, w szczególności gdy powodują oczekiwany wpływ na realizację unijnej strategii na rzecz inteligentnego, zrównoważonego wzrostu sprzyjającego włączeniu społecznemu oraz na osiągnięcie celów szczegółowych określonych w Programie. Komisja Europejska przyjmuje decyzję w sprawie wniosku o zmianę programu możliwie najszybciej, ale nie później niż trzy miesiące po jego formalnym przedłożeniu przez państwo członkowskie, pod warunkiem, że wszystkie uwagi przedstawione przez KE zostały odpowiednio uwzględnione. </w:t>
      </w:r>
    </w:p>
    <w:p w:rsidR="00827207" w:rsidRDefault="00827207" w:rsidP="00827207">
      <w:pPr>
        <w:autoSpaceDE w:val="0"/>
        <w:autoSpaceDN w:val="0"/>
        <w:adjustRightInd w:val="0"/>
        <w:spacing w:after="120"/>
        <w:rPr>
          <w:rFonts w:ascii="Arial" w:eastAsia="Calibri" w:hAnsi="Arial" w:cs="Arial"/>
          <w:lang w:bidi="ar-SA"/>
        </w:rPr>
      </w:pPr>
      <w:r w:rsidRPr="00A81B28">
        <w:rPr>
          <w:rFonts w:ascii="Arial" w:eastAsia="Calibri" w:hAnsi="Arial" w:cs="Arial"/>
          <w:lang w:bidi="ar-SA"/>
        </w:rPr>
        <w:t>Ponadto Program może być zmieniony w celu przesunięcia rezerwy wykonania po przeglądzie wyników. W tym przypadku Komisja Europejska przyjmuje decy</w:t>
      </w:r>
      <w:r w:rsidR="00B03F5D" w:rsidRPr="00A81B28">
        <w:rPr>
          <w:rFonts w:ascii="Arial" w:eastAsia="Calibri" w:hAnsi="Arial" w:cs="Arial"/>
          <w:lang w:bidi="ar-SA"/>
        </w:rPr>
        <w:t>zję w sprawie wniosku o zmianę P</w:t>
      </w:r>
      <w:r w:rsidRPr="00A81B28">
        <w:rPr>
          <w:rFonts w:ascii="Arial" w:eastAsia="Calibri" w:hAnsi="Arial" w:cs="Arial"/>
          <w:lang w:bidi="ar-SA"/>
        </w:rPr>
        <w:t>rogramu możliwie najszybciej, ale nie później niż w ciągu dwóch miesięcy od jego złożenia przez państwo członkowskie.</w:t>
      </w:r>
    </w:p>
    <w:p w:rsidR="00A14568" w:rsidRPr="00A81B28" w:rsidRDefault="00A14568" w:rsidP="00827207">
      <w:pPr>
        <w:autoSpaceDE w:val="0"/>
        <w:autoSpaceDN w:val="0"/>
        <w:adjustRightInd w:val="0"/>
        <w:spacing w:after="120"/>
        <w:rPr>
          <w:rFonts w:ascii="Arial" w:eastAsia="Calibri" w:hAnsi="Arial" w:cs="Arial"/>
          <w:lang w:bidi="ar-SA"/>
        </w:rPr>
      </w:pPr>
    </w:p>
    <w:p w:rsidR="00827207" w:rsidRPr="006D54A2" w:rsidRDefault="00827207" w:rsidP="00646CDB">
      <w:pPr>
        <w:numPr>
          <w:ilvl w:val="0"/>
          <w:numId w:val="6"/>
        </w:numPr>
        <w:tabs>
          <w:tab w:val="num" w:pos="360"/>
        </w:tabs>
        <w:suppressAutoHyphens/>
        <w:spacing w:before="240" w:after="240" w:line="288" w:lineRule="auto"/>
        <w:ind w:left="357" w:hanging="357"/>
        <w:jc w:val="left"/>
        <w:outlineLvl w:val="1"/>
        <w:rPr>
          <w:rFonts w:ascii="Arial" w:eastAsia="Calibri" w:hAnsi="Arial" w:cs="Arial"/>
          <w:lang w:bidi="ar-SA"/>
        </w:rPr>
      </w:pPr>
      <w:bookmarkStart w:id="24" w:name="_Toc427583069"/>
      <w:bookmarkStart w:id="25" w:name="_Toc427586073"/>
      <w:bookmarkStart w:id="26" w:name="_Toc452619901"/>
      <w:r w:rsidRPr="006D54A2">
        <w:rPr>
          <w:rFonts w:ascii="Arial" w:eastAsia="Calibri" w:hAnsi="Arial" w:cs="Arial"/>
          <w:lang w:bidi="ar-SA"/>
        </w:rPr>
        <w:lastRenderedPageBreak/>
        <w:t>Ogólne informacje dotyczące sposobu finansowani</w:t>
      </w:r>
      <w:r w:rsidR="002B2A76" w:rsidRPr="006D54A2">
        <w:rPr>
          <w:rFonts w:ascii="Arial" w:eastAsia="Calibri" w:hAnsi="Arial" w:cs="Arial"/>
          <w:lang w:bidi="ar-SA"/>
        </w:rPr>
        <w:t>a</w:t>
      </w:r>
      <w:r w:rsidRPr="006D54A2">
        <w:rPr>
          <w:rFonts w:ascii="Arial" w:eastAsia="Calibri" w:hAnsi="Arial" w:cs="Arial"/>
          <w:lang w:bidi="ar-SA"/>
        </w:rPr>
        <w:t>, metody obliczania wkładu Funduszy</w:t>
      </w:r>
      <w:bookmarkEnd w:id="24"/>
      <w:bookmarkEnd w:id="25"/>
      <w:bookmarkEnd w:id="26"/>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t>RPO WiM 2014-2020 jest programem dwufunduszowym finan</w:t>
      </w:r>
      <w:r w:rsidR="001342DD" w:rsidRPr="00A81B28">
        <w:rPr>
          <w:rFonts w:ascii="Arial" w:eastAsia="Calibri" w:hAnsi="Arial" w:cs="Arial"/>
          <w:lang w:bidi="ar-SA"/>
        </w:rPr>
        <w:t>sowanym ze środków EFRR</w:t>
      </w:r>
      <w:r w:rsidRPr="00A81B28">
        <w:rPr>
          <w:rFonts w:ascii="Arial" w:eastAsia="Calibri" w:hAnsi="Arial" w:cs="Arial"/>
          <w:lang w:bidi="ar-SA"/>
        </w:rPr>
        <w:t xml:space="preserve"> </w:t>
      </w:r>
      <w:r w:rsidR="001342DD" w:rsidRPr="00A81B28">
        <w:rPr>
          <w:rFonts w:ascii="Arial" w:eastAsia="Calibri" w:hAnsi="Arial" w:cs="Arial"/>
          <w:lang w:bidi="ar-SA"/>
        </w:rPr>
        <w:br/>
      </w:r>
      <w:r w:rsidRPr="00A81B28">
        <w:rPr>
          <w:rFonts w:ascii="Arial" w:eastAsia="Calibri" w:hAnsi="Arial" w:cs="Arial"/>
          <w:lang w:bidi="ar-SA"/>
        </w:rPr>
        <w:t xml:space="preserve">i </w:t>
      </w:r>
      <w:r w:rsidR="001342DD" w:rsidRPr="00A81B28">
        <w:rPr>
          <w:rFonts w:ascii="Arial" w:eastAsia="Calibri" w:hAnsi="Arial" w:cs="Arial"/>
          <w:lang w:bidi="ar-SA"/>
        </w:rPr>
        <w:t>EFS</w:t>
      </w:r>
      <w:r w:rsidRPr="00A81B28">
        <w:rPr>
          <w:rFonts w:ascii="Arial" w:eastAsia="Calibri" w:hAnsi="Arial" w:cs="Arial"/>
          <w:lang w:bidi="ar-SA"/>
        </w:rPr>
        <w:t>. Obszarem realizacji programu jest obszar województwa warmińsko-mazurskiego, zaliczanego do regionów słabiej rozwiniętych.</w:t>
      </w:r>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t xml:space="preserve">Zgodnie z </w:t>
      </w:r>
      <w:r w:rsidR="00963C84" w:rsidRPr="00A81B28">
        <w:rPr>
          <w:rFonts w:ascii="Arial" w:eastAsia="Calibri" w:hAnsi="Arial" w:cs="Arial"/>
          <w:lang w:bidi="ar-SA"/>
        </w:rPr>
        <w:t>UP</w:t>
      </w:r>
      <w:r w:rsidRPr="00A81B28">
        <w:rPr>
          <w:rFonts w:ascii="Arial" w:eastAsia="Calibri" w:hAnsi="Arial" w:cs="Arial"/>
          <w:lang w:bidi="ar-SA"/>
        </w:rPr>
        <w:t xml:space="preserve"> alokacja środków unijnych na Program wynosi </w:t>
      </w:r>
      <w:r w:rsidRPr="00A81B28">
        <w:rPr>
          <w:rFonts w:ascii="Arial" w:eastAsia="Calibri" w:hAnsi="Arial" w:cs="Arial"/>
          <w:b/>
          <w:lang w:bidi="ar-SA"/>
        </w:rPr>
        <w:t xml:space="preserve">1 242 117 496 EUR EFRR </w:t>
      </w:r>
      <w:r w:rsidR="00963C84" w:rsidRPr="00A81B28">
        <w:rPr>
          <w:rFonts w:ascii="Arial" w:eastAsia="Calibri" w:hAnsi="Arial" w:cs="Arial"/>
          <w:b/>
          <w:lang w:bidi="ar-SA"/>
        </w:rPr>
        <w:br/>
      </w:r>
      <w:r w:rsidRPr="00A81B28">
        <w:rPr>
          <w:rFonts w:ascii="Arial" w:eastAsia="Calibri" w:hAnsi="Arial" w:cs="Arial"/>
          <w:b/>
          <w:lang w:bidi="ar-SA"/>
        </w:rPr>
        <w:t>i 486 154 599 EUR EFS</w:t>
      </w:r>
      <w:r w:rsidRPr="00A81B28">
        <w:rPr>
          <w:rFonts w:ascii="Arial" w:eastAsia="Calibri" w:hAnsi="Arial" w:cs="Arial"/>
          <w:lang w:bidi="ar-SA"/>
        </w:rPr>
        <w:t xml:space="preserve">. Minimalne zaangażowanie środków krajowych - szacowane na podstawie art. 120 rozporządzenia ramowego zakładającego maksymalny poziom dofinansowania każdej osi priorytetowej EFRR i EFS w regionach słabiej rozwiniętych na poziomie 85% - wynosi w momencie programowania </w:t>
      </w:r>
      <w:r w:rsidRPr="00A81B28">
        <w:rPr>
          <w:rFonts w:ascii="Arial" w:eastAsia="Calibri" w:hAnsi="Arial" w:cs="Arial"/>
          <w:b/>
          <w:lang w:bidi="ar-SA"/>
        </w:rPr>
        <w:t>304 989 199 EUR</w:t>
      </w:r>
      <w:r w:rsidRPr="00A81B28">
        <w:rPr>
          <w:rFonts w:ascii="Arial" w:eastAsia="Calibri" w:hAnsi="Arial" w:cs="Arial"/>
          <w:lang w:bidi="ar-SA"/>
        </w:rPr>
        <w:t xml:space="preserve">. Łączna kwota środków finansowych planowanych na realizację RPO WiM 2014-2020 szacowana jest na </w:t>
      </w:r>
      <w:r w:rsidRPr="00A81B28">
        <w:rPr>
          <w:rFonts w:ascii="Arial" w:eastAsia="Calibri" w:hAnsi="Arial" w:cs="Arial"/>
          <w:b/>
          <w:lang w:bidi="ar-SA"/>
        </w:rPr>
        <w:t>2 033 261 294 EUR</w:t>
      </w:r>
      <w:r w:rsidRPr="00A81B28">
        <w:rPr>
          <w:rFonts w:ascii="Arial" w:eastAsia="Calibri" w:hAnsi="Arial" w:cs="Arial"/>
          <w:lang w:bidi="ar-SA"/>
        </w:rPr>
        <w:t>.</w:t>
      </w:r>
    </w:p>
    <w:p w:rsidR="00827207" w:rsidRPr="00A81B28" w:rsidRDefault="00827207" w:rsidP="001342DD">
      <w:pPr>
        <w:suppressAutoHyphens/>
        <w:spacing w:before="120" w:after="0"/>
        <w:rPr>
          <w:rFonts w:ascii="Arial" w:eastAsia="Calibri" w:hAnsi="Arial" w:cs="Arial"/>
          <w:lang w:bidi="ar-SA"/>
        </w:rPr>
      </w:pPr>
      <w:r w:rsidRPr="00A81B28">
        <w:rPr>
          <w:rFonts w:ascii="Arial" w:eastAsia="Calibri" w:hAnsi="Arial" w:cs="Arial"/>
          <w:lang w:bidi="ar-SA"/>
        </w:rPr>
        <w:t>Podział środków przeznaczonych na realizację RPO</w:t>
      </w:r>
      <w:r w:rsidR="00963C84" w:rsidRPr="00A81B28">
        <w:rPr>
          <w:rFonts w:ascii="Arial" w:eastAsia="Calibri" w:hAnsi="Arial" w:cs="Arial"/>
          <w:lang w:bidi="ar-SA"/>
        </w:rPr>
        <w:t xml:space="preserve"> WiM 2014-2020 został dokonany </w:t>
      </w:r>
      <w:r w:rsidRPr="00A81B28">
        <w:rPr>
          <w:rFonts w:ascii="Arial" w:eastAsia="Calibri" w:hAnsi="Arial" w:cs="Arial"/>
          <w:lang w:bidi="ar-SA"/>
        </w:rPr>
        <w:t xml:space="preserve">w zgodzie z zakresem interwencji wskazanym w </w:t>
      </w:r>
      <w:r w:rsidR="00963C84" w:rsidRPr="00A81B28">
        <w:rPr>
          <w:rFonts w:ascii="Arial" w:eastAsia="Calibri" w:hAnsi="Arial" w:cs="Arial"/>
          <w:lang w:bidi="ar-SA"/>
        </w:rPr>
        <w:t xml:space="preserve">UP oraz wymaganą </w:t>
      </w:r>
      <w:r w:rsidRPr="00A81B28">
        <w:rPr>
          <w:rFonts w:ascii="Arial" w:eastAsia="Calibri" w:hAnsi="Arial" w:cs="Arial"/>
          <w:lang w:bidi="ar-SA"/>
        </w:rPr>
        <w:t>w regulacjach UE dla polityki spójności koncentracją tematyczną (tzw. ring-fencing). Wkład RPO WiM 2014-2020 w realizację unijnej strategii na rzecz inteligentnego, zrównoważonego wzrostu sprzyjającego włączeniu społecznemu oraz do osiągnięcia spójności gospodarczej, społecznej i terytorialnej zostanie zagwarantowany m.in. poprzez przeznaczenie:</w:t>
      </w:r>
    </w:p>
    <w:p w:rsidR="00827207" w:rsidRPr="00A81B28" w:rsidRDefault="00827207" w:rsidP="00646CDB">
      <w:pPr>
        <w:numPr>
          <w:ilvl w:val="0"/>
          <w:numId w:val="7"/>
        </w:numPr>
        <w:suppressAutoHyphens/>
        <w:spacing w:before="120" w:after="0"/>
        <w:rPr>
          <w:rFonts w:ascii="Arial" w:eastAsia="Calibri" w:hAnsi="Arial" w:cs="Arial"/>
          <w:lang w:bidi="ar-SA"/>
        </w:rPr>
      </w:pPr>
      <w:r w:rsidRPr="00A81B28">
        <w:rPr>
          <w:rFonts w:ascii="Arial" w:eastAsia="Calibri" w:hAnsi="Arial" w:cs="Arial"/>
          <w:lang w:bidi="ar-SA"/>
        </w:rPr>
        <w:t>ok. 53,5% środków EFRR na cele związane z podnoszeniem innowacyjności gospodarki oraz konkurencyjnością przedsiębiorstw, więk</w:t>
      </w:r>
      <w:r w:rsidR="00B03F5D" w:rsidRPr="00A81B28">
        <w:rPr>
          <w:rFonts w:ascii="Arial" w:eastAsia="Calibri" w:hAnsi="Arial" w:cs="Arial"/>
          <w:lang w:bidi="ar-SA"/>
        </w:rPr>
        <w:t xml:space="preserve">szym wykorzystaniem technologii </w:t>
      </w:r>
      <w:r w:rsidRPr="00A81B28">
        <w:rPr>
          <w:rFonts w:ascii="Arial" w:eastAsia="Calibri" w:hAnsi="Arial" w:cs="Arial"/>
          <w:lang w:bidi="ar-SA"/>
        </w:rPr>
        <w:t>informacyjno-komunikacyjnych, a także na cele związane z gospodarką niskoemisyjną,</w:t>
      </w:r>
    </w:p>
    <w:p w:rsidR="00827207" w:rsidRPr="00A81B28" w:rsidRDefault="00827207" w:rsidP="00646CDB">
      <w:pPr>
        <w:numPr>
          <w:ilvl w:val="0"/>
          <w:numId w:val="7"/>
        </w:numPr>
        <w:suppressAutoHyphens/>
        <w:spacing w:before="120" w:after="0"/>
        <w:jc w:val="left"/>
        <w:rPr>
          <w:rFonts w:ascii="Arial" w:eastAsia="Calibri" w:hAnsi="Arial" w:cs="Arial"/>
          <w:lang w:bidi="ar-SA"/>
        </w:rPr>
      </w:pPr>
      <w:r w:rsidRPr="00A81B28">
        <w:rPr>
          <w:rFonts w:ascii="Arial" w:eastAsia="Calibri" w:hAnsi="Arial" w:cs="Arial"/>
          <w:lang w:bidi="ar-SA"/>
        </w:rPr>
        <w:t>ok. 26,3% środków EFS na promowanie włączenia społecznego i ograniczanie ubóstwa,</w:t>
      </w:r>
    </w:p>
    <w:p w:rsidR="00827207" w:rsidRPr="00A81B28" w:rsidRDefault="00827207" w:rsidP="00646CDB">
      <w:pPr>
        <w:numPr>
          <w:ilvl w:val="0"/>
          <w:numId w:val="7"/>
        </w:numPr>
        <w:suppressAutoHyphens/>
        <w:spacing w:before="120" w:after="0"/>
        <w:jc w:val="left"/>
        <w:rPr>
          <w:rFonts w:ascii="Arial" w:eastAsia="Calibri" w:hAnsi="Arial" w:cs="Arial"/>
          <w:lang w:bidi="ar-SA"/>
        </w:rPr>
      </w:pPr>
      <w:r w:rsidRPr="00A81B28">
        <w:rPr>
          <w:rFonts w:ascii="Arial" w:eastAsia="Calibri" w:hAnsi="Arial" w:cs="Arial"/>
          <w:lang w:bidi="ar-SA"/>
        </w:rPr>
        <w:t>ok. 65% środków na pięć priorytetów inwestycyjnych finansowanych ze środków EFS.</w:t>
      </w:r>
    </w:p>
    <w:p w:rsidR="00827207" w:rsidRPr="00A81B28" w:rsidRDefault="00827207" w:rsidP="001342DD">
      <w:pPr>
        <w:suppressAutoHyphens/>
        <w:spacing w:before="120" w:after="0"/>
        <w:rPr>
          <w:rFonts w:ascii="Arial" w:eastAsia="Calibri" w:hAnsi="Arial" w:cs="Arial"/>
          <w:lang w:bidi="ar-SA"/>
        </w:rPr>
      </w:pPr>
      <w:r w:rsidRPr="00A81B28">
        <w:rPr>
          <w:rFonts w:ascii="Arial" w:eastAsia="Calibri" w:hAnsi="Arial" w:cs="Arial"/>
          <w:lang w:bidi="ar-SA"/>
        </w:rPr>
        <w:t>Szacunkowy podział środków na poszczególne osie priorytetowe RPO WiM, przedstawia poniższy wykres:</w:t>
      </w:r>
    </w:p>
    <w:p w:rsidR="00827207" w:rsidRPr="00A81B28" w:rsidRDefault="00731B91" w:rsidP="004F0A8E">
      <w:pPr>
        <w:suppressAutoHyphens/>
        <w:spacing w:before="120" w:after="0"/>
        <w:jc w:val="center"/>
        <w:rPr>
          <w:rFonts w:ascii="Arial" w:eastAsia="Calibri" w:hAnsi="Arial" w:cs="Arial"/>
          <w:lang w:bidi="ar-SA"/>
        </w:rPr>
      </w:pPr>
      <w:r>
        <w:rPr>
          <w:noProof/>
          <w:lang w:eastAsia="pl-PL" w:bidi="ar-SA"/>
        </w:rPr>
        <w:drawing>
          <wp:inline distT="0" distB="0" distL="0" distR="0">
            <wp:extent cx="4925695" cy="2855595"/>
            <wp:effectExtent l="19050" t="0" r="8255" b="0"/>
            <wp:docPr id="2"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1" cstate="print"/>
                    <a:srcRect b="-66"/>
                    <a:stretch>
                      <a:fillRect/>
                    </a:stretch>
                  </pic:blipFill>
                  <pic:spPr bwMode="auto">
                    <a:xfrm>
                      <a:off x="0" y="0"/>
                      <a:ext cx="4925695" cy="2855595"/>
                    </a:xfrm>
                    <a:prstGeom prst="rect">
                      <a:avLst/>
                    </a:prstGeom>
                    <a:noFill/>
                    <a:ln w="9525">
                      <a:noFill/>
                      <a:miter lim="800000"/>
                      <a:headEnd/>
                      <a:tailEnd/>
                    </a:ln>
                  </pic:spPr>
                </pic:pic>
              </a:graphicData>
            </a:graphic>
          </wp:inline>
        </w:drawing>
      </w:r>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lastRenderedPageBreak/>
        <w:t>W realizację programu zaangażowane będą środki krajowe i prywatne. Zakłada się, że ostateczne zaangażowanie środków krajowych, głównie prywatnych w momencie zamknięcia programu będzie mogło być wyższe w zależności od zakresu i stopnia udzielania pomocy publicznej w ramach programu.</w:t>
      </w:r>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t>Podstawę certyfikacji środków w ramach Programu stanowią całkowite wydatki kwalifikowalne. W związku z powyższym wkład UE w finansowaniu projektu wyliczany jest w odniesieniu do kwalifikowanego wkładu krajowego obejmującego krajowe środki publiczne i krajowe środki prywatne.</w:t>
      </w:r>
    </w:p>
    <w:p w:rsidR="00827207" w:rsidRPr="00A81B28" w:rsidRDefault="00827207" w:rsidP="00827207">
      <w:pPr>
        <w:suppressAutoHyphens/>
        <w:spacing w:before="120" w:after="0"/>
        <w:rPr>
          <w:rFonts w:ascii="Arial" w:eastAsia="Calibri" w:hAnsi="Arial" w:cs="Arial"/>
          <w:lang w:bidi="ar-SA"/>
        </w:rPr>
      </w:pPr>
      <w:r w:rsidRPr="00A81B28">
        <w:rPr>
          <w:rFonts w:ascii="Arial" w:eastAsia="Calibri" w:hAnsi="Arial" w:cs="Arial"/>
          <w:lang w:bidi="ar-SA"/>
        </w:rPr>
        <w:t xml:space="preserve">W RPO WiM 2014-2020 przewiduje się zastosowanie jako formy wsparcia instrumentów finansowych w formie pożyczek na cele inwestycyjne i obrotowe, pożyczek z premią, poręczeń oraz funduszy inwestycyjnych. Łączne nakłady na IF wyniosą 60,19 mln EUR. Instrumenty przewidziane zostały w priorytetach inwestycyjnych 3a w wysokości 10,89 mln EUR oraz 3c </w:t>
      </w:r>
      <w:r w:rsidRPr="00A81B28">
        <w:rPr>
          <w:rFonts w:ascii="Arial" w:eastAsia="Calibri" w:hAnsi="Arial" w:cs="Arial"/>
          <w:lang w:bidi="ar-SA"/>
        </w:rPr>
        <w:br/>
        <w:t>w wysokości 49,3 mln EUR. Planowane wykorzystanie instrumentów finansowych poparte zostało oceną ex-ante zgodnie z Art. 37 (2) Rozporządzenia ogólnego nr 1303/2013, której celem było wykazanie: występowania zawodności rynku lub nieoptymalnego poziomu inwestycji, a także szacunkowego poziomu i zakresu zapotrzebowania na inwestycje publiczne, w tym typy instrumentów finansowych. Ocena ex-ante była narzędziem weryfikującym decyzje Instytucji Zarządzającej o zastosowaniu IF w konkretnych działaniach.</w:t>
      </w:r>
    </w:p>
    <w:p w:rsidR="00827207" w:rsidRPr="006D54A2" w:rsidRDefault="00827207" w:rsidP="00646CDB">
      <w:pPr>
        <w:numPr>
          <w:ilvl w:val="0"/>
          <w:numId w:val="6"/>
        </w:numPr>
        <w:tabs>
          <w:tab w:val="num" w:pos="360"/>
        </w:tabs>
        <w:suppressAutoHyphens/>
        <w:spacing w:before="120" w:after="0" w:line="288" w:lineRule="auto"/>
        <w:ind w:left="357" w:hanging="357"/>
        <w:jc w:val="left"/>
        <w:outlineLvl w:val="1"/>
        <w:rPr>
          <w:rFonts w:ascii="Arial" w:eastAsia="Calibri" w:hAnsi="Arial" w:cs="Arial"/>
          <w:lang w:bidi="ar-SA"/>
        </w:rPr>
      </w:pPr>
      <w:bookmarkStart w:id="27" w:name="_Toc427583070"/>
      <w:bookmarkStart w:id="28" w:name="_Toc427586074"/>
      <w:bookmarkStart w:id="29" w:name="_Toc452619902"/>
      <w:r w:rsidRPr="006D54A2">
        <w:rPr>
          <w:rFonts w:ascii="Arial" w:eastAsia="Calibri" w:hAnsi="Arial" w:cs="Arial"/>
          <w:lang w:bidi="ar-SA"/>
        </w:rPr>
        <w:t>Kwalifikowalność wydatków, trwałość projektu</w:t>
      </w:r>
      <w:bookmarkEnd w:id="27"/>
      <w:bookmarkEnd w:id="28"/>
      <w:bookmarkEnd w:id="29"/>
    </w:p>
    <w:p w:rsidR="00827207" w:rsidRPr="00A81B28" w:rsidRDefault="00827207" w:rsidP="00827207">
      <w:pPr>
        <w:suppressAutoHyphens/>
        <w:autoSpaceDN w:val="0"/>
        <w:spacing w:before="120" w:after="120"/>
        <w:rPr>
          <w:rFonts w:ascii="Arial" w:eastAsia="Calibri" w:hAnsi="Arial" w:cs="Arial"/>
          <w:lang w:bidi="ar-SA"/>
        </w:rPr>
      </w:pPr>
      <w:r w:rsidRPr="00A81B28">
        <w:rPr>
          <w:rFonts w:ascii="Arial" w:eastAsia="Calibri" w:hAnsi="Arial" w:cs="Arial"/>
          <w:lang w:bidi="ar-SA"/>
        </w:rPr>
        <w:t xml:space="preserve">Ogólne zasady kwalifikowalności wydatków określone zostały w </w:t>
      </w:r>
      <w:r w:rsidRPr="00A81B28">
        <w:rPr>
          <w:rFonts w:ascii="Arial" w:eastAsia="Calibri" w:hAnsi="Arial" w:cs="Arial"/>
          <w:i/>
          <w:lang w:bidi="ar-SA"/>
        </w:rPr>
        <w:t>Wytycznych w zakresie kwalifikowalności wydatków w ramach Europejskiego Funduszu Rozwoju Regionalnego, Europejskiego Funduszu Społecznego oraz Funduszu Spójności na lata 2014-2020</w:t>
      </w:r>
      <w:r w:rsidRPr="00A81B28">
        <w:rPr>
          <w:rFonts w:ascii="Arial" w:eastAsia="Calibri" w:hAnsi="Arial" w:cs="Arial"/>
          <w:lang w:bidi="ar-SA"/>
        </w:rPr>
        <w:t xml:space="preserve"> zatwierdzonych 10 kwietnia 2015 r. przez Ministra Infrastruktury i Rozwoju. </w:t>
      </w:r>
    </w:p>
    <w:p w:rsidR="00827207" w:rsidRPr="00A81B28" w:rsidRDefault="00827207" w:rsidP="00827207">
      <w:pPr>
        <w:suppressAutoHyphens/>
        <w:autoSpaceDE w:val="0"/>
        <w:autoSpaceDN w:val="0"/>
        <w:spacing w:before="120" w:after="120"/>
        <w:rPr>
          <w:rFonts w:ascii="Arial" w:eastAsia="Calibri" w:hAnsi="Arial" w:cs="Arial"/>
          <w:lang w:bidi="ar-SA"/>
        </w:rPr>
      </w:pPr>
      <w:r w:rsidRPr="00A81B28">
        <w:rPr>
          <w:rFonts w:ascii="Arial" w:eastAsia="Calibri" w:hAnsi="Arial" w:cs="Arial"/>
          <w:lang w:bidi="ar-SA"/>
        </w:rPr>
        <w:t>Na podstawie ww. Wytycznych okres kwalifikowalności wydatków przedstawia się następująco:</w:t>
      </w:r>
    </w:p>
    <w:p w:rsidR="00A81B28" w:rsidRPr="00A81B28" w:rsidRDefault="00827207" w:rsidP="00646CDB">
      <w:pPr>
        <w:numPr>
          <w:ilvl w:val="0"/>
          <w:numId w:val="9"/>
        </w:numPr>
        <w:suppressAutoHyphens/>
        <w:autoSpaceDE w:val="0"/>
        <w:autoSpaceDN w:val="0"/>
        <w:spacing w:before="120" w:after="120"/>
        <w:rPr>
          <w:rFonts w:ascii="Arial" w:eastAsia="Calibri" w:hAnsi="Arial" w:cs="Arial"/>
          <w:lang w:bidi="ar-SA"/>
        </w:rPr>
      </w:pPr>
      <w:r w:rsidRPr="00A81B28">
        <w:rPr>
          <w:rFonts w:ascii="Arial" w:eastAsia="Calibri" w:hAnsi="Arial" w:cs="Arial"/>
          <w:lang w:bidi="ar-SA"/>
        </w:rPr>
        <w:t>Z zastrzeżeniem zasad określonych dla pomocy publicznej oraz pkt 2,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w:t>
      </w:r>
      <w:r w:rsidR="00A81B28" w:rsidRPr="00A81B28">
        <w:rPr>
          <w:rFonts w:ascii="Arial" w:eastAsia="Calibri" w:hAnsi="Arial" w:cs="Arial"/>
          <w:lang w:bidi="ar-SA"/>
        </w:rPr>
        <w:t xml:space="preserve"> Początkiem okresu kwalifikowania wydatków dla projektów pozakonkursowych realizowanych ze środków Funduszu Pracy przez powiatowe urzędy pracy jest 1 stycznia 2015 roku.</w:t>
      </w:r>
    </w:p>
    <w:p w:rsidR="00827207" w:rsidRDefault="00827207" w:rsidP="00646CDB">
      <w:pPr>
        <w:numPr>
          <w:ilvl w:val="0"/>
          <w:numId w:val="9"/>
        </w:numPr>
        <w:suppressAutoHyphens/>
        <w:autoSpaceDE w:val="0"/>
        <w:autoSpaceDN w:val="0"/>
        <w:spacing w:before="120" w:after="120"/>
        <w:jc w:val="left"/>
        <w:rPr>
          <w:rFonts w:ascii="Arial" w:eastAsia="Calibri" w:hAnsi="Arial" w:cs="Arial"/>
          <w:lang w:bidi="ar-SA"/>
        </w:rPr>
      </w:pPr>
      <w:r w:rsidRPr="00A81B28">
        <w:rPr>
          <w:rFonts w:ascii="Arial" w:eastAsia="Calibri" w:hAnsi="Arial" w:cs="Arial"/>
          <w:lang w:bidi="ar-SA"/>
        </w:rPr>
        <w:t>Końcową datą kwalifikowalności wydatków jest 31 grudnia 2023 r.</w:t>
      </w:r>
    </w:p>
    <w:p w:rsidR="00D31CAC" w:rsidRPr="00D31CAC" w:rsidRDefault="00D31CAC" w:rsidP="00D31CAC">
      <w:pPr>
        <w:numPr>
          <w:ilvl w:val="0"/>
          <w:numId w:val="9"/>
        </w:numPr>
        <w:suppressAutoHyphens/>
        <w:autoSpaceDE w:val="0"/>
        <w:autoSpaceDN w:val="0"/>
        <w:spacing w:before="120" w:after="120"/>
        <w:rPr>
          <w:rFonts w:ascii="Arial" w:eastAsia="Calibri" w:hAnsi="Arial" w:cs="Arial"/>
          <w:lang w:bidi="ar-SA"/>
        </w:rPr>
      </w:pPr>
      <w:r w:rsidRPr="00D31CAC">
        <w:rPr>
          <w:rFonts w:ascii="Arial" w:hAnsi="Arial" w:cs="Arial"/>
        </w:rPr>
        <w:t>Do współfinansowania ze środków UE nie można przedłożyć projektu, który został fizycznie ukończony (w przypadku robót budowlany</w:t>
      </w:r>
      <w:r>
        <w:rPr>
          <w:rFonts w:ascii="Arial" w:hAnsi="Arial" w:cs="Arial"/>
        </w:rPr>
        <w:t>ch) lub w pełni zrealizowany (w </w:t>
      </w:r>
      <w:r w:rsidRPr="00D31CAC">
        <w:rPr>
          <w:rFonts w:ascii="Arial" w:hAnsi="Arial" w:cs="Arial"/>
        </w:rPr>
        <w:t>przypadku dostaw i usług) przed przedłożeniem</w:t>
      </w:r>
      <w:r>
        <w:rPr>
          <w:rFonts w:ascii="Arial" w:hAnsi="Arial" w:cs="Arial"/>
        </w:rPr>
        <w:t xml:space="preserve"> IZ RPO/IP RPO/IW RPO wniosku o </w:t>
      </w:r>
      <w:r w:rsidRPr="00D31CAC">
        <w:rPr>
          <w:rFonts w:ascii="Arial" w:hAnsi="Arial" w:cs="Arial"/>
        </w:rPr>
        <w:t>dofinansowanie w ramach RPO,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w:t>
      </w:r>
    </w:p>
    <w:p w:rsidR="00D40743" w:rsidRPr="00D40743" w:rsidRDefault="00827207" w:rsidP="00D40743">
      <w:pPr>
        <w:rPr>
          <w:rFonts w:ascii="Arial" w:hAnsi="Arial" w:cs="Arial"/>
          <w:lang w:eastAsia="pl-PL"/>
        </w:rPr>
      </w:pPr>
      <w:r w:rsidRPr="00A81B28">
        <w:rPr>
          <w:rFonts w:ascii="Arial" w:eastAsia="Calibri" w:hAnsi="Arial" w:cs="Arial"/>
          <w:lang w:bidi="ar-SA"/>
        </w:rPr>
        <w:lastRenderedPageBreak/>
        <w:t>T</w:t>
      </w:r>
      <w:r w:rsidR="00B03F5D" w:rsidRPr="00A81B28">
        <w:rPr>
          <w:rFonts w:ascii="Arial" w:eastAsia="Calibri" w:hAnsi="Arial" w:cs="Arial"/>
          <w:lang w:bidi="ar-SA"/>
        </w:rPr>
        <w:t>rwałość projektu opisana w ww. W</w:t>
      </w:r>
      <w:r w:rsidRPr="00A81B28">
        <w:rPr>
          <w:rFonts w:ascii="Arial" w:eastAsia="Calibri" w:hAnsi="Arial" w:cs="Arial"/>
          <w:lang w:bidi="ar-SA"/>
        </w:rPr>
        <w:t>ytycznych odnosi się do projektów infrastrukturalnych</w:t>
      </w:r>
      <w:r w:rsidRPr="00A81B28">
        <w:rPr>
          <w:rFonts w:ascii="Arial" w:eastAsia="Calibri" w:hAnsi="Arial"/>
          <w:vertAlign w:val="superscript"/>
          <w:lang w:bidi="ar-SA"/>
        </w:rPr>
        <w:footnoteReference w:id="3"/>
      </w:r>
      <w:r w:rsidRPr="00A81B28">
        <w:rPr>
          <w:rFonts w:ascii="Arial" w:eastAsia="Calibri" w:hAnsi="Arial" w:cs="Arial"/>
          <w:lang w:bidi="ar-SA"/>
        </w:rPr>
        <w:t>/produkcyjnych. Okres trwałości projektów współf</w:t>
      </w:r>
      <w:r w:rsidR="00B03F5D" w:rsidRPr="00A81B28">
        <w:rPr>
          <w:rFonts w:ascii="Arial" w:eastAsia="Calibri" w:hAnsi="Arial" w:cs="Arial"/>
          <w:lang w:bidi="ar-SA"/>
        </w:rPr>
        <w:t>inansowanych ze środków funduszy</w:t>
      </w:r>
      <w:r w:rsidRPr="00A81B28">
        <w:rPr>
          <w:rFonts w:ascii="Arial" w:eastAsia="Calibri" w:hAnsi="Arial" w:cs="Arial"/>
          <w:lang w:bidi="ar-SA"/>
        </w:rPr>
        <w:t xml:space="preserve"> strukturalnych lub Funduszu Spójności musi być zachowana przez okres 5 lat (3 lat w przypadku MŚP - w odniesieniu do projektów, z którymi związany jest wymóg utrzymania inwestycji lub miejsc pracy) od daty płatności</w:t>
      </w:r>
      <w:r w:rsidR="00D40743">
        <w:rPr>
          <w:rFonts w:ascii="Arial" w:eastAsia="Calibri" w:hAnsi="Arial" w:cs="Arial"/>
          <w:lang w:bidi="ar-SA"/>
        </w:rPr>
        <w:t xml:space="preserve"> końcowej na rzecz beneficjenta</w:t>
      </w:r>
      <w:r w:rsidR="00D40743" w:rsidRPr="00D40743">
        <w:rPr>
          <w:rFonts w:ascii="Arial" w:eastAsia="Calibri" w:hAnsi="Arial" w:cs="Arial"/>
          <w:lang w:bidi="ar-SA"/>
        </w:rPr>
        <w:t xml:space="preserve">, </w:t>
      </w:r>
      <w:r w:rsidR="00D40743" w:rsidRPr="00D40743">
        <w:rPr>
          <w:rFonts w:ascii="Arial" w:hAnsi="Arial" w:cs="Arial"/>
          <w:lang w:eastAsia="pl-PL"/>
        </w:rPr>
        <w:t xml:space="preserve">a w przypadku, gdy przepisy regulujące udzielanie pomocy publicznej wprowadzają bardziej restrykcyjne wymogi w tym zakresie, wówczas stosuje się okres ustalony zgodnie z tymi przepisami. </w:t>
      </w:r>
    </w:p>
    <w:p w:rsidR="00827207" w:rsidRPr="00D40743" w:rsidRDefault="00D40743" w:rsidP="00D40743">
      <w:pPr>
        <w:spacing w:before="120" w:after="120"/>
        <w:rPr>
          <w:rFonts w:ascii="Arial" w:eastAsia="Calibri" w:hAnsi="Arial" w:cs="Arial"/>
          <w:lang w:eastAsia="pl-PL" w:bidi="ar-SA"/>
        </w:rPr>
      </w:pPr>
      <w:r>
        <w:rPr>
          <w:rFonts w:ascii="Arial" w:hAnsi="Arial" w:cs="Arial"/>
          <w:lang w:eastAsia="pl-PL"/>
        </w:rPr>
        <w:t xml:space="preserve">Zgodnie z </w:t>
      </w:r>
      <w:r w:rsidRPr="00D40743">
        <w:rPr>
          <w:rFonts w:ascii="Arial" w:hAnsi="Arial" w:cs="Arial"/>
          <w:lang w:eastAsia="pl-PL"/>
        </w:rPr>
        <w:t>art. 71 Rozporządzenia 1303/2013 zapisy dotyczące trwałości operacji nie mają zastosowania do wkładów na rzecz instrumentów finansowych lub dokonywanych przez takie instrumenty.</w:t>
      </w:r>
      <w:r w:rsidR="00827207" w:rsidRPr="00D40743">
        <w:rPr>
          <w:rFonts w:ascii="Arial" w:eastAsia="Calibri" w:hAnsi="Arial" w:cs="Arial"/>
          <w:lang w:eastAsia="pl-PL" w:bidi="ar-SA"/>
        </w:rPr>
        <w:t xml:space="preserve"> </w:t>
      </w:r>
    </w:p>
    <w:p w:rsidR="00827207" w:rsidRPr="00A81B28" w:rsidRDefault="00827207" w:rsidP="00827207">
      <w:pPr>
        <w:spacing w:before="120" w:after="120"/>
        <w:rPr>
          <w:rFonts w:ascii="Arial" w:eastAsia="Calibri" w:hAnsi="Arial" w:cs="Arial"/>
          <w:lang w:eastAsia="pl-PL" w:bidi="ar-SA"/>
        </w:rPr>
      </w:pPr>
      <w:r w:rsidRPr="00A81B28">
        <w:rPr>
          <w:rFonts w:ascii="Arial" w:eastAsia="Calibri" w:hAnsi="Arial" w:cs="Arial"/>
          <w:lang w:eastAsia="pl-PL" w:bidi="ar-SA"/>
        </w:rPr>
        <w:t>Ponadto IZ RPO WiM 2014-2020 określi własne wytyczne dotyczące kwalifikowalności wydatków w ramach Programu.</w:t>
      </w:r>
    </w:p>
    <w:p w:rsidR="00827207" w:rsidRPr="006D54A2" w:rsidRDefault="00827207" w:rsidP="00646CDB">
      <w:pPr>
        <w:numPr>
          <w:ilvl w:val="0"/>
          <w:numId w:val="6"/>
        </w:numPr>
        <w:tabs>
          <w:tab w:val="num" w:pos="360"/>
        </w:tabs>
        <w:suppressAutoHyphens/>
        <w:spacing w:before="240" w:after="240" w:line="288" w:lineRule="auto"/>
        <w:ind w:left="357" w:hanging="357"/>
        <w:jc w:val="left"/>
        <w:outlineLvl w:val="1"/>
        <w:rPr>
          <w:rFonts w:ascii="Arial" w:eastAsia="Calibri" w:hAnsi="Arial" w:cs="Arial"/>
          <w:lang w:bidi="ar-SA"/>
        </w:rPr>
      </w:pPr>
      <w:bookmarkStart w:id="30" w:name="_Toc427583071"/>
      <w:bookmarkStart w:id="31" w:name="_Toc427586075"/>
      <w:bookmarkStart w:id="32" w:name="_Toc452619903"/>
      <w:r w:rsidRPr="006D54A2">
        <w:rPr>
          <w:rFonts w:ascii="Arial" w:eastAsia="Calibri" w:hAnsi="Arial" w:cs="Arial"/>
          <w:lang w:bidi="ar-SA"/>
        </w:rPr>
        <w:t>System zarządzania i wdrażania RPO WiM 2014-2020</w:t>
      </w:r>
      <w:bookmarkEnd w:id="30"/>
      <w:bookmarkEnd w:id="31"/>
      <w:bookmarkEnd w:id="32"/>
    </w:p>
    <w:p w:rsidR="00131B6D" w:rsidRDefault="00827207" w:rsidP="00827207">
      <w:pPr>
        <w:rPr>
          <w:rFonts w:ascii="Arial" w:eastAsia="Calibri" w:hAnsi="Arial" w:cs="Arial"/>
          <w:lang w:bidi="ar-SA"/>
        </w:rPr>
      </w:pPr>
      <w:r w:rsidRPr="00A81B28">
        <w:rPr>
          <w:rFonts w:ascii="Arial" w:eastAsia="Calibri" w:hAnsi="Arial" w:cs="Arial"/>
          <w:lang w:bidi="ar-SA"/>
        </w:rPr>
        <w:t xml:space="preserve">Szczegółowy opis systemu zarządzania i wdrażania RPO WiM zostanie zawarty </w:t>
      </w:r>
      <w:r w:rsidRPr="00A81B28">
        <w:rPr>
          <w:rFonts w:ascii="Arial" w:eastAsia="Calibri" w:hAnsi="Arial" w:cs="Arial"/>
          <w:lang w:bidi="ar-SA"/>
        </w:rPr>
        <w:br/>
        <w:t xml:space="preserve">w dokumencie </w:t>
      </w:r>
      <w:r w:rsidRPr="00A81B28">
        <w:rPr>
          <w:rFonts w:ascii="Arial" w:eastAsia="Calibri" w:hAnsi="Arial" w:cs="Arial"/>
          <w:i/>
          <w:lang w:bidi="ar-SA"/>
        </w:rPr>
        <w:t xml:space="preserve">Opis </w:t>
      </w:r>
      <w:r w:rsidR="00B31D8B">
        <w:rPr>
          <w:rFonts w:ascii="Arial" w:eastAsia="Calibri" w:hAnsi="Arial" w:cs="Arial"/>
          <w:i/>
          <w:lang w:bidi="ar-SA"/>
        </w:rPr>
        <w:t>Funkcji i Procedur</w:t>
      </w:r>
      <w:r w:rsidRPr="00A81B28">
        <w:rPr>
          <w:rFonts w:ascii="Arial" w:eastAsia="Calibri" w:hAnsi="Arial" w:cs="Arial"/>
          <w:i/>
          <w:lang w:bidi="ar-SA"/>
        </w:rPr>
        <w:t xml:space="preserve"> Regionalnego Programu Operacyjnego Województwa Warmińsko-Mazurskiego na lata 2014-2020</w:t>
      </w:r>
      <w:r w:rsidRPr="00A81B28">
        <w:rPr>
          <w:rFonts w:ascii="Arial" w:eastAsia="Calibri" w:hAnsi="Arial" w:cs="Arial"/>
          <w:lang w:bidi="ar-SA"/>
        </w:rPr>
        <w:t>.</w:t>
      </w:r>
    </w:p>
    <w:p w:rsidR="00521781" w:rsidRDefault="00521781" w:rsidP="00521781">
      <w:pPr>
        <w:rPr>
          <w:rFonts w:eastAsia="Calibri"/>
          <w:lang w:bidi="ar-SA"/>
        </w:rPr>
      </w:pPr>
      <w:bookmarkStart w:id="33" w:name="_Toc427583072"/>
    </w:p>
    <w:p w:rsidR="00521781" w:rsidRDefault="00521781" w:rsidP="00521781">
      <w:pPr>
        <w:rPr>
          <w:rFonts w:eastAsia="Calibri"/>
          <w:lang w:bidi="ar-SA"/>
        </w:rPr>
      </w:pPr>
    </w:p>
    <w:p w:rsidR="00521781" w:rsidRDefault="00521781" w:rsidP="00521781">
      <w:pPr>
        <w:rPr>
          <w:rFonts w:eastAsia="Calibri"/>
          <w:lang w:bidi="ar-SA"/>
        </w:rPr>
      </w:pPr>
    </w:p>
    <w:p w:rsidR="00521781" w:rsidRDefault="00521781" w:rsidP="00521781">
      <w:pPr>
        <w:rPr>
          <w:rFonts w:eastAsia="Calibri"/>
          <w:lang w:bidi="ar-SA"/>
        </w:rPr>
      </w:pPr>
    </w:p>
    <w:p w:rsidR="00521781" w:rsidRDefault="00521781" w:rsidP="00521781">
      <w:pPr>
        <w:rPr>
          <w:rFonts w:eastAsia="Calibri"/>
          <w:lang w:bidi="ar-SA"/>
        </w:rPr>
      </w:pPr>
    </w:p>
    <w:p w:rsidR="00521781" w:rsidRDefault="00521781" w:rsidP="00521781">
      <w:pPr>
        <w:rPr>
          <w:rFonts w:eastAsia="Calibri"/>
          <w:lang w:bidi="ar-SA"/>
        </w:rPr>
      </w:pPr>
    </w:p>
    <w:p w:rsidR="00521781" w:rsidRDefault="00521781" w:rsidP="00521781">
      <w:pPr>
        <w:rPr>
          <w:rFonts w:eastAsia="Calibri"/>
          <w:lang w:bidi="ar-SA"/>
        </w:rPr>
      </w:pPr>
    </w:p>
    <w:p w:rsidR="00521781" w:rsidRDefault="00521781" w:rsidP="00521781">
      <w:pPr>
        <w:rPr>
          <w:rFonts w:eastAsia="Calibri"/>
          <w:lang w:bidi="ar-SA"/>
        </w:rPr>
      </w:pPr>
    </w:p>
    <w:p w:rsidR="00521781" w:rsidRDefault="00521781" w:rsidP="00521781">
      <w:pPr>
        <w:rPr>
          <w:rFonts w:eastAsia="Calibri"/>
          <w:lang w:bidi="ar-SA"/>
        </w:rPr>
      </w:pPr>
    </w:p>
    <w:p w:rsidR="00521781" w:rsidRDefault="00521781" w:rsidP="00521781">
      <w:pPr>
        <w:rPr>
          <w:rFonts w:eastAsia="Calibri"/>
          <w:lang w:bidi="ar-SA"/>
        </w:rPr>
      </w:pPr>
    </w:p>
    <w:p w:rsidR="00521781" w:rsidRDefault="00521781" w:rsidP="00521781">
      <w:pPr>
        <w:rPr>
          <w:rFonts w:eastAsia="Calibri"/>
          <w:lang w:bidi="ar-SA"/>
        </w:rPr>
      </w:pPr>
    </w:p>
    <w:p w:rsidR="00A14568" w:rsidRPr="00A14568" w:rsidRDefault="00A14568" w:rsidP="00A14568">
      <w:pPr>
        <w:rPr>
          <w:lang w:bidi="ar-SA"/>
        </w:rPr>
      </w:pPr>
    </w:p>
    <w:p w:rsidR="00B01FD5" w:rsidRPr="00131B6D" w:rsidRDefault="00377175" w:rsidP="004B651D">
      <w:pPr>
        <w:pStyle w:val="Cytatintensywny"/>
        <w:ind w:left="0" w:right="48"/>
        <w:outlineLvl w:val="0"/>
        <w:rPr>
          <w:rFonts w:ascii="Arial" w:hAnsi="Arial" w:cs="Arial"/>
          <w:sz w:val="22"/>
          <w:szCs w:val="22"/>
        </w:rPr>
      </w:pPr>
      <w:bookmarkStart w:id="34" w:name="_Toc452619904"/>
      <w:r w:rsidRPr="00131B6D">
        <w:rPr>
          <w:rFonts w:ascii="Arial" w:hAnsi="Arial" w:cs="Arial"/>
          <w:sz w:val="22"/>
          <w:szCs w:val="22"/>
        </w:rPr>
        <w:lastRenderedPageBreak/>
        <w:t xml:space="preserve">II. Opis </w:t>
      </w:r>
      <w:r w:rsidR="00450F02" w:rsidRPr="00131B6D">
        <w:rPr>
          <w:rFonts w:ascii="Arial" w:hAnsi="Arial" w:cs="Arial"/>
          <w:sz w:val="22"/>
          <w:szCs w:val="22"/>
        </w:rPr>
        <w:t xml:space="preserve">poszczególnych działań/poddziałań </w:t>
      </w:r>
      <w:r w:rsidRPr="00131B6D">
        <w:rPr>
          <w:rFonts w:ascii="Arial" w:hAnsi="Arial" w:cs="Arial"/>
          <w:sz w:val="22"/>
          <w:szCs w:val="22"/>
        </w:rPr>
        <w:t>osi priorytetow</w:t>
      </w:r>
      <w:r w:rsidR="00450F02" w:rsidRPr="00131B6D">
        <w:rPr>
          <w:rFonts w:ascii="Arial" w:hAnsi="Arial" w:cs="Arial"/>
          <w:sz w:val="22"/>
          <w:szCs w:val="22"/>
        </w:rPr>
        <w:t>ej Regionalny rynek pracy</w:t>
      </w:r>
      <w:r w:rsidRPr="00131B6D">
        <w:rPr>
          <w:rFonts w:ascii="Arial" w:hAnsi="Arial" w:cs="Arial"/>
          <w:sz w:val="22"/>
          <w:szCs w:val="22"/>
        </w:rPr>
        <w:t xml:space="preserve"> </w:t>
      </w:r>
      <w:r w:rsidR="00DB3E37" w:rsidRPr="00131B6D">
        <w:rPr>
          <w:rFonts w:ascii="Arial" w:hAnsi="Arial" w:cs="Arial"/>
          <w:sz w:val="22"/>
          <w:szCs w:val="22"/>
        </w:rPr>
        <w:t>RPO WiM 2014-2020</w:t>
      </w:r>
      <w:bookmarkEnd w:id="33"/>
      <w:bookmarkEnd w:id="34"/>
      <w:r w:rsidRPr="00131B6D">
        <w:rPr>
          <w:rFonts w:ascii="Arial" w:hAnsi="Arial" w:cs="Arial"/>
          <w:sz w:val="22"/>
          <w:szCs w:val="22"/>
        </w:rPr>
        <w:t xml:space="preserve"> </w:t>
      </w:r>
    </w:p>
    <w:p w:rsidR="00F0646F" w:rsidRPr="003350D9" w:rsidRDefault="00377175" w:rsidP="003350D9">
      <w:pPr>
        <w:numPr>
          <w:ilvl w:val="0"/>
          <w:numId w:val="3"/>
        </w:numPr>
        <w:tabs>
          <w:tab w:val="left" w:pos="360"/>
        </w:tabs>
        <w:spacing w:after="30" w:line="240" w:lineRule="auto"/>
        <w:ind w:left="357" w:hanging="357"/>
        <w:rPr>
          <w:rFonts w:ascii="Arial" w:hAnsi="Arial" w:cs="Arial"/>
        </w:rPr>
      </w:pPr>
      <w:bookmarkStart w:id="35" w:name="_Ref416872855"/>
      <w:r w:rsidRPr="00A81B28">
        <w:rPr>
          <w:rFonts w:ascii="Arial" w:hAnsi="Arial" w:cs="Arial"/>
        </w:rPr>
        <w:t>Numer i nazwa osi priorytetowej</w:t>
      </w:r>
      <w:bookmarkEnd w:id="3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640"/>
      </w:tblGrid>
      <w:tr w:rsidR="00AA521E" w:rsidRPr="00AD6CDB" w:rsidTr="00AD6CDB">
        <w:tc>
          <w:tcPr>
            <w:tcW w:w="9640" w:type="dxa"/>
            <w:shd w:val="pct12" w:color="auto" w:fill="auto"/>
          </w:tcPr>
          <w:p w:rsidR="00AA521E" w:rsidRPr="00AD6CDB" w:rsidRDefault="00AA521E" w:rsidP="00AD6CDB">
            <w:pPr>
              <w:tabs>
                <w:tab w:val="left" w:pos="360"/>
              </w:tabs>
              <w:spacing w:before="120" w:after="120" w:line="240" w:lineRule="auto"/>
              <w:rPr>
                <w:rFonts w:ascii="Arial" w:hAnsi="Arial" w:cs="Arial"/>
                <w:b/>
              </w:rPr>
            </w:pPr>
            <w:r w:rsidRPr="00AD6CDB">
              <w:rPr>
                <w:rFonts w:ascii="Arial" w:hAnsi="Arial" w:cs="Arial"/>
                <w:b/>
              </w:rPr>
              <w:t xml:space="preserve">10 Oś Priorytetowa </w:t>
            </w:r>
            <w:r w:rsidR="003350D9" w:rsidRPr="00AD6CDB">
              <w:rPr>
                <w:rFonts w:ascii="Arial" w:hAnsi="Arial" w:cs="Arial"/>
                <w:b/>
              </w:rPr>
              <w:t>– REGIONALNY RYNEK PRACY</w:t>
            </w:r>
          </w:p>
        </w:tc>
      </w:tr>
    </w:tbl>
    <w:p w:rsidR="00B01FD5" w:rsidRDefault="00B01FD5" w:rsidP="00AA521E">
      <w:pPr>
        <w:tabs>
          <w:tab w:val="left" w:pos="360"/>
        </w:tabs>
        <w:spacing w:after="30" w:line="240" w:lineRule="auto"/>
        <w:ind w:left="357"/>
        <w:rPr>
          <w:rFonts w:ascii="Arial" w:hAnsi="Arial" w:cs="Arial"/>
          <w:sz w:val="20"/>
          <w:szCs w:val="20"/>
        </w:rPr>
      </w:pPr>
    </w:p>
    <w:p w:rsidR="00F44CE3" w:rsidRPr="00A81B28" w:rsidRDefault="00377175" w:rsidP="00774BF0">
      <w:pPr>
        <w:numPr>
          <w:ilvl w:val="0"/>
          <w:numId w:val="3"/>
        </w:numPr>
        <w:tabs>
          <w:tab w:val="left" w:pos="360"/>
        </w:tabs>
        <w:spacing w:after="30" w:line="240" w:lineRule="auto"/>
        <w:ind w:left="357" w:hanging="357"/>
        <w:rPr>
          <w:rFonts w:ascii="Arial" w:hAnsi="Arial" w:cs="Arial"/>
          <w:sz w:val="20"/>
          <w:szCs w:val="20"/>
        </w:rPr>
      </w:pPr>
      <w:r w:rsidRPr="00A81B28">
        <w:rPr>
          <w:rFonts w:ascii="Arial" w:hAnsi="Arial" w:cs="Arial"/>
        </w:rPr>
        <w:t xml:space="preserve">Cele szczegółowe osi priorytetowej </w:t>
      </w:r>
      <w:r w:rsidR="00F44CE3" w:rsidRPr="00A81B28">
        <w:rPr>
          <w:rFonts w:ascii="Arial" w:hAnsi="Arial" w:cs="Arial"/>
        </w:rPr>
        <w:t>i krótki opis</w:t>
      </w:r>
      <w:r w:rsidR="00774BF0" w:rsidRPr="00A81B2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3350D9" w:rsidRPr="00AD6CDB" w:rsidTr="00AD6CDB">
        <w:tc>
          <w:tcPr>
            <w:tcW w:w="9606" w:type="dxa"/>
          </w:tcPr>
          <w:p w:rsidR="003350D9" w:rsidRPr="001872C3" w:rsidRDefault="003350D9" w:rsidP="001872C3">
            <w:pPr>
              <w:spacing w:before="120" w:after="120"/>
              <w:rPr>
                <w:rFonts w:ascii="Arial" w:hAnsi="Arial" w:cs="Arial"/>
                <w:sz w:val="20"/>
                <w:szCs w:val="20"/>
              </w:rPr>
            </w:pPr>
            <w:r w:rsidRPr="001872C3">
              <w:rPr>
                <w:rFonts w:ascii="Arial" w:hAnsi="Arial" w:cs="Arial"/>
                <w:sz w:val="20"/>
                <w:szCs w:val="20"/>
              </w:rPr>
              <w:t xml:space="preserve">Oś Priorytetowa 10 – Regionalny rynek pracy realizuje założenia Umowy Partnerstwa, która zakłada </w:t>
            </w:r>
            <w:r w:rsidRPr="001872C3">
              <w:rPr>
                <w:rFonts w:ascii="Arial" w:hAnsi="Arial" w:cs="Arial"/>
                <w:b/>
                <w:sz w:val="20"/>
                <w:szCs w:val="20"/>
              </w:rPr>
              <w:t>bardziej efektywne wykorzystanie zasobów rynku pracy</w:t>
            </w:r>
            <w:r w:rsidRPr="001872C3">
              <w:rPr>
                <w:rFonts w:ascii="Arial" w:hAnsi="Arial" w:cs="Arial"/>
                <w:sz w:val="20"/>
                <w:szCs w:val="20"/>
              </w:rPr>
              <w:t>. Celem interwencji</w:t>
            </w:r>
            <w:r w:rsidR="0012440A" w:rsidRPr="001872C3">
              <w:rPr>
                <w:rFonts w:ascii="Arial" w:hAnsi="Arial" w:cs="Arial"/>
                <w:sz w:val="20"/>
                <w:szCs w:val="20"/>
              </w:rPr>
              <w:t xml:space="preserve"> </w:t>
            </w:r>
            <w:r w:rsidRPr="001872C3">
              <w:rPr>
                <w:rFonts w:ascii="Arial" w:hAnsi="Arial" w:cs="Arial"/>
                <w:sz w:val="20"/>
                <w:szCs w:val="20"/>
              </w:rPr>
              <w:t>w</w:t>
            </w:r>
            <w:r w:rsidR="008B22F8" w:rsidRPr="001872C3">
              <w:rPr>
                <w:rFonts w:ascii="Arial" w:hAnsi="Arial" w:cs="Arial"/>
                <w:sz w:val="20"/>
                <w:szCs w:val="20"/>
              </w:rPr>
              <w:t xml:space="preserve"> </w:t>
            </w:r>
            <w:r w:rsidRPr="001872C3">
              <w:rPr>
                <w:rFonts w:ascii="Arial" w:hAnsi="Arial" w:cs="Arial"/>
                <w:sz w:val="20"/>
                <w:szCs w:val="20"/>
              </w:rPr>
              <w:t>ramach tej osi jest wzrost poziomu zatrudnienia poprzez aktywizację osób bezrobotnych</w:t>
            </w:r>
            <w:r w:rsidR="0012440A" w:rsidRPr="001872C3">
              <w:rPr>
                <w:rFonts w:ascii="Arial" w:hAnsi="Arial" w:cs="Arial"/>
                <w:sz w:val="20"/>
                <w:szCs w:val="20"/>
              </w:rPr>
              <w:t xml:space="preserve"> </w:t>
            </w:r>
            <w:r w:rsidRPr="001872C3">
              <w:rPr>
                <w:rFonts w:ascii="Arial" w:hAnsi="Arial" w:cs="Arial"/>
                <w:sz w:val="20"/>
                <w:szCs w:val="20"/>
              </w:rPr>
              <w:t>i poszukujących pracy, które znajdują się w najtrudniejszej sytuacji na regionalnym rynku pracy. Wsparcie w obszarze rynku pracy przewiduje aktywizację zawodową i powrót na rynek pracy osób bezrobotnych, z wykorzystaniem instrumentów służących podnoszeniu kwalifikacji zawodowych, jak również umiejętności poruszania się po rynku pracy. Działaniem aktywizującym osoby bezrobotne jest również przyznanie ś</w:t>
            </w:r>
            <w:r w:rsidR="001872C3">
              <w:rPr>
                <w:rFonts w:ascii="Arial" w:hAnsi="Arial" w:cs="Arial"/>
                <w:sz w:val="20"/>
                <w:szCs w:val="20"/>
              </w:rPr>
              <w:t>rodków na </w:t>
            </w:r>
            <w:r w:rsidRPr="001872C3">
              <w:rPr>
                <w:rFonts w:ascii="Arial" w:hAnsi="Arial" w:cs="Arial"/>
                <w:sz w:val="20"/>
                <w:szCs w:val="20"/>
              </w:rPr>
              <w:t xml:space="preserve">rozpoczęcie działalności gospodarczej, co wpłynie na rozwój samozatrudnienia. Zaplanowano także wsparcie umożliwiające niwelowanie barier utrudniających osobom sprawującym opiekę nad dziećmi </w:t>
            </w:r>
            <w:r w:rsidR="004B651D" w:rsidRPr="001872C3">
              <w:rPr>
                <w:rFonts w:ascii="Arial" w:hAnsi="Arial" w:cs="Arial"/>
                <w:sz w:val="20"/>
                <w:szCs w:val="20"/>
              </w:rPr>
              <w:t xml:space="preserve">    </w:t>
            </w:r>
            <w:r w:rsidRPr="001872C3">
              <w:rPr>
                <w:rFonts w:ascii="Arial" w:hAnsi="Arial" w:cs="Arial"/>
                <w:sz w:val="20"/>
                <w:szCs w:val="20"/>
              </w:rPr>
              <w:t>do lat 3, powrót lub wejście na rynek pracy, poprzez zmniejszenie ob</w:t>
            </w:r>
            <w:r w:rsidR="001872C3">
              <w:rPr>
                <w:rFonts w:ascii="Arial" w:hAnsi="Arial" w:cs="Arial"/>
                <w:sz w:val="20"/>
                <w:szCs w:val="20"/>
              </w:rPr>
              <w:t>ciążeń finansowych związanych z </w:t>
            </w:r>
            <w:r w:rsidRPr="001872C3">
              <w:rPr>
                <w:rFonts w:ascii="Arial" w:hAnsi="Arial" w:cs="Arial"/>
                <w:sz w:val="20"/>
                <w:szCs w:val="20"/>
              </w:rPr>
              <w:t>zapewnieniem opieki nad dziećmi. Zakres wsparcia w obszarze rynku pracy obejmuje również rozwój przedsiębiorstw, poprzez inwestycje w rozwój kapitału ludzkiego firm</w:t>
            </w:r>
            <w:r w:rsidR="0012440A" w:rsidRPr="001872C3">
              <w:rPr>
                <w:rFonts w:ascii="Arial" w:hAnsi="Arial" w:cs="Arial"/>
                <w:sz w:val="20"/>
                <w:szCs w:val="20"/>
              </w:rPr>
              <w:t xml:space="preserve"> </w:t>
            </w:r>
            <w:r w:rsidRPr="001872C3">
              <w:rPr>
                <w:rFonts w:ascii="Arial" w:hAnsi="Arial" w:cs="Arial"/>
                <w:sz w:val="20"/>
                <w:szCs w:val="20"/>
              </w:rPr>
              <w:t>z województwa warmińsko-mazurskiego, co w dłuższej perspektywie przełoży się na większą konkurencyjność gospodarki regionu. Celem interwencji jest również adaptacja przedsiębiorstw i pracowników do zmian, ułatwiająca dostosowanie profilu działalności firm do aktualnych potrzeb gospodarki, a także umożliwiająca dostosowanie kwalifikacji pracowników do zmian, tak by utrzymać ich aktywność na rynku pracy. Działania przewidziane w obszarze rynku pracy przewidują także wsparcie działań z zakresu poprawy zdrowia zasobów pracy.</w:t>
            </w:r>
          </w:p>
        </w:tc>
      </w:tr>
    </w:tbl>
    <w:p w:rsidR="007938D1" w:rsidRPr="00A81B28" w:rsidRDefault="007938D1" w:rsidP="00377175">
      <w:pPr>
        <w:rPr>
          <w:rFonts w:ascii="Arial" w:hAnsi="Arial" w:cs="Arial"/>
          <w:sz w:val="4"/>
          <w:szCs w:val="4"/>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4500"/>
        <w:gridCol w:w="1737"/>
      </w:tblGrid>
      <w:tr w:rsidR="00092670" w:rsidRPr="003350D9" w:rsidTr="00521781">
        <w:trPr>
          <w:trHeight w:val="339"/>
        </w:trPr>
        <w:tc>
          <w:tcPr>
            <w:tcW w:w="1754" w:type="pct"/>
            <w:vMerge w:val="restart"/>
            <w:shd w:val="clear" w:color="auto" w:fill="auto"/>
          </w:tcPr>
          <w:p w:rsidR="00092670" w:rsidRPr="003350D9" w:rsidRDefault="00092670" w:rsidP="00DE4144">
            <w:pPr>
              <w:numPr>
                <w:ilvl w:val="0"/>
                <w:numId w:val="3"/>
              </w:numPr>
              <w:tabs>
                <w:tab w:val="num" w:pos="360"/>
              </w:tabs>
              <w:spacing w:before="120" w:after="40"/>
              <w:ind w:left="357" w:hanging="357"/>
              <w:rPr>
                <w:rFonts w:ascii="Arial" w:hAnsi="Arial" w:cs="Arial"/>
                <w:sz w:val="20"/>
                <w:szCs w:val="20"/>
              </w:rPr>
            </w:pPr>
            <w:r w:rsidRPr="003350D9">
              <w:rPr>
                <w:rFonts w:ascii="Arial" w:hAnsi="Arial" w:cs="Arial"/>
                <w:sz w:val="20"/>
                <w:szCs w:val="20"/>
              </w:rPr>
              <w:t>Fundusz</w:t>
            </w:r>
            <w:r w:rsidRPr="003350D9">
              <w:rPr>
                <w:rFonts w:ascii="Arial" w:hAnsi="Arial" w:cs="Arial"/>
                <w:sz w:val="20"/>
                <w:szCs w:val="20"/>
              </w:rPr>
              <w:br/>
              <w:t>(nazwa i kwota w EUR)</w:t>
            </w:r>
          </w:p>
        </w:tc>
        <w:tc>
          <w:tcPr>
            <w:tcW w:w="2342" w:type="pct"/>
            <w:tcBorders>
              <w:bottom w:val="dotted" w:sz="4" w:space="0" w:color="auto"/>
              <w:right w:val="dotted" w:sz="4" w:space="0" w:color="auto"/>
            </w:tcBorders>
            <w:shd w:val="clear" w:color="auto" w:fill="auto"/>
          </w:tcPr>
          <w:p w:rsidR="00092670" w:rsidRPr="003350D9" w:rsidRDefault="00092670" w:rsidP="00DE4144">
            <w:pPr>
              <w:spacing w:before="120" w:after="120" w:line="240" w:lineRule="auto"/>
              <w:rPr>
                <w:rFonts w:ascii="Arial" w:hAnsi="Arial" w:cs="Arial"/>
                <w:sz w:val="20"/>
                <w:szCs w:val="20"/>
              </w:rPr>
            </w:pPr>
            <w:r w:rsidRPr="003350D9">
              <w:rPr>
                <w:rFonts w:ascii="Arial" w:hAnsi="Arial" w:cs="Arial"/>
                <w:sz w:val="20"/>
                <w:szCs w:val="20"/>
              </w:rPr>
              <w:t>Nazwa Funduszu</w:t>
            </w:r>
          </w:p>
        </w:tc>
        <w:tc>
          <w:tcPr>
            <w:tcW w:w="904" w:type="pct"/>
            <w:tcBorders>
              <w:left w:val="dotted" w:sz="4" w:space="0" w:color="auto"/>
              <w:bottom w:val="dotted" w:sz="4" w:space="0" w:color="auto"/>
            </w:tcBorders>
            <w:shd w:val="clear" w:color="auto" w:fill="auto"/>
          </w:tcPr>
          <w:p w:rsidR="00092670" w:rsidRPr="003350D9" w:rsidRDefault="00092670" w:rsidP="00DE4144">
            <w:pPr>
              <w:spacing w:before="120" w:after="120" w:line="240" w:lineRule="auto"/>
              <w:rPr>
                <w:rFonts w:ascii="Arial" w:hAnsi="Arial" w:cs="Arial"/>
                <w:sz w:val="20"/>
                <w:szCs w:val="20"/>
              </w:rPr>
            </w:pPr>
            <w:r w:rsidRPr="003350D9">
              <w:rPr>
                <w:rFonts w:ascii="Arial" w:hAnsi="Arial" w:cs="Arial"/>
                <w:sz w:val="20"/>
                <w:szCs w:val="20"/>
              </w:rPr>
              <w:t>Ogółem</w:t>
            </w:r>
          </w:p>
        </w:tc>
      </w:tr>
      <w:tr w:rsidR="00092670" w:rsidRPr="003350D9" w:rsidTr="00521781">
        <w:trPr>
          <w:trHeight w:val="289"/>
        </w:trPr>
        <w:tc>
          <w:tcPr>
            <w:tcW w:w="1754" w:type="pct"/>
            <w:vMerge/>
            <w:shd w:val="clear" w:color="auto" w:fill="auto"/>
          </w:tcPr>
          <w:p w:rsidR="00092670" w:rsidRPr="003350D9" w:rsidRDefault="00092670" w:rsidP="00DE4144">
            <w:pPr>
              <w:numPr>
                <w:ilvl w:val="0"/>
                <w:numId w:val="3"/>
              </w:numPr>
              <w:tabs>
                <w:tab w:val="num" w:pos="360"/>
              </w:tabs>
              <w:spacing w:before="120" w:after="40"/>
              <w:ind w:left="360"/>
              <w:rPr>
                <w:rFonts w:ascii="Arial" w:hAnsi="Arial" w:cs="Arial"/>
                <w:sz w:val="20"/>
                <w:szCs w:val="20"/>
              </w:rPr>
            </w:pPr>
          </w:p>
        </w:tc>
        <w:tc>
          <w:tcPr>
            <w:tcW w:w="2342" w:type="pct"/>
            <w:tcBorders>
              <w:top w:val="dotted" w:sz="4" w:space="0" w:color="auto"/>
              <w:right w:val="dotted" w:sz="4" w:space="0" w:color="auto"/>
            </w:tcBorders>
            <w:shd w:val="clear" w:color="auto" w:fill="auto"/>
          </w:tcPr>
          <w:p w:rsidR="00092670" w:rsidRPr="003350D9" w:rsidRDefault="00AB6564" w:rsidP="00DE4144">
            <w:pPr>
              <w:spacing w:before="120" w:after="120" w:line="240" w:lineRule="auto"/>
              <w:rPr>
                <w:rFonts w:ascii="Arial" w:hAnsi="Arial" w:cs="Arial"/>
                <w:sz w:val="20"/>
                <w:szCs w:val="20"/>
              </w:rPr>
            </w:pPr>
            <w:r w:rsidRPr="003350D9">
              <w:rPr>
                <w:rFonts w:ascii="Arial" w:hAnsi="Arial" w:cs="Arial"/>
                <w:sz w:val="20"/>
                <w:szCs w:val="20"/>
              </w:rPr>
              <w:t>Europejski Fundusz Społeczny</w:t>
            </w:r>
          </w:p>
        </w:tc>
        <w:tc>
          <w:tcPr>
            <w:tcW w:w="904" w:type="pct"/>
            <w:tcBorders>
              <w:top w:val="dotted" w:sz="4" w:space="0" w:color="auto"/>
              <w:left w:val="dotted" w:sz="4" w:space="0" w:color="auto"/>
            </w:tcBorders>
            <w:shd w:val="clear" w:color="auto" w:fill="auto"/>
          </w:tcPr>
          <w:p w:rsidR="00092670" w:rsidRPr="003350D9" w:rsidRDefault="00AB6564" w:rsidP="00DE4144">
            <w:pPr>
              <w:spacing w:before="120" w:after="120" w:line="240" w:lineRule="auto"/>
              <w:rPr>
                <w:rFonts w:ascii="Arial" w:hAnsi="Arial" w:cs="Arial"/>
                <w:sz w:val="20"/>
                <w:szCs w:val="20"/>
              </w:rPr>
            </w:pPr>
            <w:r w:rsidRPr="003350D9">
              <w:rPr>
                <w:rFonts w:ascii="Arial" w:hAnsi="Arial" w:cs="Arial"/>
                <w:sz w:val="20"/>
                <w:szCs w:val="20"/>
              </w:rPr>
              <w:t>181 763</w:t>
            </w:r>
            <w:r w:rsidR="00E910CA" w:rsidRPr="003350D9">
              <w:rPr>
                <w:rFonts w:ascii="Arial" w:hAnsi="Arial" w:cs="Arial"/>
                <w:sz w:val="20"/>
                <w:szCs w:val="20"/>
              </w:rPr>
              <w:t> </w:t>
            </w:r>
            <w:r w:rsidRPr="003350D9">
              <w:rPr>
                <w:rFonts w:ascii="Arial" w:hAnsi="Arial" w:cs="Arial"/>
                <w:sz w:val="20"/>
                <w:szCs w:val="20"/>
              </w:rPr>
              <w:t>152</w:t>
            </w:r>
            <w:r w:rsidR="00E910CA" w:rsidRPr="003350D9">
              <w:rPr>
                <w:rFonts w:ascii="Arial" w:hAnsi="Arial" w:cs="Arial"/>
                <w:sz w:val="20"/>
                <w:szCs w:val="20"/>
              </w:rPr>
              <w:t xml:space="preserve"> </w:t>
            </w:r>
          </w:p>
        </w:tc>
      </w:tr>
      <w:tr w:rsidR="00377175" w:rsidRPr="003350D9" w:rsidTr="00521781">
        <w:trPr>
          <w:trHeight w:val="20"/>
        </w:trPr>
        <w:tc>
          <w:tcPr>
            <w:tcW w:w="1754" w:type="pct"/>
            <w:shd w:val="clear" w:color="auto" w:fill="auto"/>
          </w:tcPr>
          <w:p w:rsidR="00377175" w:rsidRPr="003350D9" w:rsidRDefault="00377175" w:rsidP="00DE4144">
            <w:pPr>
              <w:numPr>
                <w:ilvl w:val="0"/>
                <w:numId w:val="3"/>
              </w:numPr>
              <w:tabs>
                <w:tab w:val="num" w:pos="360"/>
              </w:tabs>
              <w:spacing w:before="120" w:after="40"/>
              <w:ind w:left="360"/>
              <w:rPr>
                <w:rFonts w:ascii="Arial" w:hAnsi="Arial" w:cs="Arial"/>
                <w:sz w:val="20"/>
                <w:szCs w:val="20"/>
              </w:rPr>
            </w:pPr>
            <w:r w:rsidRPr="003350D9">
              <w:rPr>
                <w:rFonts w:ascii="Arial" w:hAnsi="Arial" w:cs="Arial"/>
                <w:sz w:val="20"/>
                <w:szCs w:val="20"/>
              </w:rPr>
              <w:t>Instytucja zarządzająca</w:t>
            </w:r>
          </w:p>
        </w:tc>
        <w:tc>
          <w:tcPr>
            <w:tcW w:w="3246" w:type="pct"/>
            <w:gridSpan w:val="2"/>
            <w:shd w:val="clear" w:color="auto" w:fill="auto"/>
            <w:vAlign w:val="center"/>
          </w:tcPr>
          <w:p w:rsidR="00B86DB3" w:rsidRPr="00A94AE8" w:rsidRDefault="00AB6564" w:rsidP="00DE4144">
            <w:pPr>
              <w:spacing w:before="120" w:after="120"/>
              <w:jc w:val="left"/>
              <w:rPr>
                <w:rFonts w:ascii="Arial" w:hAnsi="Arial" w:cs="Arial"/>
                <w:sz w:val="20"/>
                <w:szCs w:val="20"/>
              </w:rPr>
            </w:pPr>
            <w:r w:rsidRPr="003350D9">
              <w:rPr>
                <w:rFonts w:ascii="Arial" w:hAnsi="Arial" w:cs="Arial"/>
                <w:sz w:val="20"/>
                <w:szCs w:val="20"/>
              </w:rPr>
              <w:t>Zarząd Województwa Warmińsko-Mazurskiego</w:t>
            </w:r>
            <w:r w:rsidR="00E910CA" w:rsidRPr="003350D9">
              <w:rPr>
                <w:rFonts w:ascii="Arial" w:hAnsi="Arial" w:cs="Arial"/>
                <w:sz w:val="20"/>
                <w:szCs w:val="20"/>
              </w:rPr>
              <w:t xml:space="preserve"> </w:t>
            </w:r>
          </w:p>
        </w:tc>
      </w:tr>
      <w:tr w:rsidR="00F0646F" w:rsidRPr="003350D9" w:rsidTr="00521781">
        <w:trPr>
          <w:trHeight w:val="20"/>
        </w:trPr>
        <w:tc>
          <w:tcPr>
            <w:tcW w:w="1754" w:type="pct"/>
            <w:shd w:val="clear" w:color="auto" w:fill="auto"/>
          </w:tcPr>
          <w:p w:rsidR="00F0646F" w:rsidRPr="003350D9" w:rsidRDefault="00F0646F" w:rsidP="00DE4144">
            <w:pPr>
              <w:numPr>
                <w:ilvl w:val="0"/>
                <w:numId w:val="3"/>
              </w:numPr>
              <w:tabs>
                <w:tab w:val="num" w:pos="360"/>
              </w:tabs>
              <w:spacing w:before="120" w:after="40"/>
              <w:ind w:left="360"/>
              <w:rPr>
                <w:rFonts w:ascii="Arial" w:hAnsi="Arial" w:cs="Arial"/>
                <w:sz w:val="20"/>
                <w:szCs w:val="20"/>
              </w:rPr>
            </w:pPr>
            <w:r w:rsidRPr="003350D9">
              <w:rPr>
                <w:rFonts w:ascii="Arial" w:hAnsi="Arial" w:cs="Arial"/>
                <w:sz w:val="20"/>
                <w:szCs w:val="20"/>
              </w:rPr>
              <w:t xml:space="preserve">Instytucja pośrednicząca </w:t>
            </w:r>
          </w:p>
        </w:tc>
        <w:tc>
          <w:tcPr>
            <w:tcW w:w="3246" w:type="pct"/>
            <w:gridSpan w:val="2"/>
            <w:shd w:val="clear" w:color="auto" w:fill="auto"/>
            <w:vAlign w:val="center"/>
          </w:tcPr>
          <w:p w:rsidR="00B86DB3" w:rsidRPr="00A94AE8" w:rsidRDefault="00F0646F" w:rsidP="00A26D98">
            <w:pPr>
              <w:spacing w:before="120" w:after="120"/>
              <w:rPr>
                <w:rFonts w:ascii="Arial" w:hAnsi="Arial" w:cs="Arial"/>
                <w:sz w:val="20"/>
                <w:szCs w:val="20"/>
              </w:rPr>
            </w:pPr>
            <w:r w:rsidRPr="003350D9">
              <w:rPr>
                <w:rFonts w:ascii="Arial" w:hAnsi="Arial" w:cs="Arial"/>
                <w:sz w:val="20"/>
                <w:szCs w:val="20"/>
              </w:rPr>
              <w:t>Wojewódzki Urząd Pracy w Olsztynie</w:t>
            </w:r>
            <w:r w:rsidR="00B86DB3">
              <w:rPr>
                <w:rFonts w:ascii="Arial" w:hAnsi="Arial" w:cs="Arial"/>
                <w:sz w:val="20"/>
                <w:szCs w:val="20"/>
              </w:rPr>
              <w:t xml:space="preserve"> dla </w:t>
            </w:r>
            <w:r w:rsidR="00B86DB3" w:rsidRPr="00DE4144">
              <w:rPr>
                <w:rFonts w:ascii="Arial" w:hAnsi="Arial" w:cs="Arial"/>
                <w:b/>
                <w:sz w:val="20"/>
                <w:szCs w:val="20"/>
              </w:rPr>
              <w:t xml:space="preserve">Działań </w:t>
            </w:r>
            <w:r w:rsidR="00012DFA">
              <w:rPr>
                <w:rFonts w:ascii="Arial" w:hAnsi="Arial" w:cs="Arial"/>
                <w:b/>
                <w:sz w:val="20"/>
                <w:szCs w:val="20"/>
              </w:rPr>
              <w:t>10.1, 10.2, 10.3, 10.4</w:t>
            </w:r>
            <w:r w:rsidR="0012440A">
              <w:rPr>
                <w:rFonts w:ascii="Arial" w:hAnsi="Arial" w:cs="Arial"/>
                <w:b/>
                <w:sz w:val="20"/>
                <w:szCs w:val="20"/>
              </w:rPr>
              <w:t xml:space="preserve"> </w:t>
            </w:r>
            <w:r w:rsidR="00B86DB3" w:rsidRPr="00DE4144">
              <w:rPr>
                <w:rFonts w:ascii="Arial" w:hAnsi="Arial" w:cs="Arial"/>
                <w:b/>
                <w:sz w:val="20"/>
                <w:szCs w:val="20"/>
              </w:rPr>
              <w:t>i 10.5</w:t>
            </w:r>
          </w:p>
        </w:tc>
      </w:tr>
      <w:tr w:rsidR="00F0646F" w:rsidRPr="003350D9" w:rsidTr="00521781">
        <w:trPr>
          <w:trHeight w:val="20"/>
        </w:trPr>
        <w:tc>
          <w:tcPr>
            <w:tcW w:w="1754" w:type="pct"/>
            <w:shd w:val="clear" w:color="auto" w:fill="auto"/>
          </w:tcPr>
          <w:p w:rsidR="00F0646F" w:rsidRPr="003350D9" w:rsidRDefault="00F0646F" w:rsidP="00DE4144">
            <w:pPr>
              <w:numPr>
                <w:ilvl w:val="0"/>
                <w:numId w:val="3"/>
              </w:numPr>
              <w:tabs>
                <w:tab w:val="num" w:pos="360"/>
              </w:tabs>
              <w:spacing w:before="120" w:after="40"/>
              <w:ind w:left="360"/>
              <w:jc w:val="left"/>
              <w:rPr>
                <w:rFonts w:ascii="Arial" w:hAnsi="Arial" w:cs="Arial"/>
                <w:sz w:val="20"/>
                <w:szCs w:val="20"/>
              </w:rPr>
            </w:pPr>
            <w:r w:rsidRPr="003350D9">
              <w:rPr>
                <w:rFonts w:ascii="Arial" w:hAnsi="Arial" w:cs="Arial"/>
                <w:sz w:val="20"/>
                <w:szCs w:val="20"/>
              </w:rPr>
              <w:t xml:space="preserve">Instytucja wdrażająca </w:t>
            </w:r>
            <w:r w:rsidR="00DE4144">
              <w:rPr>
                <w:rFonts w:ascii="Arial" w:hAnsi="Arial" w:cs="Arial"/>
                <w:sz w:val="20"/>
                <w:szCs w:val="20"/>
              </w:rPr>
              <w:br/>
            </w:r>
            <w:r w:rsidRPr="003350D9">
              <w:rPr>
                <w:rFonts w:ascii="Arial" w:hAnsi="Arial" w:cs="Arial"/>
                <w:sz w:val="20"/>
                <w:szCs w:val="20"/>
              </w:rPr>
              <w:t>(jeśli dotyczy)</w:t>
            </w:r>
          </w:p>
        </w:tc>
        <w:tc>
          <w:tcPr>
            <w:tcW w:w="3246" w:type="pct"/>
            <w:gridSpan w:val="2"/>
            <w:shd w:val="clear" w:color="auto" w:fill="auto"/>
            <w:vAlign w:val="center"/>
          </w:tcPr>
          <w:p w:rsidR="00F0646F" w:rsidRPr="003350D9" w:rsidRDefault="00EE301C" w:rsidP="00DE4144">
            <w:pPr>
              <w:spacing w:before="120" w:after="120"/>
              <w:jc w:val="left"/>
              <w:rPr>
                <w:rFonts w:ascii="Arial" w:hAnsi="Arial" w:cs="Arial"/>
                <w:sz w:val="20"/>
                <w:szCs w:val="20"/>
              </w:rPr>
            </w:pPr>
            <w:r w:rsidRPr="003350D9">
              <w:rPr>
                <w:rFonts w:ascii="Arial" w:hAnsi="Arial" w:cs="Arial"/>
                <w:sz w:val="20"/>
                <w:szCs w:val="20"/>
              </w:rPr>
              <w:t>Nie dotyczy</w:t>
            </w:r>
          </w:p>
        </w:tc>
      </w:tr>
      <w:tr w:rsidR="00F0646F" w:rsidRPr="003350D9" w:rsidTr="00521781">
        <w:trPr>
          <w:trHeight w:val="20"/>
        </w:trPr>
        <w:tc>
          <w:tcPr>
            <w:tcW w:w="1754" w:type="pct"/>
            <w:shd w:val="clear" w:color="auto" w:fill="auto"/>
          </w:tcPr>
          <w:p w:rsidR="00F0646F" w:rsidRPr="003350D9" w:rsidRDefault="00F0646F" w:rsidP="00DE4144">
            <w:pPr>
              <w:numPr>
                <w:ilvl w:val="0"/>
                <w:numId w:val="3"/>
              </w:numPr>
              <w:tabs>
                <w:tab w:val="num" w:pos="360"/>
              </w:tabs>
              <w:spacing w:before="120" w:after="40"/>
              <w:ind w:left="360"/>
              <w:jc w:val="left"/>
              <w:rPr>
                <w:rFonts w:ascii="Arial" w:hAnsi="Arial" w:cs="Arial"/>
                <w:sz w:val="20"/>
                <w:szCs w:val="20"/>
              </w:rPr>
            </w:pPr>
            <w:r w:rsidRPr="003350D9">
              <w:rPr>
                <w:rFonts w:ascii="Arial" w:hAnsi="Arial" w:cs="Arial"/>
                <w:sz w:val="20"/>
                <w:szCs w:val="20"/>
              </w:rPr>
              <w:t>Instytucja odpowiedzialna za przekazywanie dofinansowania na rzecz beneficjentów</w:t>
            </w:r>
          </w:p>
        </w:tc>
        <w:tc>
          <w:tcPr>
            <w:tcW w:w="3246" w:type="pct"/>
            <w:gridSpan w:val="2"/>
            <w:shd w:val="clear" w:color="auto" w:fill="auto"/>
            <w:vAlign w:val="center"/>
          </w:tcPr>
          <w:p w:rsidR="00012DFA" w:rsidRPr="00012DFA" w:rsidRDefault="00012DFA" w:rsidP="00521781">
            <w:pPr>
              <w:spacing w:before="120" w:after="0"/>
              <w:rPr>
                <w:rFonts w:ascii="Arial" w:hAnsi="Arial" w:cs="Arial"/>
                <w:sz w:val="20"/>
                <w:szCs w:val="20"/>
              </w:rPr>
            </w:pPr>
            <w:r w:rsidRPr="00012DFA">
              <w:rPr>
                <w:rFonts w:ascii="Arial" w:hAnsi="Arial" w:cs="Arial"/>
                <w:sz w:val="20"/>
                <w:szCs w:val="20"/>
              </w:rPr>
              <w:t>Dysponent Funduszu Pracy – minister właściwy do spraw pracy, zgodnie z ustawą o promocji zatrudnienia i instytucjach rynku pracy</w:t>
            </w:r>
            <w:r>
              <w:rPr>
                <w:rFonts w:ascii="Arial" w:hAnsi="Arial" w:cs="Arial"/>
                <w:sz w:val="20"/>
                <w:szCs w:val="20"/>
              </w:rPr>
              <w:t xml:space="preserve"> dla </w:t>
            </w:r>
            <w:r w:rsidRPr="00012DFA">
              <w:rPr>
                <w:rFonts w:ascii="Arial" w:hAnsi="Arial" w:cs="Arial"/>
                <w:sz w:val="20"/>
                <w:szCs w:val="20"/>
              </w:rPr>
              <w:t>Działani</w:t>
            </w:r>
            <w:r>
              <w:rPr>
                <w:rFonts w:ascii="Arial" w:hAnsi="Arial" w:cs="Arial"/>
                <w:sz w:val="20"/>
                <w:szCs w:val="20"/>
              </w:rPr>
              <w:t>a</w:t>
            </w:r>
            <w:r w:rsidRPr="00012DFA">
              <w:rPr>
                <w:rFonts w:ascii="Arial" w:hAnsi="Arial" w:cs="Arial"/>
                <w:sz w:val="20"/>
                <w:szCs w:val="20"/>
              </w:rPr>
              <w:t xml:space="preserve"> </w:t>
            </w:r>
            <w:r w:rsidRPr="00012DFA">
              <w:rPr>
                <w:rFonts w:ascii="Arial" w:hAnsi="Arial" w:cs="Arial"/>
                <w:b/>
                <w:sz w:val="20"/>
                <w:szCs w:val="20"/>
              </w:rPr>
              <w:t>10.1</w:t>
            </w:r>
          </w:p>
          <w:p w:rsidR="00B86DB3" w:rsidRPr="00D74094" w:rsidRDefault="00B86DB3" w:rsidP="00521781">
            <w:pPr>
              <w:spacing w:before="120" w:after="0"/>
              <w:rPr>
                <w:rFonts w:ascii="Arial" w:hAnsi="Arial" w:cs="Arial"/>
                <w:sz w:val="20"/>
                <w:szCs w:val="20"/>
              </w:rPr>
            </w:pPr>
            <w:r w:rsidRPr="00D74094">
              <w:rPr>
                <w:rFonts w:ascii="Arial" w:hAnsi="Arial" w:cs="Arial"/>
                <w:sz w:val="20"/>
                <w:szCs w:val="20"/>
              </w:rPr>
              <w:t xml:space="preserve">Wojewódzki Urząd Pracy w Olsztynie dla Działania </w:t>
            </w:r>
            <w:r w:rsidRPr="00DE4144">
              <w:rPr>
                <w:rFonts w:ascii="Arial" w:hAnsi="Arial" w:cs="Arial"/>
                <w:b/>
                <w:sz w:val="20"/>
                <w:szCs w:val="20"/>
              </w:rPr>
              <w:t>10.2, 10.3, 10.4 i 10.5</w:t>
            </w:r>
          </w:p>
          <w:p w:rsidR="00DE4144" w:rsidRPr="00DE4144" w:rsidRDefault="00470C3A" w:rsidP="00521781">
            <w:pPr>
              <w:spacing w:before="120" w:after="0"/>
              <w:rPr>
                <w:rFonts w:ascii="Arial" w:hAnsi="Arial" w:cs="Arial"/>
                <w:sz w:val="20"/>
                <w:szCs w:val="20"/>
              </w:rPr>
            </w:pPr>
            <w:r>
              <w:rPr>
                <w:rFonts w:ascii="Arial" w:hAnsi="Arial" w:cs="Arial"/>
                <w:sz w:val="20"/>
                <w:szCs w:val="20"/>
              </w:rPr>
              <w:t>Zarząd Województwa Warmińsko-Mazurskiego</w:t>
            </w:r>
            <w:r w:rsidRPr="00D74094">
              <w:rPr>
                <w:rFonts w:ascii="Arial" w:hAnsi="Arial" w:cs="Arial"/>
                <w:sz w:val="20"/>
                <w:szCs w:val="20"/>
              </w:rPr>
              <w:t xml:space="preserve"> </w:t>
            </w:r>
            <w:r w:rsidR="00FB1B46">
              <w:rPr>
                <w:rFonts w:ascii="Arial" w:hAnsi="Arial" w:cs="Arial"/>
                <w:sz w:val="20"/>
                <w:szCs w:val="20"/>
              </w:rPr>
              <w:t>d</w:t>
            </w:r>
            <w:r w:rsidR="00B86DB3" w:rsidRPr="00D74094">
              <w:rPr>
                <w:rFonts w:ascii="Arial" w:hAnsi="Arial" w:cs="Arial"/>
                <w:sz w:val="20"/>
                <w:szCs w:val="20"/>
              </w:rPr>
              <w:t xml:space="preserve">la Działania </w:t>
            </w:r>
            <w:r w:rsidR="00845300" w:rsidRPr="00DE4144">
              <w:rPr>
                <w:rFonts w:ascii="Arial" w:hAnsi="Arial" w:cs="Arial"/>
                <w:b/>
                <w:sz w:val="20"/>
                <w:szCs w:val="20"/>
              </w:rPr>
              <w:t>10.</w:t>
            </w:r>
            <w:r w:rsidR="00DE4144" w:rsidRPr="00DE4144">
              <w:rPr>
                <w:rFonts w:ascii="Arial" w:hAnsi="Arial" w:cs="Arial"/>
                <w:b/>
                <w:sz w:val="20"/>
                <w:szCs w:val="20"/>
              </w:rPr>
              <w:t>6</w:t>
            </w:r>
            <w:r w:rsidR="00C24F29">
              <w:rPr>
                <w:rFonts w:ascii="Arial" w:hAnsi="Arial" w:cs="Arial"/>
                <w:b/>
                <w:sz w:val="20"/>
                <w:szCs w:val="20"/>
              </w:rPr>
              <w:t xml:space="preserve"> </w:t>
            </w:r>
            <w:r w:rsidR="0012440A">
              <w:rPr>
                <w:rFonts w:ascii="Arial" w:hAnsi="Arial" w:cs="Arial"/>
                <w:b/>
                <w:sz w:val="20"/>
                <w:szCs w:val="20"/>
              </w:rPr>
              <w:t xml:space="preserve">  </w:t>
            </w:r>
            <w:r w:rsidR="00C24F29">
              <w:rPr>
                <w:rFonts w:ascii="Arial" w:hAnsi="Arial" w:cs="Arial"/>
                <w:b/>
                <w:sz w:val="20"/>
                <w:szCs w:val="20"/>
              </w:rPr>
              <w:t xml:space="preserve">i </w:t>
            </w:r>
            <w:r w:rsidR="00A94AE8" w:rsidRPr="00DE4144">
              <w:rPr>
                <w:rFonts w:ascii="Arial" w:hAnsi="Arial" w:cs="Arial"/>
                <w:b/>
                <w:sz w:val="20"/>
                <w:szCs w:val="20"/>
              </w:rPr>
              <w:t>10.7</w:t>
            </w:r>
          </w:p>
        </w:tc>
      </w:tr>
    </w:tbl>
    <w:p w:rsidR="00521781" w:rsidRPr="002E0901" w:rsidRDefault="00521781"/>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8"/>
        <w:gridCol w:w="6239"/>
      </w:tblGrid>
      <w:tr w:rsidR="001872C3" w:rsidRPr="001872C3" w:rsidTr="001872C3">
        <w:trPr>
          <w:cantSplit/>
          <w:trHeight w:val="393"/>
        </w:trPr>
        <w:tc>
          <w:tcPr>
            <w:tcW w:w="1753" w:type="pct"/>
            <w:tcBorders>
              <w:top w:val="single" w:sz="4" w:space="0" w:color="auto"/>
            </w:tcBorders>
            <w:shd w:val="clear" w:color="auto" w:fill="D9D9D9"/>
            <w:vAlign w:val="center"/>
          </w:tcPr>
          <w:p w:rsidR="001872C3" w:rsidRPr="00441FBE" w:rsidRDefault="001872C3" w:rsidP="00441FBE">
            <w:pPr>
              <w:rPr>
                <w:rFonts w:ascii="Arial" w:hAnsi="Arial" w:cs="Arial"/>
                <w:sz w:val="20"/>
                <w:szCs w:val="20"/>
              </w:rPr>
            </w:pPr>
            <w:r w:rsidRPr="00441FBE">
              <w:rPr>
                <w:rFonts w:ascii="Arial" w:hAnsi="Arial" w:cs="Arial"/>
                <w:sz w:val="20"/>
                <w:szCs w:val="20"/>
              </w:rPr>
              <w:lastRenderedPageBreak/>
              <w:t xml:space="preserve">NR I NAZWA DZIAŁANIA </w:t>
            </w:r>
          </w:p>
        </w:tc>
        <w:tc>
          <w:tcPr>
            <w:tcW w:w="3247" w:type="pct"/>
            <w:tcBorders>
              <w:top w:val="single" w:sz="4" w:space="0" w:color="auto"/>
            </w:tcBorders>
            <w:shd w:val="clear" w:color="auto" w:fill="D9D9D9"/>
          </w:tcPr>
          <w:p w:rsidR="001872C3" w:rsidRPr="00441FBE" w:rsidRDefault="001872C3" w:rsidP="00FC4130">
            <w:pPr>
              <w:pStyle w:val="Nagwek2"/>
              <w:rPr>
                <w:rFonts w:ascii="Arial" w:hAnsi="Arial" w:cs="Arial"/>
                <w:sz w:val="20"/>
                <w:szCs w:val="20"/>
                <w:lang w:val="pl-PL"/>
              </w:rPr>
            </w:pPr>
            <w:bookmarkStart w:id="36" w:name="_Toc436133643"/>
            <w:bookmarkStart w:id="37" w:name="_Toc452619905"/>
            <w:r w:rsidRPr="00FC4130">
              <w:rPr>
                <w:rFonts w:ascii="Arial" w:hAnsi="Arial" w:cs="Arial"/>
                <w:sz w:val="20"/>
                <w:szCs w:val="20"/>
              </w:rPr>
              <w:t>Działanie 10.1 Poprawa dostępu do zatrudnienia osób bezrobotnych i poszukujących pracy – projekty pozakonkursowe realizowane przez powiatowe urzędy pracy</w:t>
            </w:r>
            <w:bookmarkEnd w:id="36"/>
            <w:bookmarkEnd w:id="37"/>
          </w:p>
        </w:tc>
      </w:tr>
      <w:tr w:rsidR="001872C3" w:rsidRPr="001872C3" w:rsidTr="001872C3">
        <w:trPr>
          <w:cantSplit/>
          <w:trHeight w:val="393"/>
        </w:trPr>
        <w:tc>
          <w:tcPr>
            <w:tcW w:w="1753" w:type="pct"/>
            <w:tcBorders>
              <w:top w:val="single" w:sz="4" w:space="0" w:color="auto"/>
            </w:tcBorders>
            <w:shd w:val="clear" w:color="auto" w:fill="D9D9D9"/>
            <w:vAlign w:val="center"/>
          </w:tcPr>
          <w:p w:rsidR="001872C3" w:rsidRPr="001872C3" w:rsidRDefault="001872C3" w:rsidP="0000017A">
            <w:pPr>
              <w:spacing w:before="40" w:after="40"/>
              <w:jc w:val="left"/>
              <w:rPr>
                <w:rFonts w:ascii="Arial" w:hAnsi="Arial" w:cs="Arial"/>
                <w:sz w:val="20"/>
                <w:szCs w:val="20"/>
              </w:rPr>
            </w:pPr>
            <w:r w:rsidRPr="001872C3">
              <w:rPr>
                <w:rFonts w:ascii="Arial" w:hAnsi="Arial" w:cs="Arial"/>
                <w:sz w:val="20"/>
                <w:szCs w:val="20"/>
              </w:rPr>
              <w:t>NR I NAZWA PODDZIAŁANIA (jeżeli dotyczy)</w:t>
            </w:r>
          </w:p>
        </w:tc>
        <w:tc>
          <w:tcPr>
            <w:tcW w:w="3247" w:type="pct"/>
            <w:tcBorders>
              <w:top w:val="single" w:sz="4" w:space="0" w:color="auto"/>
            </w:tcBorders>
            <w:shd w:val="clear" w:color="auto" w:fill="D9D9D9"/>
            <w:vAlign w:val="center"/>
          </w:tcPr>
          <w:p w:rsidR="001872C3" w:rsidRPr="001872C3" w:rsidRDefault="001872C3" w:rsidP="0000017A">
            <w:pPr>
              <w:spacing w:before="40" w:after="40"/>
              <w:jc w:val="left"/>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393"/>
        </w:trPr>
        <w:tc>
          <w:tcPr>
            <w:tcW w:w="1753" w:type="pct"/>
            <w:tcBorders>
              <w:top w:val="single" w:sz="4" w:space="0" w:color="auto"/>
            </w:tcBorders>
            <w:shd w:val="clear" w:color="auto" w:fill="auto"/>
            <w:vAlign w:val="center"/>
          </w:tcPr>
          <w:p w:rsidR="001872C3" w:rsidRPr="001872C3" w:rsidRDefault="001872C3" w:rsidP="00733DC0">
            <w:pPr>
              <w:numPr>
                <w:ilvl w:val="0"/>
                <w:numId w:val="131"/>
              </w:numPr>
              <w:tabs>
                <w:tab w:val="clear" w:pos="900"/>
              </w:tabs>
              <w:spacing w:before="40" w:after="40"/>
              <w:ind w:left="284" w:hanging="284"/>
              <w:jc w:val="left"/>
              <w:rPr>
                <w:rFonts w:ascii="Arial" w:hAnsi="Arial" w:cs="Arial"/>
                <w:sz w:val="20"/>
                <w:szCs w:val="20"/>
              </w:rPr>
            </w:pPr>
            <w:r w:rsidRPr="001872C3">
              <w:rPr>
                <w:rFonts w:ascii="Arial" w:hAnsi="Arial" w:cs="Arial"/>
                <w:sz w:val="20"/>
                <w:szCs w:val="20"/>
              </w:rPr>
              <w:t xml:space="preserve">Nr i nazwa celu tematycznego </w:t>
            </w:r>
          </w:p>
        </w:tc>
        <w:tc>
          <w:tcPr>
            <w:tcW w:w="3247" w:type="pct"/>
            <w:tcBorders>
              <w:top w:val="single" w:sz="4" w:space="0" w:color="auto"/>
            </w:tcBorders>
            <w:shd w:val="clear" w:color="auto" w:fill="auto"/>
          </w:tcPr>
          <w:p w:rsidR="001872C3" w:rsidRPr="001872C3" w:rsidRDefault="001872C3" w:rsidP="0000017A">
            <w:pPr>
              <w:spacing w:before="120" w:after="40"/>
              <w:rPr>
                <w:rFonts w:ascii="Arial" w:hAnsi="Arial" w:cs="Arial"/>
                <w:sz w:val="20"/>
                <w:szCs w:val="20"/>
              </w:rPr>
            </w:pPr>
            <w:r w:rsidRPr="001872C3">
              <w:rPr>
                <w:rFonts w:ascii="Arial" w:hAnsi="Arial" w:cs="Arial"/>
                <w:sz w:val="20"/>
                <w:szCs w:val="20"/>
              </w:rPr>
              <w:t xml:space="preserve">Cel tematyczny 8 </w:t>
            </w:r>
            <w:r w:rsidR="00D2033B" w:rsidRPr="00B31A52">
              <w:rPr>
                <w:rFonts w:ascii="Arial" w:hAnsi="Arial" w:cs="Arial"/>
              </w:rPr>
              <w:t>–</w:t>
            </w:r>
            <w:r w:rsidRPr="001872C3">
              <w:rPr>
                <w:rFonts w:ascii="Arial" w:hAnsi="Arial" w:cs="Arial"/>
                <w:sz w:val="20"/>
                <w:szCs w:val="20"/>
              </w:rPr>
              <w:t xml:space="preserve"> Promowanie trwałego i wysokiej jakości zatrudnienia oraz wsparcie mobilności pracowników. </w:t>
            </w:r>
          </w:p>
        </w:tc>
      </w:tr>
      <w:tr w:rsidR="001872C3" w:rsidRPr="001872C3" w:rsidTr="001872C3">
        <w:trPr>
          <w:cantSplit/>
          <w:trHeight w:val="393"/>
        </w:trPr>
        <w:tc>
          <w:tcPr>
            <w:tcW w:w="1753" w:type="pct"/>
            <w:tcBorders>
              <w:top w:val="single" w:sz="4" w:space="0" w:color="auto"/>
            </w:tcBorders>
            <w:shd w:val="clear" w:color="auto" w:fill="auto"/>
            <w:vAlign w:val="center"/>
          </w:tcPr>
          <w:p w:rsidR="001872C3" w:rsidRPr="001872C3" w:rsidRDefault="001872C3" w:rsidP="00733DC0">
            <w:pPr>
              <w:numPr>
                <w:ilvl w:val="0"/>
                <w:numId w:val="131"/>
              </w:numPr>
              <w:tabs>
                <w:tab w:val="clear" w:pos="900"/>
                <w:tab w:val="num" w:pos="284"/>
              </w:tabs>
              <w:spacing w:before="40" w:after="40"/>
              <w:ind w:left="360"/>
              <w:jc w:val="left"/>
              <w:rPr>
                <w:rFonts w:ascii="Arial" w:hAnsi="Arial" w:cs="Arial"/>
                <w:sz w:val="20"/>
                <w:szCs w:val="20"/>
              </w:rPr>
            </w:pPr>
            <w:r w:rsidRPr="001872C3">
              <w:rPr>
                <w:rFonts w:ascii="Arial" w:hAnsi="Arial" w:cs="Arial"/>
                <w:sz w:val="20"/>
                <w:szCs w:val="20"/>
              </w:rPr>
              <w:t xml:space="preserve">Nr i nazwa priorytetu inwestycyjnego </w:t>
            </w:r>
          </w:p>
        </w:tc>
        <w:tc>
          <w:tcPr>
            <w:tcW w:w="3247" w:type="pct"/>
            <w:tcBorders>
              <w:top w:val="single" w:sz="4" w:space="0" w:color="auto"/>
            </w:tcBorders>
            <w:shd w:val="clear" w:color="auto" w:fill="auto"/>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 xml:space="preserve">Priorytet inwestycyjny 8i </w:t>
            </w:r>
            <w:r w:rsidR="00D2033B" w:rsidRPr="00B31A52">
              <w:rPr>
                <w:rFonts w:ascii="Arial" w:hAnsi="Arial" w:cs="Arial"/>
              </w:rPr>
              <w:t>–</w:t>
            </w:r>
            <w:r w:rsidRPr="001872C3">
              <w:rPr>
                <w:rFonts w:ascii="Arial" w:hAnsi="Arial" w:cs="Arial"/>
                <w:sz w:val="20"/>
                <w:szCs w:val="20"/>
              </w:rPr>
              <w:t xml:space="preserve"> Dostęp do zatrudnienia dla osób poszukujących pracy i osób biernych zawodowo, w tym długotrwale bezrobotnych oraz oddalonych od rynku pracy, także poprzez lokalne inicjatywy na rzecz zatrudnienia oraz wspieranie mobilności pracowników.</w:t>
            </w:r>
          </w:p>
        </w:tc>
      </w:tr>
      <w:tr w:rsidR="001872C3" w:rsidRPr="001872C3" w:rsidTr="001872C3">
        <w:trPr>
          <w:cantSplit/>
          <w:trHeight w:val="393"/>
        </w:trPr>
        <w:tc>
          <w:tcPr>
            <w:tcW w:w="1753" w:type="pct"/>
            <w:tcBorders>
              <w:top w:val="single" w:sz="4" w:space="0" w:color="auto"/>
            </w:tcBorders>
            <w:shd w:val="clear" w:color="auto" w:fill="auto"/>
            <w:vAlign w:val="center"/>
          </w:tcPr>
          <w:p w:rsidR="001872C3" w:rsidRPr="001872C3" w:rsidRDefault="001872C3" w:rsidP="00733DC0">
            <w:pPr>
              <w:numPr>
                <w:ilvl w:val="0"/>
                <w:numId w:val="131"/>
              </w:numPr>
              <w:tabs>
                <w:tab w:val="clear" w:pos="900"/>
                <w:tab w:val="num" w:pos="284"/>
              </w:tabs>
              <w:spacing w:before="40" w:after="40"/>
              <w:ind w:left="360"/>
              <w:jc w:val="left"/>
              <w:rPr>
                <w:rFonts w:ascii="Arial" w:hAnsi="Arial" w:cs="Arial"/>
                <w:sz w:val="20"/>
                <w:szCs w:val="20"/>
              </w:rPr>
            </w:pPr>
            <w:r w:rsidRPr="001872C3">
              <w:rPr>
                <w:rFonts w:ascii="Arial" w:hAnsi="Arial" w:cs="Arial"/>
                <w:sz w:val="20"/>
                <w:szCs w:val="20"/>
              </w:rPr>
              <w:t>Cel/e szczegółowy/e</w:t>
            </w:r>
          </w:p>
        </w:tc>
        <w:tc>
          <w:tcPr>
            <w:tcW w:w="3247" w:type="pct"/>
            <w:tcBorders>
              <w:top w:val="single" w:sz="4" w:space="0" w:color="auto"/>
            </w:tcBorders>
            <w:shd w:val="clear" w:color="auto" w:fill="auto"/>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Zwiększenie zatrudnienia wśród osób bezrobotnych, poszukujących pracy i nieaktywnych zawodowo (zwłaszcza długotrwale bezrobotnych, niepełnosprawnych, powyżej 50 roku życia, niskowykwalifikowanych oraz kobiet)</w:t>
            </w:r>
          </w:p>
        </w:tc>
      </w:tr>
      <w:tr w:rsidR="001872C3" w:rsidRPr="001872C3" w:rsidTr="001872C3">
        <w:trPr>
          <w:cantSplit/>
          <w:trHeight w:val="526"/>
        </w:trPr>
        <w:tc>
          <w:tcPr>
            <w:tcW w:w="1753" w:type="pct"/>
            <w:tcBorders>
              <w:top w:val="single" w:sz="4" w:space="0" w:color="auto"/>
            </w:tcBorders>
            <w:shd w:val="clear" w:color="auto" w:fill="auto"/>
            <w:vAlign w:val="center"/>
          </w:tcPr>
          <w:p w:rsidR="001872C3" w:rsidRPr="001872C3" w:rsidRDefault="001872C3" w:rsidP="00733DC0">
            <w:pPr>
              <w:numPr>
                <w:ilvl w:val="0"/>
                <w:numId w:val="131"/>
              </w:numPr>
              <w:tabs>
                <w:tab w:val="clear" w:pos="900"/>
                <w:tab w:val="num" w:pos="284"/>
              </w:tabs>
              <w:spacing w:before="40" w:after="40"/>
              <w:ind w:left="360"/>
              <w:jc w:val="left"/>
              <w:rPr>
                <w:rFonts w:ascii="Arial" w:hAnsi="Arial" w:cs="Arial"/>
                <w:sz w:val="20"/>
                <w:szCs w:val="20"/>
              </w:rPr>
            </w:pPr>
            <w:r w:rsidRPr="001872C3">
              <w:rPr>
                <w:rFonts w:ascii="Arial" w:hAnsi="Arial" w:cs="Arial"/>
                <w:sz w:val="20"/>
                <w:szCs w:val="20"/>
              </w:rPr>
              <w:t xml:space="preserve">Lista wskaźników rezultatu bezpośredniego </w:t>
            </w:r>
          </w:p>
        </w:tc>
        <w:tc>
          <w:tcPr>
            <w:tcW w:w="3247" w:type="pct"/>
            <w:tcBorders>
              <w:top w:val="single" w:sz="4" w:space="0" w:color="auto"/>
            </w:tcBorders>
            <w:shd w:val="clear" w:color="auto" w:fill="auto"/>
          </w:tcPr>
          <w:p w:rsidR="001872C3" w:rsidRPr="001872C3" w:rsidRDefault="001872C3" w:rsidP="00733DC0">
            <w:pPr>
              <w:numPr>
                <w:ilvl w:val="0"/>
                <w:numId w:val="128"/>
              </w:numPr>
              <w:spacing w:before="40" w:after="40"/>
              <w:ind w:left="470"/>
              <w:rPr>
                <w:rFonts w:ascii="Arial" w:hAnsi="Arial" w:cs="Arial"/>
                <w:sz w:val="20"/>
                <w:szCs w:val="20"/>
              </w:rPr>
            </w:pPr>
            <w:r w:rsidRPr="001872C3">
              <w:rPr>
                <w:rFonts w:ascii="Arial" w:hAnsi="Arial" w:cs="Arial"/>
                <w:sz w:val="20"/>
                <w:szCs w:val="20"/>
              </w:rPr>
              <w:t>Liczba osób pracujących po opuszczeniu programu (łącznie z pracującymi na własny rachunek).</w:t>
            </w:r>
          </w:p>
          <w:p w:rsidR="001872C3" w:rsidRPr="001872C3" w:rsidRDefault="001872C3" w:rsidP="00733DC0">
            <w:pPr>
              <w:numPr>
                <w:ilvl w:val="0"/>
                <w:numId w:val="128"/>
              </w:numPr>
              <w:spacing w:before="40" w:after="40"/>
              <w:ind w:left="470"/>
              <w:rPr>
                <w:rFonts w:ascii="Arial" w:hAnsi="Arial" w:cs="Arial"/>
                <w:sz w:val="20"/>
                <w:szCs w:val="20"/>
              </w:rPr>
            </w:pPr>
            <w:r w:rsidRPr="001872C3">
              <w:rPr>
                <w:rFonts w:ascii="Arial" w:hAnsi="Arial" w:cs="Arial"/>
                <w:sz w:val="20"/>
                <w:szCs w:val="20"/>
              </w:rPr>
              <w:t>Liczba osób, które uzyskały kwalifikacje po opuszczeniu programu.</w:t>
            </w:r>
          </w:p>
          <w:p w:rsidR="001872C3" w:rsidRPr="001872C3" w:rsidRDefault="001872C3" w:rsidP="00733DC0">
            <w:pPr>
              <w:numPr>
                <w:ilvl w:val="0"/>
                <w:numId w:val="128"/>
              </w:numPr>
              <w:spacing w:before="40" w:after="40"/>
              <w:ind w:left="470"/>
              <w:rPr>
                <w:rFonts w:ascii="Arial" w:hAnsi="Arial" w:cs="Arial"/>
                <w:sz w:val="20"/>
                <w:szCs w:val="20"/>
              </w:rPr>
            </w:pPr>
            <w:r w:rsidRPr="001872C3">
              <w:rPr>
                <w:rFonts w:ascii="Arial" w:hAnsi="Arial" w:cs="Arial"/>
                <w:sz w:val="20"/>
                <w:szCs w:val="20"/>
              </w:rPr>
              <w:t>Liczba utworzonych miej</w:t>
            </w:r>
            <w:r w:rsidR="00B41993">
              <w:rPr>
                <w:rFonts w:ascii="Arial" w:hAnsi="Arial" w:cs="Arial"/>
                <w:sz w:val="20"/>
                <w:szCs w:val="20"/>
              </w:rPr>
              <w:t>sc pracy w ramach udzielonych z </w:t>
            </w:r>
            <w:r w:rsidRPr="001872C3">
              <w:rPr>
                <w:rFonts w:ascii="Arial" w:hAnsi="Arial" w:cs="Arial"/>
                <w:sz w:val="20"/>
                <w:szCs w:val="20"/>
              </w:rPr>
              <w:t>EFS środków na podjęcie działalności gospodarczej.</w:t>
            </w:r>
          </w:p>
        </w:tc>
      </w:tr>
      <w:tr w:rsidR="001872C3" w:rsidRPr="001872C3" w:rsidTr="001872C3">
        <w:trPr>
          <w:cantSplit/>
          <w:trHeight w:val="340"/>
        </w:trPr>
        <w:tc>
          <w:tcPr>
            <w:tcW w:w="1753" w:type="pct"/>
            <w:shd w:val="clear" w:color="auto" w:fill="auto"/>
            <w:vAlign w:val="center"/>
          </w:tcPr>
          <w:p w:rsidR="001872C3" w:rsidRPr="001872C3" w:rsidRDefault="001872C3" w:rsidP="00733DC0">
            <w:pPr>
              <w:numPr>
                <w:ilvl w:val="0"/>
                <w:numId w:val="131"/>
              </w:numPr>
              <w:tabs>
                <w:tab w:val="clear" w:pos="900"/>
                <w:tab w:val="num" w:pos="284"/>
              </w:tabs>
              <w:spacing w:before="40" w:after="40"/>
              <w:ind w:left="360"/>
              <w:jc w:val="left"/>
              <w:rPr>
                <w:rFonts w:ascii="Arial" w:hAnsi="Arial" w:cs="Arial"/>
                <w:sz w:val="20"/>
                <w:szCs w:val="20"/>
              </w:rPr>
            </w:pPr>
            <w:r w:rsidRPr="001872C3">
              <w:rPr>
                <w:rFonts w:ascii="Arial" w:hAnsi="Arial" w:cs="Arial"/>
                <w:sz w:val="20"/>
                <w:szCs w:val="20"/>
              </w:rPr>
              <w:t>Lista wskaźników produktu</w:t>
            </w:r>
          </w:p>
        </w:tc>
        <w:tc>
          <w:tcPr>
            <w:tcW w:w="3247" w:type="pct"/>
            <w:shd w:val="clear" w:color="auto" w:fill="auto"/>
          </w:tcPr>
          <w:p w:rsidR="001872C3" w:rsidRPr="001872C3" w:rsidRDefault="001872C3" w:rsidP="00733DC0">
            <w:pPr>
              <w:numPr>
                <w:ilvl w:val="0"/>
                <w:numId w:val="129"/>
              </w:numPr>
              <w:spacing w:before="40" w:after="40"/>
              <w:ind w:left="470"/>
              <w:rPr>
                <w:rFonts w:ascii="Arial" w:hAnsi="Arial" w:cs="Arial"/>
                <w:sz w:val="20"/>
                <w:szCs w:val="20"/>
              </w:rPr>
            </w:pPr>
            <w:r w:rsidRPr="001872C3">
              <w:rPr>
                <w:rFonts w:ascii="Arial" w:hAnsi="Arial" w:cs="Arial"/>
                <w:sz w:val="20"/>
                <w:szCs w:val="20"/>
              </w:rPr>
              <w:t>Liczba osób bezrobotnych (łącznie z długotrwale bezrobotnymi) objętych wsparciem w programie.</w:t>
            </w:r>
          </w:p>
          <w:p w:rsidR="001872C3" w:rsidRPr="001872C3" w:rsidRDefault="001872C3" w:rsidP="00733DC0">
            <w:pPr>
              <w:numPr>
                <w:ilvl w:val="0"/>
                <w:numId w:val="129"/>
              </w:numPr>
              <w:spacing w:before="40" w:after="40"/>
              <w:ind w:left="470"/>
              <w:rPr>
                <w:rFonts w:ascii="Arial" w:hAnsi="Arial" w:cs="Arial"/>
                <w:sz w:val="20"/>
                <w:szCs w:val="20"/>
              </w:rPr>
            </w:pPr>
            <w:r w:rsidRPr="001872C3">
              <w:rPr>
                <w:rFonts w:ascii="Arial" w:hAnsi="Arial" w:cs="Arial"/>
                <w:sz w:val="20"/>
                <w:szCs w:val="20"/>
              </w:rPr>
              <w:t>Liczba osób długotrwale bezrobotnych objętych wsparciem w programie.</w:t>
            </w:r>
          </w:p>
          <w:p w:rsidR="001872C3" w:rsidRPr="001872C3" w:rsidRDefault="001872C3" w:rsidP="00733DC0">
            <w:pPr>
              <w:numPr>
                <w:ilvl w:val="0"/>
                <w:numId w:val="129"/>
              </w:numPr>
              <w:spacing w:before="40" w:after="40"/>
              <w:ind w:left="470"/>
              <w:rPr>
                <w:rFonts w:ascii="Arial" w:hAnsi="Arial" w:cs="Arial"/>
                <w:sz w:val="20"/>
                <w:szCs w:val="20"/>
              </w:rPr>
            </w:pPr>
            <w:r w:rsidRPr="001872C3">
              <w:rPr>
                <w:rFonts w:ascii="Arial" w:hAnsi="Arial" w:cs="Arial"/>
                <w:sz w:val="20"/>
                <w:szCs w:val="20"/>
              </w:rPr>
              <w:t>Liczba osób z niepełnosprawnościami objętych wsparciem w programie.</w:t>
            </w:r>
          </w:p>
          <w:p w:rsidR="001872C3" w:rsidRPr="001872C3" w:rsidRDefault="001872C3" w:rsidP="00733DC0">
            <w:pPr>
              <w:numPr>
                <w:ilvl w:val="0"/>
                <w:numId w:val="129"/>
              </w:numPr>
              <w:spacing w:before="40" w:after="40"/>
              <w:ind w:left="470"/>
              <w:rPr>
                <w:rFonts w:ascii="Arial" w:hAnsi="Arial" w:cs="Arial"/>
                <w:sz w:val="20"/>
                <w:szCs w:val="20"/>
              </w:rPr>
            </w:pPr>
            <w:r w:rsidRPr="001872C3">
              <w:rPr>
                <w:rFonts w:ascii="Arial" w:hAnsi="Arial" w:cs="Arial"/>
                <w:sz w:val="20"/>
                <w:szCs w:val="20"/>
              </w:rPr>
              <w:t>Liczba osób w wieku 50 lat i więcej objętych wsparciem w programie.</w:t>
            </w:r>
          </w:p>
          <w:p w:rsidR="001872C3" w:rsidRPr="001872C3" w:rsidRDefault="001872C3" w:rsidP="00733DC0">
            <w:pPr>
              <w:numPr>
                <w:ilvl w:val="0"/>
                <w:numId w:val="129"/>
              </w:numPr>
              <w:spacing w:before="40" w:after="40"/>
              <w:ind w:left="470"/>
              <w:rPr>
                <w:rFonts w:ascii="Arial" w:hAnsi="Arial" w:cs="Arial"/>
                <w:sz w:val="20"/>
                <w:szCs w:val="20"/>
              </w:rPr>
            </w:pPr>
            <w:r w:rsidRPr="001872C3">
              <w:rPr>
                <w:rFonts w:ascii="Arial" w:hAnsi="Arial" w:cs="Arial"/>
                <w:sz w:val="20"/>
                <w:szCs w:val="20"/>
              </w:rPr>
              <w:t>Liczba osób o niskich kwalifikacjach objętych wsparciem w programie.</w:t>
            </w:r>
          </w:p>
          <w:p w:rsidR="001872C3" w:rsidRPr="001872C3" w:rsidRDefault="001872C3" w:rsidP="00733DC0">
            <w:pPr>
              <w:numPr>
                <w:ilvl w:val="0"/>
                <w:numId w:val="129"/>
              </w:numPr>
              <w:spacing w:before="40" w:after="40"/>
              <w:ind w:left="470"/>
              <w:rPr>
                <w:rFonts w:ascii="Arial" w:hAnsi="Arial" w:cs="Arial"/>
                <w:sz w:val="20"/>
                <w:szCs w:val="20"/>
              </w:rPr>
            </w:pPr>
            <w:r w:rsidRPr="001872C3">
              <w:rPr>
                <w:rFonts w:ascii="Arial" w:hAnsi="Arial" w:cs="Arial"/>
                <w:sz w:val="20"/>
                <w:szCs w:val="20"/>
              </w:rPr>
              <w:t>Liczba osób, które otrzymały bezzwrotne środki na podjęcie działalności gospodarczej w programie.</w:t>
            </w:r>
          </w:p>
        </w:tc>
      </w:tr>
      <w:tr w:rsidR="001872C3" w:rsidRPr="001872C3" w:rsidTr="001872C3">
        <w:trPr>
          <w:cantSplit/>
          <w:trHeight w:val="351"/>
        </w:trPr>
        <w:tc>
          <w:tcPr>
            <w:tcW w:w="1753" w:type="pct"/>
            <w:shd w:val="clear" w:color="auto" w:fill="auto"/>
            <w:vAlign w:val="center"/>
          </w:tcPr>
          <w:p w:rsidR="001872C3" w:rsidRPr="001872C3" w:rsidRDefault="001872C3" w:rsidP="00733DC0">
            <w:pPr>
              <w:numPr>
                <w:ilvl w:val="0"/>
                <w:numId w:val="131"/>
              </w:numPr>
              <w:tabs>
                <w:tab w:val="clear" w:pos="900"/>
                <w:tab w:val="num" w:pos="284"/>
              </w:tabs>
              <w:spacing w:before="40" w:after="40"/>
              <w:ind w:left="360"/>
              <w:jc w:val="left"/>
              <w:rPr>
                <w:rFonts w:ascii="Arial" w:hAnsi="Arial" w:cs="Arial"/>
                <w:sz w:val="20"/>
                <w:szCs w:val="20"/>
              </w:rPr>
            </w:pPr>
            <w:r w:rsidRPr="001872C3">
              <w:rPr>
                <w:rFonts w:ascii="Arial" w:hAnsi="Arial" w:cs="Arial"/>
                <w:sz w:val="20"/>
                <w:szCs w:val="20"/>
              </w:rPr>
              <w:t xml:space="preserve">Typy projektów </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Instrumenty i usługi wynikające z ustawy z dnia 20 kwietnia 2004 roku o promocji zatrudnienia i instytucjac</w:t>
            </w:r>
            <w:r w:rsidR="00B41993">
              <w:rPr>
                <w:rFonts w:ascii="Arial" w:hAnsi="Arial" w:cs="Arial"/>
                <w:sz w:val="20"/>
                <w:szCs w:val="20"/>
              </w:rPr>
              <w:t>h rynku pracy (Dz. U. z </w:t>
            </w:r>
            <w:r w:rsidRPr="001872C3">
              <w:rPr>
                <w:rFonts w:ascii="Arial" w:hAnsi="Arial" w:cs="Arial"/>
                <w:sz w:val="20"/>
                <w:szCs w:val="20"/>
              </w:rPr>
              <w:t xml:space="preserve">2015 r. poz. 149) z wyłączeniem robót publicznych. </w:t>
            </w:r>
          </w:p>
        </w:tc>
      </w:tr>
      <w:tr w:rsidR="001872C3" w:rsidRPr="001872C3" w:rsidTr="001872C3">
        <w:trPr>
          <w:cantSplit/>
          <w:trHeight w:val="351"/>
        </w:trPr>
        <w:tc>
          <w:tcPr>
            <w:tcW w:w="1753" w:type="pct"/>
            <w:shd w:val="clear" w:color="auto" w:fill="auto"/>
            <w:vAlign w:val="center"/>
          </w:tcPr>
          <w:p w:rsidR="001872C3" w:rsidRPr="001872C3" w:rsidRDefault="001872C3" w:rsidP="00733DC0">
            <w:pPr>
              <w:numPr>
                <w:ilvl w:val="0"/>
                <w:numId w:val="131"/>
              </w:numPr>
              <w:tabs>
                <w:tab w:val="clear" w:pos="900"/>
                <w:tab w:val="num" w:pos="284"/>
              </w:tabs>
              <w:spacing w:before="40" w:after="40"/>
              <w:ind w:left="360"/>
              <w:jc w:val="left"/>
              <w:rPr>
                <w:rFonts w:ascii="Arial" w:hAnsi="Arial" w:cs="Arial"/>
                <w:sz w:val="20"/>
                <w:szCs w:val="20"/>
              </w:rPr>
            </w:pPr>
            <w:r w:rsidRPr="001872C3">
              <w:rPr>
                <w:rFonts w:ascii="Arial" w:hAnsi="Arial" w:cs="Arial"/>
                <w:sz w:val="20"/>
                <w:szCs w:val="20"/>
              </w:rPr>
              <w:t>Kody dotyczące wymiaru zakresu interwencji</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 xml:space="preserve">102 </w:t>
            </w:r>
            <w:r w:rsidR="00D2033B" w:rsidRPr="00B31A52">
              <w:rPr>
                <w:rFonts w:ascii="Arial" w:hAnsi="Arial" w:cs="Arial"/>
              </w:rPr>
              <w:t>–</w:t>
            </w:r>
            <w:r w:rsidRPr="001872C3">
              <w:rPr>
                <w:rFonts w:ascii="Arial" w:hAnsi="Arial" w:cs="Arial"/>
                <w:sz w:val="20"/>
                <w:szCs w:val="20"/>
              </w:rPr>
              <w:t xml:space="preserve"> Dostęp do zatrudnienia dla osób poszukujących pracy i osób biernych zawodowo, w tym długotrwale bezrobotnych i oddalonych od rynku pracy, m.in. poprzez lokalne inicjatywy na rzecz zatrudnienia i wspieranie mobilności pracowników</w:t>
            </w:r>
          </w:p>
        </w:tc>
      </w:tr>
      <w:tr w:rsidR="001872C3" w:rsidRPr="001872C3" w:rsidTr="001872C3">
        <w:trPr>
          <w:cantSplit/>
          <w:trHeight w:val="347"/>
        </w:trPr>
        <w:tc>
          <w:tcPr>
            <w:tcW w:w="1753" w:type="pct"/>
            <w:shd w:val="clear" w:color="auto" w:fill="auto"/>
            <w:vAlign w:val="center"/>
          </w:tcPr>
          <w:p w:rsidR="001872C3" w:rsidRPr="001872C3" w:rsidRDefault="001872C3" w:rsidP="00733DC0">
            <w:pPr>
              <w:numPr>
                <w:ilvl w:val="0"/>
                <w:numId w:val="131"/>
              </w:numPr>
              <w:tabs>
                <w:tab w:val="clear" w:pos="900"/>
                <w:tab w:val="num" w:pos="284"/>
              </w:tabs>
              <w:spacing w:before="40" w:after="40"/>
              <w:ind w:left="360"/>
              <w:rPr>
                <w:rFonts w:ascii="Arial" w:hAnsi="Arial" w:cs="Arial"/>
                <w:sz w:val="20"/>
                <w:szCs w:val="20"/>
              </w:rPr>
            </w:pPr>
            <w:r w:rsidRPr="001872C3">
              <w:rPr>
                <w:rFonts w:ascii="Arial" w:hAnsi="Arial" w:cs="Arial"/>
                <w:sz w:val="20"/>
                <w:szCs w:val="20"/>
              </w:rPr>
              <w:t xml:space="preserve">Typy beneficjenta </w:t>
            </w:r>
          </w:p>
        </w:tc>
        <w:tc>
          <w:tcPr>
            <w:tcW w:w="3247" w:type="pct"/>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Powiatowe Urzędy Pracy Województwa Warmińsko-Mazurskiego</w:t>
            </w:r>
          </w:p>
        </w:tc>
      </w:tr>
      <w:tr w:rsidR="001872C3" w:rsidRPr="001872C3" w:rsidTr="001872C3">
        <w:trPr>
          <w:cantSplit/>
          <w:trHeight w:val="1189"/>
        </w:trPr>
        <w:tc>
          <w:tcPr>
            <w:tcW w:w="1753" w:type="pct"/>
            <w:shd w:val="clear" w:color="auto" w:fill="auto"/>
            <w:vAlign w:val="center"/>
          </w:tcPr>
          <w:p w:rsidR="001872C3" w:rsidRPr="001872C3" w:rsidRDefault="001872C3" w:rsidP="00733DC0">
            <w:pPr>
              <w:numPr>
                <w:ilvl w:val="0"/>
                <w:numId w:val="131"/>
              </w:numPr>
              <w:tabs>
                <w:tab w:val="clear" w:pos="900"/>
                <w:tab w:val="num" w:pos="284"/>
              </w:tabs>
              <w:spacing w:before="40" w:after="40"/>
              <w:ind w:left="360"/>
              <w:jc w:val="left"/>
              <w:rPr>
                <w:rFonts w:ascii="Arial" w:hAnsi="Arial" w:cs="Arial"/>
                <w:sz w:val="20"/>
                <w:szCs w:val="20"/>
              </w:rPr>
            </w:pPr>
            <w:r w:rsidRPr="001872C3">
              <w:rPr>
                <w:rFonts w:ascii="Arial" w:hAnsi="Arial" w:cs="Arial"/>
                <w:sz w:val="20"/>
                <w:szCs w:val="20"/>
              </w:rPr>
              <w:lastRenderedPageBreak/>
              <w:t>Grupa docelowa/ ostateczni odbiorcy wsparcia (jeśli dotyczy)</w:t>
            </w:r>
          </w:p>
        </w:tc>
        <w:tc>
          <w:tcPr>
            <w:tcW w:w="3247" w:type="pct"/>
            <w:shd w:val="clear" w:color="auto" w:fill="auto"/>
            <w:vAlign w:val="bottom"/>
          </w:tcPr>
          <w:p w:rsidR="00010783" w:rsidRPr="00D879E6" w:rsidRDefault="00010783" w:rsidP="00D879E6">
            <w:pPr>
              <w:pStyle w:val="Zwykytekst"/>
              <w:spacing w:before="120"/>
              <w:jc w:val="both"/>
              <w:rPr>
                <w:rFonts w:cs="Arial"/>
                <w:sz w:val="20"/>
                <w:szCs w:val="20"/>
              </w:rPr>
            </w:pPr>
            <w:r w:rsidRPr="00D879E6">
              <w:rPr>
                <w:rFonts w:cs="Arial"/>
                <w:sz w:val="20"/>
                <w:szCs w:val="20"/>
              </w:rPr>
              <w:t>Osoby powyżej 29 roku życia (tj. od dnia 30 urodzin), należące do jednej z następujących grup:</w:t>
            </w:r>
          </w:p>
          <w:p w:rsidR="00010783" w:rsidRPr="00D879E6" w:rsidRDefault="00010783" w:rsidP="00733DC0">
            <w:pPr>
              <w:pStyle w:val="Zwykytekst"/>
              <w:numPr>
                <w:ilvl w:val="0"/>
                <w:numId w:val="142"/>
              </w:numPr>
              <w:ind w:left="424"/>
              <w:jc w:val="both"/>
              <w:rPr>
                <w:rFonts w:cs="Arial"/>
                <w:sz w:val="20"/>
                <w:szCs w:val="20"/>
              </w:rPr>
            </w:pPr>
            <w:r w:rsidRPr="00D879E6">
              <w:rPr>
                <w:rFonts w:cs="Arial"/>
                <w:sz w:val="20"/>
                <w:szCs w:val="20"/>
              </w:rPr>
              <w:t>osoby bezrobotne, w tym osoby bezrobotne, które zgodnie z ustawą o promocji zatrudnienia i instytucjach rynku pracy znajdą się w grupie pierwszej (tzw. bezrobotni aktywni – I profil pomocy) lub drugiej (tzw. wymagający wsparcia – II profil pomocy) oddalenia od rynku pracy,</w:t>
            </w:r>
          </w:p>
          <w:p w:rsidR="00010783" w:rsidRPr="00D879E6" w:rsidRDefault="00010783" w:rsidP="00733DC0">
            <w:pPr>
              <w:pStyle w:val="Zwykytekst"/>
              <w:numPr>
                <w:ilvl w:val="0"/>
                <w:numId w:val="142"/>
              </w:numPr>
              <w:ind w:left="424"/>
              <w:jc w:val="both"/>
              <w:rPr>
                <w:rFonts w:cs="Arial"/>
                <w:sz w:val="20"/>
                <w:szCs w:val="20"/>
              </w:rPr>
            </w:pPr>
            <w:r w:rsidRPr="00D879E6">
              <w:rPr>
                <w:rFonts w:cs="Arial"/>
                <w:sz w:val="20"/>
                <w:szCs w:val="20"/>
              </w:rPr>
              <w:t xml:space="preserve">osoby poszukujące pracy. </w:t>
            </w:r>
          </w:p>
          <w:p w:rsidR="00010783" w:rsidRPr="00D879E6" w:rsidRDefault="00010783" w:rsidP="00D879E6">
            <w:pPr>
              <w:pStyle w:val="Zwykytekst"/>
              <w:jc w:val="both"/>
              <w:rPr>
                <w:rFonts w:cs="Arial"/>
                <w:sz w:val="20"/>
                <w:szCs w:val="20"/>
              </w:rPr>
            </w:pPr>
            <w:r w:rsidRPr="00D879E6">
              <w:rPr>
                <w:rFonts w:cs="Arial"/>
                <w:sz w:val="20"/>
                <w:szCs w:val="20"/>
              </w:rPr>
              <w:t>Dodatkowo, osoby te muszą kwalifikować się co najmniej do jednej z poniższych kategorii:</w:t>
            </w:r>
          </w:p>
          <w:p w:rsidR="00010783" w:rsidRPr="00D879E6" w:rsidRDefault="00010783" w:rsidP="00733DC0">
            <w:pPr>
              <w:pStyle w:val="Zwykytekst"/>
              <w:numPr>
                <w:ilvl w:val="0"/>
                <w:numId w:val="143"/>
              </w:numPr>
              <w:jc w:val="both"/>
              <w:rPr>
                <w:rFonts w:cs="Arial"/>
                <w:sz w:val="20"/>
                <w:szCs w:val="20"/>
              </w:rPr>
            </w:pPr>
            <w:r w:rsidRPr="00D879E6">
              <w:rPr>
                <w:rFonts w:cs="Arial"/>
                <w:sz w:val="20"/>
                <w:szCs w:val="20"/>
              </w:rPr>
              <w:t xml:space="preserve">osoby długotrwale bezrobotne, </w:t>
            </w:r>
          </w:p>
          <w:p w:rsidR="00010783" w:rsidRPr="00D879E6" w:rsidRDefault="00010783" w:rsidP="00733DC0">
            <w:pPr>
              <w:pStyle w:val="Zwykytekst"/>
              <w:numPr>
                <w:ilvl w:val="0"/>
                <w:numId w:val="143"/>
              </w:numPr>
              <w:jc w:val="both"/>
              <w:rPr>
                <w:rFonts w:cs="Arial"/>
                <w:sz w:val="20"/>
                <w:szCs w:val="20"/>
              </w:rPr>
            </w:pPr>
            <w:r w:rsidRPr="00D879E6">
              <w:rPr>
                <w:rFonts w:cs="Arial"/>
                <w:sz w:val="20"/>
                <w:szCs w:val="20"/>
              </w:rPr>
              <w:t>osoby z niepełnosprawnościami,</w:t>
            </w:r>
          </w:p>
          <w:p w:rsidR="00010783" w:rsidRPr="00D879E6" w:rsidRDefault="00010783" w:rsidP="00733DC0">
            <w:pPr>
              <w:pStyle w:val="Zwykytekst"/>
              <w:numPr>
                <w:ilvl w:val="0"/>
                <w:numId w:val="143"/>
              </w:numPr>
              <w:jc w:val="both"/>
              <w:rPr>
                <w:rFonts w:cs="Arial"/>
                <w:sz w:val="20"/>
                <w:szCs w:val="20"/>
              </w:rPr>
            </w:pPr>
            <w:r w:rsidRPr="00D879E6">
              <w:rPr>
                <w:rFonts w:cs="Arial"/>
                <w:sz w:val="20"/>
                <w:szCs w:val="20"/>
              </w:rPr>
              <w:t xml:space="preserve">osoby powyżej 50 roku życia, </w:t>
            </w:r>
          </w:p>
          <w:p w:rsidR="00010783" w:rsidRPr="00D879E6" w:rsidRDefault="00010783" w:rsidP="00733DC0">
            <w:pPr>
              <w:pStyle w:val="Zwykytekst"/>
              <w:numPr>
                <w:ilvl w:val="0"/>
                <w:numId w:val="143"/>
              </w:numPr>
              <w:jc w:val="both"/>
              <w:rPr>
                <w:rFonts w:cs="Arial"/>
                <w:sz w:val="20"/>
                <w:szCs w:val="20"/>
              </w:rPr>
            </w:pPr>
            <w:r w:rsidRPr="00D879E6">
              <w:rPr>
                <w:rFonts w:cs="Arial"/>
                <w:sz w:val="20"/>
                <w:szCs w:val="20"/>
              </w:rPr>
              <w:t xml:space="preserve">kobiety, </w:t>
            </w:r>
          </w:p>
          <w:p w:rsidR="001872C3" w:rsidRPr="00010783" w:rsidRDefault="00010783" w:rsidP="00733DC0">
            <w:pPr>
              <w:pStyle w:val="Zwykytekst"/>
              <w:numPr>
                <w:ilvl w:val="0"/>
                <w:numId w:val="143"/>
              </w:numPr>
              <w:jc w:val="both"/>
              <w:rPr>
                <w:rFonts w:cs="Arial"/>
                <w:sz w:val="20"/>
                <w:szCs w:val="20"/>
              </w:rPr>
            </w:pPr>
            <w:r w:rsidRPr="00D879E6">
              <w:rPr>
                <w:rFonts w:cs="Arial"/>
                <w:sz w:val="20"/>
                <w:szCs w:val="20"/>
              </w:rPr>
              <w:t>osoby niskowykwalifikowane (tj. osoby o niskich kwalifikacjach).</w:t>
            </w:r>
          </w:p>
        </w:tc>
      </w:tr>
      <w:tr w:rsidR="001872C3" w:rsidRPr="001872C3" w:rsidTr="001872C3">
        <w:trPr>
          <w:cantSplit/>
          <w:trHeight w:val="509"/>
        </w:trPr>
        <w:tc>
          <w:tcPr>
            <w:tcW w:w="1753" w:type="pct"/>
            <w:tcBorders>
              <w:top w:val="single" w:sz="4" w:space="0" w:color="auto"/>
            </w:tcBorders>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A</w:t>
            </w:r>
            <w:r w:rsidR="001872C3" w:rsidRPr="001872C3">
              <w:rPr>
                <w:rFonts w:ascii="Arial" w:hAnsi="Arial" w:cs="Arial"/>
                <w:sz w:val="20"/>
                <w:szCs w:val="20"/>
              </w:rPr>
              <w:t>lokacja UE (EUR)</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85 000 000</w:t>
            </w:r>
          </w:p>
        </w:tc>
      </w:tr>
      <w:tr w:rsidR="001872C3" w:rsidRPr="001872C3" w:rsidTr="001872C3">
        <w:trPr>
          <w:cantSplit/>
          <w:trHeight w:val="1352"/>
        </w:trPr>
        <w:tc>
          <w:tcPr>
            <w:tcW w:w="1753" w:type="pct"/>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Mechanizmy powiązania interwencji z innymi działaniami/ poddziałaniami w ramach RPO WiM 2014-2020 lub z innymi PO (jeśli dotyczy)</w:t>
            </w:r>
          </w:p>
        </w:tc>
        <w:tc>
          <w:tcPr>
            <w:tcW w:w="3247" w:type="pct"/>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605"/>
        </w:trPr>
        <w:tc>
          <w:tcPr>
            <w:tcW w:w="1753" w:type="pct"/>
            <w:shd w:val="clear" w:color="auto" w:fill="auto"/>
            <w:vAlign w:val="center"/>
          </w:tcPr>
          <w:p w:rsidR="001872C3" w:rsidRPr="001872C3" w:rsidRDefault="00B41993" w:rsidP="00733DC0">
            <w:pPr>
              <w:numPr>
                <w:ilvl w:val="0"/>
                <w:numId w:val="131"/>
              </w:numPr>
              <w:tabs>
                <w:tab w:val="clear" w:pos="900"/>
                <w:tab w:val="num" w:pos="284"/>
              </w:tabs>
              <w:spacing w:before="40" w:after="40"/>
              <w:ind w:left="360"/>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Instrumenty terytorialne</w:t>
            </w:r>
            <w:r w:rsidR="001872C3" w:rsidRPr="001872C3">
              <w:rPr>
                <w:rFonts w:ascii="Arial" w:hAnsi="Arial" w:cs="Arial"/>
                <w:sz w:val="20"/>
                <w:szCs w:val="20"/>
              </w:rPr>
              <w:br/>
              <w:t>(jeśli dotyczy)</w:t>
            </w:r>
          </w:p>
        </w:tc>
        <w:tc>
          <w:tcPr>
            <w:tcW w:w="3247" w:type="pct"/>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874"/>
        </w:trPr>
        <w:tc>
          <w:tcPr>
            <w:tcW w:w="1753" w:type="pct"/>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Tryb(y) wyboru projektów</w:t>
            </w:r>
            <w:r w:rsidR="001872C3" w:rsidRPr="001872C3">
              <w:rPr>
                <w:rFonts w:ascii="Arial" w:hAnsi="Arial" w:cs="Arial"/>
                <w:sz w:val="20"/>
                <w:szCs w:val="20"/>
              </w:rPr>
              <w:br/>
              <w:t xml:space="preserve">oraz wskazanie podmiotu odpowiedzialnego za nabór i ocenę wniosków oraz przyjmowanie protestów </w:t>
            </w:r>
          </w:p>
        </w:tc>
        <w:tc>
          <w:tcPr>
            <w:tcW w:w="3247" w:type="pct"/>
            <w:shd w:val="clear" w:color="auto" w:fill="auto"/>
            <w:vAlign w:val="center"/>
          </w:tcPr>
          <w:p w:rsidR="001872C3" w:rsidRPr="001872C3" w:rsidRDefault="001872C3" w:rsidP="001872C3">
            <w:pPr>
              <w:numPr>
                <w:ilvl w:val="0"/>
                <w:numId w:val="5"/>
              </w:numPr>
              <w:spacing w:before="40" w:after="40"/>
              <w:rPr>
                <w:rFonts w:ascii="Arial" w:hAnsi="Arial" w:cs="Arial"/>
                <w:sz w:val="20"/>
                <w:szCs w:val="20"/>
              </w:rPr>
            </w:pPr>
            <w:r w:rsidRPr="001872C3">
              <w:rPr>
                <w:rFonts w:ascii="Arial" w:hAnsi="Arial" w:cs="Arial"/>
                <w:sz w:val="20"/>
                <w:szCs w:val="20"/>
              </w:rPr>
              <w:t>Tryb pozakonkursowy</w:t>
            </w:r>
          </w:p>
          <w:p w:rsidR="001872C3" w:rsidRPr="001872C3" w:rsidRDefault="00B41993" w:rsidP="001872C3">
            <w:pPr>
              <w:numPr>
                <w:ilvl w:val="0"/>
                <w:numId w:val="5"/>
              </w:numPr>
              <w:spacing w:before="40" w:after="40"/>
              <w:rPr>
                <w:rFonts w:ascii="Arial" w:hAnsi="Arial" w:cs="Arial"/>
                <w:sz w:val="20"/>
                <w:szCs w:val="20"/>
              </w:rPr>
            </w:pPr>
            <w:r>
              <w:rPr>
                <w:rFonts w:ascii="Arial" w:hAnsi="Arial" w:cs="Arial"/>
                <w:sz w:val="20"/>
                <w:szCs w:val="20"/>
              </w:rPr>
              <w:t>N</w:t>
            </w:r>
            <w:r w:rsidR="001872C3" w:rsidRPr="001872C3">
              <w:rPr>
                <w:rFonts w:ascii="Arial" w:hAnsi="Arial" w:cs="Arial"/>
                <w:sz w:val="20"/>
                <w:szCs w:val="20"/>
              </w:rPr>
              <w:t>abór i ocen</w:t>
            </w:r>
            <w:r>
              <w:rPr>
                <w:rFonts w:ascii="Arial" w:hAnsi="Arial" w:cs="Arial"/>
                <w:sz w:val="20"/>
                <w:szCs w:val="20"/>
              </w:rPr>
              <w:t>a</w:t>
            </w:r>
            <w:r w:rsidR="001872C3" w:rsidRPr="001872C3">
              <w:rPr>
                <w:rFonts w:ascii="Arial" w:hAnsi="Arial" w:cs="Arial"/>
                <w:sz w:val="20"/>
                <w:szCs w:val="20"/>
              </w:rPr>
              <w:t xml:space="preserve"> wnio</w:t>
            </w:r>
            <w:r>
              <w:rPr>
                <w:rFonts w:ascii="Arial" w:hAnsi="Arial" w:cs="Arial"/>
                <w:sz w:val="20"/>
                <w:szCs w:val="20"/>
              </w:rPr>
              <w:t>sków – Wojewódzki Urząd Pracy w </w:t>
            </w:r>
            <w:r w:rsidR="001872C3" w:rsidRPr="001872C3">
              <w:rPr>
                <w:rFonts w:ascii="Arial" w:hAnsi="Arial" w:cs="Arial"/>
                <w:sz w:val="20"/>
                <w:szCs w:val="20"/>
              </w:rPr>
              <w:t>Olsztynie</w:t>
            </w:r>
          </w:p>
          <w:p w:rsidR="001872C3" w:rsidRPr="001872C3" w:rsidRDefault="00B41993" w:rsidP="001872C3">
            <w:pPr>
              <w:numPr>
                <w:ilvl w:val="0"/>
                <w:numId w:val="5"/>
              </w:numPr>
              <w:spacing w:before="40" w:after="40"/>
              <w:rPr>
                <w:rFonts w:ascii="Arial" w:hAnsi="Arial" w:cs="Arial"/>
                <w:sz w:val="20"/>
                <w:szCs w:val="20"/>
              </w:rPr>
            </w:pPr>
            <w:r>
              <w:rPr>
                <w:rFonts w:ascii="Arial" w:hAnsi="Arial" w:cs="Arial"/>
                <w:sz w:val="20"/>
                <w:szCs w:val="20"/>
              </w:rPr>
              <w:t>Protesty</w:t>
            </w:r>
            <w:r w:rsidR="001872C3" w:rsidRPr="001872C3">
              <w:rPr>
                <w:rFonts w:ascii="Arial" w:hAnsi="Arial" w:cs="Arial"/>
                <w:sz w:val="20"/>
                <w:szCs w:val="20"/>
              </w:rPr>
              <w:t xml:space="preserve"> – brak możliwości składania protestów w trybie pozakonkursowym</w:t>
            </w:r>
          </w:p>
        </w:tc>
      </w:tr>
      <w:tr w:rsidR="001872C3" w:rsidRPr="001872C3" w:rsidDel="00FE3C38" w:rsidTr="001872C3">
        <w:trPr>
          <w:cantSplit/>
          <w:trHeight w:val="762"/>
        </w:trPr>
        <w:tc>
          <w:tcPr>
            <w:tcW w:w="1753" w:type="pct"/>
            <w:tcBorders>
              <w:top w:val="single" w:sz="4" w:space="0" w:color="auto"/>
            </w:tcBorders>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Limity i ograniczenia w realizacji projektów</w:t>
            </w:r>
            <w:r w:rsidR="001872C3" w:rsidRPr="001872C3">
              <w:rPr>
                <w:rFonts w:ascii="Arial" w:hAnsi="Arial" w:cs="Arial"/>
                <w:sz w:val="20"/>
                <w:szCs w:val="20"/>
              </w:rPr>
              <w:br/>
              <w:t>(jeśli dotyczy)</w:t>
            </w:r>
          </w:p>
        </w:tc>
        <w:tc>
          <w:tcPr>
            <w:tcW w:w="3247" w:type="pct"/>
            <w:tcBorders>
              <w:top w:val="single" w:sz="4" w:space="0" w:color="auto"/>
            </w:tcBorders>
            <w:shd w:val="clear" w:color="auto" w:fill="auto"/>
            <w:vAlign w:val="center"/>
          </w:tcPr>
          <w:p w:rsidR="001872C3" w:rsidRPr="001872C3" w:rsidDel="00FE3C38" w:rsidRDefault="001872C3" w:rsidP="0000017A">
            <w:pPr>
              <w:spacing w:before="40" w:after="40"/>
              <w:rPr>
                <w:rFonts w:ascii="Arial" w:hAnsi="Arial" w:cs="Arial"/>
                <w:sz w:val="20"/>
                <w:szCs w:val="20"/>
              </w:rPr>
            </w:pPr>
            <w:r w:rsidRPr="001872C3">
              <w:rPr>
                <w:rFonts w:ascii="Arial" w:hAnsi="Arial" w:cs="Arial"/>
                <w:sz w:val="20"/>
                <w:szCs w:val="20"/>
              </w:rPr>
              <w:t>Ograniczenia wynikające z zapisów ustawy z dnia 20 kwietnia 2004 roku o promocji zatrudnienia i ins</w:t>
            </w:r>
            <w:r w:rsidR="00B41993">
              <w:rPr>
                <w:rFonts w:ascii="Arial" w:hAnsi="Arial" w:cs="Arial"/>
                <w:sz w:val="20"/>
                <w:szCs w:val="20"/>
              </w:rPr>
              <w:t>tytucjach rynku pracy (Dz. U. z </w:t>
            </w:r>
            <w:r w:rsidRPr="001872C3">
              <w:rPr>
                <w:rFonts w:ascii="Arial" w:hAnsi="Arial" w:cs="Arial"/>
                <w:sz w:val="20"/>
                <w:szCs w:val="20"/>
              </w:rPr>
              <w:t xml:space="preserve">2015 r. poz. 149), jak również ograniczenia nałożone na projekty PUP-ów wynikające z </w:t>
            </w:r>
            <w:r w:rsidRPr="001872C3">
              <w:rPr>
                <w:rFonts w:ascii="Arial" w:hAnsi="Arial" w:cs="Arial"/>
                <w:i/>
                <w:sz w:val="20"/>
                <w:szCs w:val="20"/>
              </w:rPr>
              <w:t>Wytycznych horyzontalnych w zakresie realizacji projektów finansowan</w:t>
            </w:r>
            <w:r w:rsidR="00B41993">
              <w:rPr>
                <w:rFonts w:ascii="Arial" w:hAnsi="Arial" w:cs="Arial"/>
                <w:i/>
                <w:sz w:val="20"/>
                <w:szCs w:val="20"/>
              </w:rPr>
              <w:t>ych ze środków Funduszu Pracy w </w:t>
            </w:r>
            <w:r w:rsidRPr="001872C3">
              <w:rPr>
                <w:rFonts w:ascii="Arial" w:hAnsi="Arial" w:cs="Arial"/>
                <w:i/>
                <w:sz w:val="20"/>
                <w:szCs w:val="20"/>
              </w:rPr>
              <w:t>ramach programów operacyjn</w:t>
            </w:r>
            <w:r w:rsidR="00B41993">
              <w:rPr>
                <w:rFonts w:ascii="Arial" w:hAnsi="Arial" w:cs="Arial"/>
                <w:i/>
                <w:sz w:val="20"/>
                <w:szCs w:val="20"/>
              </w:rPr>
              <w:t>ych współfinansowanych z EFS na </w:t>
            </w:r>
            <w:r w:rsidRPr="001872C3">
              <w:rPr>
                <w:rFonts w:ascii="Arial" w:hAnsi="Arial" w:cs="Arial"/>
                <w:i/>
                <w:sz w:val="20"/>
                <w:szCs w:val="20"/>
              </w:rPr>
              <w:t>lata 2014-2020.</w:t>
            </w:r>
          </w:p>
        </w:tc>
      </w:tr>
      <w:tr w:rsidR="001872C3" w:rsidRPr="001872C3" w:rsidTr="001872C3">
        <w:trPr>
          <w:cantSplit/>
          <w:trHeight w:val="712"/>
        </w:trPr>
        <w:tc>
          <w:tcPr>
            <w:tcW w:w="1753" w:type="pct"/>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 xml:space="preserve">Warunki i planowany zakres stosowania </w:t>
            </w:r>
            <w:r w:rsidR="001872C3" w:rsidRPr="001872C3">
              <w:rPr>
                <w:rFonts w:ascii="Arial" w:hAnsi="Arial" w:cs="Arial"/>
                <w:sz w:val="20"/>
                <w:szCs w:val="20"/>
              </w:rPr>
              <w:br/>
            </w:r>
            <w:r w:rsidR="001872C3" w:rsidRPr="001872C3">
              <w:rPr>
                <w:rFonts w:ascii="Arial" w:hAnsi="Arial" w:cs="Arial"/>
                <w:i/>
                <w:sz w:val="20"/>
                <w:szCs w:val="20"/>
              </w:rPr>
              <w:t>cross-financingu</w:t>
            </w:r>
            <w:r w:rsidR="001872C3" w:rsidRPr="001872C3">
              <w:rPr>
                <w:rFonts w:ascii="Arial" w:hAnsi="Arial" w:cs="Arial"/>
                <w:sz w:val="20"/>
                <w:szCs w:val="20"/>
              </w:rPr>
              <w:t xml:space="preserve"> (%)</w:t>
            </w:r>
            <w:r w:rsidR="001872C3" w:rsidRPr="001872C3">
              <w:rPr>
                <w:rFonts w:ascii="Arial" w:hAnsi="Arial" w:cs="Arial"/>
                <w:sz w:val="20"/>
                <w:szCs w:val="20"/>
              </w:rPr>
              <w:br/>
              <w:t>(jeśli dotyczy)</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840"/>
        </w:trPr>
        <w:tc>
          <w:tcPr>
            <w:tcW w:w="1753" w:type="pct"/>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Dopuszczalna maksymalna wartość zakupionych środków trwałych</w:t>
            </w:r>
            <w:r w:rsidR="001872C3" w:rsidRPr="001872C3">
              <w:rPr>
                <w:rFonts w:ascii="Arial" w:hAnsi="Arial" w:cs="Arial"/>
                <w:sz w:val="20"/>
                <w:szCs w:val="20"/>
              </w:rPr>
              <w:br/>
              <w:t>jako % wydatków kwalifikowalnych</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579"/>
        </w:trPr>
        <w:tc>
          <w:tcPr>
            <w:tcW w:w="1753" w:type="pct"/>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lastRenderedPageBreak/>
              <w:t xml:space="preserve">  </w:t>
            </w:r>
            <w:r w:rsidR="001872C3" w:rsidRPr="001872C3">
              <w:rPr>
                <w:rFonts w:ascii="Arial" w:hAnsi="Arial" w:cs="Arial"/>
                <w:sz w:val="20"/>
                <w:szCs w:val="20"/>
              </w:rPr>
              <w:t xml:space="preserve">Warunki uwzględniania dochodu w projekcie </w:t>
            </w:r>
            <w:r w:rsidR="001872C3" w:rsidRPr="001872C3">
              <w:rPr>
                <w:rFonts w:ascii="Arial" w:hAnsi="Arial" w:cs="Arial"/>
                <w:sz w:val="20"/>
                <w:szCs w:val="20"/>
              </w:rPr>
              <w:br/>
              <w:t>(jeśli dotyczy)</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902"/>
        </w:trPr>
        <w:tc>
          <w:tcPr>
            <w:tcW w:w="1753" w:type="pct"/>
            <w:tcBorders>
              <w:top w:val="single" w:sz="4" w:space="0" w:color="auto"/>
              <w:right w:val="single" w:sz="4" w:space="0" w:color="auto"/>
            </w:tcBorders>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Warunki stosowania uproszczonych form rozliczania wydatków i planowany zakres systemu zaliczek</w:t>
            </w:r>
          </w:p>
        </w:tc>
        <w:tc>
          <w:tcPr>
            <w:tcW w:w="3247" w:type="pct"/>
            <w:tcBorders>
              <w:top w:val="single" w:sz="4" w:space="0" w:color="auto"/>
              <w:left w:val="single" w:sz="4" w:space="0" w:color="auto"/>
              <w:right w:val="single" w:sz="4" w:space="0" w:color="auto"/>
            </w:tcBorders>
            <w:shd w:val="clear" w:color="auto" w:fill="auto"/>
            <w:vAlign w:val="center"/>
          </w:tcPr>
          <w:p w:rsidR="001872C3" w:rsidRPr="001872C3" w:rsidRDefault="001872C3" w:rsidP="00733DC0">
            <w:pPr>
              <w:numPr>
                <w:ilvl w:val="0"/>
                <w:numId w:val="130"/>
              </w:numPr>
              <w:autoSpaceDE w:val="0"/>
              <w:autoSpaceDN w:val="0"/>
              <w:adjustRightInd w:val="0"/>
              <w:spacing w:before="240"/>
              <w:ind w:left="465" w:hanging="357"/>
              <w:rPr>
                <w:rFonts w:ascii="Arial" w:hAnsi="Arial" w:cs="Arial"/>
                <w:sz w:val="20"/>
                <w:szCs w:val="20"/>
                <w:lang w:eastAsia="pl-PL"/>
              </w:rPr>
            </w:pPr>
            <w:r w:rsidRPr="001872C3">
              <w:rPr>
                <w:rFonts w:ascii="Arial" w:hAnsi="Arial" w:cs="Arial"/>
                <w:sz w:val="20"/>
                <w:szCs w:val="20"/>
                <w:lang w:eastAsia="pl-PL"/>
              </w:rPr>
              <w:t>Uproszczone formy rozliczania wydatków mają zastosowanie zgodnie z</w:t>
            </w:r>
            <w:r w:rsidR="00B41993">
              <w:rPr>
                <w:rFonts w:ascii="Arial" w:hAnsi="Arial" w:cs="Arial"/>
                <w:sz w:val="20"/>
                <w:szCs w:val="20"/>
                <w:lang w:eastAsia="pl-PL"/>
              </w:rPr>
              <w:t xml:space="preserve"> </w:t>
            </w:r>
            <w:r w:rsidRPr="001872C3">
              <w:rPr>
                <w:rFonts w:ascii="Arial" w:hAnsi="Arial" w:cs="Arial"/>
                <w:i/>
                <w:sz w:val="20"/>
                <w:szCs w:val="20"/>
                <w:lang w:eastAsia="pl-PL"/>
              </w:rPr>
              <w:t>Wytycznymi w zakresie realizacji projektów finansowanych ze środków Funduszu Pracy w ramach programów operacyjnych współfinansowanych z Europejskiego Funduszu społecznego na lata 2014-2020</w:t>
            </w:r>
            <w:r w:rsidRPr="001872C3">
              <w:rPr>
                <w:rFonts w:ascii="Arial" w:hAnsi="Arial" w:cs="Arial"/>
                <w:sz w:val="20"/>
                <w:szCs w:val="20"/>
                <w:lang w:eastAsia="pl-PL"/>
              </w:rPr>
              <w:t xml:space="preserve"> oraz </w:t>
            </w:r>
            <w:r w:rsidRPr="001872C3">
              <w:rPr>
                <w:rFonts w:ascii="Arial" w:hAnsi="Arial" w:cs="Arial"/>
                <w:i/>
                <w:iCs/>
                <w:sz w:val="20"/>
                <w:szCs w:val="20"/>
                <w:lang w:eastAsia="pl-PL"/>
              </w:rPr>
              <w:t>Wytycznymi w zakres</w:t>
            </w:r>
            <w:r w:rsidR="00B41993">
              <w:rPr>
                <w:rFonts w:ascii="Arial" w:hAnsi="Arial" w:cs="Arial"/>
                <w:i/>
                <w:iCs/>
                <w:sz w:val="20"/>
                <w:szCs w:val="20"/>
                <w:lang w:eastAsia="pl-PL"/>
              </w:rPr>
              <w:t>ie kwalifikowalności wydatków w </w:t>
            </w:r>
            <w:r w:rsidRPr="001872C3">
              <w:rPr>
                <w:rFonts w:ascii="Arial" w:hAnsi="Arial" w:cs="Arial"/>
                <w:i/>
                <w:iCs/>
                <w:sz w:val="20"/>
                <w:szCs w:val="20"/>
                <w:lang w:eastAsia="pl-PL"/>
              </w:rPr>
              <w:t>ramach Europejskiego</w:t>
            </w:r>
            <w:r w:rsidRPr="001872C3">
              <w:rPr>
                <w:rFonts w:ascii="Arial" w:hAnsi="Arial" w:cs="Arial"/>
                <w:sz w:val="20"/>
                <w:szCs w:val="20"/>
                <w:lang w:eastAsia="pl-PL"/>
              </w:rPr>
              <w:t xml:space="preserve"> </w:t>
            </w:r>
            <w:r w:rsidRPr="001872C3">
              <w:rPr>
                <w:rFonts w:ascii="Arial" w:hAnsi="Arial" w:cs="Arial"/>
                <w:i/>
                <w:iCs/>
                <w:sz w:val="20"/>
                <w:szCs w:val="20"/>
                <w:lang w:eastAsia="pl-PL"/>
              </w:rPr>
              <w:t>Funduszu Rozwoju Regionalnego, Europejskiego Funduszu Społecznego oraz</w:t>
            </w:r>
            <w:r w:rsidRPr="001872C3">
              <w:rPr>
                <w:rFonts w:ascii="Arial" w:hAnsi="Arial" w:cs="Arial"/>
                <w:sz w:val="20"/>
                <w:szCs w:val="20"/>
                <w:lang w:eastAsia="pl-PL"/>
              </w:rPr>
              <w:t xml:space="preserve"> </w:t>
            </w:r>
            <w:r w:rsidRPr="001872C3">
              <w:rPr>
                <w:rFonts w:ascii="Arial" w:hAnsi="Arial" w:cs="Arial"/>
                <w:i/>
                <w:iCs/>
                <w:sz w:val="20"/>
                <w:szCs w:val="20"/>
                <w:lang w:eastAsia="pl-PL"/>
              </w:rPr>
              <w:t>Funduszu Spójności na lata 2014-2020</w:t>
            </w:r>
            <w:r w:rsidRPr="001872C3">
              <w:rPr>
                <w:rFonts w:ascii="Arial" w:hAnsi="Arial" w:cs="Arial"/>
                <w:iCs/>
                <w:sz w:val="20"/>
                <w:szCs w:val="20"/>
                <w:lang w:eastAsia="pl-PL"/>
              </w:rPr>
              <w:t xml:space="preserve"> </w:t>
            </w:r>
            <w:r w:rsidRPr="001872C3">
              <w:rPr>
                <w:rFonts w:ascii="Arial" w:hAnsi="Arial" w:cs="Arial"/>
                <w:sz w:val="20"/>
                <w:szCs w:val="20"/>
                <w:lang w:eastAsia="pl-PL"/>
              </w:rPr>
              <w:t>jedynie do kosztów pośrednich rozliczanych ryczałtem do wysokości określonej w art. 9 ust. 2d ustawy o promocji zatrudnienia i instytucjach rynku pracy (</w:t>
            </w:r>
            <w:r w:rsidRPr="001872C3">
              <w:rPr>
                <w:rFonts w:ascii="Arial" w:hAnsi="Arial" w:cs="Arial"/>
                <w:sz w:val="20"/>
                <w:szCs w:val="20"/>
              </w:rPr>
              <w:t>Dz. U. z 2015 r. poz. 149)</w:t>
            </w:r>
            <w:r w:rsidRPr="001872C3">
              <w:rPr>
                <w:rFonts w:ascii="Arial" w:hAnsi="Arial" w:cs="Arial"/>
                <w:sz w:val="20"/>
                <w:szCs w:val="20"/>
                <w:lang w:eastAsia="pl-PL"/>
              </w:rPr>
              <w:t xml:space="preserve">. </w:t>
            </w:r>
          </w:p>
          <w:p w:rsidR="001872C3" w:rsidRPr="001872C3" w:rsidRDefault="001872C3" w:rsidP="00733DC0">
            <w:pPr>
              <w:numPr>
                <w:ilvl w:val="0"/>
                <w:numId w:val="130"/>
              </w:numPr>
              <w:autoSpaceDE w:val="0"/>
              <w:autoSpaceDN w:val="0"/>
              <w:adjustRightInd w:val="0"/>
              <w:ind w:left="470"/>
              <w:rPr>
                <w:rFonts w:ascii="Arial" w:hAnsi="Arial" w:cs="Arial"/>
                <w:sz w:val="20"/>
                <w:szCs w:val="20"/>
                <w:lang w:eastAsia="pl-PL"/>
              </w:rPr>
            </w:pPr>
            <w:r w:rsidRPr="001872C3">
              <w:rPr>
                <w:rFonts w:ascii="Arial" w:hAnsi="Arial" w:cs="Arial"/>
                <w:sz w:val="20"/>
                <w:szCs w:val="20"/>
                <w:lang w:eastAsia="pl-PL"/>
              </w:rPr>
              <w:t>Finansowanie zaliczkowe nie jest planowane - finansowanie projektów odbywa się na z</w:t>
            </w:r>
            <w:r w:rsidR="00B41993">
              <w:rPr>
                <w:rFonts w:ascii="Arial" w:hAnsi="Arial" w:cs="Arial"/>
                <w:sz w:val="20"/>
                <w:szCs w:val="20"/>
                <w:lang w:eastAsia="pl-PL"/>
              </w:rPr>
              <w:t>asadach określonych w ustawie o </w:t>
            </w:r>
            <w:r w:rsidRPr="001872C3">
              <w:rPr>
                <w:rFonts w:ascii="Arial" w:hAnsi="Arial" w:cs="Arial"/>
                <w:sz w:val="20"/>
                <w:szCs w:val="20"/>
                <w:lang w:eastAsia="pl-PL"/>
              </w:rPr>
              <w:t>promocji zatrudnienia i instytucjach rynku pracy</w:t>
            </w:r>
            <w:r w:rsidR="00B41993">
              <w:rPr>
                <w:rFonts w:ascii="Arial" w:hAnsi="Arial" w:cs="Arial"/>
                <w:sz w:val="20"/>
                <w:szCs w:val="20"/>
              </w:rPr>
              <w:t xml:space="preserve"> (Dz. U. z </w:t>
            </w:r>
            <w:r w:rsidRPr="001872C3">
              <w:rPr>
                <w:rFonts w:ascii="Arial" w:hAnsi="Arial" w:cs="Arial"/>
                <w:sz w:val="20"/>
                <w:szCs w:val="20"/>
              </w:rPr>
              <w:t>2015 r. poz. 149)</w:t>
            </w:r>
            <w:r w:rsidRPr="001872C3">
              <w:rPr>
                <w:rFonts w:ascii="Arial" w:hAnsi="Arial" w:cs="Arial"/>
                <w:sz w:val="20"/>
                <w:szCs w:val="20"/>
                <w:lang w:eastAsia="pl-PL"/>
              </w:rPr>
              <w:t>.</w:t>
            </w:r>
          </w:p>
        </w:tc>
      </w:tr>
      <w:tr w:rsidR="001872C3" w:rsidRPr="001872C3" w:rsidTr="001872C3">
        <w:trPr>
          <w:cantSplit/>
          <w:trHeight w:val="820"/>
        </w:trPr>
        <w:tc>
          <w:tcPr>
            <w:tcW w:w="1753" w:type="pct"/>
            <w:tcBorders>
              <w:top w:val="single" w:sz="4" w:space="0" w:color="auto"/>
              <w:right w:val="single" w:sz="4" w:space="0" w:color="auto"/>
            </w:tcBorders>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 xml:space="preserve">Pomoc publiczna </w:t>
            </w:r>
            <w:r w:rsidR="001872C3" w:rsidRPr="001872C3">
              <w:rPr>
                <w:rFonts w:ascii="Arial" w:hAnsi="Arial" w:cs="Arial"/>
                <w:sz w:val="20"/>
                <w:szCs w:val="20"/>
              </w:rPr>
              <w:br/>
              <w:t xml:space="preserve">i pomoc </w:t>
            </w:r>
            <w:r w:rsidR="001872C3" w:rsidRPr="001872C3">
              <w:rPr>
                <w:rFonts w:ascii="Arial" w:hAnsi="Arial" w:cs="Arial"/>
                <w:i/>
                <w:sz w:val="20"/>
                <w:szCs w:val="20"/>
              </w:rPr>
              <w:t>de minimis</w:t>
            </w:r>
            <w:r w:rsidR="001872C3" w:rsidRPr="001872C3">
              <w:rPr>
                <w:rFonts w:ascii="Arial" w:hAnsi="Arial" w:cs="Arial"/>
                <w:sz w:val="20"/>
                <w:szCs w:val="20"/>
              </w:rPr>
              <w:br/>
              <w:t>(rodzaj i przeznaczenie pomocy, unijna lub krajowa podstawa prawna)</w:t>
            </w:r>
            <w:r w:rsidR="001872C3" w:rsidRPr="001872C3">
              <w:rPr>
                <w:rStyle w:val="Odwoanieprzypisudolnego"/>
                <w:rFonts w:cs="Arial"/>
                <w:sz w:val="20"/>
                <w:szCs w:val="20"/>
              </w:rPr>
              <w:t xml:space="preserve"> </w:t>
            </w:r>
          </w:p>
        </w:tc>
        <w:tc>
          <w:tcPr>
            <w:tcW w:w="3247" w:type="pct"/>
            <w:tcBorders>
              <w:top w:val="single" w:sz="4" w:space="0" w:color="auto"/>
              <w:left w:val="single" w:sz="4" w:space="0" w:color="auto"/>
              <w:right w:val="single" w:sz="4" w:space="0" w:color="auto"/>
            </w:tcBorders>
            <w:shd w:val="clear" w:color="auto" w:fill="auto"/>
            <w:vAlign w:val="center"/>
          </w:tcPr>
          <w:p w:rsidR="001872C3" w:rsidRPr="001872C3" w:rsidRDefault="001872C3" w:rsidP="0000017A">
            <w:pPr>
              <w:pStyle w:val="Default"/>
              <w:spacing w:before="200"/>
              <w:rPr>
                <w:sz w:val="20"/>
                <w:szCs w:val="20"/>
              </w:rPr>
            </w:pPr>
            <w:r w:rsidRPr="001872C3">
              <w:rPr>
                <w:sz w:val="20"/>
                <w:szCs w:val="20"/>
              </w:rPr>
              <w:t xml:space="preserve">W przypadku projektów kwalifikujących się objęcia pomocą publiczną lub pomocą </w:t>
            </w:r>
            <w:r w:rsidRPr="001872C3">
              <w:rPr>
                <w:i/>
                <w:iCs/>
                <w:sz w:val="20"/>
                <w:szCs w:val="20"/>
              </w:rPr>
              <w:t xml:space="preserve">de minimis </w:t>
            </w:r>
            <w:r w:rsidRPr="001872C3">
              <w:rPr>
                <w:sz w:val="20"/>
                <w:szCs w:val="20"/>
              </w:rPr>
              <w:t>– wspa</w:t>
            </w:r>
            <w:r w:rsidR="00B41993">
              <w:rPr>
                <w:sz w:val="20"/>
                <w:szCs w:val="20"/>
              </w:rPr>
              <w:t xml:space="preserve">rcie udzielane będzie zgodnie z </w:t>
            </w:r>
            <w:r w:rsidRPr="001872C3">
              <w:rPr>
                <w:sz w:val="20"/>
                <w:szCs w:val="20"/>
              </w:rPr>
              <w:t>właściwymi p</w:t>
            </w:r>
            <w:r w:rsidR="00B41993">
              <w:rPr>
                <w:sz w:val="20"/>
                <w:szCs w:val="20"/>
              </w:rPr>
              <w:t>rzepisami prawa wspólnotowego i </w:t>
            </w:r>
            <w:r w:rsidRPr="001872C3">
              <w:rPr>
                <w:sz w:val="20"/>
                <w:szCs w:val="20"/>
              </w:rPr>
              <w:t xml:space="preserve">krajowego dotyczącymi zasad udzielania tej pomocy, obowiązującymi na dzień udzielania wsparcia. </w:t>
            </w:r>
          </w:p>
        </w:tc>
      </w:tr>
      <w:tr w:rsidR="001872C3" w:rsidRPr="001872C3" w:rsidTr="001872C3">
        <w:trPr>
          <w:cantSplit/>
          <w:trHeight w:val="1386"/>
        </w:trPr>
        <w:tc>
          <w:tcPr>
            <w:tcW w:w="1753" w:type="pct"/>
            <w:tcBorders>
              <w:top w:val="single" w:sz="4" w:space="0" w:color="auto"/>
            </w:tcBorders>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 xml:space="preserve">Maksymalny </w:t>
            </w:r>
            <w:r w:rsidR="001872C3" w:rsidRPr="001872C3">
              <w:rPr>
                <w:rFonts w:ascii="Arial" w:hAnsi="Arial" w:cs="Arial"/>
                <w:sz w:val="20"/>
                <w:szCs w:val="20"/>
              </w:rPr>
              <w:br/>
              <w:t xml:space="preserve">% poziom dofinansowania UE wydatków kwalifikowalnych </w:t>
            </w:r>
            <w:r w:rsidR="001872C3" w:rsidRPr="001872C3">
              <w:rPr>
                <w:rFonts w:ascii="Arial" w:hAnsi="Arial" w:cs="Arial"/>
                <w:sz w:val="20"/>
                <w:szCs w:val="20"/>
              </w:rPr>
              <w:br/>
              <w:t xml:space="preserve">na poziomie projektu </w:t>
            </w:r>
            <w:r w:rsidR="001872C3" w:rsidRPr="001872C3">
              <w:rPr>
                <w:rFonts w:ascii="Arial" w:hAnsi="Arial" w:cs="Arial"/>
                <w:sz w:val="20"/>
                <w:szCs w:val="20"/>
              </w:rPr>
              <w:br/>
              <w:t>(jeśli dotyczy)</w:t>
            </w:r>
          </w:p>
        </w:tc>
        <w:tc>
          <w:tcPr>
            <w:tcW w:w="3247" w:type="pct"/>
            <w:tcBorders>
              <w:top w:val="single" w:sz="4" w:space="0" w:color="auto"/>
            </w:tcBorders>
            <w:shd w:val="clear" w:color="auto" w:fill="auto"/>
            <w:vAlign w:val="center"/>
          </w:tcPr>
          <w:p w:rsidR="001872C3" w:rsidRPr="001872C3" w:rsidRDefault="00777A6C" w:rsidP="00777A6C">
            <w:pPr>
              <w:pStyle w:val="Default"/>
              <w:spacing w:before="120"/>
              <w:rPr>
                <w:sz w:val="20"/>
                <w:szCs w:val="20"/>
              </w:rPr>
            </w:pPr>
            <w:r w:rsidRPr="00153383">
              <w:rPr>
                <w:sz w:val="20"/>
                <w:szCs w:val="20"/>
              </w:rPr>
              <w:t xml:space="preserve">Maksymalny udział środków EFS wynosi 85% wydatków kwalifikowanych na poziomie projektu (w przypadku projektów   </w:t>
            </w:r>
            <w:r>
              <w:rPr>
                <w:sz w:val="20"/>
                <w:szCs w:val="20"/>
              </w:rPr>
              <w:t xml:space="preserve">   </w:t>
            </w:r>
            <w:r w:rsidRPr="00153383">
              <w:rPr>
                <w:sz w:val="20"/>
                <w:szCs w:val="20"/>
              </w:rPr>
              <w:t>nie objętych pomocą publiczną i nie generujących dochodu).</w:t>
            </w:r>
          </w:p>
        </w:tc>
      </w:tr>
      <w:tr w:rsidR="001872C3" w:rsidRPr="001872C3" w:rsidTr="001872C3">
        <w:trPr>
          <w:cantSplit/>
          <w:trHeight w:val="2360"/>
        </w:trPr>
        <w:tc>
          <w:tcPr>
            <w:tcW w:w="1753" w:type="pct"/>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 xml:space="preserve">Maksymalny </w:t>
            </w:r>
            <w:r w:rsidR="001872C3" w:rsidRPr="001872C3">
              <w:rPr>
                <w:rFonts w:ascii="Arial" w:hAnsi="Arial" w:cs="Arial"/>
                <w:sz w:val="20"/>
                <w:szCs w:val="20"/>
              </w:rPr>
              <w:br/>
              <w:t xml:space="preserve">% poziom dofinansowania całkowitego wydatków kwalifikowalnych </w:t>
            </w:r>
            <w:r w:rsidR="001872C3" w:rsidRPr="001872C3">
              <w:rPr>
                <w:rFonts w:ascii="Arial" w:hAnsi="Arial" w:cs="Arial"/>
                <w:sz w:val="20"/>
                <w:szCs w:val="20"/>
              </w:rPr>
              <w:br/>
              <w:t xml:space="preserve">na poziomie projektu </w:t>
            </w:r>
            <w:r w:rsidR="001872C3" w:rsidRPr="001872C3">
              <w:rPr>
                <w:rFonts w:ascii="Arial" w:hAnsi="Arial" w:cs="Arial"/>
                <w:sz w:val="20"/>
                <w:szCs w:val="20"/>
              </w:rPr>
              <w:br/>
              <w:t>(środki UE + ewentualne współfinansowanie z budżetu państwa lub innych źródeł przyznawane beneficjentowi przez właściwą instytucję)</w:t>
            </w:r>
            <w:r w:rsidR="001872C3" w:rsidRPr="001872C3">
              <w:rPr>
                <w:rFonts w:ascii="Arial" w:hAnsi="Arial" w:cs="Arial"/>
                <w:sz w:val="20"/>
                <w:szCs w:val="20"/>
              </w:rPr>
              <w:br/>
              <w:t xml:space="preserve">(jeśli dotyczy) </w:t>
            </w:r>
          </w:p>
        </w:tc>
        <w:tc>
          <w:tcPr>
            <w:tcW w:w="3247" w:type="pct"/>
            <w:tcBorders>
              <w:top w:val="single" w:sz="4" w:space="0" w:color="auto"/>
            </w:tcBorders>
            <w:shd w:val="clear" w:color="auto" w:fill="auto"/>
            <w:vAlign w:val="center"/>
          </w:tcPr>
          <w:p w:rsidR="00777A6C" w:rsidRPr="00AA0C81" w:rsidRDefault="00777A6C" w:rsidP="00777A6C">
            <w:pPr>
              <w:autoSpaceDE w:val="0"/>
              <w:autoSpaceDN w:val="0"/>
              <w:adjustRightInd w:val="0"/>
              <w:spacing w:before="120" w:after="0" w:line="240" w:lineRule="auto"/>
              <w:rPr>
                <w:rFonts w:ascii="Arial" w:hAnsi="Arial" w:cs="Arial"/>
                <w:sz w:val="20"/>
                <w:szCs w:val="20"/>
              </w:rPr>
            </w:pPr>
            <w:r w:rsidRPr="00AA0C81">
              <w:rPr>
                <w:rFonts w:ascii="Arial" w:hAnsi="Arial" w:cs="Arial"/>
                <w:sz w:val="20"/>
                <w:szCs w:val="20"/>
              </w:rPr>
              <w:t>Maksymalny całkowity udzi</w:t>
            </w:r>
            <w:r>
              <w:rPr>
                <w:rFonts w:ascii="Arial" w:hAnsi="Arial" w:cs="Arial"/>
                <w:sz w:val="20"/>
                <w:szCs w:val="20"/>
              </w:rPr>
              <w:t>ał środków publicznych wynosi 100</w:t>
            </w:r>
            <w:r w:rsidRPr="00AA0C81">
              <w:rPr>
                <w:rFonts w:ascii="Arial" w:hAnsi="Arial" w:cs="Arial"/>
                <w:sz w:val="20"/>
                <w:szCs w:val="20"/>
              </w:rPr>
              <w:t>% wydatków kwalifikowanych na poziomie projektu (w przypadku projektów nie objętych pomocą publiczną i nie generujących dochodu).</w:t>
            </w:r>
          </w:p>
          <w:p w:rsidR="001872C3" w:rsidRPr="001872C3" w:rsidRDefault="001872C3" w:rsidP="0000017A">
            <w:pPr>
              <w:spacing w:before="40" w:after="40"/>
              <w:rPr>
                <w:rFonts w:ascii="Arial" w:hAnsi="Arial" w:cs="Arial"/>
                <w:sz w:val="20"/>
                <w:szCs w:val="20"/>
              </w:rPr>
            </w:pPr>
          </w:p>
        </w:tc>
      </w:tr>
      <w:tr w:rsidR="001872C3" w:rsidRPr="001872C3" w:rsidTr="001872C3">
        <w:trPr>
          <w:cantSplit/>
          <w:trHeight w:val="658"/>
        </w:trPr>
        <w:tc>
          <w:tcPr>
            <w:tcW w:w="1753" w:type="pct"/>
            <w:shd w:val="clear" w:color="auto" w:fill="auto"/>
            <w:vAlign w:val="center"/>
          </w:tcPr>
          <w:p w:rsidR="001872C3" w:rsidRPr="001872C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Minimalny wkład własny beneficjenta jako % wydatków kwalifikowalnych</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 xml:space="preserve">Nie dotyczy </w:t>
            </w:r>
          </w:p>
        </w:tc>
      </w:tr>
      <w:tr w:rsidR="001872C3" w:rsidRPr="001872C3" w:rsidTr="001872C3">
        <w:trPr>
          <w:cantSplit/>
          <w:trHeight w:val="562"/>
        </w:trPr>
        <w:tc>
          <w:tcPr>
            <w:tcW w:w="1753" w:type="pct"/>
            <w:shd w:val="clear" w:color="auto" w:fill="auto"/>
            <w:vAlign w:val="center"/>
          </w:tcPr>
          <w:p w:rsidR="001872C3" w:rsidRPr="00B41993" w:rsidRDefault="00B41993"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lastRenderedPageBreak/>
              <w:t xml:space="preserve">  </w:t>
            </w:r>
            <w:r w:rsidR="001872C3" w:rsidRPr="001872C3">
              <w:rPr>
                <w:rFonts w:ascii="Arial" w:hAnsi="Arial" w:cs="Arial"/>
                <w:sz w:val="20"/>
                <w:szCs w:val="20"/>
              </w:rPr>
              <w:t>Minimalna</w:t>
            </w:r>
            <w:r w:rsidR="001872C3" w:rsidRPr="001872C3">
              <w:rPr>
                <w:rFonts w:ascii="Arial" w:hAnsi="Arial" w:cs="Arial"/>
                <w:sz w:val="20"/>
                <w:szCs w:val="20"/>
              </w:rPr>
              <w:br/>
              <w:t>i maksymalna wartość projektu (PLN)</w:t>
            </w:r>
            <w:r>
              <w:rPr>
                <w:rFonts w:ascii="Arial" w:hAnsi="Arial" w:cs="Arial"/>
                <w:sz w:val="20"/>
                <w:szCs w:val="20"/>
              </w:rPr>
              <w:t xml:space="preserve"> </w:t>
            </w:r>
            <w:r w:rsidR="001872C3" w:rsidRPr="00B41993">
              <w:rPr>
                <w:rFonts w:ascii="Arial" w:hAnsi="Arial" w:cs="Arial"/>
                <w:sz w:val="20"/>
                <w:szCs w:val="20"/>
              </w:rPr>
              <w:t xml:space="preserve">(jeśli dotyczy) </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717"/>
        </w:trPr>
        <w:tc>
          <w:tcPr>
            <w:tcW w:w="1753" w:type="pct"/>
            <w:shd w:val="clear" w:color="auto" w:fill="auto"/>
            <w:vAlign w:val="center"/>
          </w:tcPr>
          <w:p w:rsidR="001872C3" w:rsidRPr="001872C3" w:rsidRDefault="00FF7960"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Minimalna i maksymalna wartość wydatków k</w:t>
            </w:r>
            <w:r w:rsidR="00B41993">
              <w:rPr>
                <w:rFonts w:ascii="Arial" w:hAnsi="Arial" w:cs="Arial"/>
                <w:sz w:val="20"/>
                <w:szCs w:val="20"/>
              </w:rPr>
              <w:t xml:space="preserve">walifikowalnych projektu (PLN) </w:t>
            </w:r>
            <w:r w:rsidR="001872C3" w:rsidRPr="001872C3">
              <w:rPr>
                <w:rFonts w:ascii="Arial" w:hAnsi="Arial" w:cs="Arial"/>
                <w:sz w:val="20"/>
                <w:szCs w:val="20"/>
              </w:rPr>
              <w:t>(jeśli dotyczy)</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720"/>
        </w:trPr>
        <w:tc>
          <w:tcPr>
            <w:tcW w:w="1753" w:type="pct"/>
            <w:shd w:val="clear" w:color="auto" w:fill="auto"/>
            <w:vAlign w:val="center"/>
          </w:tcPr>
          <w:p w:rsidR="001872C3" w:rsidRPr="001872C3" w:rsidRDefault="00FF7960"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 xml:space="preserve">Kwota alokacji UE </w:t>
            </w:r>
            <w:r w:rsidR="00B41993">
              <w:rPr>
                <w:rFonts w:ascii="Arial" w:hAnsi="Arial" w:cs="Arial"/>
                <w:sz w:val="20"/>
                <w:szCs w:val="20"/>
              </w:rPr>
              <w:t>na instrumenty finansowe</w:t>
            </w:r>
            <w:r w:rsidR="00B41993">
              <w:rPr>
                <w:rFonts w:ascii="Arial" w:hAnsi="Arial" w:cs="Arial"/>
                <w:sz w:val="20"/>
                <w:szCs w:val="20"/>
              </w:rPr>
              <w:br/>
              <w:t xml:space="preserve">(EUR) </w:t>
            </w:r>
            <w:r w:rsidR="001872C3" w:rsidRPr="001872C3">
              <w:rPr>
                <w:rFonts w:ascii="Arial" w:hAnsi="Arial" w:cs="Arial"/>
                <w:sz w:val="20"/>
                <w:szCs w:val="20"/>
              </w:rPr>
              <w:t xml:space="preserve">(jeśli dotyczy) </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566"/>
        </w:trPr>
        <w:tc>
          <w:tcPr>
            <w:tcW w:w="1753" w:type="pct"/>
            <w:shd w:val="clear" w:color="auto" w:fill="auto"/>
            <w:vAlign w:val="center"/>
          </w:tcPr>
          <w:p w:rsidR="001872C3" w:rsidRPr="001872C3" w:rsidRDefault="00FF7960"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Mechanizm wdrażania instrumentów finansowych</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897"/>
        </w:trPr>
        <w:tc>
          <w:tcPr>
            <w:tcW w:w="1753" w:type="pct"/>
            <w:shd w:val="clear" w:color="auto" w:fill="auto"/>
            <w:vAlign w:val="center"/>
          </w:tcPr>
          <w:p w:rsidR="001872C3" w:rsidRPr="001872C3" w:rsidRDefault="00FF7960"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Rodzaj wsparcia instrumentów finansowych oraz najważniejsze warunki przyznawania</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r w:rsidR="001872C3" w:rsidRPr="001872C3" w:rsidTr="001872C3">
        <w:trPr>
          <w:cantSplit/>
          <w:trHeight w:val="621"/>
        </w:trPr>
        <w:tc>
          <w:tcPr>
            <w:tcW w:w="1753" w:type="pct"/>
            <w:shd w:val="clear" w:color="auto" w:fill="auto"/>
            <w:vAlign w:val="center"/>
          </w:tcPr>
          <w:p w:rsidR="001872C3" w:rsidRPr="001872C3" w:rsidRDefault="00FF7960" w:rsidP="00733DC0">
            <w:pPr>
              <w:numPr>
                <w:ilvl w:val="0"/>
                <w:numId w:val="131"/>
              </w:numPr>
              <w:tabs>
                <w:tab w:val="clear" w:pos="900"/>
                <w:tab w:val="num" w:pos="284"/>
              </w:tabs>
              <w:spacing w:before="40" w:after="40"/>
              <w:ind w:left="360"/>
              <w:jc w:val="left"/>
              <w:rPr>
                <w:rFonts w:ascii="Arial" w:hAnsi="Arial" w:cs="Arial"/>
                <w:sz w:val="20"/>
                <w:szCs w:val="20"/>
              </w:rPr>
            </w:pPr>
            <w:r>
              <w:rPr>
                <w:rFonts w:ascii="Arial" w:hAnsi="Arial" w:cs="Arial"/>
                <w:sz w:val="20"/>
                <w:szCs w:val="20"/>
              </w:rPr>
              <w:t xml:space="preserve">  </w:t>
            </w:r>
            <w:r w:rsidR="001872C3" w:rsidRPr="001872C3">
              <w:rPr>
                <w:rFonts w:ascii="Arial" w:hAnsi="Arial" w:cs="Arial"/>
                <w:sz w:val="20"/>
                <w:szCs w:val="20"/>
              </w:rPr>
              <w:t>Katalog ostatecznych odbiorców instrumentów finansowych</w:t>
            </w:r>
          </w:p>
        </w:tc>
        <w:tc>
          <w:tcPr>
            <w:tcW w:w="3247" w:type="pct"/>
            <w:tcBorders>
              <w:top w:val="single" w:sz="4" w:space="0" w:color="auto"/>
            </w:tcBorders>
            <w:shd w:val="clear" w:color="auto" w:fill="auto"/>
            <w:vAlign w:val="center"/>
          </w:tcPr>
          <w:p w:rsidR="001872C3" w:rsidRPr="001872C3" w:rsidRDefault="001872C3" w:rsidP="0000017A">
            <w:pPr>
              <w:spacing w:before="40" w:after="40"/>
              <w:rPr>
                <w:rFonts w:ascii="Arial" w:hAnsi="Arial" w:cs="Arial"/>
                <w:sz w:val="20"/>
                <w:szCs w:val="20"/>
              </w:rPr>
            </w:pPr>
            <w:r w:rsidRPr="001872C3">
              <w:rPr>
                <w:rFonts w:ascii="Arial" w:hAnsi="Arial" w:cs="Arial"/>
                <w:sz w:val="20"/>
                <w:szCs w:val="20"/>
              </w:rPr>
              <w:t>Nie dotyczy</w:t>
            </w:r>
          </w:p>
        </w:tc>
      </w:tr>
    </w:tbl>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p w:rsidR="001872C3" w:rsidRDefault="001872C3"/>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6237"/>
      </w:tblGrid>
      <w:tr w:rsidR="00AA521E" w:rsidRPr="00AA521E" w:rsidTr="00C35590">
        <w:trPr>
          <w:cantSplit/>
          <w:trHeight w:val="420"/>
        </w:trPr>
        <w:tc>
          <w:tcPr>
            <w:tcW w:w="1754" w:type="pct"/>
            <w:tcBorders>
              <w:top w:val="single" w:sz="4" w:space="0" w:color="auto"/>
            </w:tcBorders>
            <w:shd w:val="pct15" w:color="auto" w:fill="auto"/>
            <w:vAlign w:val="center"/>
          </w:tcPr>
          <w:p w:rsidR="00AA521E" w:rsidRPr="00DE4144" w:rsidRDefault="00AA521E" w:rsidP="00DE4144">
            <w:pPr>
              <w:spacing w:before="120" w:after="120"/>
              <w:jc w:val="left"/>
              <w:rPr>
                <w:rFonts w:ascii="Arial" w:hAnsi="Arial" w:cs="Arial"/>
                <w:sz w:val="20"/>
                <w:szCs w:val="20"/>
              </w:rPr>
            </w:pPr>
            <w:r w:rsidRPr="00DE4144">
              <w:rPr>
                <w:rFonts w:ascii="Arial" w:hAnsi="Arial" w:cs="Arial"/>
                <w:sz w:val="20"/>
                <w:szCs w:val="20"/>
              </w:rPr>
              <w:lastRenderedPageBreak/>
              <w:t>NR I NAZWA DZIAŁANIA</w:t>
            </w:r>
          </w:p>
        </w:tc>
        <w:tc>
          <w:tcPr>
            <w:tcW w:w="3246" w:type="pct"/>
            <w:tcBorders>
              <w:top w:val="single" w:sz="4" w:space="0" w:color="auto"/>
            </w:tcBorders>
            <w:shd w:val="pct15" w:color="auto" w:fill="auto"/>
            <w:vAlign w:val="center"/>
          </w:tcPr>
          <w:p w:rsidR="00AA521E" w:rsidRPr="00131B6D" w:rsidRDefault="00AA521E" w:rsidP="00D0545D">
            <w:pPr>
              <w:pStyle w:val="Nagwek2"/>
              <w:rPr>
                <w:rFonts w:ascii="Arial" w:hAnsi="Arial" w:cs="Arial"/>
                <w:color w:val="FF0000"/>
                <w:sz w:val="20"/>
                <w:szCs w:val="20"/>
              </w:rPr>
            </w:pPr>
            <w:bookmarkStart w:id="38" w:name="_Toc427586076"/>
            <w:bookmarkStart w:id="39" w:name="_Toc452619906"/>
            <w:r w:rsidRPr="00131B6D">
              <w:rPr>
                <w:rFonts w:ascii="Arial" w:hAnsi="Arial" w:cs="Arial"/>
                <w:sz w:val="20"/>
                <w:szCs w:val="20"/>
              </w:rPr>
              <w:t>Działanie 10.2 Aktywizacja zawodowa osób pozostających bez zatrudnienia – projekty konkursowe</w:t>
            </w:r>
            <w:bookmarkEnd w:id="38"/>
            <w:bookmarkEnd w:id="39"/>
            <w:r w:rsidRPr="00131B6D">
              <w:rPr>
                <w:rFonts w:ascii="Arial" w:hAnsi="Arial" w:cs="Arial"/>
                <w:i/>
                <w:color w:val="FF0000"/>
                <w:sz w:val="20"/>
                <w:szCs w:val="20"/>
              </w:rPr>
              <w:t xml:space="preserve"> </w:t>
            </w:r>
          </w:p>
        </w:tc>
      </w:tr>
      <w:tr w:rsidR="00AA521E" w:rsidRPr="009708C4" w:rsidTr="00C35590">
        <w:trPr>
          <w:cantSplit/>
          <w:trHeight w:val="289"/>
        </w:trPr>
        <w:tc>
          <w:tcPr>
            <w:tcW w:w="1754" w:type="pct"/>
            <w:tcBorders>
              <w:top w:val="single" w:sz="4" w:space="0" w:color="auto"/>
            </w:tcBorders>
            <w:shd w:val="pct15" w:color="auto" w:fill="auto"/>
            <w:vAlign w:val="center"/>
          </w:tcPr>
          <w:p w:rsidR="00AA521E" w:rsidRPr="00D74094" w:rsidRDefault="00AA521E" w:rsidP="009642A5">
            <w:pPr>
              <w:spacing w:before="120" w:after="0"/>
              <w:jc w:val="left"/>
              <w:rPr>
                <w:rFonts w:ascii="Arial" w:hAnsi="Arial" w:cs="Arial"/>
                <w:sz w:val="20"/>
                <w:szCs w:val="20"/>
              </w:rPr>
            </w:pPr>
            <w:r w:rsidRPr="00D74094">
              <w:rPr>
                <w:rFonts w:ascii="Arial" w:hAnsi="Arial" w:cs="Arial"/>
                <w:sz w:val="20"/>
                <w:szCs w:val="20"/>
              </w:rPr>
              <w:t>NR I NAZWA PODDZIAŁANIA</w:t>
            </w:r>
          </w:p>
          <w:p w:rsidR="00AA521E" w:rsidRPr="009642A5" w:rsidRDefault="00AA521E" w:rsidP="009642A5">
            <w:pPr>
              <w:spacing w:after="120"/>
              <w:jc w:val="left"/>
              <w:rPr>
                <w:rFonts w:ascii="Arial" w:hAnsi="Arial" w:cs="Arial"/>
                <w:sz w:val="20"/>
                <w:szCs w:val="20"/>
              </w:rPr>
            </w:pPr>
            <w:r w:rsidRPr="009642A5">
              <w:rPr>
                <w:rFonts w:ascii="Arial" w:hAnsi="Arial" w:cs="Arial"/>
                <w:sz w:val="20"/>
                <w:szCs w:val="20"/>
              </w:rPr>
              <w:t>(jeżeli dotyczy)</w:t>
            </w:r>
          </w:p>
        </w:tc>
        <w:tc>
          <w:tcPr>
            <w:tcW w:w="3246" w:type="pct"/>
            <w:tcBorders>
              <w:top w:val="single" w:sz="4" w:space="0" w:color="auto"/>
            </w:tcBorders>
            <w:shd w:val="pct15" w:color="auto" w:fill="auto"/>
            <w:vAlign w:val="center"/>
          </w:tcPr>
          <w:p w:rsidR="00AA521E" w:rsidRPr="00D74094" w:rsidRDefault="00AA521E" w:rsidP="00DE4144">
            <w:pPr>
              <w:spacing w:before="120" w:after="120"/>
              <w:jc w:val="left"/>
              <w:rPr>
                <w:rFonts w:ascii="Arial" w:hAnsi="Arial" w:cs="Arial"/>
                <w:sz w:val="20"/>
                <w:szCs w:val="20"/>
              </w:rPr>
            </w:pPr>
            <w:r w:rsidRPr="00D74094">
              <w:rPr>
                <w:rFonts w:ascii="Arial" w:hAnsi="Arial" w:cs="Arial"/>
                <w:sz w:val="20"/>
                <w:szCs w:val="20"/>
              </w:rPr>
              <w:t>Nie dotyczy</w:t>
            </w:r>
          </w:p>
        </w:tc>
      </w:tr>
      <w:tr w:rsidR="00AA521E" w:rsidRPr="00AA521E" w:rsidTr="00DE4144">
        <w:trPr>
          <w:cantSplit/>
          <w:trHeight w:val="393"/>
        </w:trPr>
        <w:tc>
          <w:tcPr>
            <w:tcW w:w="1754" w:type="pct"/>
            <w:tcBorders>
              <w:top w:val="single" w:sz="4" w:space="0" w:color="auto"/>
            </w:tcBorders>
            <w:shd w:val="clear" w:color="auto" w:fill="auto"/>
            <w:vAlign w:val="center"/>
          </w:tcPr>
          <w:p w:rsidR="00AA521E" w:rsidRPr="00D74094"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D74094">
              <w:rPr>
                <w:rFonts w:ascii="Arial" w:hAnsi="Arial" w:cs="Arial"/>
                <w:sz w:val="20"/>
                <w:szCs w:val="20"/>
              </w:rPr>
              <w:t>Nr i nazwa celu tematycznego</w:t>
            </w:r>
          </w:p>
        </w:tc>
        <w:tc>
          <w:tcPr>
            <w:tcW w:w="3246" w:type="pct"/>
            <w:tcBorders>
              <w:top w:val="single" w:sz="4" w:space="0" w:color="auto"/>
            </w:tcBorders>
            <w:shd w:val="clear" w:color="auto" w:fill="auto"/>
          </w:tcPr>
          <w:p w:rsidR="00AA521E" w:rsidRPr="00D74094" w:rsidRDefault="00AA521E" w:rsidP="003A33A5">
            <w:pPr>
              <w:spacing w:before="120" w:after="120"/>
              <w:rPr>
                <w:rFonts w:ascii="Arial" w:hAnsi="Arial" w:cs="Arial"/>
                <w:sz w:val="20"/>
                <w:szCs w:val="20"/>
              </w:rPr>
            </w:pPr>
            <w:r w:rsidRPr="00D74094">
              <w:rPr>
                <w:rFonts w:ascii="Arial" w:hAnsi="Arial" w:cs="Arial"/>
                <w:sz w:val="20"/>
                <w:szCs w:val="20"/>
              </w:rPr>
              <w:t xml:space="preserve">Cel tematyczny 8 </w:t>
            </w:r>
            <w:r w:rsidR="00B31A52" w:rsidRPr="00B31A52">
              <w:rPr>
                <w:rFonts w:ascii="Arial" w:hAnsi="Arial" w:cs="Arial"/>
              </w:rPr>
              <w:t>–</w:t>
            </w:r>
            <w:r w:rsidRPr="00D74094">
              <w:rPr>
                <w:rFonts w:ascii="Arial" w:hAnsi="Arial" w:cs="Arial"/>
                <w:sz w:val="20"/>
                <w:szCs w:val="20"/>
              </w:rPr>
              <w:t xml:space="preserve"> Promowanie trwałego i wysokiej jakości zatrudnienia oraz wsparcie mobilności pracowników.</w:t>
            </w:r>
          </w:p>
        </w:tc>
      </w:tr>
      <w:tr w:rsidR="00AA521E" w:rsidRPr="00AA521E" w:rsidTr="00DE4144">
        <w:trPr>
          <w:cantSplit/>
          <w:trHeight w:val="393"/>
        </w:trPr>
        <w:tc>
          <w:tcPr>
            <w:tcW w:w="1754" w:type="pct"/>
            <w:tcBorders>
              <w:top w:val="single" w:sz="4" w:space="0" w:color="auto"/>
            </w:tcBorders>
            <w:shd w:val="clear" w:color="auto" w:fill="auto"/>
            <w:vAlign w:val="center"/>
          </w:tcPr>
          <w:p w:rsidR="00AA521E" w:rsidRPr="00D74094"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D74094">
              <w:rPr>
                <w:rFonts w:ascii="Arial" w:hAnsi="Arial" w:cs="Arial"/>
                <w:sz w:val="20"/>
                <w:szCs w:val="20"/>
              </w:rPr>
              <w:t>Nr i nazwa priorytetu inwestycyjnego</w:t>
            </w:r>
          </w:p>
        </w:tc>
        <w:tc>
          <w:tcPr>
            <w:tcW w:w="3246" w:type="pct"/>
            <w:tcBorders>
              <w:top w:val="single" w:sz="4" w:space="0" w:color="auto"/>
            </w:tcBorders>
            <w:shd w:val="clear" w:color="auto" w:fill="auto"/>
          </w:tcPr>
          <w:p w:rsidR="00AA521E" w:rsidRPr="00D74094" w:rsidRDefault="00AA521E" w:rsidP="003A33A5">
            <w:pPr>
              <w:spacing w:before="120" w:after="120"/>
              <w:rPr>
                <w:rFonts w:ascii="Arial" w:hAnsi="Arial" w:cs="Arial"/>
                <w:sz w:val="20"/>
                <w:szCs w:val="20"/>
              </w:rPr>
            </w:pPr>
            <w:r w:rsidRPr="00D74094">
              <w:rPr>
                <w:rFonts w:ascii="Arial" w:hAnsi="Arial" w:cs="Arial"/>
                <w:sz w:val="20"/>
                <w:szCs w:val="20"/>
              </w:rPr>
              <w:t xml:space="preserve">Priorytet inwestycyjny 8i </w:t>
            </w:r>
            <w:r w:rsidR="00B31A52" w:rsidRPr="00B31A52">
              <w:rPr>
                <w:rFonts w:ascii="Arial" w:hAnsi="Arial" w:cs="Arial"/>
              </w:rPr>
              <w:t>–</w:t>
            </w:r>
            <w:r w:rsidRPr="00D74094">
              <w:rPr>
                <w:rFonts w:ascii="Arial" w:hAnsi="Arial" w:cs="Arial"/>
                <w:sz w:val="20"/>
                <w:szCs w:val="20"/>
              </w:rPr>
              <w:t xml:space="preserve"> Dostęp do zatrudnienia dla osób poszukujących pracy i osób biernych zawodowo, w tym długotrwale bezrobotnych oraz oddalonych od rynku pracy, także poprzez lokalne inicjatywy na rzecz zatrudnienia oraz wspieranie mobilności pracowników</w:t>
            </w:r>
            <w:r w:rsidR="0012440A">
              <w:rPr>
                <w:rFonts w:ascii="Arial" w:hAnsi="Arial" w:cs="Arial"/>
                <w:sz w:val="20"/>
                <w:szCs w:val="20"/>
              </w:rPr>
              <w:t>.</w:t>
            </w:r>
          </w:p>
        </w:tc>
      </w:tr>
      <w:tr w:rsidR="00AA521E" w:rsidRPr="00AA521E" w:rsidTr="00DE4144">
        <w:trPr>
          <w:cantSplit/>
          <w:trHeight w:val="393"/>
        </w:trPr>
        <w:tc>
          <w:tcPr>
            <w:tcW w:w="1754" w:type="pct"/>
            <w:tcBorders>
              <w:top w:val="single" w:sz="4" w:space="0" w:color="auto"/>
            </w:tcBorders>
            <w:shd w:val="clear" w:color="auto" w:fill="auto"/>
            <w:vAlign w:val="center"/>
          </w:tcPr>
          <w:p w:rsidR="00AA521E" w:rsidRPr="00D74094"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D74094">
              <w:rPr>
                <w:rFonts w:ascii="Arial" w:hAnsi="Arial" w:cs="Arial"/>
                <w:sz w:val="20"/>
                <w:szCs w:val="20"/>
              </w:rPr>
              <w:t>Cel/e szczegółowy/e</w:t>
            </w:r>
          </w:p>
        </w:tc>
        <w:tc>
          <w:tcPr>
            <w:tcW w:w="3246" w:type="pct"/>
            <w:tcBorders>
              <w:top w:val="single" w:sz="4" w:space="0" w:color="auto"/>
            </w:tcBorders>
            <w:shd w:val="clear" w:color="auto" w:fill="auto"/>
          </w:tcPr>
          <w:p w:rsidR="00AA521E" w:rsidRPr="00D74094" w:rsidRDefault="00AA521E" w:rsidP="009642A5">
            <w:pPr>
              <w:spacing w:before="120" w:after="120"/>
              <w:rPr>
                <w:rFonts w:ascii="Arial" w:hAnsi="Arial" w:cs="Arial"/>
                <w:sz w:val="20"/>
                <w:szCs w:val="20"/>
              </w:rPr>
            </w:pPr>
            <w:r w:rsidRPr="00D74094">
              <w:rPr>
                <w:rFonts w:ascii="Arial" w:hAnsi="Arial" w:cs="Arial"/>
                <w:sz w:val="20"/>
                <w:szCs w:val="20"/>
              </w:rPr>
              <w:t>Zwiększenie zatrudnienia wśród osób bezrobotnych, poszukujących pracy i nieaktywnych zawodowo (zwłaszcza długotrwale bezrobotnych, niepełnosprawnych, powyżej 50 roku życia, niskowykwalifikowanych oraz kobiet)</w:t>
            </w:r>
            <w:r w:rsidR="0012440A">
              <w:rPr>
                <w:rFonts w:ascii="Arial" w:hAnsi="Arial" w:cs="Arial"/>
                <w:sz w:val="20"/>
                <w:szCs w:val="20"/>
              </w:rPr>
              <w:t>.</w:t>
            </w:r>
          </w:p>
        </w:tc>
      </w:tr>
      <w:tr w:rsidR="00AA521E" w:rsidRPr="00AA521E" w:rsidTr="00DE4144">
        <w:trPr>
          <w:cantSplit/>
          <w:trHeight w:val="526"/>
        </w:trPr>
        <w:tc>
          <w:tcPr>
            <w:tcW w:w="1754" w:type="pct"/>
            <w:tcBorders>
              <w:top w:val="single" w:sz="4" w:space="0" w:color="auto"/>
            </w:tcBorders>
            <w:shd w:val="clear" w:color="auto" w:fill="auto"/>
            <w:vAlign w:val="center"/>
          </w:tcPr>
          <w:p w:rsidR="00AA521E" w:rsidRPr="00D74094"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D74094">
              <w:rPr>
                <w:rFonts w:ascii="Arial" w:hAnsi="Arial" w:cs="Arial"/>
                <w:sz w:val="20"/>
                <w:szCs w:val="20"/>
              </w:rPr>
              <w:t xml:space="preserve">Lista wskaźników rezultatu bezpośredniego </w:t>
            </w:r>
          </w:p>
        </w:tc>
        <w:tc>
          <w:tcPr>
            <w:tcW w:w="3246" w:type="pct"/>
            <w:tcBorders>
              <w:top w:val="single" w:sz="4" w:space="0" w:color="auto"/>
            </w:tcBorders>
            <w:shd w:val="clear" w:color="auto" w:fill="auto"/>
          </w:tcPr>
          <w:p w:rsidR="00AA521E" w:rsidRPr="00D74094" w:rsidRDefault="00AA521E" w:rsidP="00646CDB">
            <w:pPr>
              <w:numPr>
                <w:ilvl w:val="0"/>
                <w:numId w:val="23"/>
              </w:numPr>
              <w:spacing w:before="120" w:after="0"/>
              <w:ind w:left="470" w:hanging="357"/>
              <w:rPr>
                <w:rFonts w:ascii="Arial" w:hAnsi="Arial" w:cs="Arial"/>
                <w:sz w:val="20"/>
                <w:szCs w:val="20"/>
              </w:rPr>
            </w:pPr>
            <w:r w:rsidRPr="00D74094">
              <w:rPr>
                <w:rFonts w:ascii="Arial" w:hAnsi="Arial" w:cs="Arial"/>
                <w:sz w:val="20"/>
                <w:szCs w:val="20"/>
              </w:rPr>
              <w:t>Liczba osób pracujących po opuszczeniu programu (łącznie z pracującymi na własny rachunek).</w:t>
            </w:r>
          </w:p>
          <w:p w:rsidR="00FC4130" w:rsidRPr="00FB1B46" w:rsidRDefault="00AA521E" w:rsidP="00FC4130">
            <w:pPr>
              <w:numPr>
                <w:ilvl w:val="0"/>
                <w:numId w:val="23"/>
              </w:numPr>
              <w:spacing w:after="120"/>
              <w:ind w:left="470" w:hanging="357"/>
              <w:rPr>
                <w:rFonts w:ascii="Arial" w:hAnsi="Arial" w:cs="Arial"/>
                <w:sz w:val="20"/>
                <w:szCs w:val="20"/>
              </w:rPr>
            </w:pPr>
            <w:r w:rsidRPr="00D74094">
              <w:rPr>
                <w:rFonts w:ascii="Arial" w:hAnsi="Arial" w:cs="Arial"/>
                <w:sz w:val="20"/>
                <w:szCs w:val="20"/>
              </w:rPr>
              <w:t>Liczba osób, które uzyskały kwalifikacje po opuszczeniu programu.</w:t>
            </w:r>
          </w:p>
        </w:tc>
      </w:tr>
      <w:tr w:rsidR="00AA521E" w:rsidRPr="00AA521E" w:rsidTr="00DE4144">
        <w:trPr>
          <w:cantSplit/>
          <w:trHeight w:val="340"/>
        </w:trPr>
        <w:tc>
          <w:tcPr>
            <w:tcW w:w="1754" w:type="pct"/>
            <w:shd w:val="clear" w:color="auto" w:fill="auto"/>
            <w:vAlign w:val="center"/>
          </w:tcPr>
          <w:p w:rsidR="00AA521E" w:rsidRPr="00D74094"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D74094">
              <w:rPr>
                <w:rFonts w:ascii="Arial" w:hAnsi="Arial" w:cs="Arial"/>
                <w:sz w:val="20"/>
                <w:szCs w:val="20"/>
              </w:rPr>
              <w:t>Lista wskaźników produktu</w:t>
            </w:r>
          </w:p>
        </w:tc>
        <w:tc>
          <w:tcPr>
            <w:tcW w:w="3246" w:type="pct"/>
            <w:shd w:val="clear" w:color="auto" w:fill="auto"/>
          </w:tcPr>
          <w:p w:rsidR="00AA521E" w:rsidRPr="00D74094" w:rsidRDefault="00AA521E" w:rsidP="00646CDB">
            <w:pPr>
              <w:numPr>
                <w:ilvl w:val="0"/>
                <w:numId w:val="24"/>
              </w:numPr>
              <w:spacing w:before="120" w:after="0"/>
              <w:ind w:left="470" w:hanging="357"/>
              <w:rPr>
                <w:rFonts w:ascii="Arial" w:hAnsi="Arial" w:cs="Arial"/>
                <w:sz w:val="20"/>
                <w:szCs w:val="20"/>
              </w:rPr>
            </w:pPr>
            <w:r w:rsidRPr="00D74094">
              <w:rPr>
                <w:rFonts w:ascii="Arial" w:hAnsi="Arial" w:cs="Arial"/>
                <w:sz w:val="20"/>
                <w:szCs w:val="20"/>
              </w:rPr>
              <w:t>Liczba osób bezrobotnych (łącznie z długotrwale bezrobotnymi) objętych wsparciem w programie.</w:t>
            </w:r>
          </w:p>
          <w:p w:rsidR="00AA521E" w:rsidRPr="00D74094" w:rsidRDefault="00AA521E" w:rsidP="00646CDB">
            <w:pPr>
              <w:numPr>
                <w:ilvl w:val="0"/>
                <w:numId w:val="24"/>
              </w:numPr>
              <w:spacing w:after="0"/>
              <w:ind w:left="471"/>
              <w:rPr>
                <w:rFonts w:ascii="Arial" w:hAnsi="Arial" w:cs="Arial"/>
                <w:sz w:val="20"/>
                <w:szCs w:val="20"/>
              </w:rPr>
            </w:pPr>
            <w:r w:rsidRPr="00D74094">
              <w:rPr>
                <w:rFonts w:ascii="Arial" w:hAnsi="Arial" w:cs="Arial"/>
                <w:sz w:val="20"/>
                <w:szCs w:val="20"/>
              </w:rPr>
              <w:t xml:space="preserve">Liczba osób długotrwale bezrobotnych objętych wsparciem </w:t>
            </w:r>
            <w:r w:rsidR="0012440A">
              <w:rPr>
                <w:rFonts w:ascii="Arial" w:hAnsi="Arial" w:cs="Arial"/>
                <w:sz w:val="20"/>
                <w:szCs w:val="20"/>
              </w:rPr>
              <w:t xml:space="preserve">   </w:t>
            </w:r>
            <w:r w:rsidRPr="00D74094">
              <w:rPr>
                <w:rFonts w:ascii="Arial" w:hAnsi="Arial" w:cs="Arial"/>
                <w:sz w:val="20"/>
                <w:szCs w:val="20"/>
              </w:rPr>
              <w:t>w programie.</w:t>
            </w:r>
          </w:p>
          <w:p w:rsidR="00AA521E" w:rsidRPr="00D74094" w:rsidRDefault="00AA521E" w:rsidP="00646CDB">
            <w:pPr>
              <w:numPr>
                <w:ilvl w:val="0"/>
                <w:numId w:val="24"/>
              </w:numPr>
              <w:spacing w:after="0"/>
              <w:ind w:left="471"/>
              <w:rPr>
                <w:rFonts w:ascii="Arial" w:hAnsi="Arial" w:cs="Arial"/>
                <w:sz w:val="20"/>
                <w:szCs w:val="20"/>
              </w:rPr>
            </w:pPr>
            <w:r w:rsidRPr="00D74094">
              <w:rPr>
                <w:rFonts w:ascii="Arial" w:hAnsi="Arial" w:cs="Arial"/>
                <w:sz w:val="20"/>
                <w:szCs w:val="20"/>
              </w:rPr>
              <w:t>Liczba osób z niepełnosprawnościami objętych wsparciem w programie.</w:t>
            </w:r>
          </w:p>
          <w:p w:rsidR="00AA521E" w:rsidRPr="00D74094" w:rsidRDefault="00AA521E" w:rsidP="00646CDB">
            <w:pPr>
              <w:numPr>
                <w:ilvl w:val="0"/>
                <w:numId w:val="24"/>
              </w:numPr>
              <w:spacing w:after="0"/>
              <w:ind w:left="471"/>
              <w:rPr>
                <w:rFonts w:ascii="Arial" w:hAnsi="Arial" w:cs="Arial"/>
                <w:sz w:val="20"/>
                <w:szCs w:val="20"/>
              </w:rPr>
            </w:pPr>
            <w:r w:rsidRPr="00D74094">
              <w:rPr>
                <w:rFonts w:ascii="Arial" w:hAnsi="Arial" w:cs="Arial"/>
                <w:sz w:val="20"/>
                <w:szCs w:val="20"/>
              </w:rPr>
              <w:t>Liczba osób w wieku 50 lat i więcej objętych wsparciem w programie.</w:t>
            </w:r>
          </w:p>
          <w:p w:rsidR="00AA521E" w:rsidRPr="00D74094" w:rsidRDefault="00AA521E" w:rsidP="00646CDB">
            <w:pPr>
              <w:numPr>
                <w:ilvl w:val="0"/>
                <w:numId w:val="24"/>
              </w:numPr>
              <w:spacing w:after="0"/>
              <w:ind w:left="471"/>
              <w:rPr>
                <w:rFonts w:ascii="Arial" w:hAnsi="Arial" w:cs="Arial"/>
                <w:sz w:val="20"/>
                <w:szCs w:val="20"/>
              </w:rPr>
            </w:pPr>
            <w:r w:rsidRPr="00D74094">
              <w:rPr>
                <w:rFonts w:ascii="Arial" w:hAnsi="Arial" w:cs="Arial"/>
                <w:sz w:val="20"/>
                <w:szCs w:val="20"/>
              </w:rPr>
              <w:t xml:space="preserve">Liczba osób biernych zawodowo objętych wsparciem </w:t>
            </w:r>
            <w:r w:rsidR="0012440A">
              <w:rPr>
                <w:rFonts w:ascii="Arial" w:hAnsi="Arial" w:cs="Arial"/>
                <w:sz w:val="20"/>
                <w:szCs w:val="20"/>
              </w:rPr>
              <w:t xml:space="preserve">            </w:t>
            </w:r>
            <w:r w:rsidRPr="00D74094">
              <w:rPr>
                <w:rFonts w:ascii="Arial" w:hAnsi="Arial" w:cs="Arial"/>
                <w:sz w:val="20"/>
                <w:szCs w:val="20"/>
              </w:rPr>
              <w:t>w programie.</w:t>
            </w:r>
          </w:p>
          <w:p w:rsidR="00674E25" w:rsidRPr="00FB1B46" w:rsidRDefault="00AA521E" w:rsidP="00646CDB">
            <w:pPr>
              <w:numPr>
                <w:ilvl w:val="0"/>
                <w:numId w:val="24"/>
              </w:numPr>
              <w:spacing w:after="120"/>
              <w:ind w:left="465" w:hanging="357"/>
              <w:rPr>
                <w:rFonts w:ascii="Arial" w:hAnsi="Arial" w:cs="Arial"/>
                <w:sz w:val="20"/>
                <w:szCs w:val="20"/>
              </w:rPr>
            </w:pPr>
            <w:r w:rsidRPr="00D74094">
              <w:rPr>
                <w:rFonts w:ascii="Arial" w:hAnsi="Arial" w:cs="Arial"/>
                <w:sz w:val="20"/>
                <w:szCs w:val="20"/>
              </w:rPr>
              <w:t>Liczba osób o niskich kwalifikacjach objętych wsparciem w programie.</w:t>
            </w:r>
          </w:p>
        </w:tc>
      </w:tr>
      <w:tr w:rsidR="00AA521E" w:rsidRPr="00AA521E" w:rsidTr="00521781">
        <w:trPr>
          <w:cantSplit/>
          <w:trHeight w:val="12568"/>
        </w:trPr>
        <w:tc>
          <w:tcPr>
            <w:tcW w:w="1754" w:type="pct"/>
            <w:shd w:val="clear" w:color="auto" w:fill="auto"/>
            <w:vAlign w:val="center"/>
          </w:tcPr>
          <w:p w:rsidR="00AA521E" w:rsidRPr="00D74094"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D74094">
              <w:rPr>
                <w:rFonts w:ascii="Arial" w:hAnsi="Arial" w:cs="Arial"/>
                <w:sz w:val="20"/>
                <w:szCs w:val="20"/>
              </w:rPr>
              <w:lastRenderedPageBreak/>
              <w:t xml:space="preserve">Typy projektów </w:t>
            </w:r>
          </w:p>
        </w:tc>
        <w:tc>
          <w:tcPr>
            <w:tcW w:w="3246" w:type="pct"/>
            <w:tcBorders>
              <w:top w:val="single" w:sz="4" w:space="0" w:color="auto"/>
            </w:tcBorders>
            <w:shd w:val="clear" w:color="auto" w:fill="auto"/>
            <w:vAlign w:val="center"/>
          </w:tcPr>
          <w:p w:rsidR="00AA521E" w:rsidRPr="00AF55DE" w:rsidRDefault="00AA521E" w:rsidP="00646CDB">
            <w:pPr>
              <w:numPr>
                <w:ilvl w:val="0"/>
                <w:numId w:val="12"/>
              </w:numPr>
              <w:suppressAutoHyphens/>
              <w:spacing w:before="120" w:after="0"/>
              <w:ind w:left="329" w:hanging="357"/>
              <w:rPr>
                <w:rFonts w:ascii="Arial" w:hAnsi="Arial" w:cs="Arial"/>
                <w:sz w:val="20"/>
                <w:szCs w:val="20"/>
              </w:rPr>
            </w:pPr>
            <w:r w:rsidRPr="00D74094">
              <w:rPr>
                <w:rFonts w:ascii="Arial" w:hAnsi="Arial" w:cs="Arial"/>
                <w:sz w:val="20"/>
                <w:szCs w:val="20"/>
              </w:rPr>
              <w:t xml:space="preserve">Kompleksowe programy na rzecz aktywizacji zawodowej osób pozostających bez zatrudnienia uwzględniające instrumenty </w:t>
            </w:r>
            <w:r w:rsidR="0012440A">
              <w:rPr>
                <w:rFonts w:ascii="Arial" w:hAnsi="Arial" w:cs="Arial"/>
                <w:sz w:val="20"/>
                <w:szCs w:val="20"/>
              </w:rPr>
              <w:t xml:space="preserve">       </w:t>
            </w:r>
            <w:r w:rsidRPr="00D74094">
              <w:rPr>
                <w:rFonts w:ascii="Arial" w:hAnsi="Arial" w:cs="Arial"/>
                <w:sz w:val="20"/>
                <w:szCs w:val="20"/>
              </w:rPr>
              <w:t xml:space="preserve">i usługi rynku pracy wskazane w ustawie o promocji zatrudnienia i instytucjach </w:t>
            </w:r>
            <w:r w:rsidRPr="00AF55DE">
              <w:rPr>
                <w:rFonts w:ascii="Arial" w:hAnsi="Arial" w:cs="Arial"/>
                <w:sz w:val="20"/>
                <w:szCs w:val="20"/>
              </w:rPr>
              <w:t xml:space="preserve">rynku pracy lub inne </w:t>
            </w:r>
            <w:r w:rsidR="00D755CF" w:rsidRPr="00AF55DE">
              <w:rPr>
                <w:rFonts w:ascii="Arial" w:hAnsi="Arial" w:cs="Arial"/>
                <w:sz w:val="20"/>
                <w:szCs w:val="20"/>
              </w:rPr>
              <w:t>działania</w:t>
            </w:r>
            <w:r w:rsidR="00C5670D" w:rsidRPr="00AF55DE">
              <w:rPr>
                <w:rFonts w:ascii="Arial" w:hAnsi="Arial" w:cs="Arial"/>
                <w:sz w:val="20"/>
                <w:szCs w:val="20"/>
              </w:rPr>
              <w:t xml:space="preserve"> zatrudnieniowe</w:t>
            </w:r>
            <w:r w:rsidRPr="00AF55DE">
              <w:rPr>
                <w:rFonts w:ascii="Arial" w:hAnsi="Arial" w:cs="Arial"/>
                <w:sz w:val="20"/>
                <w:szCs w:val="20"/>
              </w:rPr>
              <w:t xml:space="preserve"> i usługi rynku pracy, które przyczyniają się do aktywizacji zawodowej. Projekty w zakresie aktywizacji zawodowej obejmują wszystkie niezbędne dla danego uczestnika formy pomocy mające na celu poprawę jego sytuacji na rynku pracy lub uzyskanie zatrudnienia, w tym:</w:t>
            </w:r>
          </w:p>
          <w:p w:rsidR="00D74094" w:rsidRPr="00D74094" w:rsidRDefault="00AA521E" w:rsidP="00646CDB">
            <w:pPr>
              <w:numPr>
                <w:ilvl w:val="0"/>
                <w:numId w:val="26"/>
              </w:numPr>
              <w:spacing w:after="0"/>
              <w:ind w:left="599" w:hanging="283"/>
              <w:rPr>
                <w:rFonts w:ascii="Arial" w:hAnsi="Arial" w:cs="Arial"/>
                <w:sz w:val="20"/>
                <w:szCs w:val="20"/>
              </w:rPr>
            </w:pPr>
            <w:r w:rsidRPr="00AF55DE">
              <w:rPr>
                <w:rFonts w:ascii="Arial" w:hAnsi="Arial" w:cs="Arial"/>
                <w:sz w:val="20"/>
                <w:szCs w:val="20"/>
              </w:rPr>
              <w:t xml:space="preserve">wsparcie polegające na określeniu drogi rozwoju zawodowego, tj. </w:t>
            </w:r>
            <w:r w:rsidR="000B3224" w:rsidRPr="00AF55DE">
              <w:rPr>
                <w:rFonts w:ascii="Arial" w:hAnsi="Arial" w:cs="Arial"/>
                <w:sz w:val="20"/>
                <w:szCs w:val="20"/>
              </w:rPr>
              <w:t xml:space="preserve">identyfikacja potrzeb uczestnika projektu </w:t>
            </w:r>
            <w:r w:rsidR="0012440A">
              <w:rPr>
                <w:rFonts w:ascii="Arial" w:hAnsi="Arial" w:cs="Arial"/>
                <w:sz w:val="20"/>
                <w:szCs w:val="20"/>
              </w:rPr>
              <w:t xml:space="preserve">   </w:t>
            </w:r>
            <w:r w:rsidR="000B3224" w:rsidRPr="00AF55DE">
              <w:rPr>
                <w:rFonts w:ascii="Arial" w:hAnsi="Arial" w:cs="Arial"/>
                <w:sz w:val="20"/>
                <w:szCs w:val="20"/>
              </w:rPr>
              <w:t xml:space="preserve">(w tym m.in. poprzez diagnozowanie potrzeb szkoleniowych, możliwości doskonalenia zawodowego) oraz opracowaniem lub aktualizacją dla każdego uczestnika projektu Indywidualnego Planu Działania (lub innego dokumentu pełniącego analogiczną </w:t>
            </w:r>
            <w:r w:rsidR="007431BF" w:rsidRPr="00AF55DE">
              <w:rPr>
                <w:rFonts w:ascii="Arial" w:hAnsi="Arial" w:cs="Arial"/>
                <w:sz w:val="20"/>
                <w:szCs w:val="20"/>
              </w:rPr>
              <w:t>funkcję</w:t>
            </w:r>
            <w:r w:rsidR="000B3224" w:rsidRPr="00AF55DE">
              <w:rPr>
                <w:rFonts w:ascii="Arial" w:hAnsi="Arial" w:cs="Arial"/>
                <w:sz w:val="20"/>
                <w:szCs w:val="20"/>
              </w:rPr>
              <w:t xml:space="preserve">), </w:t>
            </w:r>
            <w:r w:rsidRPr="00AF55DE">
              <w:rPr>
                <w:rFonts w:ascii="Arial" w:hAnsi="Arial" w:cs="Arial"/>
                <w:sz w:val="20"/>
                <w:szCs w:val="20"/>
              </w:rPr>
              <w:t>doradztwo</w:t>
            </w:r>
            <w:r w:rsidRPr="00D74094">
              <w:rPr>
                <w:rFonts w:ascii="Arial" w:hAnsi="Arial" w:cs="Arial"/>
                <w:sz w:val="20"/>
                <w:szCs w:val="20"/>
              </w:rPr>
              <w:t xml:space="preserve"> i poradnictwo zawodowe, adekwatnie do zidentyfikowanych </w:t>
            </w:r>
            <w:r w:rsidR="00B31A52">
              <w:rPr>
                <w:rFonts w:ascii="Arial" w:hAnsi="Arial" w:cs="Arial"/>
                <w:sz w:val="20"/>
                <w:szCs w:val="20"/>
              </w:rPr>
              <w:t>potrzeb, lub </w:t>
            </w:r>
            <w:r w:rsidRPr="00D74094">
              <w:rPr>
                <w:rFonts w:ascii="Arial" w:hAnsi="Arial" w:cs="Arial"/>
                <w:sz w:val="20"/>
                <w:szCs w:val="20"/>
              </w:rPr>
              <w:t>pomoc w znalezieniu pracy, czyli pośrednictwo pracy,</w:t>
            </w:r>
          </w:p>
          <w:p w:rsidR="00D74094" w:rsidRPr="00D74094" w:rsidRDefault="001E1566" w:rsidP="00646CDB">
            <w:pPr>
              <w:numPr>
                <w:ilvl w:val="0"/>
                <w:numId w:val="26"/>
              </w:numPr>
              <w:spacing w:after="0"/>
              <w:ind w:left="613" w:hanging="284"/>
              <w:rPr>
                <w:rFonts w:ascii="Arial" w:hAnsi="Arial" w:cs="Arial"/>
                <w:sz w:val="20"/>
                <w:szCs w:val="20"/>
              </w:rPr>
            </w:pPr>
            <w:r>
              <w:rPr>
                <w:rFonts w:ascii="Arial" w:hAnsi="Arial" w:cs="Arial"/>
                <w:sz w:val="20"/>
                <w:szCs w:val="20"/>
              </w:rPr>
              <w:t>wsparcie umiejętności miękkich w formie szkoleń z zakresu</w:t>
            </w:r>
            <w:r w:rsidR="00AA521E" w:rsidRPr="00D74094">
              <w:rPr>
                <w:rFonts w:ascii="Arial" w:hAnsi="Arial" w:cs="Arial"/>
                <w:sz w:val="20"/>
                <w:szCs w:val="20"/>
              </w:rPr>
              <w:t xml:space="preserve"> aktywnego poszukiwania pracy oraz nabywania kompetencji kluczowych, wsparcie psychologiczno-doradcze,</w:t>
            </w:r>
            <w:r w:rsidR="00B31A52">
              <w:rPr>
                <w:rFonts w:ascii="Arial" w:hAnsi="Arial" w:cs="Arial"/>
                <w:sz w:val="20"/>
                <w:szCs w:val="20"/>
              </w:rPr>
              <w:t xml:space="preserve"> mające na </w:t>
            </w:r>
            <w:r>
              <w:rPr>
                <w:rFonts w:ascii="Arial" w:hAnsi="Arial" w:cs="Arial"/>
                <w:sz w:val="20"/>
                <w:szCs w:val="20"/>
              </w:rPr>
              <w:t>celu zlikwidowanie barie</w:t>
            </w:r>
            <w:r w:rsidR="00B31A52">
              <w:rPr>
                <w:rFonts w:ascii="Arial" w:hAnsi="Arial" w:cs="Arial"/>
                <w:sz w:val="20"/>
                <w:szCs w:val="20"/>
              </w:rPr>
              <w:t>r uniemożliwiających wejście na </w:t>
            </w:r>
            <w:r>
              <w:rPr>
                <w:rFonts w:ascii="Arial" w:hAnsi="Arial" w:cs="Arial"/>
                <w:sz w:val="20"/>
                <w:szCs w:val="20"/>
              </w:rPr>
              <w:t>rynek pracy,</w:t>
            </w:r>
          </w:p>
          <w:p w:rsidR="001E1566" w:rsidRDefault="00AA521E" w:rsidP="00646CDB">
            <w:pPr>
              <w:numPr>
                <w:ilvl w:val="0"/>
                <w:numId w:val="26"/>
              </w:numPr>
              <w:spacing w:after="120"/>
              <w:ind w:left="613" w:hanging="283"/>
              <w:rPr>
                <w:rFonts w:ascii="Arial" w:hAnsi="Arial" w:cs="Arial"/>
                <w:sz w:val="20"/>
                <w:szCs w:val="20"/>
              </w:rPr>
            </w:pPr>
            <w:r w:rsidRPr="00D74094">
              <w:rPr>
                <w:rFonts w:ascii="Arial" w:hAnsi="Arial" w:cs="Arial"/>
                <w:sz w:val="20"/>
                <w:szCs w:val="20"/>
              </w:rPr>
              <w:t>wsparcie ukierunkowane na podniesienie lub zdobycie nowych umiejętności, k</w:t>
            </w:r>
            <w:r w:rsidR="00B31A52">
              <w:rPr>
                <w:rFonts w:ascii="Arial" w:hAnsi="Arial" w:cs="Arial"/>
                <w:sz w:val="20"/>
                <w:szCs w:val="20"/>
              </w:rPr>
              <w:t>ompetencji lub kwalifikacji lub </w:t>
            </w:r>
            <w:r w:rsidRPr="00D74094">
              <w:rPr>
                <w:rFonts w:ascii="Arial" w:hAnsi="Arial" w:cs="Arial"/>
                <w:sz w:val="20"/>
                <w:szCs w:val="20"/>
              </w:rPr>
              <w:t>zdobycie nowego doświadczenia zawodowego, w tym staże i praktyki zawodowe, szkolenia, subsydiowanie zatrudnienia.</w:t>
            </w:r>
          </w:p>
          <w:p w:rsidR="00FE6D79" w:rsidRPr="00AF55DE" w:rsidRDefault="001E1566" w:rsidP="00521781">
            <w:pPr>
              <w:spacing w:before="120" w:after="0"/>
              <w:ind w:left="330"/>
              <w:rPr>
                <w:rFonts w:ascii="Arial" w:hAnsi="Arial" w:cs="Arial"/>
                <w:sz w:val="20"/>
                <w:szCs w:val="20"/>
              </w:rPr>
            </w:pPr>
            <w:r>
              <w:rPr>
                <w:rFonts w:ascii="Arial" w:hAnsi="Arial" w:cs="Arial"/>
                <w:sz w:val="20"/>
                <w:szCs w:val="20"/>
              </w:rPr>
              <w:t xml:space="preserve">Wsparcie w ramach projektu nie może zostać ograniczone jedynie do wsparcia w zakresie określenia drogi rozwoju </w:t>
            </w:r>
            <w:r w:rsidRPr="00AF55DE">
              <w:rPr>
                <w:rFonts w:ascii="Arial" w:hAnsi="Arial" w:cs="Arial"/>
                <w:sz w:val="20"/>
                <w:szCs w:val="20"/>
              </w:rPr>
              <w:t>zawodowego, określonego w punkcie a</w:t>
            </w:r>
            <w:r w:rsidR="0059131F" w:rsidRPr="00AF55DE">
              <w:rPr>
                <w:rFonts w:ascii="Arial" w:hAnsi="Arial" w:cs="Arial"/>
                <w:sz w:val="20"/>
                <w:szCs w:val="20"/>
              </w:rPr>
              <w:t>)</w:t>
            </w:r>
            <w:r w:rsidRPr="00AF55DE">
              <w:rPr>
                <w:rFonts w:ascii="Arial" w:hAnsi="Arial" w:cs="Arial"/>
                <w:sz w:val="20"/>
                <w:szCs w:val="20"/>
              </w:rPr>
              <w:t xml:space="preserve"> lub wsparcia umiejętności miękkich, określonego w punkcie b</w:t>
            </w:r>
            <w:r w:rsidR="0059131F" w:rsidRPr="00AF55DE">
              <w:rPr>
                <w:rFonts w:ascii="Arial" w:hAnsi="Arial" w:cs="Arial"/>
                <w:sz w:val="20"/>
                <w:szCs w:val="20"/>
              </w:rPr>
              <w:t>)</w:t>
            </w:r>
            <w:r w:rsidRPr="00AF55DE">
              <w:rPr>
                <w:rFonts w:ascii="Arial" w:hAnsi="Arial" w:cs="Arial"/>
                <w:sz w:val="20"/>
                <w:szCs w:val="20"/>
              </w:rPr>
              <w:t>.</w:t>
            </w:r>
          </w:p>
          <w:p w:rsidR="00FE6D79" w:rsidRPr="00AF55DE" w:rsidRDefault="00FE6D79" w:rsidP="00521781">
            <w:pPr>
              <w:spacing w:before="120" w:after="0"/>
              <w:ind w:left="330"/>
              <w:rPr>
                <w:rFonts w:ascii="Arial" w:hAnsi="Arial" w:cs="Arial"/>
                <w:sz w:val="20"/>
                <w:szCs w:val="20"/>
              </w:rPr>
            </w:pPr>
            <w:r w:rsidRPr="00AF55DE">
              <w:rPr>
                <w:rFonts w:ascii="Arial" w:hAnsi="Arial" w:cs="Arial"/>
                <w:sz w:val="20"/>
                <w:szCs w:val="20"/>
              </w:rPr>
              <w:t xml:space="preserve">Wsparcie udzielane w ramach projektów jest dostosowane </w:t>
            </w:r>
            <w:r w:rsidR="0012440A">
              <w:rPr>
                <w:rFonts w:ascii="Arial" w:hAnsi="Arial" w:cs="Arial"/>
                <w:sz w:val="20"/>
                <w:szCs w:val="20"/>
              </w:rPr>
              <w:t xml:space="preserve">      </w:t>
            </w:r>
            <w:r w:rsidRPr="00AF55DE">
              <w:rPr>
                <w:rFonts w:ascii="Arial" w:hAnsi="Arial" w:cs="Arial"/>
                <w:sz w:val="20"/>
                <w:szCs w:val="20"/>
              </w:rPr>
              <w:t>do indywidualnych potrzeb uczestników projektów, wynikających</w:t>
            </w:r>
            <w:r w:rsidR="0012440A">
              <w:rPr>
                <w:rFonts w:ascii="Arial" w:hAnsi="Arial" w:cs="Arial"/>
                <w:sz w:val="20"/>
                <w:szCs w:val="20"/>
              </w:rPr>
              <w:t xml:space="preserve"> </w:t>
            </w:r>
            <w:r w:rsidRPr="00AF55DE">
              <w:rPr>
                <w:rFonts w:ascii="Arial" w:hAnsi="Arial" w:cs="Arial"/>
                <w:sz w:val="20"/>
                <w:szCs w:val="20"/>
              </w:rPr>
              <w:t xml:space="preserve">z ich aktualnego stanu wiedzy, doświadczenia, zdolności </w:t>
            </w:r>
            <w:r w:rsidR="0012440A">
              <w:rPr>
                <w:rFonts w:ascii="Arial" w:hAnsi="Arial" w:cs="Arial"/>
                <w:sz w:val="20"/>
                <w:szCs w:val="20"/>
              </w:rPr>
              <w:t xml:space="preserve">  </w:t>
            </w:r>
            <w:r w:rsidRPr="00AF55DE">
              <w:rPr>
                <w:rFonts w:ascii="Arial" w:hAnsi="Arial" w:cs="Arial"/>
                <w:sz w:val="20"/>
                <w:szCs w:val="20"/>
              </w:rPr>
              <w:t xml:space="preserve">i przeciwwskazań do wykonywania danego zawodu. </w:t>
            </w:r>
          </w:p>
          <w:p w:rsidR="00D755CF" w:rsidRPr="00521781" w:rsidRDefault="00D755CF" w:rsidP="00521781">
            <w:pPr>
              <w:autoSpaceDE w:val="0"/>
              <w:autoSpaceDN w:val="0"/>
              <w:adjustRightInd w:val="0"/>
              <w:spacing w:before="120" w:after="0"/>
              <w:ind w:left="316"/>
              <w:rPr>
                <w:rFonts w:ascii="Arial" w:hAnsi="Arial" w:cs="Arial"/>
                <w:sz w:val="20"/>
                <w:szCs w:val="20"/>
              </w:rPr>
            </w:pPr>
            <w:r w:rsidRPr="00AF55DE">
              <w:rPr>
                <w:rFonts w:ascii="Arial" w:hAnsi="Arial" w:cs="Arial"/>
                <w:sz w:val="20"/>
                <w:szCs w:val="20"/>
              </w:rPr>
              <w:t xml:space="preserve">Wsparcie w postaci staży realizowane w ramach projektów jest zgodne z zaleceniem Rady z dnia 10 marca 2014 r. w sprawie ram jakości staży (Dz. Urz. UE C </w:t>
            </w:r>
            <w:r w:rsidR="00B31A52">
              <w:rPr>
                <w:rFonts w:ascii="Arial" w:hAnsi="Arial" w:cs="Arial"/>
                <w:sz w:val="20"/>
                <w:szCs w:val="20"/>
              </w:rPr>
              <w:t>88 z 27.03.2014, str. 1) oraz z </w:t>
            </w:r>
            <w:r w:rsidRPr="00AF55DE">
              <w:rPr>
                <w:rFonts w:ascii="Arial" w:hAnsi="Arial" w:cs="Arial"/>
                <w:sz w:val="20"/>
                <w:szCs w:val="20"/>
              </w:rPr>
              <w:t xml:space="preserve">Polskimi Ramami Jakości Praktyk i Staży oraz spełnia podstawowe wymogi zapewniające wysoki standard stażu. </w:t>
            </w:r>
          </w:p>
          <w:p w:rsidR="0012440A" w:rsidRPr="00521781" w:rsidRDefault="00D755CF" w:rsidP="00521781">
            <w:pPr>
              <w:autoSpaceDE w:val="0"/>
              <w:autoSpaceDN w:val="0"/>
              <w:adjustRightInd w:val="0"/>
              <w:spacing w:before="120" w:after="0"/>
              <w:ind w:left="316"/>
              <w:rPr>
                <w:rFonts w:ascii="Arial" w:hAnsi="Arial" w:cs="Arial"/>
                <w:sz w:val="20"/>
                <w:szCs w:val="20"/>
              </w:rPr>
            </w:pPr>
            <w:r w:rsidRPr="00AF55DE">
              <w:rPr>
                <w:rFonts w:ascii="Arial" w:hAnsi="Arial" w:cs="Arial"/>
                <w:color w:val="000000"/>
                <w:lang w:eastAsia="pl-PL" w:bidi="ar-SA"/>
              </w:rPr>
              <w:t xml:space="preserve">W </w:t>
            </w:r>
            <w:r w:rsidRPr="00AF55DE">
              <w:rPr>
                <w:rFonts w:ascii="Arial" w:hAnsi="Arial" w:cs="Arial"/>
                <w:sz w:val="20"/>
                <w:szCs w:val="20"/>
              </w:rPr>
              <w:t xml:space="preserve">przypadku zdiagnozowania potrzeb osoby </w:t>
            </w:r>
            <w:r w:rsidR="0012440A">
              <w:rPr>
                <w:rFonts w:ascii="Arial" w:hAnsi="Arial" w:cs="Arial"/>
                <w:sz w:val="20"/>
                <w:szCs w:val="20"/>
              </w:rPr>
              <w:t xml:space="preserve">                              </w:t>
            </w:r>
            <w:r w:rsidRPr="00AF55DE">
              <w:rPr>
                <w:rFonts w:ascii="Arial" w:hAnsi="Arial" w:cs="Arial"/>
                <w:sz w:val="20"/>
                <w:szCs w:val="20"/>
              </w:rPr>
              <w:t>z niepełnosprawnościami zapewniane jest wsparcie trenera pracy realizującego działania w zakresie zatrudnienia wspomaganego.</w:t>
            </w:r>
            <w:r w:rsidRPr="00521781">
              <w:rPr>
                <w:rFonts w:ascii="Arial" w:hAnsi="Arial" w:cs="Arial"/>
                <w:sz w:val="20"/>
                <w:szCs w:val="20"/>
              </w:rPr>
              <w:t xml:space="preserve"> </w:t>
            </w:r>
          </w:p>
          <w:p w:rsidR="00521781" w:rsidRPr="00D755CF" w:rsidRDefault="00521781" w:rsidP="00521781">
            <w:pPr>
              <w:autoSpaceDE w:val="0"/>
              <w:autoSpaceDN w:val="0"/>
              <w:adjustRightInd w:val="0"/>
              <w:spacing w:before="120" w:after="0"/>
              <w:ind w:left="316"/>
              <w:rPr>
                <w:rFonts w:ascii="Arial" w:hAnsi="Arial" w:cs="Arial"/>
                <w:color w:val="000000"/>
                <w:lang w:eastAsia="pl-PL" w:bidi="ar-SA"/>
              </w:rPr>
            </w:pPr>
            <w:r>
              <w:rPr>
                <w:rFonts w:ascii="Arial" w:hAnsi="Arial" w:cs="Arial"/>
                <w:sz w:val="20"/>
                <w:szCs w:val="20"/>
              </w:rPr>
              <w:t>Preferowane będą projekty stanowiące element zintegrowanego przedsięwzięcia rewitalizacyjnego oraz przedsięwzięcia zawarte w </w:t>
            </w:r>
            <w:r w:rsidRPr="00521781">
              <w:rPr>
                <w:rFonts w:ascii="Arial" w:hAnsi="Arial" w:cs="Arial"/>
                <w:sz w:val="20"/>
                <w:szCs w:val="20"/>
              </w:rPr>
              <w:t>Programie rewitalizacji sieci miast Cittaslow</w:t>
            </w:r>
            <w:r>
              <w:rPr>
                <w:rFonts w:ascii="Arial" w:hAnsi="Arial" w:cs="Arial"/>
                <w:sz w:val="20"/>
                <w:szCs w:val="20"/>
              </w:rPr>
              <w:t>.</w:t>
            </w:r>
          </w:p>
        </w:tc>
      </w:tr>
      <w:tr w:rsidR="00D755CF" w:rsidRPr="00AF55DE" w:rsidTr="00DE4144">
        <w:trPr>
          <w:cantSplit/>
          <w:trHeight w:val="351"/>
        </w:trPr>
        <w:tc>
          <w:tcPr>
            <w:tcW w:w="1754" w:type="pct"/>
            <w:shd w:val="clear" w:color="auto" w:fill="auto"/>
            <w:vAlign w:val="center"/>
          </w:tcPr>
          <w:p w:rsidR="00D755CF" w:rsidRPr="00D74094" w:rsidRDefault="00D755CF" w:rsidP="00D755CF">
            <w:pPr>
              <w:suppressAutoHyphens/>
              <w:spacing w:before="120" w:after="120" w:line="240" w:lineRule="auto"/>
              <w:jc w:val="left"/>
              <w:rPr>
                <w:rFonts w:ascii="Arial" w:hAnsi="Arial" w:cs="Arial"/>
                <w:sz w:val="20"/>
                <w:szCs w:val="20"/>
              </w:rPr>
            </w:pPr>
          </w:p>
        </w:tc>
        <w:tc>
          <w:tcPr>
            <w:tcW w:w="3246" w:type="pct"/>
            <w:tcBorders>
              <w:top w:val="single" w:sz="4" w:space="0" w:color="auto"/>
            </w:tcBorders>
            <w:shd w:val="clear" w:color="auto" w:fill="auto"/>
            <w:vAlign w:val="center"/>
          </w:tcPr>
          <w:p w:rsidR="00D755CF" w:rsidRPr="00AF55DE" w:rsidRDefault="00D755CF" w:rsidP="00646CDB">
            <w:pPr>
              <w:numPr>
                <w:ilvl w:val="0"/>
                <w:numId w:val="25"/>
              </w:numPr>
              <w:spacing w:before="120" w:after="120"/>
              <w:ind w:left="329" w:hanging="357"/>
              <w:rPr>
                <w:rFonts w:ascii="Arial" w:hAnsi="Arial" w:cs="Arial"/>
                <w:sz w:val="20"/>
                <w:szCs w:val="20"/>
                <w:lang/>
              </w:rPr>
            </w:pPr>
            <w:r w:rsidRPr="00D74094">
              <w:rPr>
                <w:rFonts w:ascii="Arial" w:hAnsi="Arial" w:cs="Arial"/>
                <w:sz w:val="20"/>
                <w:szCs w:val="20"/>
              </w:rPr>
              <w:t xml:space="preserve">Wdrażanie ukierunkowanych schematów mobilności transnarodowej (USMT) EURES zdiagnozowanych </w:t>
            </w:r>
            <w:r w:rsidR="0012440A">
              <w:rPr>
                <w:rFonts w:ascii="Arial" w:hAnsi="Arial" w:cs="Arial"/>
                <w:sz w:val="20"/>
                <w:szCs w:val="20"/>
              </w:rPr>
              <w:t xml:space="preserve">                  </w:t>
            </w:r>
            <w:r w:rsidRPr="00D74094">
              <w:rPr>
                <w:rFonts w:ascii="Arial" w:hAnsi="Arial" w:cs="Arial"/>
                <w:sz w:val="20"/>
                <w:szCs w:val="20"/>
              </w:rPr>
              <w:t>na podstawie analiz społeczno-gospodarczych regionu (realizacja tego typu operacji ma charakter warunkowy, uzależniony od zd</w:t>
            </w:r>
            <w:r w:rsidR="00B31A52">
              <w:rPr>
                <w:rFonts w:ascii="Arial" w:hAnsi="Arial" w:cs="Arial"/>
                <w:sz w:val="20"/>
                <w:szCs w:val="20"/>
              </w:rPr>
              <w:t>iagnozowania branż, zawodów lub </w:t>
            </w:r>
            <w:r w:rsidRPr="00D74094">
              <w:rPr>
                <w:rFonts w:ascii="Arial" w:hAnsi="Arial" w:cs="Arial"/>
                <w:sz w:val="20"/>
                <w:szCs w:val="20"/>
              </w:rPr>
              <w:t>kompetencji, w których sytuacja na rynku pracy wymaga realizacji USMT</w:t>
            </w:r>
            <w:r>
              <w:rPr>
                <w:rFonts w:ascii="Arial" w:hAnsi="Arial" w:cs="Arial"/>
                <w:sz w:val="20"/>
                <w:szCs w:val="20"/>
              </w:rPr>
              <w:t>)</w:t>
            </w:r>
            <w:r w:rsidRPr="00D74094">
              <w:rPr>
                <w:rFonts w:ascii="Arial" w:hAnsi="Arial" w:cs="Arial"/>
                <w:sz w:val="20"/>
                <w:szCs w:val="20"/>
              </w:rPr>
              <w:t xml:space="preserve">. </w:t>
            </w:r>
          </w:p>
        </w:tc>
      </w:tr>
      <w:tr w:rsidR="00AA521E" w:rsidRPr="00AA521E" w:rsidTr="00DE4144">
        <w:trPr>
          <w:cantSplit/>
          <w:trHeight w:val="351"/>
        </w:trPr>
        <w:tc>
          <w:tcPr>
            <w:tcW w:w="1754" w:type="pct"/>
            <w:shd w:val="clear" w:color="auto" w:fill="auto"/>
            <w:vAlign w:val="center"/>
          </w:tcPr>
          <w:p w:rsidR="00AA521E" w:rsidRPr="00D74094"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D74094">
              <w:rPr>
                <w:rFonts w:ascii="Arial" w:hAnsi="Arial" w:cs="Arial"/>
                <w:sz w:val="20"/>
                <w:szCs w:val="20"/>
              </w:rPr>
              <w:t>Kody dotyczące wymiaru zakresu interwencji</w:t>
            </w:r>
          </w:p>
        </w:tc>
        <w:tc>
          <w:tcPr>
            <w:tcW w:w="3246" w:type="pct"/>
            <w:tcBorders>
              <w:top w:val="single" w:sz="4" w:space="0" w:color="auto"/>
            </w:tcBorders>
            <w:shd w:val="clear" w:color="auto" w:fill="auto"/>
            <w:vAlign w:val="center"/>
          </w:tcPr>
          <w:p w:rsidR="00AA521E" w:rsidRPr="00D74094" w:rsidRDefault="00D74094" w:rsidP="009642A5">
            <w:pPr>
              <w:pStyle w:val="CM1"/>
              <w:tabs>
                <w:tab w:val="left" w:pos="46"/>
              </w:tabs>
              <w:spacing w:before="120" w:after="120" w:line="276" w:lineRule="auto"/>
              <w:ind w:left="45" w:hanging="45"/>
              <w:jc w:val="both"/>
              <w:rPr>
                <w:rFonts w:ascii="Arial" w:hAnsi="Arial" w:cs="Arial"/>
                <w:sz w:val="20"/>
                <w:szCs w:val="20"/>
                <w:lang w:eastAsia="en-US"/>
              </w:rPr>
            </w:pPr>
            <w:r w:rsidRPr="00D74094">
              <w:rPr>
                <w:rFonts w:ascii="Arial" w:hAnsi="Arial" w:cs="Arial"/>
                <w:sz w:val="20"/>
                <w:szCs w:val="20"/>
              </w:rPr>
              <w:t xml:space="preserve">102 </w:t>
            </w:r>
            <w:r w:rsidR="00B31A52" w:rsidRPr="00EE5E90">
              <w:rPr>
                <w:rFonts w:ascii="Arial" w:hAnsi="Arial" w:cs="Arial"/>
              </w:rPr>
              <w:t>–</w:t>
            </w:r>
            <w:r w:rsidRPr="00D74094">
              <w:rPr>
                <w:rFonts w:ascii="Arial" w:hAnsi="Arial" w:cs="Arial"/>
                <w:sz w:val="20"/>
                <w:szCs w:val="20"/>
              </w:rPr>
              <w:t xml:space="preserve">  Dostęp do zatrudnienia dla </w:t>
            </w:r>
            <w:r w:rsidR="008E37CB">
              <w:rPr>
                <w:rFonts w:ascii="Arial" w:hAnsi="Arial" w:cs="Arial"/>
                <w:sz w:val="20"/>
                <w:szCs w:val="20"/>
              </w:rPr>
              <w:t xml:space="preserve">osób poszukujących pracy i osób </w:t>
            </w:r>
            <w:r w:rsidRPr="00D74094">
              <w:rPr>
                <w:rFonts w:ascii="Arial" w:hAnsi="Arial" w:cs="Arial"/>
                <w:sz w:val="20"/>
                <w:szCs w:val="20"/>
              </w:rPr>
              <w:t>biernych zawodowo, w tym długotrwale bezrobotnych i oddalonych od rynku pracy, m.in. poprzez lokalne inicjatywy na rzecz zatrudnienia i wspieranie mobilności pracowników</w:t>
            </w:r>
            <w:r w:rsidR="007D18E1">
              <w:rPr>
                <w:rFonts w:ascii="Arial" w:hAnsi="Arial" w:cs="Arial"/>
                <w:sz w:val="20"/>
                <w:szCs w:val="20"/>
              </w:rPr>
              <w:t>.</w:t>
            </w:r>
          </w:p>
        </w:tc>
      </w:tr>
      <w:tr w:rsidR="00AA521E" w:rsidRPr="00AA521E" w:rsidTr="00DE4144">
        <w:trPr>
          <w:cantSplit/>
          <w:trHeight w:val="347"/>
        </w:trPr>
        <w:tc>
          <w:tcPr>
            <w:tcW w:w="1754" w:type="pct"/>
            <w:shd w:val="clear" w:color="auto" w:fill="auto"/>
            <w:vAlign w:val="center"/>
          </w:tcPr>
          <w:p w:rsidR="00AA521E" w:rsidRPr="003A33A5"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3A33A5">
              <w:rPr>
                <w:rFonts w:ascii="Arial" w:hAnsi="Arial" w:cs="Arial"/>
                <w:sz w:val="20"/>
                <w:szCs w:val="20"/>
              </w:rPr>
              <w:t xml:space="preserve">Typy beneficjenta </w:t>
            </w:r>
          </w:p>
          <w:p w:rsidR="00AA521E" w:rsidRPr="003A33A5" w:rsidRDefault="00AA521E" w:rsidP="00A56C36">
            <w:pPr>
              <w:spacing w:after="120" w:line="240" w:lineRule="auto"/>
              <w:ind w:left="426"/>
              <w:jc w:val="left"/>
              <w:rPr>
                <w:rFonts w:ascii="Arial" w:hAnsi="Arial" w:cs="Arial"/>
                <w:sz w:val="20"/>
                <w:szCs w:val="20"/>
              </w:rPr>
            </w:pPr>
          </w:p>
        </w:tc>
        <w:tc>
          <w:tcPr>
            <w:tcW w:w="3246" w:type="pct"/>
            <w:shd w:val="clear" w:color="auto" w:fill="auto"/>
            <w:vAlign w:val="center"/>
          </w:tcPr>
          <w:p w:rsidR="003A33A5" w:rsidRDefault="00AA521E" w:rsidP="003A33A5">
            <w:pPr>
              <w:spacing w:before="120" w:after="120"/>
              <w:rPr>
                <w:rFonts w:ascii="Arial" w:hAnsi="Arial" w:cs="Arial"/>
                <w:sz w:val="20"/>
                <w:szCs w:val="20"/>
              </w:rPr>
            </w:pPr>
            <w:r w:rsidRPr="003A33A5">
              <w:rPr>
                <w:rFonts w:ascii="Arial" w:hAnsi="Arial" w:cs="Arial"/>
                <w:sz w:val="20"/>
                <w:szCs w:val="20"/>
              </w:rPr>
              <w:t xml:space="preserve">W ramach typu projektu </w:t>
            </w:r>
            <w:r w:rsidRPr="0012440A">
              <w:rPr>
                <w:rFonts w:ascii="Arial" w:hAnsi="Arial" w:cs="Arial"/>
                <w:sz w:val="20"/>
                <w:szCs w:val="20"/>
              </w:rPr>
              <w:t>1</w:t>
            </w:r>
            <w:r w:rsidRPr="003A33A5">
              <w:rPr>
                <w:rFonts w:ascii="Arial" w:hAnsi="Arial" w:cs="Arial"/>
                <w:sz w:val="20"/>
                <w:szCs w:val="20"/>
              </w:rPr>
              <w:t xml:space="preserve">: </w:t>
            </w:r>
          </w:p>
          <w:p w:rsidR="00AA521E" w:rsidRPr="003A33A5" w:rsidRDefault="00AA521E" w:rsidP="00646CDB">
            <w:pPr>
              <w:numPr>
                <w:ilvl w:val="0"/>
                <w:numId w:val="27"/>
              </w:numPr>
              <w:spacing w:after="0"/>
              <w:ind w:left="329" w:hanging="284"/>
              <w:rPr>
                <w:rFonts w:ascii="Arial" w:hAnsi="Arial" w:cs="Arial"/>
                <w:sz w:val="20"/>
                <w:szCs w:val="20"/>
              </w:rPr>
            </w:pPr>
            <w:r w:rsidRPr="003A33A5">
              <w:rPr>
                <w:rFonts w:ascii="Arial" w:hAnsi="Arial" w:cs="Arial"/>
                <w:sz w:val="20"/>
                <w:szCs w:val="20"/>
              </w:rPr>
              <w:t xml:space="preserve">wszystkie podmioty, z wyłączeniem osób fizycznych </w:t>
            </w:r>
            <w:r w:rsidR="003A33A5">
              <w:rPr>
                <w:rFonts w:ascii="Arial" w:hAnsi="Arial" w:cs="Arial"/>
                <w:sz w:val="20"/>
                <w:szCs w:val="20"/>
              </w:rPr>
              <w:br/>
            </w:r>
            <w:r w:rsidRPr="003A33A5">
              <w:rPr>
                <w:rFonts w:ascii="Arial" w:hAnsi="Arial" w:cs="Arial"/>
                <w:sz w:val="20"/>
                <w:szCs w:val="20"/>
              </w:rPr>
              <w:t>(nie dotyczy osób prowadząc</w:t>
            </w:r>
            <w:r w:rsidR="00B31A52">
              <w:rPr>
                <w:rFonts w:ascii="Arial" w:hAnsi="Arial" w:cs="Arial"/>
                <w:sz w:val="20"/>
                <w:szCs w:val="20"/>
              </w:rPr>
              <w:t>ych działalność gospodarczą lub </w:t>
            </w:r>
            <w:r w:rsidRPr="003A33A5">
              <w:rPr>
                <w:rFonts w:ascii="Arial" w:hAnsi="Arial" w:cs="Arial"/>
                <w:sz w:val="20"/>
                <w:szCs w:val="20"/>
              </w:rPr>
              <w:t>oświatową na</w:t>
            </w:r>
            <w:r w:rsidR="005F19EF">
              <w:rPr>
                <w:rFonts w:ascii="Arial" w:hAnsi="Arial" w:cs="Arial"/>
                <w:sz w:val="20"/>
                <w:szCs w:val="20"/>
              </w:rPr>
              <w:t xml:space="preserve"> podstawie przepisów odrębnych).</w:t>
            </w:r>
          </w:p>
          <w:p w:rsidR="003A33A5" w:rsidRDefault="00AA521E" w:rsidP="003A33A5">
            <w:pPr>
              <w:spacing w:before="120" w:after="120"/>
              <w:rPr>
                <w:rFonts w:ascii="Arial" w:hAnsi="Arial" w:cs="Arial"/>
                <w:sz w:val="20"/>
                <w:szCs w:val="20"/>
              </w:rPr>
            </w:pPr>
            <w:r w:rsidRPr="003A33A5">
              <w:rPr>
                <w:rFonts w:ascii="Arial" w:hAnsi="Arial" w:cs="Arial"/>
                <w:sz w:val="20"/>
                <w:szCs w:val="20"/>
              </w:rPr>
              <w:t xml:space="preserve">W ramach typu projektu </w:t>
            </w:r>
            <w:r w:rsidRPr="0012440A">
              <w:rPr>
                <w:rFonts w:ascii="Arial" w:hAnsi="Arial" w:cs="Arial"/>
                <w:sz w:val="20"/>
                <w:szCs w:val="20"/>
              </w:rPr>
              <w:t>2</w:t>
            </w:r>
            <w:r w:rsidRPr="003A33A5">
              <w:rPr>
                <w:rFonts w:ascii="Arial" w:hAnsi="Arial" w:cs="Arial"/>
                <w:sz w:val="20"/>
                <w:szCs w:val="20"/>
              </w:rPr>
              <w:t xml:space="preserve">: </w:t>
            </w:r>
          </w:p>
          <w:p w:rsidR="00AA521E" w:rsidRPr="003A33A5" w:rsidRDefault="00AA521E" w:rsidP="00646CDB">
            <w:pPr>
              <w:numPr>
                <w:ilvl w:val="0"/>
                <w:numId w:val="27"/>
              </w:numPr>
              <w:spacing w:before="120" w:after="120"/>
              <w:ind w:left="330" w:hanging="284"/>
              <w:rPr>
                <w:rFonts w:ascii="Arial" w:hAnsi="Arial" w:cs="Arial"/>
                <w:sz w:val="20"/>
                <w:szCs w:val="20"/>
              </w:rPr>
            </w:pPr>
            <w:r w:rsidRPr="003A33A5">
              <w:rPr>
                <w:rFonts w:ascii="Arial" w:hAnsi="Arial" w:cs="Arial"/>
                <w:sz w:val="20"/>
                <w:szCs w:val="20"/>
              </w:rPr>
              <w:t xml:space="preserve">podmioty, które uzyskały akredytację </w:t>
            </w:r>
            <w:r w:rsidR="007D18E1">
              <w:rPr>
                <w:rFonts w:ascii="Arial" w:hAnsi="Arial" w:cs="Arial"/>
                <w:sz w:val="20"/>
                <w:szCs w:val="20"/>
              </w:rPr>
              <w:t xml:space="preserve">ministra właściwego </w:t>
            </w:r>
            <w:r w:rsidR="004B651D">
              <w:rPr>
                <w:rFonts w:ascii="Arial" w:hAnsi="Arial" w:cs="Arial"/>
                <w:sz w:val="20"/>
                <w:szCs w:val="20"/>
              </w:rPr>
              <w:t xml:space="preserve">      </w:t>
            </w:r>
            <w:r w:rsidR="007D18E1">
              <w:rPr>
                <w:rFonts w:ascii="Arial" w:hAnsi="Arial" w:cs="Arial"/>
                <w:sz w:val="20"/>
                <w:szCs w:val="20"/>
              </w:rPr>
              <w:t>do spraw pracy</w:t>
            </w:r>
            <w:r w:rsidRPr="003A33A5">
              <w:rPr>
                <w:rFonts w:ascii="Arial" w:hAnsi="Arial" w:cs="Arial"/>
                <w:sz w:val="20"/>
                <w:szCs w:val="20"/>
              </w:rPr>
              <w:t xml:space="preserve"> w zakresie działań EURES.</w:t>
            </w:r>
          </w:p>
        </w:tc>
      </w:tr>
      <w:tr w:rsidR="00AA521E" w:rsidRPr="00AA521E" w:rsidTr="00DE4144">
        <w:trPr>
          <w:cantSplit/>
          <w:trHeight w:val="984"/>
        </w:trPr>
        <w:tc>
          <w:tcPr>
            <w:tcW w:w="1754" w:type="pct"/>
            <w:shd w:val="clear" w:color="auto" w:fill="auto"/>
            <w:vAlign w:val="center"/>
          </w:tcPr>
          <w:p w:rsidR="00AA521E" w:rsidRPr="003A33A5" w:rsidRDefault="00AA521E" w:rsidP="00646CDB">
            <w:pPr>
              <w:numPr>
                <w:ilvl w:val="0"/>
                <w:numId w:val="11"/>
              </w:numPr>
              <w:tabs>
                <w:tab w:val="clear" w:pos="900"/>
                <w:tab w:val="num" w:pos="284"/>
              </w:tabs>
              <w:suppressAutoHyphens/>
              <w:spacing w:before="120" w:after="120" w:line="240" w:lineRule="auto"/>
              <w:ind w:left="284" w:hanging="284"/>
              <w:jc w:val="left"/>
              <w:rPr>
                <w:rFonts w:ascii="Arial" w:hAnsi="Arial" w:cs="Arial"/>
                <w:sz w:val="20"/>
                <w:szCs w:val="20"/>
              </w:rPr>
            </w:pPr>
            <w:r w:rsidRPr="003A33A5">
              <w:rPr>
                <w:rFonts w:ascii="Arial" w:hAnsi="Arial" w:cs="Arial"/>
                <w:sz w:val="20"/>
                <w:szCs w:val="20"/>
              </w:rPr>
              <w:t xml:space="preserve">Grupa docelowa/ ostateczni odbiorcy wsparcia </w:t>
            </w:r>
            <w:r w:rsidR="00D74094" w:rsidRPr="003A33A5">
              <w:rPr>
                <w:rFonts w:ascii="Arial" w:hAnsi="Arial" w:cs="Arial"/>
                <w:sz w:val="20"/>
                <w:szCs w:val="20"/>
              </w:rPr>
              <w:br/>
            </w:r>
            <w:r w:rsidRPr="003A33A5">
              <w:rPr>
                <w:rFonts w:ascii="Arial" w:hAnsi="Arial" w:cs="Arial"/>
                <w:sz w:val="20"/>
                <w:szCs w:val="20"/>
              </w:rPr>
              <w:t>(jeśli dotyczy)</w:t>
            </w:r>
          </w:p>
        </w:tc>
        <w:tc>
          <w:tcPr>
            <w:tcW w:w="3246" w:type="pct"/>
            <w:shd w:val="clear" w:color="auto" w:fill="auto"/>
            <w:vAlign w:val="center"/>
          </w:tcPr>
          <w:p w:rsidR="00521356" w:rsidRPr="00D879E6" w:rsidRDefault="00521356" w:rsidP="003A33A5">
            <w:pPr>
              <w:spacing w:before="120" w:after="120"/>
              <w:rPr>
                <w:rFonts w:ascii="Arial" w:hAnsi="Arial" w:cs="Arial"/>
                <w:sz w:val="20"/>
                <w:szCs w:val="20"/>
              </w:rPr>
            </w:pPr>
            <w:r w:rsidRPr="00D879E6">
              <w:rPr>
                <w:rFonts w:ascii="Arial" w:hAnsi="Arial" w:cs="Arial"/>
                <w:sz w:val="20"/>
                <w:szCs w:val="20"/>
              </w:rPr>
              <w:t>W ramach typu projektu 1:</w:t>
            </w:r>
          </w:p>
          <w:p w:rsidR="00010783" w:rsidRPr="00D879E6" w:rsidRDefault="00010783" w:rsidP="00D879E6">
            <w:pPr>
              <w:pStyle w:val="Zwykytekst"/>
              <w:jc w:val="both"/>
              <w:rPr>
                <w:rFonts w:cs="Arial"/>
                <w:sz w:val="20"/>
                <w:szCs w:val="20"/>
              </w:rPr>
            </w:pPr>
            <w:r w:rsidRPr="00D879E6">
              <w:rPr>
                <w:rFonts w:cs="Arial"/>
                <w:sz w:val="20"/>
                <w:szCs w:val="20"/>
              </w:rPr>
              <w:t>Osoby powyżej 29 roku życia (tj. od dnia 30 urodzin), należące do jednej z następujących grup:</w:t>
            </w:r>
          </w:p>
          <w:p w:rsidR="00010783" w:rsidRPr="00D879E6" w:rsidRDefault="00010783" w:rsidP="00733DC0">
            <w:pPr>
              <w:pStyle w:val="Zwykytekst"/>
              <w:numPr>
                <w:ilvl w:val="0"/>
                <w:numId w:val="142"/>
              </w:numPr>
              <w:ind w:left="424"/>
              <w:jc w:val="both"/>
              <w:rPr>
                <w:rFonts w:cs="Arial"/>
                <w:sz w:val="20"/>
                <w:szCs w:val="20"/>
              </w:rPr>
            </w:pPr>
            <w:r w:rsidRPr="00D879E6">
              <w:rPr>
                <w:rFonts w:cs="Arial"/>
                <w:sz w:val="20"/>
                <w:szCs w:val="20"/>
              </w:rPr>
              <w:t>osoby bezrobotne,</w:t>
            </w:r>
          </w:p>
          <w:p w:rsidR="00010783" w:rsidRPr="00D879E6" w:rsidRDefault="00010783" w:rsidP="00733DC0">
            <w:pPr>
              <w:pStyle w:val="Zwykytekst"/>
              <w:numPr>
                <w:ilvl w:val="0"/>
                <w:numId w:val="142"/>
              </w:numPr>
              <w:ind w:left="424"/>
              <w:jc w:val="both"/>
              <w:rPr>
                <w:rFonts w:cs="Arial"/>
                <w:sz w:val="20"/>
                <w:szCs w:val="20"/>
              </w:rPr>
            </w:pPr>
            <w:r w:rsidRPr="00D879E6">
              <w:rPr>
                <w:rFonts w:cs="Arial"/>
                <w:sz w:val="20"/>
                <w:szCs w:val="20"/>
              </w:rPr>
              <w:t xml:space="preserve">osoby poszukujące pracy i nieaktywne/bierne zawodowo. </w:t>
            </w:r>
          </w:p>
          <w:p w:rsidR="00010783" w:rsidRPr="00D879E6" w:rsidRDefault="00010783" w:rsidP="00D879E6">
            <w:pPr>
              <w:pStyle w:val="Zwykytekst"/>
              <w:jc w:val="both"/>
              <w:rPr>
                <w:rFonts w:cs="Arial"/>
                <w:sz w:val="20"/>
                <w:szCs w:val="20"/>
              </w:rPr>
            </w:pPr>
            <w:r w:rsidRPr="00D879E6">
              <w:rPr>
                <w:rFonts w:cs="Arial"/>
                <w:sz w:val="20"/>
                <w:szCs w:val="20"/>
              </w:rPr>
              <w:t>Dodatkowo, osoby te muszą kwalifikować się co najmniej do jednej z poniższych kategorii:</w:t>
            </w:r>
          </w:p>
          <w:p w:rsidR="00010783" w:rsidRPr="00D879E6" w:rsidRDefault="00010783" w:rsidP="00733DC0">
            <w:pPr>
              <w:pStyle w:val="Zwykytekst"/>
              <w:numPr>
                <w:ilvl w:val="0"/>
                <w:numId w:val="143"/>
              </w:numPr>
              <w:jc w:val="both"/>
              <w:rPr>
                <w:rFonts w:cs="Arial"/>
                <w:sz w:val="20"/>
                <w:szCs w:val="20"/>
              </w:rPr>
            </w:pPr>
            <w:r w:rsidRPr="00D879E6">
              <w:rPr>
                <w:rFonts w:cs="Arial"/>
                <w:sz w:val="20"/>
                <w:szCs w:val="20"/>
              </w:rPr>
              <w:t xml:space="preserve">osoby długotrwale bezrobotne, </w:t>
            </w:r>
          </w:p>
          <w:p w:rsidR="00010783" w:rsidRPr="00D879E6" w:rsidRDefault="00010783" w:rsidP="00733DC0">
            <w:pPr>
              <w:pStyle w:val="Zwykytekst"/>
              <w:numPr>
                <w:ilvl w:val="0"/>
                <w:numId w:val="143"/>
              </w:numPr>
              <w:jc w:val="both"/>
              <w:rPr>
                <w:rFonts w:cs="Arial"/>
                <w:sz w:val="20"/>
                <w:szCs w:val="20"/>
              </w:rPr>
            </w:pPr>
            <w:r w:rsidRPr="00D879E6">
              <w:rPr>
                <w:rFonts w:cs="Arial"/>
                <w:sz w:val="20"/>
                <w:szCs w:val="20"/>
              </w:rPr>
              <w:t>osoby z niepełnosprawnościami,</w:t>
            </w:r>
          </w:p>
          <w:p w:rsidR="00010783" w:rsidRPr="00D879E6" w:rsidRDefault="00010783" w:rsidP="00733DC0">
            <w:pPr>
              <w:pStyle w:val="Zwykytekst"/>
              <w:numPr>
                <w:ilvl w:val="0"/>
                <w:numId w:val="143"/>
              </w:numPr>
              <w:jc w:val="both"/>
              <w:rPr>
                <w:rFonts w:cs="Arial"/>
                <w:sz w:val="20"/>
                <w:szCs w:val="20"/>
              </w:rPr>
            </w:pPr>
            <w:r w:rsidRPr="00D879E6">
              <w:rPr>
                <w:rFonts w:cs="Arial"/>
                <w:sz w:val="20"/>
                <w:szCs w:val="20"/>
              </w:rPr>
              <w:t xml:space="preserve">osoby powyżej 50 roku życia, </w:t>
            </w:r>
          </w:p>
          <w:p w:rsidR="00D879E6" w:rsidRPr="00D879E6" w:rsidRDefault="00010783" w:rsidP="00733DC0">
            <w:pPr>
              <w:pStyle w:val="Zwykytekst"/>
              <w:numPr>
                <w:ilvl w:val="0"/>
                <w:numId w:val="143"/>
              </w:numPr>
              <w:jc w:val="both"/>
              <w:rPr>
                <w:rFonts w:cs="Arial"/>
                <w:sz w:val="20"/>
                <w:szCs w:val="20"/>
              </w:rPr>
            </w:pPr>
            <w:r w:rsidRPr="00D879E6">
              <w:rPr>
                <w:rFonts w:cs="Arial"/>
                <w:sz w:val="20"/>
                <w:szCs w:val="20"/>
              </w:rPr>
              <w:t xml:space="preserve">kobiety, </w:t>
            </w:r>
          </w:p>
          <w:p w:rsidR="00AA521E" w:rsidRPr="00D879E6" w:rsidRDefault="00010783" w:rsidP="00733DC0">
            <w:pPr>
              <w:pStyle w:val="Zwykytekst"/>
              <w:numPr>
                <w:ilvl w:val="0"/>
                <w:numId w:val="143"/>
              </w:numPr>
              <w:jc w:val="both"/>
              <w:rPr>
                <w:rFonts w:cs="Arial"/>
                <w:sz w:val="20"/>
                <w:szCs w:val="20"/>
              </w:rPr>
            </w:pPr>
            <w:r w:rsidRPr="00D879E6">
              <w:rPr>
                <w:rFonts w:cs="Arial"/>
                <w:sz w:val="20"/>
                <w:szCs w:val="20"/>
              </w:rPr>
              <w:t>osoby niskowykwalifikowane (tj. osoby o niskich kwalifikacjach).</w:t>
            </w:r>
          </w:p>
          <w:p w:rsidR="00521356" w:rsidRPr="00D879E6" w:rsidRDefault="00521356" w:rsidP="003A33A5">
            <w:pPr>
              <w:spacing w:before="120" w:after="120"/>
              <w:rPr>
                <w:rFonts w:ascii="Arial" w:hAnsi="Arial" w:cs="Arial"/>
                <w:sz w:val="20"/>
                <w:szCs w:val="20"/>
              </w:rPr>
            </w:pPr>
            <w:r w:rsidRPr="00D879E6">
              <w:rPr>
                <w:rFonts w:ascii="Arial" w:hAnsi="Arial" w:cs="Arial"/>
                <w:sz w:val="20"/>
                <w:szCs w:val="20"/>
              </w:rPr>
              <w:t>W ramach typu projektu 2:</w:t>
            </w:r>
          </w:p>
          <w:p w:rsidR="00521356" w:rsidRPr="003A33A5" w:rsidRDefault="00521356" w:rsidP="003A33A5">
            <w:pPr>
              <w:spacing w:before="120" w:after="120"/>
              <w:rPr>
                <w:rFonts w:ascii="Arial" w:hAnsi="Arial" w:cs="Arial"/>
                <w:sz w:val="20"/>
                <w:szCs w:val="20"/>
              </w:rPr>
            </w:pPr>
            <w:r w:rsidRPr="00D879E6">
              <w:rPr>
                <w:rFonts w:ascii="Arial" w:hAnsi="Arial" w:cs="Arial"/>
                <w:sz w:val="20"/>
                <w:szCs w:val="20"/>
              </w:rPr>
              <w:t>Pracodawcy</w:t>
            </w:r>
            <w:r w:rsidR="00915038" w:rsidRPr="00D879E6">
              <w:rPr>
                <w:rFonts w:ascii="Arial" w:hAnsi="Arial" w:cs="Arial"/>
                <w:sz w:val="20"/>
                <w:szCs w:val="20"/>
              </w:rPr>
              <w:t xml:space="preserve"> oraz osoby poszukujące pracy (</w:t>
            </w:r>
            <w:r w:rsidRPr="00D879E6">
              <w:rPr>
                <w:rFonts w:ascii="Arial" w:hAnsi="Arial" w:cs="Arial"/>
                <w:sz w:val="20"/>
                <w:szCs w:val="20"/>
              </w:rPr>
              <w:t>z Unii Europejskiej, Europejskiego Obszaru Gospodarczego i Szwajcarii)</w:t>
            </w:r>
            <w:r w:rsidR="009642A5" w:rsidRPr="00D879E6">
              <w:rPr>
                <w:rFonts w:ascii="Arial" w:hAnsi="Arial" w:cs="Arial"/>
                <w:sz w:val="20"/>
                <w:szCs w:val="20"/>
              </w:rPr>
              <w:t>.</w:t>
            </w:r>
          </w:p>
        </w:tc>
      </w:tr>
      <w:tr w:rsidR="00AA521E" w:rsidRPr="00AA521E" w:rsidTr="00DE4144">
        <w:trPr>
          <w:cantSplit/>
          <w:trHeight w:val="387"/>
        </w:trPr>
        <w:tc>
          <w:tcPr>
            <w:tcW w:w="1754" w:type="pct"/>
            <w:tcBorders>
              <w:top w:val="single" w:sz="4" w:space="0" w:color="auto"/>
            </w:tcBorders>
            <w:shd w:val="clear" w:color="auto" w:fill="auto"/>
            <w:vAlign w:val="center"/>
          </w:tcPr>
          <w:p w:rsidR="00AA521E" w:rsidRPr="000E70BD"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0E70BD">
              <w:rPr>
                <w:rFonts w:ascii="Arial" w:hAnsi="Arial" w:cs="Arial"/>
                <w:sz w:val="20"/>
                <w:szCs w:val="20"/>
              </w:rPr>
              <w:t>Alokacja UE (EUR)</w:t>
            </w:r>
          </w:p>
        </w:tc>
        <w:tc>
          <w:tcPr>
            <w:tcW w:w="3246" w:type="pct"/>
            <w:tcBorders>
              <w:top w:val="single" w:sz="4" w:space="0" w:color="auto"/>
            </w:tcBorders>
            <w:shd w:val="clear" w:color="auto" w:fill="auto"/>
            <w:vAlign w:val="center"/>
          </w:tcPr>
          <w:p w:rsidR="00AA521E" w:rsidRPr="000E70BD" w:rsidRDefault="00AA521E" w:rsidP="00A26D98">
            <w:pPr>
              <w:spacing w:before="120" w:after="120"/>
              <w:rPr>
                <w:rFonts w:ascii="Arial" w:hAnsi="Arial" w:cs="Arial"/>
                <w:i/>
                <w:sz w:val="20"/>
                <w:szCs w:val="20"/>
              </w:rPr>
            </w:pPr>
            <w:r w:rsidRPr="000E70BD">
              <w:rPr>
                <w:rFonts w:ascii="Arial" w:hAnsi="Arial" w:cs="Arial"/>
                <w:sz w:val="20"/>
                <w:szCs w:val="20"/>
              </w:rPr>
              <w:t>19 787</w:t>
            </w:r>
            <w:r w:rsidR="00AD414B" w:rsidRPr="000E70BD">
              <w:rPr>
                <w:rFonts w:ascii="Arial" w:hAnsi="Arial" w:cs="Arial"/>
                <w:sz w:val="20"/>
                <w:szCs w:val="20"/>
              </w:rPr>
              <w:t> </w:t>
            </w:r>
            <w:r w:rsidRPr="000E70BD">
              <w:rPr>
                <w:rFonts w:ascii="Arial" w:hAnsi="Arial" w:cs="Arial"/>
                <w:sz w:val="20"/>
                <w:szCs w:val="20"/>
              </w:rPr>
              <w:t>661</w:t>
            </w:r>
          </w:p>
        </w:tc>
      </w:tr>
      <w:tr w:rsidR="00AA521E" w:rsidRPr="00CC2389" w:rsidTr="00DE4144">
        <w:trPr>
          <w:cantSplit/>
          <w:trHeight w:val="1352"/>
        </w:trPr>
        <w:tc>
          <w:tcPr>
            <w:tcW w:w="1754" w:type="pct"/>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t>Mechanizmy powiązania interwencji z innymi działaniami/ poddziałaniami w ramach RPO WiM 2014-2020 lub z innymi PO (jeśli dotyczy)</w:t>
            </w:r>
          </w:p>
        </w:tc>
        <w:tc>
          <w:tcPr>
            <w:tcW w:w="3246" w:type="pct"/>
            <w:shd w:val="clear" w:color="auto" w:fill="auto"/>
            <w:vAlign w:val="center"/>
          </w:tcPr>
          <w:p w:rsidR="00CC2389" w:rsidRPr="00CC2389" w:rsidRDefault="00CC2389" w:rsidP="00521781">
            <w:pPr>
              <w:spacing w:before="120" w:after="120"/>
              <w:rPr>
                <w:rFonts w:ascii="Arial" w:hAnsi="Arial" w:cs="Arial"/>
                <w:i/>
                <w:color w:val="FF0000"/>
                <w:sz w:val="20"/>
                <w:szCs w:val="20"/>
                <w:u w:val="single"/>
              </w:rPr>
            </w:pPr>
            <w:r w:rsidRPr="00CC2389">
              <w:rPr>
                <w:rFonts w:ascii="Arial" w:hAnsi="Arial" w:cs="Arial"/>
                <w:color w:val="000000"/>
                <w:sz w:val="20"/>
                <w:szCs w:val="20"/>
              </w:rPr>
              <w:t xml:space="preserve">Wsparcie działań miękkich współfinansowanych ze środków EFS będzie mogło być uzupełnione wsparciem infrastrukturalnym współfinansowanym ze środków EFRR – Oś 8 </w:t>
            </w:r>
            <w:r w:rsidRPr="005C1A8C">
              <w:rPr>
                <w:rFonts w:ascii="Arial" w:hAnsi="Arial" w:cs="Arial"/>
                <w:sz w:val="20"/>
                <w:szCs w:val="20"/>
              </w:rPr>
              <w:t xml:space="preserve">RPO WiM. Ponadto działania w zakresie rewitalizacji będą realizowane w oparciu           o krajowe ramy, przygotowane przez ministra właściwego </w:t>
            </w:r>
            <w:r w:rsidR="004B651D">
              <w:rPr>
                <w:rFonts w:ascii="Arial" w:hAnsi="Arial" w:cs="Arial"/>
                <w:sz w:val="20"/>
                <w:szCs w:val="20"/>
              </w:rPr>
              <w:t xml:space="preserve">            </w:t>
            </w:r>
            <w:r w:rsidRPr="005C1A8C">
              <w:rPr>
                <w:rFonts w:ascii="Arial" w:hAnsi="Arial" w:cs="Arial"/>
                <w:sz w:val="20"/>
                <w:szCs w:val="20"/>
              </w:rPr>
              <w:t>ds. rozwoju regionalnego.</w:t>
            </w:r>
          </w:p>
        </w:tc>
      </w:tr>
      <w:tr w:rsidR="00AA521E" w:rsidRPr="009708C4" w:rsidTr="00DE4144">
        <w:trPr>
          <w:cantSplit/>
          <w:trHeight w:val="605"/>
        </w:trPr>
        <w:tc>
          <w:tcPr>
            <w:tcW w:w="1754" w:type="pct"/>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lastRenderedPageBreak/>
              <w:t>Instrumenty terytorialne</w:t>
            </w:r>
            <w:r w:rsidRPr="003A33A5">
              <w:rPr>
                <w:rFonts w:ascii="Arial" w:hAnsi="Arial" w:cs="Arial"/>
                <w:sz w:val="20"/>
                <w:szCs w:val="20"/>
              </w:rPr>
              <w:br/>
              <w:t>(jeśli dotyczy)</w:t>
            </w:r>
          </w:p>
        </w:tc>
        <w:tc>
          <w:tcPr>
            <w:tcW w:w="3246" w:type="pct"/>
            <w:shd w:val="clear" w:color="auto" w:fill="auto"/>
            <w:vAlign w:val="center"/>
          </w:tcPr>
          <w:p w:rsidR="00AA521E" w:rsidRPr="003A33A5" w:rsidRDefault="00AA521E" w:rsidP="003A33A5">
            <w:pPr>
              <w:spacing w:after="120"/>
              <w:rPr>
                <w:rFonts w:ascii="Arial" w:hAnsi="Arial" w:cs="Arial"/>
                <w:color w:val="FF0000"/>
                <w:sz w:val="20"/>
                <w:szCs w:val="20"/>
                <w:u w:val="single"/>
              </w:rPr>
            </w:pPr>
            <w:r w:rsidRPr="003A33A5">
              <w:rPr>
                <w:rFonts w:ascii="Arial" w:hAnsi="Arial" w:cs="Arial"/>
                <w:sz w:val="20"/>
                <w:szCs w:val="20"/>
              </w:rPr>
              <w:t>Nie dotyczy</w:t>
            </w:r>
          </w:p>
        </w:tc>
      </w:tr>
      <w:tr w:rsidR="00AA521E" w:rsidRPr="00AA521E" w:rsidTr="00DE4144">
        <w:trPr>
          <w:cantSplit/>
          <w:trHeight w:val="874"/>
        </w:trPr>
        <w:tc>
          <w:tcPr>
            <w:tcW w:w="1754" w:type="pct"/>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t>Tryb(y) wyboru projektów</w:t>
            </w:r>
            <w:r w:rsidRPr="003A33A5">
              <w:rPr>
                <w:rFonts w:ascii="Arial" w:hAnsi="Arial" w:cs="Arial"/>
                <w:sz w:val="20"/>
                <w:szCs w:val="20"/>
              </w:rPr>
              <w:br/>
              <w:t>oraz wskazanie podmiotu odpowiedzia</w:t>
            </w:r>
            <w:r w:rsidR="003A33A5" w:rsidRPr="003A33A5">
              <w:rPr>
                <w:rFonts w:ascii="Arial" w:hAnsi="Arial" w:cs="Arial"/>
                <w:sz w:val="20"/>
                <w:szCs w:val="20"/>
              </w:rPr>
              <w:t xml:space="preserve">lnego za nabór i ocenę wniosków </w:t>
            </w:r>
            <w:r w:rsidRPr="003A33A5">
              <w:rPr>
                <w:rFonts w:ascii="Arial" w:hAnsi="Arial" w:cs="Arial"/>
                <w:sz w:val="20"/>
                <w:szCs w:val="20"/>
              </w:rPr>
              <w:t>oraz </w:t>
            </w:r>
            <w:r w:rsidR="003A33A5" w:rsidRPr="003A33A5">
              <w:rPr>
                <w:rFonts w:ascii="Arial" w:hAnsi="Arial" w:cs="Arial"/>
                <w:sz w:val="20"/>
                <w:szCs w:val="20"/>
              </w:rPr>
              <w:br/>
            </w:r>
            <w:r w:rsidRPr="003A33A5">
              <w:rPr>
                <w:rFonts w:ascii="Arial" w:hAnsi="Arial" w:cs="Arial"/>
                <w:sz w:val="20"/>
                <w:szCs w:val="20"/>
              </w:rPr>
              <w:t>przyjmowanie protestów</w:t>
            </w:r>
            <w:r w:rsidRPr="003A33A5">
              <w:rPr>
                <w:rStyle w:val="Odwoanieprzypisudolnego"/>
                <w:rFonts w:cs="Arial"/>
                <w:sz w:val="20"/>
                <w:szCs w:val="20"/>
              </w:rPr>
              <w:footnoteReference w:id="4"/>
            </w:r>
          </w:p>
        </w:tc>
        <w:tc>
          <w:tcPr>
            <w:tcW w:w="3246" w:type="pct"/>
            <w:shd w:val="clear" w:color="auto" w:fill="auto"/>
            <w:vAlign w:val="center"/>
          </w:tcPr>
          <w:p w:rsidR="00542554" w:rsidRDefault="00542554" w:rsidP="00671463">
            <w:pPr>
              <w:numPr>
                <w:ilvl w:val="0"/>
                <w:numId w:val="5"/>
              </w:numPr>
              <w:spacing w:after="0" w:line="240" w:lineRule="auto"/>
              <w:ind w:left="318" w:hanging="284"/>
              <w:rPr>
                <w:rFonts w:ascii="Arial" w:hAnsi="Arial" w:cs="Arial"/>
                <w:sz w:val="20"/>
                <w:szCs w:val="20"/>
              </w:rPr>
            </w:pPr>
            <w:r w:rsidRPr="003A33A5">
              <w:rPr>
                <w:rFonts w:ascii="Arial" w:hAnsi="Arial" w:cs="Arial"/>
                <w:sz w:val="20"/>
                <w:szCs w:val="20"/>
              </w:rPr>
              <w:t xml:space="preserve">Tryb konkursowy </w:t>
            </w:r>
          </w:p>
          <w:p w:rsidR="00542554" w:rsidRDefault="00542554" w:rsidP="00671463">
            <w:pPr>
              <w:numPr>
                <w:ilvl w:val="0"/>
                <w:numId w:val="5"/>
              </w:numPr>
              <w:spacing w:after="0" w:line="240" w:lineRule="auto"/>
              <w:ind w:left="318" w:hanging="284"/>
              <w:rPr>
                <w:rFonts w:ascii="Arial" w:hAnsi="Arial" w:cs="Arial"/>
                <w:sz w:val="20"/>
                <w:szCs w:val="20"/>
              </w:rPr>
            </w:pPr>
            <w:r>
              <w:rPr>
                <w:rFonts w:ascii="Arial" w:hAnsi="Arial" w:cs="Arial"/>
                <w:sz w:val="20"/>
                <w:szCs w:val="20"/>
              </w:rPr>
              <w:t>Nabór i ocena</w:t>
            </w:r>
            <w:r w:rsidRPr="003A33A5">
              <w:rPr>
                <w:rFonts w:ascii="Arial" w:hAnsi="Arial" w:cs="Arial"/>
                <w:sz w:val="20"/>
                <w:szCs w:val="20"/>
              </w:rPr>
              <w:t xml:space="preserve"> wnio</w:t>
            </w:r>
            <w:r w:rsidR="00375676">
              <w:rPr>
                <w:rFonts w:ascii="Arial" w:hAnsi="Arial" w:cs="Arial"/>
                <w:sz w:val="20"/>
                <w:szCs w:val="20"/>
              </w:rPr>
              <w:t xml:space="preserve">sków: </w:t>
            </w:r>
            <w:r>
              <w:rPr>
                <w:rFonts w:ascii="Arial" w:hAnsi="Arial" w:cs="Arial"/>
                <w:sz w:val="20"/>
                <w:szCs w:val="20"/>
              </w:rPr>
              <w:t xml:space="preserve">Wojewódzki Urząd Pracy w </w:t>
            </w:r>
            <w:r w:rsidRPr="003A33A5">
              <w:rPr>
                <w:rFonts w:ascii="Arial" w:hAnsi="Arial" w:cs="Arial"/>
                <w:sz w:val="20"/>
                <w:szCs w:val="20"/>
              </w:rPr>
              <w:t xml:space="preserve">Olsztynie </w:t>
            </w:r>
          </w:p>
          <w:p w:rsidR="00AA521E" w:rsidRPr="003A33A5" w:rsidRDefault="00542554" w:rsidP="00671463">
            <w:pPr>
              <w:numPr>
                <w:ilvl w:val="0"/>
                <w:numId w:val="5"/>
              </w:numPr>
              <w:spacing w:after="0" w:line="240" w:lineRule="auto"/>
              <w:ind w:left="318" w:hanging="284"/>
              <w:rPr>
                <w:rFonts w:ascii="Arial" w:hAnsi="Arial" w:cs="Arial"/>
                <w:sz w:val="20"/>
                <w:szCs w:val="20"/>
              </w:rPr>
            </w:pPr>
            <w:r w:rsidRPr="003A33A5">
              <w:rPr>
                <w:rFonts w:ascii="Arial" w:hAnsi="Arial" w:cs="Arial"/>
                <w:sz w:val="20"/>
                <w:szCs w:val="20"/>
              </w:rPr>
              <w:t>Protest</w:t>
            </w:r>
            <w:r>
              <w:rPr>
                <w:rFonts w:ascii="Arial" w:hAnsi="Arial" w:cs="Arial"/>
                <w:sz w:val="20"/>
                <w:szCs w:val="20"/>
              </w:rPr>
              <w:t>y</w:t>
            </w:r>
            <w:r w:rsidR="00375676">
              <w:rPr>
                <w:rFonts w:ascii="Arial" w:hAnsi="Arial" w:cs="Arial"/>
                <w:sz w:val="20"/>
                <w:szCs w:val="20"/>
              </w:rPr>
              <w:t xml:space="preserve">: </w:t>
            </w:r>
            <w:r w:rsidRPr="003A33A5">
              <w:rPr>
                <w:rFonts w:ascii="Arial" w:hAnsi="Arial" w:cs="Arial"/>
                <w:sz w:val="20"/>
                <w:szCs w:val="20"/>
              </w:rPr>
              <w:t>Wojewódzki Urząd Pracy w Olsztynie</w:t>
            </w:r>
          </w:p>
        </w:tc>
      </w:tr>
      <w:tr w:rsidR="00AA521E" w:rsidRPr="00AA521E" w:rsidDel="00FE3C38" w:rsidTr="00DE4144">
        <w:trPr>
          <w:cantSplit/>
          <w:trHeight w:val="762"/>
        </w:trPr>
        <w:tc>
          <w:tcPr>
            <w:tcW w:w="1754" w:type="pct"/>
            <w:tcBorders>
              <w:top w:val="single" w:sz="4" w:space="0" w:color="auto"/>
            </w:tcBorders>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t>Limity i ograniczenia w realizacji projektów</w:t>
            </w:r>
            <w:r w:rsidRPr="003A33A5">
              <w:rPr>
                <w:rFonts w:ascii="Arial" w:hAnsi="Arial" w:cs="Arial"/>
                <w:sz w:val="20"/>
                <w:szCs w:val="20"/>
              </w:rPr>
              <w:br/>
              <w:t>(jeśli dotyczy)</w:t>
            </w:r>
          </w:p>
        </w:tc>
        <w:tc>
          <w:tcPr>
            <w:tcW w:w="3246" w:type="pct"/>
            <w:tcBorders>
              <w:top w:val="single" w:sz="4" w:space="0" w:color="auto"/>
            </w:tcBorders>
            <w:shd w:val="clear" w:color="auto" w:fill="auto"/>
            <w:vAlign w:val="center"/>
          </w:tcPr>
          <w:p w:rsidR="00513EF6" w:rsidRPr="00DD6893" w:rsidRDefault="00AA521E" w:rsidP="00DD6893">
            <w:pPr>
              <w:spacing w:before="120" w:after="120"/>
              <w:rPr>
                <w:rFonts w:ascii="Arial" w:hAnsi="Arial" w:cs="Arial"/>
                <w:sz w:val="20"/>
                <w:szCs w:val="20"/>
              </w:rPr>
            </w:pPr>
            <w:r w:rsidRPr="003A33A5">
              <w:rPr>
                <w:rFonts w:ascii="Arial" w:hAnsi="Arial" w:cs="Arial"/>
                <w:sz w:val="20"/>
                <w:szCs w:val="20"/>
              </w:rPr>
              <w:t xml:space="preserve">Główne limity i ograniczenia zostały wskazane w punktach 15-16, 20-22 niniejszego dokumentu. </w:t>
            </w:r>
            <w:r w:rsidRPr="00FB1B46">
              <w:rPr>
                <w:rFonts w:ascii="Arial" w:hAnsi="Arial" w:cs="Arial"/>
                <w:sz w:val="20"/>
                <w:szCs w:val="20"/>
              </w:rPr>
              <w:t xml:space="preserve">Dodatkowo w </w:t>
            </w:r>
            <w:r w:rsidRPr="00FB1B46">
              <w:rPr>
                <w:rFonts w:ascii="Arial" w:hAnsi="Arial" w:cs="Arial"/>
                <w:i/>
                <w:sz w:val="20"/>
                <w:szCs w:val="20"/>
              </w:rPr>
              <w:t xml:space="preserve">Wytycznych </w:t>
            </w:r>
            <w:r w:rsidR="0012440A">
              <w:rPr>
                <w:rFonts w:ascii="Arial" w:hAnsi="Arial" w:cs="Arial"/>
                <w:i/>
                <w:sz w:val="20"/>
                <w:szCs w:val="20"/>
              </w:rPr>
              <w:t xml:space="preserve">               </w:t>
            </w:r>
            <w:r w:rsidRPr="00FB1B46">
              <w:rPr>
                <w:rFonts w:ascii="Arial" w:hAnsi="Arial" w:cs="Arial"/>
                <w:i/>
                <w:sz w:val="20"/>
                <w:szCs w:val="20"/>
              </w:rPr>
              <w:t xml:space="preserve">w zakresie kwalifikowalności wydatków w </w:t>
            </w:r>
            <w:r w:rsidR="00FB1B46" w:rsidRPr="00FB1B46">
              <w:rPr>
                <w:rFonts w:ascii="Arial" w:hAnsi="Arial" w:cs="Arial"/>
                <w:i/>
                <w:sz w:val="20"/>
                <w:szCs w:val="20"/>
              </w:rPr>
              <w:t xml:space="preserve">zakresie Europejskiego Funduszu Rozwoju Regionalnego, Europejskiego Funduszu </w:t>
            </w:r>
            <w:r w:rsidR="00FB1B46" w:rsidRPr="00DD6893">
              <w:rPr>
                <w:rFonts w:ascii="Arial" w:hAnsi="Arial" w:cs="Arial"/>
                <w:i/>
                <w:sz w:val="20"/>
                <w:szCs w:val="20"/>
              </w:rPr>
              <w:t>Społecznego oraz Funduszu Spójności</w:t>
            </w:r>
            <w:r w:rsidRPr="00DD6893">
              <w:rPr>
                <w:rFonts w:ascii="Arial" w:hAnsi="Arial" w:cs="Arial"/>
                <w:i/>
                <w:sz w:val="20"/>
                <w:szCs w:val="20"/>
              </w:rPr>
              <w:t xml:space="preserve"> na lata 2014-2020</w:t>
            </w:r>
            <w:r w:rsidRPr="00DD6893">
              <w:rPr>
                <w:rFonts w:ascii="Arial" w:hAnsi="Arial" w:cs="Arial"/>
                <w:sz w:val="20"/>
                <w:szCs w:val="20"/>
              </w:rPr>
              <w:t xml:space="preserve"> oraz innych dokumentach wdrożeniowych określony został m.in. katalog kosztów specyficznych wskazujący na ewentualne ograniczenia </w:t>
            </w:r>
            <w:r w:rsidR="0012440A">
              <w:rPr>
                <w:rFonts w:ascii="Arial" w:hAnsi="Arial" w:cs="Arial"/>
                <w:sz w:val="20"/>
                <w:szCs w:val="20"/>
              </w:rPr>
              <w:t xml:space="preserve">      </w:t>
            </w:r>
            <w:r w:rsidRPr="00DD6893">
              <w:rPr>
                <w:rFonts w:ascii="Arial" w:hAnsi="Arial" w:cs="Arial"/>
                <w:sz w:val="20"/>
                <w:szCs w:val="20"/>
              </w:rPr>
              <w:t>i limity w realizacji projektów w ramach poszczególnych działań.</w:t>
            </w:r>
          </w:p>
          <w:p w:rsidR="00C24F29" w:rsidRDefault="00C24F29" w:rsidP="00C24F29">
            <w:pPr>
              <w:spacing w:before="120" w:after="120"/>
              <w:rPr>
                <w:rFonts w:ascii="Arial" w:hAnsi="Arial" w:cs="Arial"/>
                <w:sz w:val="20"/>
                <w:szCs w:val="20"/>
              </w:rPr>
            </w:pPr>
            <w:r w:rsidRPr="009261FB">
              <w:rPr>
                <w:rFonts w:ascii="Arial" w:hAnsi="Arial" w:cs="Arial"/>
                <w:sz w:val="20"/>
              </w:rPr>
              <w:t xml:space="preserve">Realizacja wsparcia </w:t>
            </w:r>
            <w:r>
              <w:rPr>
                <w:rFonts w:ascii="Arial" w:hAnsi="Arial" w:cs="Arial"/>
                <w:sz w:val="20"/>
              </w:rPr>
              <w:t xml:space="preserve">będzie odbywać się </w:t>
            </w:r>
            <w:r w:rsidRPr="009261FB">
              <w:rPr>
                <w:rFonts w:ascii="Arial" w:hAnsi="Arial" w:cs="Arial"/>
                <w:sz w:val="20"/>
              </w:rPr>
              <w:t>zgodnie z zapisami RPO WiM</w:t>
            </w:r>
            <w:r>
              <w:rPr>
                <w:rFonts w:ascii="Arial" w:hAnsi="Arial" w:cs="Arial"/>
                <w:sz w:val="20"/>
              </w:rPr>
              <w:t xml:space="preserve"> 2014-2020</w:t>
            </w:r>
            <w:r w:rsidRPr="009261FB">
              <w:rPr>
                <w:rFonts w:ascii="Arial" w:hAnsi="Arial" w:cs="Arial"/>
                <w:sz w:val="20"/>
              </w:rPr>
              <w:t xml:space="preserve"> z uwzględnieniem zasad określonych </w:t>
            </w:r>
            <w:r w:rsidR="0012440A">
              <w:rPr>
                <w:rFonts w:ascii="Arial" w:hAnsi="Arial" w:cs="Arial"/>
                <w:sz w:val="20"/>
              </w:rPr>
              <w:t xml:space="preserve">                   </w:t>
            </w:r>
            <w:r w:rsidRPr="009261FB">
              <w:rPr>
                <w:rFonts w:ascii="Arial" w:hAnsi="Arial" w:cs="Arial"/>
                <w:sz w:val="20"/>
              </w:rPr>
              <w:t>w wytycznych horyzontalnych Ministra Infrastruktury i Rozwoju</w:t>
            </w:r>
            <w:r>
              <w:rPr>
                <w:rFonts w:ascii="Arial" w:hAnsi="Arial" w:cs="Arial"/>
                <w:sz w:val="20"/>
              </w:rPr>
              <w:t>.</w:t>
            </w:r>
          </w:p>
          <w:p w:rsidR="00C24F29" w:rsidRPr="00C24F29" w:rsidDel="00FE3C38" w:rsidRDefault="00513EF6" w:rsidP="00C24F29">
            <w:pPr>
              <w:spacing w:after="120"/>
              <w:ind w:left="-30"/>
              <w:rPr>
                <w:rFonts w:ascii="Arial" w:hAnsi="Arial" w:cs="Arial"/>
                <w:sz w:val="20"/>
                <w:szCs w:val="20"/>
              </w:rPr>
            </w:pPr>
            <w:r w:rsidRPr="00DD6893">
              <w:rPr>
                <w:rFonts w:ascii="Arial" w:hAnsi="Arial" w:cs="Arial"/>
                <w:sz w:val="20"/>
                <w:szCs w:val="20"/>
                <w:lang/>
              </w:rPr>
              <w:t>Przedsięwzięcia dotyczące aktywizacji zawodowej będą uwzględniały zasadę efektywności zatrudnieniowej w zakresie uregulowanym w wytycznych ministra ds. rozwoju regionalnego</w:t>
            </w:r>
            <w:r w:rsidRPr="00DD6893">
              <w:rPr>
                <w:rFonts w:ascii="Arial" w:hAnsi="Arial" w:cs="Arial"/>
                <w:sz w:val="20"/>
                <w:szCs w:val="20"/>
              </w:rPr>
              <w:t>.</w:t>
            </w:r>
          </w:p>
        </w:tc>
      </w:tr>
      <w:tr w:rsidR="00AA521E" w:rsidRPr="00AA521E" w:rsidTr="00DE4144">
        <w:trPr>
          <w:cantSplit/>
          <w:trHeight w:val="712"/>
        </w:trPr>
        <w:tc>
          <w:tcPr>
            <w:tcW w:w="1754" w:type="pct"/>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t xml:space="preserve">Warunki i planowany zakres stosowania </w:t>
            </w:r>
            <w:r w:rsidRPr="003A33A5">
              <w:rPr>
                <w:rFonts w:ascii="Arial" w:hAnsi="Arial" w:cs="Arial"/>
                <w:sz w:val="20"/>
                <w:szCs w:val="20"/>
              </w:rPr>
              <w:br/>
            </w:r>
            <w:r w:rsidRPr="003A33A5">
              <w:rPr>
                <w:rFonts w:ascii="Arial" w:hAnsi="Arial" w:cs="Arial"/>
                <w:i/>
                <w:sz w:val="20"/>
                <w:szCs w:val="20"/>
              </w:rPr>
              <w:t>cross-financingu</w:t>
            </w:r>
            <w:r w:rsidRPr="003A33A5">
              <w:rPr>
                <w:rFonts w:ascii="Arial" w:hAnsi="Arial" w:cs="Arial"/>
                <w:sz w:val="20"/>
                <w:szCs w:val="20"/>
              </w:rPr>
              <w:t xml:space="preserve"> (%)</w:t>
            </w:r>
            <w:r w:rsidRPr="003A33A5">
              <w:rPr>
                <w:rFonts w:ascii="Arial" w:hAnsi="Arial" w:cs="Arial"/>
                <w:sz w:val="20"/>
                <w:szCs w:val="20"/>
              </w:rPr>
              <w:br/>
              <w:t>(jeśli dotyczy)</w:t>
            </w:r>
          </w:p>
        </w:tc>
        <w:tc>
          <w:tcPr>
            <w:tcW w:w="3246" w:type="pct"/>
            <w:tcBorders>
              <w:top w:val="single" w:sz="4" w:space="0" w:color="auto"/>
            </w:tcBorders>
            <w:shd w:val="clear" w:color="auto" w:fill="auto"/>
            <w:vAlign w:val="center"/>
          </w:tcPr>
          <w:p w:rsidR="003A33A5" w:rsidRPr="00FB1B46" w:rsidRDefault="00EE238C" w:rsidP="00841FC1">
            <w:pPr>
              <w:spacing w:before="120" w:after="120"/>
              <w:rPr>
                <w:rFonts w:ascii="Arial" w:hAnsi="Arial" w:cs="Arial"/>
                <w:sz w:val="20"/>
                <w:szCs w:val="20"/>
              </w:rPr>
            </w:pPr>
            <w:r>
              <w:rPr>
                <w:rFonts w:ascii="Arial" w:hAnsi="Arial" w:cs="Arial"/>
                <w:sz w:val="20"/>
                <w:szCs w:val="20"/>
              </w:rPr>
              <w:t xml:space="preserve">Do 10% finansowania unijnego projektu na warunkach określonych w </w:t>
            </w:r>
            <w:r w:rsidRPr="00855106">
              <w:rPr>
                <w:rFonts w:ascii="Arial" w:hAnsi="Arial" w:cs="Arial"/>
                <w:i/>
                <w:sz w:val="20"/>
                <w:szCs w:val="20"/>
              </w:rPr>
              <w:t>Wytycznych w zakresie kwalifikowalności wydatków w ramach Europejskiego Funduszu Rozwoju Regionalnego, Europejskiego Funduszu Społecznego oraz Funduszu Spójności na lata 2014-2020.</w:t>
            </w:r>
          </w:p>
        </w:tc>
      </w:tr>
      <w:tr w:rsidR="00AA521E" w:rsidRPr="00AA521E" w:rsidTr="00DE4144">
        <w:trPr>
          <w:cantSplit/>
          <w:trHeight w:val="840"/>
        </w:trPr>
        <w:tc>
          <w:tcPr>
            <w:tcW w:w="1754" w:type="pct"/>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t>Dopuszczalna maksymalna wartość zakupionych środków trwałych</w:t>
            </w:r>
            <w:r w:rsidR="003A33A5">
              <w:rPr>
                <w:rFonts w:ascii="Arial" w:hAnsi="Arial" w:cs="Arial"/>
                <w:sz w:val="20"/>
                <w:szCs w:val="20"/>
              </w:rPr>
              <w:t xml:space="preserve"> </w:t>
            </w:r>
            <w:r w:rsidRPr="003A33A5">
              <w:rPr>
                <w:rFonts w:ascii="Arial" w:hAnsi="Arial" w:cs="Arial"/>
                <w:sz w:val="20"/>
                <w:szCs w:val="20"/>
              </w:rPr>
              <w:t>jako % wydatków kwalifikowalnych</w:t>
            </w:r>
          </w:p>
        </w:tc>
        <w:tc>
          <w:tcPr>
            <w:tcW w:w="3246" w:type="pct"/>
            <w:tcBorders>
              <w:top w:val="single" w:sz="4" w:space="0" w:color="auto"/>
            </w:tcBorders>
            <w:shd w:val="clear" w:color="auto" w:fill="auto"/>
            <w:vAlign w:val="center"/>
          </w:tcPr>
          <w:p w:rsidR="00AA521E" w:rsidRPr="003A33A5" w:rsidRDefault="00AA521E" w:rsidP="007E256A">
            <w:pPr>
              <w:pStyle w:val="Default"/>
              <w:spacing w:before="120" w:after="120"/>
              <w:rPr>
                <w:color w:val="auto"/>
                <w:sz w:val="20"/>
                <w:szCs w:val="20"/>
                <w:lang w:eastAsia="en-US"/>
              </w:rPr>
            </w:pPr>
            <w:r w:rsidRPr="003A33A5">
              <w:rPr>
                <w:color w:val="auto"/>
                <w:sz w:val="20"/>
                <w:szCs w:val="20"/>
                <w:lang w:eastAsia="en-US"/>
              </w:rPr>
              <w:t xml:space="preserve">Cross-financing i środki trwałe stanowią łącznie nie więcej niż 10% wydatków projektu. </w:t>
            </w:r>
          </w:p>
        </w:tc>
      </w:tr>
      <w:tr w:rsidR="00AA521E" w:rsidRPr="00AA521E" w:rsidTr="00DE4144">
        <w:trPr>
          <w:cantSplit/>
          <w:trHeight w:val="579"/>
        </w:trPr>
        <w:tc>
          <w:tcPr>
            <w:tcW w:w="1754" w:type="pct"/>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t xml:space="preserve">Warunki uwzględniania dochodu w projekcie </w:t>
            </w:r>
            <w:r w:rsidRPr="003A33A5">
              <w:rPr>
                <w:rFonts w:ascii="Arial" w:hAnsi="Arial" w:cs="Arial"/>
                <w:sz w:val="20"/>
                <w:szCs w:val="20"/>
              </w:rPr>
              <w:br/>
              <w:t>(</w:t>
            </w:r>
            <w:r w:rsidRPr="003A33A5">
              <w:rPr>
                <w:rFonts w:ascii="Arial" w:hAnsi="Arial" w:cs="Arial"/>
                <w:i/>
                <w:sz w:val="20"/>
                <w:szCs w:val="20"/>
              </w:rPr>
              <w:t>jeśli dotyczy</w:t>
            </w:r>
            <w:r w:rsidRPr="003A33A5">
              <w:rPr>
                <w:rFonts w:ascii="Arial" w:hAnsi="Arial" w:cs="Arial"/>
                <w:sz w:val="20"/>
                <w:szCs w:val="20"/>
              </w:rPr>
              <w:t>)</w:t>
            </w:r>
          </w:p>
        </w:tc>
        <w:tc>
          <w:tcPr>
            <w:tcW w:w="3246" w:type="pct"/>
            <w:tcBorders>
              <w:top w:val="single" w:sz="4" w:space="0" w:color="auto"/>
            </w:tcBorders>
            <w:shd w:val="clear" w:color="auto" w:fill="auto"/>
            <w:vAlign w:val="center"/>
          </w:tcPr>
          <w:p w:rsidR="00AA521E" w:rsidRPr="0070430A" w:rsidRDefault="00841FC1" w:rsidP="00FD7C06">
            <w:pPr>
              <w:spacing w:before="120" w:after="120"/>
              <w:rPr>
                <w:rFonts w:ascii="Arial" w:hAnsi="Arial" w:cs="Arial"/>
                <w:i/>
                <w:sz w:val="20"/>
                <w:szCs w:val="20"/>
              </w:rPr>
            </w:pPr>
            <w:r w:rsidRPr="00A56C36">
              <w:rPr>
                <w:rFonts w:ascii="Arial" w:hAnsi="Arial" w:cs="Arial"/>
                <w:sz w:val="20"/>
                <w:szCs w:val="20"/>
              </w:rPr>
              <w:t xml:space="preserve">W przypadku zidentyfikowania dochodu w projektach, zastosowanie mają zapisy </w:t>
            </w:r>
            <w:r w:rsidR="00FB1B46" w:rsidRPr="00FB1B46">
              <w:rPr>
                <w:rFonts w:ascii="Arial" w:hAnsi="Arial" w:cs="Arial"/>
                <w:i/>
                <w:sz w:val="20"/>
                <w:szCs w:val="20"/>
              </w:rPr>
              <w:t xml:space="preserve">Wytycznych w zakresie kwalifikowalności wydatków </w:t>
            </w:r>
            <w:r w:rsidR="004B651D">
              <w:rPr>
                <w:rFonts w:ascii="Arial" w:hAnsi="Arial" w:cs="Arial"/>
                <w:i/>
                <w:sz w:val="20"/>
                <w:szCs w:val="20"/>
              </w:rPr>
              <w:t xml:space="preserve">    </w:t>
            </w:r>
            <w:r w:rsidR="00FB1B46" w:rsidRPr="00FB1B46">
              <w:rPr>
                <w:rFonts w:ascii="Arial" w:hAnsi="Arial" w:cs="Arial"/>
                <w:i/>
                <w:sz w:val="20"/>
                <w:szCs w:val="20"/>
              </w:rPr>
              <w:t xml:space="preserve">w zakresie </w:t>
            </w:r>
            <w:r w:rsidR="00FB1B46" w:rsidRPr="00972BCE">
              <w:rPr>
                <w:rFonts w:ascii="Arial" w:hAnsi="Arial" w:cs="Arial"/>
                <w:i/>
                <w:sz w:val="20"/>
                <w:szCs w:val="20"/>
              </w:rPr>
              <w:t xml:space="preserve">Europejskiego Funduszu </w:t>
            </w:r>
            <w:r w:rsidR="00FB1B46" w:rsidRPr="0070430A">
              <w:rPr>
                <w:rFonts w:ascii="Arial" w:hAnsi="Arial" w:cs="Arial"/>
                <w:i/>
                <w:sz w:val="20"/>
                <w:szCs w:val="20"/>
              </w:rPr>
              <w:t xml:space="preserve">Rozwoju Regionalnego, Europejskiego Funduszu Społecznego oraz Funduszu Spójności </w:t>
            </w:r>
            <w:r w:rsidR="004B651D">
              <w:rPr>
                <w:rFonts w:ascii="Arial" w:hAnsi="Arial" w:cs="Arial"/>
                <w:i/>
                <w:sz w:val="20"/>
                <w:szCs w:val="20"/>
              </w:rPr>
              <w:t xml:space="preserve">  </w:t>
            </w:r>
            <w:r w:rsidR="00FB1B46" w:rsidRPr="0070430A">
              <w:rPr>
                <w:rFonts w:ascii="Arial" w:hAnsi="Arial" w:cs="Arial"/>
                <w:i/>
                <w:sz w:val="20"/>
                <w:szCs w:val="20"/>
              </w:rPr>
              <w:t>na lata 2014-2020</w:t>
            </w:r>
            <w:r w:rsidR="00972BCE" w:rsidRPr="0070430A">
              <w:rPr>
                <w:rFonts w:ascii="Arial" w:hAnsi="Arial" w:cs="Arial"/>
                <w:i/>
                <w:sz w:val="20"/>
                <w:szCs w:val="20"/>
              </w:rPr>
              <w:t>.</w:t>
            </w:r>
          </w:p>
          <w:p w:rsidR="00C24F29" w:rsidRPr="00C24F29" w:rsidRDefault="00C24F29" w:rsidP="00FD7C06">
            <w:pPr>
              <w:spacing w:before="120" w:after="120"/>
              <w:rPr>
                <w:rFonts w:ascii="Arial" w:hAnsi="Arial" w:cs="Arial"/>
                <w:sz w:val="20"/>
                <w:szCs w:val="20"/>
              </w:rPr>
            </w:pPr>
            <w:r w:rsidRPr="0070430A">
              <w:rPr>
                <w:rFonts w:ascii="Arial" w:hAnsi="Arial" w:cs="Arial"/>
                <w:sz w:val="20"/>
                <w:szCs w:val="20"/>
              </w:rPr>
              <w:t xml:space="preserve">W przypadku projektów nieobjętych pomocą publiczną zgodnie                     z </w:t>
            </w:r>
            <w:r w:rsidRPr="0070430A">
              <w:rPr>
                <w:rFonts w:ascii="Arial" w:hAnsi="Arial" w:cs="Arial"/>
                <w:i/>
                <w:sz w:val="20"/>
                <w:szCs w:val="20"/>
              </w:rPr>
              <w:t xml:space="preserve">Wytycznymi </w:t>
            </w:r>
            <w:r w:rsidRPr="0070430A">
              <w:rPr>
                <w:rFonts w:ascii="Arial" w:hAnsi="Arial" w:cs="Arial"/>
                <w:bCs/>
                <w:i/>
                <w:sz w:val="20"/>
                <w:szCs w:val="20"/>
              </w:rPr>
              <w:t>w zakresie zagadnień związanych z przygotowaniem projektów inwestycyjnych, w tym projektów generujących dochód</w:t>
            </w:r>
            <w:r w:rsidR="004B651D">
              <w:rPr>
                <w:rFonts w:ascii="Arial" w:hAnsi="Arial" w:cs="Arial"/>
                <w:bCs/>
                <w:i/>
                <w:sz w:val="20"/>
                <w:szCs w:val="20"/>
              </w:rPr>
              <w:t xml:space="preserve">    </w:t>
            </w:r>
            <w:r w:rsidRPr="0070430A">
              <w:rPr>
                <w:rFonts w:ascii="Arial" w:hAnsi="Arial" w:cs="Arial"/>
                <w:bCs/>
                <w:i/>
                <w:sz w:val="20"/>
                <w:szCs w:val="20"/>
              </w:rPr>
              <w:t xml:space="preserve"> i projektów hybrydowych na lata 2014-2020</w:t>
            </w:r>
            <w:r w:rsidRPr="0070430A">
              <w:rPr>
                <w:rFonts w:ascii="Arial" w:hAnsi="Arial" w:cs="Arial"/>
                <w:bCs/>
                <w:sz w:val="20"/>
                <w:szCs w:val="20"/>
              </w:rPr>
              <w:t>.</w:t>
            </w:r>
          </w:p>
        </w:tc>
      </w:tr>
      <w:tr w:rsidR="00AA521E" w:rsidRPr="00AA521E" w:rsidTr="00DE4144">
        <w:trPr>
          <w:cantSplit/>
          <w:trHeight w:val="902"/>
        </w:trPr>
        <w:tc>
          <w:tcPr>
            <w:tcW w:w="1754" w:type="pct"/>
            <w:tcBorders>
              <w:top w:val="single" w:sz="4" w:space="0" w:color="auto"/>
              <w:right w:val="single" w:sz="4" w:space="0" w:color="auto"/>
            </w:tcBorders>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lastRenderedPageBreak/>
              <w:t>Warunki stosowania uproszczonych form rozliczania wydatków i planowany zakres systemu zaliczek</w:t>
            </w:r>
          </w:p>
        </w:tc>
        <w:tc>
          <w:tcPr>
            <w:tcW w:w="3246" w:type="pct"/>
            <w:tcBorders>
              <w:top w:val="single" w:sz="4" w:space="0" w:color="auto"/>
              <w:left w:val="single" w:sz="4" w:space="0" w:color="auto"/>
              <w:right w:val="single" w:sz="4" w:space="0" w:color="auto"/>
            </w:tcBorders>
            <w:shd w:val="clear" w:color="auto" w:fill="auto"/>
            <w:vAlign w:val="center"/>
          </w:tcPr>
          <w:p w:rsidR="00C24F29" w:rsidRPr="009261FB" w:rsidRDefault="00C24F29" w:rsidP="00C24F29">
            <w:pPr>
              <w:tabs>
                <w:tab w:val="num" w:pos="-108"/>
                <w:tab w:val="num" w:pos="34"/>
              </w:tabs>
              <w:spacing w:before="40" w:after="40"/>
              <w:ind w:left="34"/>
              <w:rPr>
                <w:rFonts w:ascii="Arial" w:hAnsi="Arial" w:cs="Arial"/>
                <w:sz w:val="20"/>
              </w:rPr>
            </w:pPr>
            <w:r w:rsidRPr="009261FB">
              <w:rPr>
                <w:rFonts w:ascii="Arial" w:hAnsi="Arial" w:cs="Arial"/>
                <w:sz w:val="20"/>
              </w:rPr>
              <w:t>Uproszczone formy rozliczania wyd</w:t>
            </w:r>
            <w:r>
              <w:rPr>
                <w:rFonts w:ascii="Arial" w:hAnsi="Arial" w:cs="Arial"/>
                <w:sz w:val="20"/>
              </w:rPr>
              <w:t>atków mają zastosowanie zgodnie</w:t>
            </w:r>
            <w:r w:rsidRPr="009261FB">
              <w:rPr>
                <w:rFonts w:ascii="Arial" w:hAnsi="Arial" w:cs="Arial"/>
                <w:sz w:val="20"/>
              </w:rPr>
              <w:t xml:space="preserve"> z </w:t>
            </w:r>
            <w:r w:rsidRPr="00C24F29">
              <w:rPr>
                <w:rFonts w:ascii="Arial" w:hAnsi="Arial" w:cs="Arial"/>
                <w:i/>
                <w:sz w:val="20"/>
              </w:rPr>
              <w:t xml:space="preserve">Wytycznymi w zakresie kwalifikowalności wydatków </w:t>
            </w:r>
            <w:r w:rsidR="004B651D">
              <w:rPr>
                <w:rFonts w:ascii="Arial" w:hAnsi="Arial" w:cs="Arial"/>
                <w:i/>
                <w:sz w:val="20"/>
              </w:rPr>
              <w:t xml:space="preserve">      </w:t>
            </w:r>
            <w:r w:rsidRPr="00C24F29">
              <w:rPr>
                <w:rFonts w:ascii="Arial" w:hAnsi="Arial" w:cs="Arial"/>
                <w:i/>
                <w:sz w:val="20"/>
              </w:rPr>
              <w:t>w ramach Europejskiego Funduszu Rozwoju Regionalnego, Europejskiego Funduszu Społecznego oraz Funduszu Spójności na lata 2014-2020</w:t>
            </w:r>
            <w:r w:rsidRPr="009261FB">
              <w:rPr>
                <w:rFonts w:ascii="Arial" w:hAnsi="Arial" w:cs="Arial"/>
                <w:sz w:val="20"/>
              </w:rPr>
              <w:t>.</w:t>
            </w:r>
          </w:p>
          <w:p w:rsidR="00877F2B" w:rsidRPr="003A33A5" w:rsidRDefault="00C24F29" w:rsidP="00A076B0">
            <w:pPr>
              <w:pStyle w:val="Default"/>
              <w:spacing w:before="120" w:after="120"/>
              <w:rPr>
                <w:sz w:val="20"/>
                <w:szCs w:val="20"/>
              </w:rPr>
            </w:pPr>
            <w:r w:rsidRPr="007A0641">
              <w:rPr>
                <w:sz w:val="20"/>
                <w:szCs w:val="22"/>
              </w:rPr>
              <w:t>Dopuszcza się system zaliczkowy.</w:t>
            </w:r>
          </w:p>
        </w:tc>
      </w:tr>
      <w:tr w:rsidR="00AA521E" w:rsidRPr="00AA521E" w:rsidTr="00DE4144">
        <w:trPr>
          <w:cantSplit/>
          <w:trHeight w:val="820"/>
        </w:trPr>
        <w:tc>
          <w:tcPr>
            <w:tcW w:w="1754" w:type="pct"/>
            <w:tcBorders>
              <w:top w:val="single" w:sz="4" w:space="0" w:color="auto"/>
              <w:right w:val="single" w:sz="4" w:space="0" w:color="auto"/>
            </w:tcBorders>
            <w:shd w:val="clear" w:color="auto" w:fill="auto"/>
            <w:vAlign w:val="center"/>
          </w:tcPr>
          <w:p w:rsidR="00AA521E" w:rsidRPr="003A33A5"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3A33A5">
              <w:rPr>
                <w:rFonts w:ascii="Arial" w:hAnsi="Arial" w:cs="Arial"/>
                <w:sz w:val="20"/>
                <w:szCs w:val="20"/>
              </w:rPr>
              <w:t xml:space="preserve">Pomoc publiczna </w:t>
            </w:r>
            <w:r w:rsidRPr="003A33A5">
              <w:rPr>
                <w:rFonts w:ascii="Arial" w:hAnsi="Arial" w:cs="Arial"/>
                <w:sz w:val="20"/>
                <w:szCs w:val="20"/>
              </w:rPr>
              <w:br/>
              <w:t xml:space="preserve">i pomoc </w:t>
            </w:r>
            <w:r w:rsidRPr="003A33A5">
              <w:rPr>
                <w:rFonts w:ascii="Arial" w:hAnsi="Arial" w:cs="Arial"/>
                <w:i/>
                <w:sz w:val="20"/>
                <w:szCs w:val="20"/>
              </w:rPr>
              <w:t>de minimis</w:t>
            </w:r>
            <w:r w:rsidRPr="003A33A5">
              <w:rPr>
                <w:rFonts w:ascii="Arial" w:hAnsi="Arial" w:cs="Arial"/>
                <w:sz w:val="20"/>
                <w:szCs w:val="20"/>
              </w:rPr>
              <w:br/>
              <w:t>(rodzaj i przeznaczenie pomocy, unijna lub krajowa podstawa prawna)</w:t>
            </w:r>
            <w:r w:rsidRPr="003A33A5">
              <w:rPr>
                <w:rStyle w:val="Odwoanieprzypisudolnego"/>
                <w:rFonts w:cs="Arial"/>
                <w:sz w:val="20"/>
                <w:szCs w:val="20"/>
              </w:rPr>
              <w:t xml:space="preserve"> </w:t>
            </w:r>
          </w:p>
        </w:tc>
        <w:tc>
          <w:tcPr>
            <w:tcW w:w="3246" w:type="pct"/>
            <w:tcBorders>
              <w:top w:val="single" w:sz="4" w:space="0" w:color="auto"/>
              <w:left w:val="single" w:sz="4" w:space="0" w:color="auto"/>
              <w:right w:val="single" w:sz="4" w:space="0" w:color="auto"/>
            </w:tcBorders>
            <w:shd w:val="clear" w:color="auto" w:fill="auto"/>
            <w:vAlign w:val="center"/>
          </w:tcPr>
          <w:p w:rsidR="00C24F29" w:rsidRPr="00FB462F" w:rsidRDefault="00C24F29" w:rsidP="00C24F29">
            <w:pPr>
              <w:pStyle w:val="Default"/>
              <w:spacing w:beforeLines="40" w:afterLines="40"/>
              <w:rPr>
                <w:color w:val="auto"/>
                <w:sz w:val="20"/>
                <w:szCs w:val="20"/>
              </w:rPr>
            </w:pPr>
            <w:r w:rsidRPr="00FB462F">
              <w:rPr>
                <w:color w:val="auto"/>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C24F29" w:rsidRPr="00FB462F" w:rsidRDefault="00C24F29" w:rsidP="00733DC0">
            <w:pPr>
              <w:pStyle w:val="Default"/>
              <w:numPr>
                <w:ilvl w:val="0"/>
                <w:numId w:val="56"/>
              </w:numPr>
              <w:spacing w:beforeLines="40" w:afterLines="40"/>
              <w:ind w:left="316" w:hanging="316"/>
              <w:rPr>
                <w:color w:val="auto"/>
                <w:sz w:val="20"/>
                <w:szCs w:val="20"/>
              </w:rPr>
            </w:pPr>
            <w:r w:rsidRPr="00FB462F">
              <w:rPr>
                <w:color w:val="auto"/>
                <w:sz w:val="20"/>
                <w:szCs w:val="20"/>
              </w:rPr>
              <w:t xml:space="preserve">rozporządzenie Komisji (UE) nr 651/2014 z dn. 17 czerwca 2014. uznające niektóre rodzaje pomocy za zgodne z rynkiem wewnętrznym w zastosowaniu art. 107 i 108 Traktatu [GBER] (Dz. Urz. UE L 187 z 26.06.2014) </w:t>
            </w:r>
          </w:p>
          <w:p w:rsidR="00C24F29" w:rsidRDefault="00C24F29" w:rsidP="00733DC0">
            <w:pPr>
              <w:pStyle w:val="Default"/>
              <w:numPr>
                <w:ilvl w:val="0"/>
                <w:numId w:val="56"/>
              </w:numPr>
              <w:spacing w:beforeLines="40" w:afterLines="40"/>
              <w:ind w:left="316" w:hanging="316"/>
              <w:rPr>
                <w:color w:val="auto"/>
                <w:sz w:val="20"/>
                <w:szCs w:val="20"/>
              </w:rPr>
            </w:pPr>
            <w:r w:rsidRPr="00FB462F">
              <w:rPr>
                <w:color w:val="auto"/>
                <w:sz w:val="20"/>
                <w:szCs w:val="20"/>
              </w:rPr>
              <w:t xml:space="preserve">rozporządzenie Komisji (UE) nr 1407/2013 – rozporządzenie </w:t>
            </w:r>
            <w:r>
              <w:rPr>
                <w:color w:val="auto"/>
                <w:sz w:val="20"/>
                <w:szCs w:val="20"/>
              </w:rPr>
              <w:t xml:space="preserve">            </w:t>
            </w:r>
            <w:r w:rsidRPr="00FB462F">
              <w:rPr>
                <w:color w:val="auto"/>
                <w:sz w:val="20"/>
                <w:szCs w:val="20"/>
              </w:rPr>
              <w:t>w sprawie</w:t>
            </w:r>
            <w:r w:rsidRPr="00536009">
              <w:rPr>
                <w:color w:val="auto"/>
                <w:sz w:val="20"/>
                <w:szCs w:val="20"/>
              </w:rPr>
              <w:t xml:space="preserve"> udzielania pomocy de minimis w ramach regionalnych programów operacyjnych (Dz. Urz. UE L 352 </w:t>
            </w:r>
            <w:r w:rsidR="004B651D">
              <w:rPr>
                <w:color w:val="auto"/>
                <w:sz w:val="20"/>
                <w:szCs w:val="20"/>
              </w:rPr>
              <w:t xml:space="preserve">         </w:t>
            </w:r>
            <w:r w:rsidRPr="00536009">
              <w:rPr>
                <w:color w:val="auto"/>
                <w:sz w:val="20"/>
                <w:szCs w:val="20"/>
              </w:rPr>
              <w:t xml:space="preserve">z 24.12.2013) </w:t>
            </w:r>
          </w:p>
          <w:p w:rsidR="00AA521E" w:rsidRPr="00C24F29" w:rsidRDefault="002125AF" w:rsidP="00733DC0">
            <w:pPr>
              <w:pStyle w:val="Default"/>
              <w:numPr>
                <w:ilvl w:val="0"/>
                <w:numId w:val="56"/>
              </w:numPr>
              <w:spacing w:beforeLines="40" w:afterLines="40"/>
              <w:ind w:left="316" w:hanging="316"/>
              <w:rPr>
                <w:color w:val="auto"/>
                <w:sz w:val="20"/>
                <w:szCs w:val="20"/>
              </w:rPr>
            </w:pPr>
            <w:r>
              <w:rPr>
                <w:sz w:val="20"/>
                <w:szCs w:val="20"/>
              </w:rPr>
              <w:t>rozporządzenie</w:t>
            </w:r>
            <w:r w:rsidR="00C24F29" w:rsidRPr="009261FB">
              <w:rPr>
                <w:sz w:val="20"/>
                <w:szCs w:val="20"/>
              </w:rPr>
              <w:t xml:space="preserve"> Ministra Infrastruktury i Rozwoju w sprawie udzielania pomocy de minimis oraz pomocy publicznej </w:t>
            </w:r>
            <w:r w:rsidR="004B651D">
              <w:rPr>
                <w:sz w:val="20"/>
                <w:szCs w:val="20"/>
              </w:rPr>
              <w:t xml:space="preserve">              </w:t>
            </w:r>
            <w:r w:rsidR="00C24F29" w:rsidRPr="009261FB">
              <w:rPr>
                <w:sz w:val="20"/>
                <w:szCs w:val="20"/>
              </w:rPr>
              <w:t xml:space="preserve">w ramach programów operacyjnych finansowanych </w:t>
            </w:r>
            <w:r w:rsidR="004B651D">
              <w:rPr>
                <w:sz w:val="20"/>
                <w:szCs w:val="20"/>
              </w:rPr>
              <w:t xml:space="preserve">                   </w:t>
            </w:r>
            <w:r w:rsidR="00C24F29" w:rsidRPr="009261FB">
              <w:rPr>
                <w:sz w:val="20"/>
                <w:szCs w:val="20"/>
              </w:rPr>
              <w:t>z Europejskiego Funduszu Społecznego na lata 2014-2020.</w:t>
            </w:r>
          </w:p>
        </w:tc>
      </w:tr>
      <w:tr w:rsidR="00AA521E" w:rsidRPr="00AA521E" w:rsidTr="00DE4144">
        <w:trPr>
          <w:cantSplit/>
          <w:trHeight w:val="1386"/>
        </w:trPr>
        <w:tc>
          <w:tcPr>
            <w:tcW w:w="1754" w:type="pct"/>
            <w:tcBorders>
              <w:top w:val="single" w:sz="4" w:space="0" w:color="auto"/>
            </w:tcBorders>
            <w:shd w:val="clear" w:color="auto" w:fill="auto"/>
            <w:vAlign w:val="center"/>
          </w:tcPr>
          <w:p w:rsidR="00AA521E" w:rsidRPr="007E256A"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 xml:space="preserve">Maksymalny % poziom dofinansowania UE wydatków kwalifikowalnych </w:t>
            </w:r>
            <w:r w:rsidRPr="007E256A">
              <w:rPr>
                <w:rFonts w:ascii="Arial" w:hAnsi="Arial" w:cs="Arial"/>
                <w:sz w:val="20"/>
                <w:szCs w:val="20"/>
              </w:rPr>
              <w:br/>
              <w:t xml:space="preserve">na poziomie projektu </w:t>
            </w:r>
            <w:r w:rsidRPr="007E256A">
              <w:rPr>
                <w:rFonts w:ascii="Arial" w:hAnsi="Arial" w:cs="Arial"/>
                <w:sz w:val="20"/>
                <w:szCs w:val="20"/>
              </w:rPr>
              <w:br/>
              <w:t>(jeśli dotyczy)</w:t>
            </w:r>
          </w:p>
        </w:tc>
        <w:tc>
          <w:tcPr>
            <w:tcW w:w="3246" w:type="pct"/>
            <w:tcBorders>
              <w:top w:val="single" w:sz="4" w:space="0" w:color="auto"/>
            </w:tcBorders>
            <w:shd w:val="clear" w:color="auto" w:fill="auto"/>
            <w:vAlign w:val="center"/>
          </w:tcPr>
          <w:p w:rsidR="00153383" w:rsidRPr="00153383" w:rsidRDefault="00153383" w:rsidP="00B31A52">
            <w:pPr>
              <w:pStyle w:val="Default"/>
              <w:spacing w:before="120"/>
              <w:rPr>
                <w:sz w:val="20"/>
                <w:szCs w:val="20"/>
              </w:rPr>
            </w:pPr>
            <w:r w:rsidRPr="00153383">
              <w:rPr>
                <w:sz w:val="20"/>
                <w:szCs w:val="20"/>
              </w:rPr>
              <w:t xml:space="preserve">Maksymalny udział środków EFS wynosi 85% wydatków kwalifikowanych na poziomie projektu (w przypadku projektów   </w:t>
            </w:r>
            <w:r>
              <w:rPr>
                <w:sz w:val="20"/>
                <w:szCs w:val="20"/>
              </w:rPr>
              <w:t xml:space="preserve">   </w:t>
            </w:r>
            <w:r w:rsidRPr="00153383">
              <w:rPr>
                <w:sz w:val="20"/>
                <w:szCs w:val="20"/>
              </w:rPr>
              <w:t>nie objętych pomocą publiczną i nie generujących dochodu).</w:t>
            </w:r>
          </w:p>
          <w:p w:rsidR="00AA521E" w:rsidRPr="003A33A5" w:rsidRDefault="00490804" w:rsidP="00490804">
            <w:pPr>
              <w:pStyle w:val="Default"/>
              <w:rPr>
                <w:sz w:val="20"/>
                <w:szCs w:val="20"/>
              </w:rPr>
            </w:pPr>
            <w:r w:rsidRPr="00434E0C">
              <w:rPr>
                <w:sz w:val="20"/>
                <w:szCs w:val="20"/>
              </w:rPr>
              <w:t>Dla projektów podlegających zasadom udzielania pomocy publicznej maksymalny poziom dofinansowania</w:t>
            </w:r>
            <w:r>
              <w:rPr>
                <w:sz w:val="20"/>
                <w:szCs w:val="20"/>
              </w:rPr>
              <w:t xml:space="preserve"> zgodnie </w:t>
            </w:r>
            <w:r w:rsidR="004B651D">
              <w:rPr>
                <w:sz w:val="20"/>
                <w:szCs w:val="20"/>
              </w:rPr>
              <w:t xml:space="preserve">                  </w:t>
            </w:r>
            <w:r>
              <w:rPr>
                <w:sz w:val="20"/>
                <w:szCs w:val="20"/>
              </w:rPr>
              <w:t xml:space="preserve">z zasadami określonym </w:t>
            </w:r>
            <w:r w:rsidRPr="00434E0C">
              <w:rPr>
                <w:sz w:val="20"/>
                <w:szCs w:val="20"/>
              </w:rPr>
              <w:t>w rozporządzeniach dotyczących po</w:t>
            </w:r>
            <w:r>
              <w:rPr>
                <w:sz w:val="20"/>
                <w:szCs w:val="20"/>
              </w:rPr>
              <w:t xml:space="preserve">mocy publicznej, o których mowa </w:t>
            </w:r>
            <w:r w:rsidRPr="00434E0C">
              <w:rPr>
                <w:sz w:val="20"/>
                <w:szCs w:val="20"/>
              </w:rPr>
              <w:t>w punkcie 19.</w:t>
            </w:r>
          </w:p>
        </w:tc>
      </w:tr>
      <w:tr w:rsidR="00AA521E" w:rsidRPr="00AA521E" w:rsidTr="00DE4144">
        <w:trPr>
          <w:cantSplit/>
          <w:trHeight w:val="2360"/>
        </w:trPr>
        <w:tc>
          <w:tcPr>
            <w:tcW w:w="1754" w:type="pct"/>
            <w:shd w:val="clear" w:color="auto" w:fill="auto"/>
            <w:vAlign w:val="center"/>
          </w:tcPr>
          <w:p w:rsidR="00AA521E" w:rsidRPr="007E256A"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M</w:t>
            </w:r>
            <w:r w:rsidR="009642A5">
              <w:rPr>
                <w:rFonts w:ascii="Arial" w:hAnsi="Arial" w:cs="Arial"/>
                <w:sz w:val="20"/>
                <w:szCs w:val="20"/>
              </w:rPr>
              <w:t xml:space="preserve">aksymalny </w:t>
            </w:r>
            <w:r w:rsidRPr="007E256A">
              <w:rPr>
                <w:rFonts w:ascii="Arial" w:hAnsi="Arial" w:cs="Arial"/>
                <w:sz w:val="20"/>
                <w:szCs w:val="20"/>
              </w:rPr>
              <w:t xml:space="preserve">% poziom dofinansowania całkowitego wydatków kwalifikowalnych </w:t>
            </w:r>
            <w:r w:rsidRPr="007E256A">
              <w:rPr>
                <w:rFonts w:ascii="Arial" w:hAnsi="Arial" w:cs="Arial"/>
                <w:sz w:val="20"/>
                <w:szCs w:val="20"/>
              </w:rPr>
              <w:br/>
              <w:t xml:space="preserve">na poziomie projektu </w:t>
            </w:r>
            <w:r w:rsidRPr="007E256A">
              <w:rPr>
                <w:rFonts w:ascii="Arial" w:hAnsi="Arial" w:cs="Arial"/>
                <w:sz w:val="20"/>
                <w:szCs w:val="20"/>
              </w:rPr>
              <w:br/>
              <w:t>(środki UE + ewentualne współfinansowanie z budżetu państwa lub innych źródeł przyznawane beneficjentowi przez właściwą instytucję)</w:t>
            </w:r>
            <w:r w:rsidRPr="007E256A">
              <w:rPr>
                <w:rFonts w:ascii="Arial" w:hAnsi="Arial" w:cs="Arial"/>
                <w:sz w:val="20"/>
                <w:szCs w:val="20"/>
              </w:rPr>
              <w:br/>
              <w:t xml:space="preserve">(jeśli dotyczy) </w:t>
            </w:r>
          </w:p>
        </w:tc>
        <w:tc>
          <w:tcPr>
            <w:tcW w:w="3246" w:type="pct"/>
            <w:tcBorders>
              <w:top w:val="single" w:sz="4" w:space="0" w:color="auto"/>
            </w:tcBorders>
            <w:shd w:val="clear" w:color="auto" w:fill="auto"/>
            <w:vAlign w:val="center"/>
          </w:tcPr>
          <w:p w:rsidR="00AA0C81" w:rsidRPr="00AA0C81" w:rsidRDefault="00AA0C81" w:rsidP="00A339C5">
            <w:pPr>
              <w:autoSpaceDE w:val="0"/>
              <w:autoSpaceDN w:val="0"/>
              <w:adjustRightInd w:val="0"/>
              <w:spacing w:before="120" w:after="0" w:line="240" w:lineRule="auto"/>
              <w:rPr>
                <w:rFonts w:ascii="Arial" w:hAnsi="Arial" w:cs="Arial"/>
                <w:sz w:val="20"/>
                <w:szCs w:val="20"/>
              </w:rPr>
            </w:pPr>
            <w:r w:rsidRPr="00AA0C81">
              <w:rPr>
                <w:rFonts w:ascii="Arial" w:hAnsi="Arial" w:cs="Arial"/>
                <w:sz w:val="20"/>
                <w:szCs w:val="20"/>
              </w:rPr>
              <w:t>Maksymalny całkowity udział środków publicznych wynosi 95% wydatków kwalifikowanych na poziomie projektu (w przypadku projektów nie objętych pomocą publiczną i nie generujących dochodu).</w:t>
            </w:r>
          </w:p>
          <w:p w:rsidR="00490804" w:rsidRPr="007E256A" w:rsidRDefault="00490804" w:rsidP="00A339C5">
            <w:pPr>
              <w:pStyle w:val="Default"/>
              <w:spacing w:before="120" w:after="0"/>
              <w:rPr>
                <w:sz w:val="20"/>
                <w:szCs w:val="20"/>
              </w:rPr>
            </w:pPr>
            <w:r w:rsidRPr="00434E0C">
              <w:rPr>
                <w:sz w:val="20"/>
                <w:szCs w:val="20"/>
              </w:rPr>
              <w:t>Dla projektów podlegających zasadom udzielania pomocy publicznej maksymalny poziom dofinansowania</w:t>
            </w:r>
            <w:r>
              <w:rPr>
                <w:sz w:val="20"/>
                <w:szCs w:val="20"/>
              </w:rPr>
              <w:t xml:space="preserve"> zgodnie </w:t>
            </w:r>
            <w:r w:rsidR="004B651D">
              <w:rPr>
                <w:sz w:val="20"/>
                <w:szCs w:val="20"/>
              </w:rPr>
              <w:t xml:space="preserve">                 </w:t>
            </w:r>
            <w:r>
              <w:rPr>
                <w:sz w:val="20"/>
                <w:szCs w:val="20"/>
              </w:rPr>
              <w:t xml:space="preserve">z zasadami określonym </w:t>
            </w:r>
            <w:r w:rsidRPr="00434E0C">
              <w:rPr>
                <w:sz w:val="20"/>
                <w:szCs w:val="20"/>
              </w:rPr>
              <w:t>w rozporządzeniach dotyczących po</w:t>
            </w:r>
            <w:r>
              <w:rPr>
                <w:sz w:val="20"/>
                <w:szCs w:val="20"/>
              </w:rPr>
              <w:t xml:space="preserve">mocy publicznej, o których mowa </w:t>
            </w:r>
            <w:r w:rsidRPr="00434E0C">
              <w:rPr>
                <w:sz w:val="20"/>
                <w:szCs w:val="20"/>
              </w:rPr>
              <w:t>w punkcie 19.</w:t>
            </w:r>
          </w:p>
        </w:tc>
      </w:tr>
      <w:tr w:rsidR="00AA521E" w:rsidRPr="00AA521E" w:rsidTr="00DE4144">
        <w:trPr>
          <w:cantSplit/>
          <w:trHeight w:val="658"/>
        </w:trPr>
        <w:tc>
          <w:tcPr>
            <w:tcW w:w="1754" w:type="pct"/>
            <w:shd w:val="clear" w:color="auto" w:fill="auto"/>
            <w:vAlign w:val="center"/>
          </w:tcPr>
          <w:p w:rsidR="00AA521E" w:rsidRPr="007E256A"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lastRenderedPageBreak/>
              <w:t>Minimalny wkład własny beneficjenta jako % wydatków kwalifikowalnych</w:t>
            </w:r>
          </w:p>
        </w:tc>
        <w:tc>
          <w:tcPr>
            <w:tcW w:w="3246" w:type="pct"/>
            <w:tcBorders>
              <w:top w:val="single" w:sz="4" w:space="0" w:color="auto"/>
            </w:tcBorders>
            <w:shd w:val="clear" w:color="auto" w:fill="auto"/>
            <w:vAlign w:val="center"/>
          </w:tcPr>
          <w:p w:rsidR="00AA521E" w:rsidRDefault="00490804" w:rsidP="00490804">
            <w:pPr>
              <w:spacing w:beforeLines="40" w:afterLines="40"/>
              <w:rPr>
                <w:rFonts w:ascii="Arial" w:hAnsi="Arial" w:cs="Arial"/>
                <w:sz w:val="20"/>
                <w:szCs w:val="20"/>
              </w:rPr>
            </w:pPr>
            <w:r w:rsidRPr="009261FB">
              <w:rPr>
                <w:rFonts w:ascii="Arial" w:hAnsi="Arial" w:cs="Arial"/>
                <w:sz w:val="20"/>
                <w:szCs w:val="20"/>
              </w:rPr>
              <w:t xml:space="preserve">Minimalny wkład własny, jaki Beneficjent </w:t>
            </w:r>
            <w:r>
              <w:rPr>
                <w:rFonts w:ascii="Arial" w:hAnsi="Arial" w:cs="Arial"/>
                <w:sz w:val="20"/>
                <w:szCs w:val="20"/>
              </w:rPr>
              <w:t xml:space="preserve">zobowiązany jest zabezpieczyć, </w:t>
            </w:r>
            <w:r w:rsidRPr="009261FB">
              <w:rPr>
                <w:rFonts w:ascii="Arial" w:hAnsi="Arial" w:cs="Arial"/>
                <w:sz w:val="20"/>
                <w:szCs w:val="20"/>
              </w:rPr>
              <w:t>w przypadku projektów nieobjętych pomocą publiczną i niegenerujących dochodu, wynosi 5% całkowitych wydatków kwalifikowalnych w ramach projektu.</w:t>
            </w:r>
          </w:p>
          <w:p w:rsidR="004C68E0" w:rsidRPr="004C68E0" w:rsidRDefault="004C68E0" w:rsidP="004C68E0">
            <w:pPr>
              <w:spacing w:beforeLines="40" w:afterLines="40"/>
              <w:rPr>
                <w:rFonts w:ascii="Arial" w:hAnsi="Arial" w:cs="Arial"/>
                <w:sz w:val="20"/>
                <w:szCs w:val="20"/>
              </w:rPr>
            </w:pPr>
            <w:r w:rsidRPr="004C68E0">
              <w:rPr>
                <w:rFonts w:ascii="Arial" w:hAnsi="Arial" w:cs="Arial"/>
                <w:sz w:val="20"/>
                <w:szCs w:val="20"/>
              </w:rPr>
              <w:t xml:space="preserve">Dla projektów podlegających zasadom udzielania pomocy publicznej </w:t>
            </w:r>
            <w:r>
              <w:rPr>
                <w:rFonts w:ascii="Arial" w:hAnsi="Arial" w:cs="Arial"/>
                <w:sz w:val="20"/>
                <w:szCs w:val="20"/>
              </w:rPr>
              <w:t>minimalny wkład własny Beneficjenta wynika z zasad określonych</w:t>
            </w:r>
            <w:r w:rsidRPr="004C68E0">
              <w:rPr>
                <w:rFonts w:ascii="Arial" w:hAnsi="Arial" w:cs="Arial"/>
                <w:sz w:val="20"/>
                <w:szCs w:val="20"/>
              </w:rPr>
              <w:t xml:space="preserve"> w rozporządzeniach dotyczących </w:t>
            </w:r>
            <w:r w:rsidR="00DE43EB">
              <w:rPr>
                <w:rFonts w:ascii="Arial" w:hAnsi="Arial" w:cs="Arial"/>
                <w:sz w:val="20"/>
                <w:szCs w:val="20"/>
              </w:rPr>
              <w:t xml:space="preserve">udzielania </w:t>
            </w:r>
            <w:r w:rsidRPr="004C68E0">
              <w:rPr>
                <w:rFonts w:ascii="Arial" w:hAnsi="Arial" w:cs="Arial"/>
                <w:sz w:val="20"/>
                <w:szCs w:val="20"/>
              </w:rPr>
              <w:t>po</w:t>
            </w:r>
            <w:r>
              <w:rPr>
                <w:rFonts w:ascii="Arial" w:hAnsi="Arial" w:cs="Arial"/>
                <w:sz w:val="20"/>
                <w:szCs w:val="20"/>
              </w:rPr>
              <w:t>mocy publicznej, o </w:t>
            </w:r>
            <w:r w:rsidRPr="004C68E0">
              <w:rPr>
                <w:rFonts w:ascii="Arial" w:hAnsi="Arial" w:cs="Arial"/>
                <w:sz w:val="20"/>
                <w:szCs w:val="20"/>
              </w:rPr>
              <w:t>których mowa w punkcie 19.</w:t>
            </w:r>
          </w:p>
        </w:tc>
      </w:tr>
      <w:tr w:rsidR="00AA521E" w:rsidRPr="00AA521E" w:rsidTr="00DE4144">
        <w:trPr>
          <w:cantSplit/>
          <w:trHeight w:val="562"/>
        </w:trPr>
        <w:tc>
          <w:tcPr>
            <w:tcW w:w="1754" w:type="pct"/>
            <w:shd w:val="clear" w:color="auto" w:fill="auto"/>
            <w:vAlign w:val="center"/>
          </w:tcPr>
          <w:p w:rsidR="00AA521E" w:rsidRPr="007E256A"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 xml:space="preserve">Minimalna i maksymalna wartość projektu (PLN) </w:t>
            </w:r>
            <w:r w:rsidR="007E256A">
              <w:rPr>
                <w:rFonts w:ascii="Arial" w:hAnsi="Arial" w:cs="Arial"/>
                <w:sz w:val="20"/>
                <w:szCs w:val="20"/>
              </w:rPr>
              <w:br/>
            </w:r>
            <w:r w:rsidRPr="007E256A">
              <w:rPr>
                <w:rFonts w:ascii="Arial" w:hAnsi="Arial" w:cs="Arial"/>
                <w:sz w:val="20"/>
                <w:szCs w:val="20"/>
              </w:rPr>
              <w:t xml:space="preserve">(jeśli dotyczy) </w:t>
            </w:r>
          </w:p>
        </w:tc>
        <w:tc>
          <w:tcPr>
            <w:tcW w:w="3246" w:type="pct"/>
            <w:tcBorders>
              <w:top w:val="single" w:sz="4" w:space="0" w:color="auto"/>
            </w:tcBorders>
            <w:shd w:val="clear" w:color="auto" w:fill="auto"/>
            <w:vAlign w:val="center"/>
          </w:tcPr>
          <w:p w:rsidR="000D77C8" w:rsidRDefault="000D77C8" w:rsidP="000D77C8">
            <w:pPr>
              <w:spacing w:before="40" w:after="40" w:line="360" w:lineRule="auto"/>
              <w:rPr>
                <w:rFonts w:ascii="Arial" w:hAnsi="Arial" w:cs="Arial"/>
                <w:sz w:val="20"/>
                <w:szCs w:val="20"/>
              </w:rPr>
            </w:pPr>
          </w:p>
          <w:p w:rsidR="000D77C8" w:rsidRPr="003024AE" w:rsidRDefault="000D77C8" w:rsidP="000D77C8">
            <w:pPr>
              <w:spacing w:before="40" w:after="40" w:line="240" w:lineRule="auto"/>
              <w:rPr>
                <w:rFonts w:ascii="Arial" w:hAnsi="Arial" w:cs="Arial"/>
                <w:sz w:val="20"/>
                <w:szCs w:val="20"/>
              </w:rPr>
            </w:pPr>
            <w:r w:rsidRPr="003024AE">
              <w:rPr>
                <w:rFonts w:ascii="Arial" w:hAnsi="Arial" w:cs="Arial"/>
                <w:sz w:val="20"/>
                <w:szCs w:val="20"/>
              </w:rPr>
              <w:t>Minimalna i maksymalna wartość projektu zostanie określona kryteriach wyboru projektu lub w Regulaminie Konkursu.</w:t>
            </w:r>
          </w:p>
          <w:p w:rsidR="000D77C8" w:rsidRPr="003024AE" w:rsidRDefault="000D77C8" w:rsidP="00841FC1">
            <w:pPr>
              <w:spacing w:before="120" w:after="120"/>
              <w:rPr>
                <w:rFonts w:ascii="Arial" w:hAnsi="Arial" w:cs="Arial"/>
                <w:sz w:val="20"/>
                <w:szCs w:val="20"/>
              </w:rPr>
            </w:pPr>
          </w:p>
        </w:tc>
      </w:tr>
      <w:tr w:rsidR="00AA521E" w:rsidRPr="00AA521E" w:rsidTr="00DE4144">
        <w:trPr>
          <w:cantSplit/>
          <w:trHeight w:val="717"/>
        </w:trPr>
        <w:tc>
          <w:tcPr>
            <w:tcW w:w="1754" w:type="pct"/>
            <w:shd w:val="clear" w:color="auto" w:fill="auto"/>
            <w:vAlign w:val="center"/>
          </w:tcPr>
          <w:p w:rsidR="00AA521E" w:rsidRPr="007E256A"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Minimalna i maksymalna wartość wydatków kwalifikowalnych projektu (PLN) (jeśli dotyczy)</w:t>
            </w:r>
          </w:p>
        </w:tc>
        <w:tc>
          <w:tcPr>
            <w:tcW w:w="3246" w:type="pct"/>
            <w:tcBorders>
              <w:top w:val="single" w:sz="4" w:space="0" w:color="auto"/>
            </w:tcBorders>
            <w:shd w:val="clear" w:color="auto" w:fill="auto"/>
            <w:vAlign w:val="center"/>
          </w:tcPr>
          <w:p w:rsidR="000D77C8" w:rsidRPr="000D77C8" w:rsidRDefault="000D77C8" w:rsidP="000D77C8">
            <w:pPr>
              <w:spacing w:after="120" w:line="240" w:lineRule="auto"/>
              <w:rPr>
                <w:rFonts w:ascii="Arial" w:hAnsi="Arial" w:cs="Arial"/>
                <w:sz w:val="20"/>
                <w:szCs w:val="20"/>
              </w:rPr>
            </w:pPr>
            <w:r w:rsidRPr="003024AE">
              <w:rPr>
                <w:rFonts w:ascii="Arial" w:hAnsi="Arial" w:cs="Arial"/>
                <w:sz w:val="20"/>
                <w:szCs w:val="20"/>
              </w:rPr>
              <w:t>Minimalna i maksymalna wartość wydatków kwalifikowalnych zostanie określona w kryteriach wyboru projektu lub Regulaminie Konkursu.</w:t>
            </w:r>
          </w:p>
        </w:tc>
      </w:tr>
      <w:tr w:rsidR="00AA521E" w:rsidRPr="009708C4" w:rsidTr="00DE4144">
        <w:trPr>
          <w:cantSplit/>
          <w:trHeight w:val="720"/>
        </w:trPr>
        <w:tc>
          <w:tcPr>
            <w:tcW w:w="1754" w:type="pct"/>
            <w:shd w:val="clear" w:color="auto" w:fill="auto"/>
            <w:vAlign w:val="center"/>
          </w:tcPr>
          <w:p w:rsidR="00AA521E" w:rsidRPr="007E256A"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Kwota alokacji UE na instrumenty finansowe</w:t>
            </w:r>
            <w:r w:rsidRPr="007E256A">
              <w:rPr>
                <w:rFonts w:ascii="Arial" w:hAnsi="Arial" w:cs="Arial"/>
                <w:sz w:val="20"/>
                <w:szCs w:val="20"/>
              </w:rPr>
              <w:br/>
              <w:t xml:space="preserve">(EUR) (jeśli dotyczy) </w:t>
            </w:r>
          </w:p>
        </w:tc>
        <w:tc>
          <w:tcPr>
            <w:tcW w:w="3246" w:type="pct"/>
            <w:tcBorders>
              <w:top w:val="single" w:sz="4" w:space="0" w:color="auto"/>
            </w:tcBorders>
            <w:shd w:val="clear" w:color="auto" w:fill="auto"/>
            <w:vAlign w:val="center"/>
          </w:tcPr>
          <w:p w:rsidR="00AA521E" w:rsidRPr="008E37CB" w:rsidRDefault="00AA521E" w:rsidP="00A56C36">
            <w:pPr>
              <w:spacing w:after="120" w:line="240" w:lineRule="auto"/>
              <w:jc w:val="left"/>
              <w:rPr>
                <w:rFonts w:ascii="Arial" w:hAnsi="Arial" w:cs="Arial"/>
                <w:sz w:val="20"/>
                <w:szCs w:val="20"/>
              </w:rPr>
            </w:pPr>
            <w:r w:rsidRPr="008E37CB">
              <w:rPr>
                <w:rFonts w:ascii="Arial" w:hAnsi="Arial" w:cs="Arial"/>
                <w:sz w:val="20"/>
                <w:szCs w:val="20"/>
              </w:rPr>
              <w:t>Nie dotyczy</w:t>
            </w:r>
          </w:p>
        </w:tc>
      </w:tr>
      <w:tr w:rsidR="00AA521E" w:rsidRPr="009708C4" w:rsidTr="00DE4144">
        <w:trPr>
          <w:cantSplit/>
          <w:trHeight w:val="566"/>
        </w:trPr>
        <w:tc>
          <w:tcPr>
            <w:tcW w:w="1754" w:type="pct"/>
            <w:shd w:val="clear" w:color="auto" w:fill="auto"/>
            <w:vAlign w:val="center"/>
          </w:tcPr>
          <w:p w:rsidR="00AA521E" w:rsidRPr="007E256A"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Mechanizm wdrażania instrumentów finansowych</w:t>
            </w:r>
          </w:p>
        </w:tc>
        <w:tc>
          <w:tcPr>
            <w:tcW w:w="3246" w:type="pct"/>
            <w:tcBorders>
              <w:top w:val="single" w:sz="4" w:space="0" w:color="auto"/>
            </w:tcBorders>
            <w:shd w:val="clear" w:color="auto" w:fill="auto"/>
            <w:vAlign w:val="center"/>
          </w:tcPr>
          <w:p w:rsidR="00AA521E" w:rsidRPr="008E37CB" w:rsidRDefault="00AA521E" w:rsidP="00A56C36">
            <w:pPr>
              <w:spacing w:after="120" w:line="240" w:lineRule="auto"/>
              <w:jc w:val="left"/>
              <w:rPr>
                <w:rFonts w:ascii="Arial" w:hAnsi="Arial" w:cs="Arial"/>
                <w:sz w:val="20"/>
                <w:szCs w:val="20"/>
              </w:rPr>
            </w:pPr>
            <w:r w:rsidRPr="008E37CB">
              <w:rPr>
                <w:rFonts w:ascii="Arial" w:hAnsi="Arial" w:cs="Arial"/>
                <w:sz w:val="20"/>
                <w:szCs w:val="20"/>
              </w:rPr>
              <w:t>Nie dotyczy</w:t>
            </w:r>
          </w:p>
        </w:tc>
      </w:tr>
      <w:tr w:rsidR="00AA521E" w:rsidRPr="009642A5" w:rsidTr="00DE4144">
        <w:trPr>
          <w:cantSplit/>
          <w:trHeight w:val="897"/>
        </w:trPr>
        <w:tc>
          <w:tcPr>
            <w:tcW w:w="1754" w:type="pct"/>
            <w:shd w:val="clear" w:color="auto" w:fill="auto"/>
            <w:vAlign w:val="center"/>
          </w:tcPr>
          <w:p w:rsidR="00AA521E" w:rsidRPr="007E256A" w:rsidRDefault="00AA521E" w:rsidP="00646CDB">
            <w:pPr>
              <w:numPr>
                <w:ilvl w:val="0"/>
                <w:numId w:val="11"/>
              </w:numPr>
              <w:tabs>
                <w:tab w:val="clear" w:pos="900"/>
                <w:tab w:val="num" w:pos="426"/>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Rodzaj ws</w:t>
            </w:r>
            <w:r w:rsidR="009642A5">
              <w:rPr>
                <w:rFonts w:ascii="Arial" w:hAnsi="Arial" w:cs="Arial"/>
                <w:sz w:val="20"/>
                <w:szCs w:val="20"/>
              </w:rPr>
              <w:t>parcia instrumentów finansowych o</w:t>
            </w:r>
            <w:r w:rsidRPr="007E256A">
              <w:rPr>
                <w:rFonts w:ascii="Arial" w:hAnsi="Arial" w:cs="Arial"/>
                <w:sz w:val="20"/>
                <w:szCs w:val="20"/>
              </w:rPr>
              <w:t>raz</w:t>
            </w:r>
            <w:r w:rsidR="009642A5">
              <w:rPr>
                <w:rFonts w:ascii="Arial" w:hAnsi="Arial" w:cs="Arial"/>
                <w:sz w:val="20"/>
                <w:szCs w:val="20"/>
              </w:rPr>
              <w:br/>
            </w:r>
            <w:r w:rsidRPr="007E256A">
              <w:rPr>
                <w:rFonts w:ascii="Arial" w:hAnsi="Arial" w:cs="Arial"/>
                <w:sz w:val="20"/>
                <w:szCs w:val="20"/>
              </w:rPr>
              <w:t> najważniejsze warunki przyznawania</w:t>
            </w:r>
          </w:p>
        </w:tc>
        <w:tc>
          <w:tcPr>
            <w:tcW w:w="3246" w:type="pct"/>
            <w:tcBorders>
              <w:top w:val="single" w:sz="4" w:space="0" w:color="auto"/>
            </w:tcBorders>
            <w:shd w:val="clear" w:color="auto" w:fill="auto"/>
            <w:vAlign w:val="center"/>
          </w:tcPr>
          <w:p w:rsidR="00AA521E" w:rsidRPr="009642A5" w:rsidRDefault="00AA521E" w:rsidP="00A56C36">
            <w:pPr>
              <w:spacing w:after="120" w:line="240" w:lineRule="auto"/>
              <w:jc w:val="left"/>
              <w:rPr>
                <w:rFonts w:ascii="Arial" w:hAnsi="Arial" w:cs="Arial"/>
                <w:sz w:val="20"/>
                <w:szCs w:val="20"/>
              </w:rPr>
            </w:pPr>
            <w:r w:rsidRPr="009642A5">
              <w:rPr>
                <w:rFonts w:ascii="Arial" w:hAnsi="Arial" w:cs="Arial"/>
                <w:sz w:val="20"/>
                <w:szCs w:val="20"/>
              </w:rPr>
              <w:t>Nie dotyczy</w:t>
            </w:r>
          </w:p>
        </w:tc>
      </w:tr>
      <w:tr w:rsidR="00AA521E" w:rsidRPr="009642A5" w:rsidTr="00DE4144">
        <w:trPr>
          <w:cantSplit/>
          <w:trHeight w:val="621"/>
        </w:trPr>
        <w:tc>
          <w:tcPr>
            <w:tcW w:w="1754" w:type="pct"/>
            <w:shd w:val="clear" w:color="auto" w:fill="auto"/>
            <w:vAlign w:val="center"/>
          </w:tcPr>
          <w:p w:rsidR="00AA521E" w:rsidRPr="007E256A" w:rsidRDefault="00AA521E" w:rsidP="00646CDB">
            <w:pPr>
              <w:numPr>
                <w:ilvl w:val="0"/>
                <w:numId w:val="11"/>
              </w:numPr>
              <w:tabs>
                <w:tab w:val="clear" w:pos="900"/>
              </w:tabs>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Katalog ostatecznych odbiorców instrumentów finansowych</w:t>
            </w:r>
          </w:p>
        </w:tc>
        <w:tc>
          <w:tcPr>
            <w:tcW w:w="3246" w:type="pct"/>
            <w:tcBorders>
              <w:top w:val="single" w:sz="4" w:space="0" w:color="auto"/>
            </w:tcBorders>
            <w:shd w:val="clear" w:color="auto" w:fill="auto"/>
            <w:vAlign w:val="center"/>
          </w:tcPr>
          <w:p w:rsidR="00AA521E" w:rsidRPr="009642A5" w:rsidRDefault="00AA521E" w:rsidP="00A56C36">
            <w:pPr>
              <w:spacing w:after="120" w:line="240" w:lineRule="auto"/>
              <w:jc w:val="left"/>
              <w:rPr>
                <w:rFonts w:ascii="Arial" w:hAnsi="Arial" w:cs="Arial"/>
                <w:sz w:val="20"/>
                <w:szCs w:val="20"/>
              </w:rPr>
            </w:pPr>
            <w:r w:rsidRPr="009642A5">
              <w:rPr>
                <w:rFonts w:ascii="Arial" w:hAnsi="Arial" w:cs="Arial"/>
                <w:sz w:val="20"/>
                <w:szCs w:val="20"/>
              </w:rPr>
              <w:t>Nie dotyczy</w:t>
            </w:r>
          </w:p>
        </w:tc>
      </w:tr>
    </w:tbl>
    <w:p w:rsidR="007E256A" w:rsidRDefault="007E256A" w:rsidP="00377175">
      <w:pPr>
        <w:spacing w:before="360"/>
        <w:rPr>
          <w:rFonts w:ascii="Arial" w:hAnsi="Arial" w:cs="Arial"/>
          <w:b/>
        </w:rPr>
      </w:pPr>
    </w:p>
    <w:p w:rsidR="009508CD" w:rsidRDefault="009508CD" w:rsidP="00377175">
      <w:pPr>
        <w:spacing w:before="360"/>
        <w:rPr>
          <w:rFonts w:ascii="Arial" w:hAnsi="Arial" w:cs="Arial"/>
          <w:b/>
        </w:rPr>
      </w:pPr>
    </w:p>
    <w:p w:rsidR="00D879E6" w:rsidRDefault="00D879E6" w:rsidP="00377175">
      <w:pPr>
        <w:spacing w:before="360"/>
        <w:rPr>
          <w:rFonts w:ascii="Arial" w:hAnsi="Arial" w:cs="Arial"/>
          <w:b/>
        </w:rPr>
      </w:pPr>
    </w:p>
    <w:p w:rsidR="00D879E6" w:rsidRDefault="00D879E6" w:rsidP="00377175">
      <w:pPr>
        <w:spacing w:before="360"/>
        <w:rPr>
          <w:rFonts w:ascii="Arial" w:hAnsi="Arial" w:cs="Arial"/>
          <w:b/>
        </w:rPr>
      </w:pPr>
    </w:p>
    <w:p w:rsidR="00D879E6" w:rsidRDefault="00D879E6" w:rsidP="00377175">
      <w:pPr>
        <w:spacing w:before="360"/>
        <w:rPr>
          <w:rFonts w:ascii="Arial" w:hAnsi="Arial" w:cs="Arial"/>
          <w:b/>
        </w:rPr>
      </w:pPr>
    </w:p>
    <w:p w:rsidR="00D879E6" w:rsidRDefault="00D879E6" w:rsidP="00377175">
      <w:pPr>
        <w:spacing w:before="360"/>
        <w:rPr>
          <w:rFonts w:ascii="Arial" w:hAnsi="Arial" w:cs="Arial"/>
          <w: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6237"/>
      </w:tblGrid>
      <w:tr w:rsidR="00AA521E" w:rsidRPr="009708C4" w:rsidTr="00131B6D">
        <w:trPr>
          <w:cantSplit/>
          <w:trHeight w:val="420"/>
        </w:trPr>
        <w:tc>
          <w:tcPr>
            <w:tcW w:w="1754" w:type="pct"/>
            <w:tcBorders>
              <w:top w:val="single" w:sz="4" w:space="0" w:color="auto"/>
            </w:tcBorders>
            <w:shd w:val="pct15" w:color="auto" w:fill="auto"/>
            <w:vAlign w:val="center"/>
          </w:tcPr>
          <w:p w:rsidR="00AA521E" w:rsidRPr="009642A5" w:rsidRDefault="00AA521E" w:rsidP="00DE4144">
            <w:pPr>
              <w:spacing w:before="120" w:after="120"/>
              <w:jc w:val="left"/>
              <w:rPr>
                <w:rFonts w:ascii="Arial" w:hAnsi="Arial" w:cs="Arial"/>
                <w:sz w:val="20"/>
                <w:szCs w:val="20"/>
              </w:rPr>
            </w:pPr>
            <w:r w:rsidRPr="009642A5">
              <w:rPr>
                <w:rFonts w:ascii="Arial" w:hAnsi="Arial" w:cs="Arial"/>
                <w:sz w:val="20"/>
                <w:szCs w:val="20"/>
              </w:rPr>
              <w:lastRenderedPageBreak/>
              <w:t>NR I NAZWA DZIAŁANIA</w:t>
            </w:r>
          </w:p>
        </w:tc>
        <w:tc>
          <w:tcPr>
            <w:tcW w:w="3246" w:type="pct"/>
            <w:tcBorders>
              <w:top w:val="single" w:sz="4" w:space="0" w:color="auto"/>
            </w:tcBorders>
            <w:shd w:val="pct15" w:color="auto" w:fill="auto"/>
            <w:vAlign w:val="center"/>
          </w:tcPr>
          <w:p w:rsidR="00AA521E" w:rsidRPr="00131B6D" w:rsidRDefault="00AA521E" w:rsidP="00131B6D">
            <w:pPr>
              <w:pStyle w:val="Nagwek2"/>
              <w:jc w:val="left"/>
              <w:rPr>
                <w:rFonts w:ascii="Arial" w:hAnsi="Arial" w:cs="Arial"/>
                <w:color w:val="FF0000"/>
                <w:sz w:val="20"/>
                <w:szCs w:val="20"/>
              </w:rPr>
            </w:pPr>
            <w:bookmarkStart w:id="40" w:name="_Toc427586077"/>
            <w:bookmarkStart w:id="41" w:name="_Toc452619907"/>
            <w:r w:rsidRPr="00131B6D">
              <w:rPr>
                <w:rFonts w:ascii="Arial" w:hAnsi="Arial" w:cs="Arial"/>
                <w:sz w:val="20"/>
                <w:szCs w:val="20"/>
              </w:rPr>
              <w:t xml:space="preserve">Działanie 10.3 </w:t>
            </w:r>
            <w:r w:rsidR="009642A5" w:rsidRPr="00131B6D">
              <w:rPr>
                <w:rFonts w:ascii="Arial" w:hAnsi="Arial" w:cs="Arial"/>
                <w:sz w:val="20"/>
                <w:szCs w:val="20"/>
              </w:rPr>
              <w:t>Rozwój</w:t>
            </w:r>
            <w:r w:rsidRPr="00131B6D">
              <w:rPr>
                <w:rFonts w:ascii="Arial" w:hAnsi="Arial" w:cs="Arial"/>
                <w:sz w:val="20"/>
                <w:szCs w:val="20"/>
              </w:rPr>
              <w:t xml:space="preserve"> samozatrudnienia</w:t>
            </w:r>
            <w:bookmarkEnd w:id="40"/>
            <w:bookmarkEnd w:id="41"/>
          </w:p>
        </w:tc>
      </w:tr>
      <w:tr w:rsidR="00AA521E" w:rsidRPr="009708C4" w:rsidTr="00542554">
        <w:trPr>
          <w:cantSplit/>
          <w:trHeight w:val="289"/>
        </w:trPr>
        <w:tc>
          <w:tcPr>
            <w:tcW w:w="1754" w:type="pct"/>
            <w:tcBorders>
              <w:top w:val="single" w:sz="4" w:space="0" w:color="auto"/>
            </w:tcBorders>
            <w:shd w:val="pct15" w:color="auto" w:fill="auto"/>
            <w:vAlign w:val="center"/>
          </w:tcPr>
          <w:p w:rsidR="00AA521E" w:rsidRPr="009642A5" w:rsidRDefault="00AA521E" w:rsidP="009642A5">
            <w:pPr>
              <w:spacing w:before="120" w:after="0"/>
              <w:jc w:val="left"/>
              <w:rPr>
                <w:rFonts w:ascii="Arial" w:hAnsi="Arial" w:cs="Arial"/>
                <w:sz w:val="20"/>
                <w:szCs w:val="20"/>
              </w:rPr>
            </w:pPr>
            <w:r w:rsidRPr="009642A5">
              <w:rPr>
                <w:rFonts w:ascii="Arial" w:hAnsi="Arial" w:cs="Arial"/>
                <w:sz w:val="20"/>
                <w:szCs w:val="20"/>
              </w:rPr>
              <w:t>NR I NAZWA PODDZIAŁANIA</w:t>
            </w:r>
          </w:p>
          <w:p w:rsidR="00AA521E" w:rsidRPr="00C35590" w:rsidRDefault="00AA521E" w:rsidP="009642A5">
            <w:pPr>
              <w:spacing w:after="120"/>
              <w:jc w:val="left"/>
              <w:rPr>
                <w:rFonts w:ascii="Arial" w:hAnsi="Arial" w:cs="Arial"/>
                <w:sz w:val="20"/>
                <w:szCs w:val="20"/>
              </w:rPr>
            </w:pPr>
            <w:r w:rsidRPr="00C35590">
              <w:rPr>
                <w:rFonts w:ascii="Arial" w:hAnsi="Arial" w:cs="Arial"/>
                <w:sz w:val="20"/>
                <w:szCs w:val="20"/>
              </w:rPr>
              <w:t>(jeżeli dotyczy)</w:t>
            </w:r>
          </w:p>
        </w:tc>
        <w:tc>
          <w:tcPr>
            <w:tcW w:w="3246" w:type="pct"/>
            <w:tcBorders>
              <w:top w:val="single" w:sz="4" w:space="0" w:color="auto"/>
            </w:tcBorders>
            <w:shd w:val="pct15" w:color="auto" w:fill="auto"/>
            <w:vAlign w:val="center"/>
          </w:tcPr>
          <w:p w:rsidR="00AA521E" w:rsidRPr="007E256A" w:rsidRDefault="00AA521E" w:rsidP="00DE4144">
            <w:pPr>
              <w:spacing w:before="120" w:after="120"/>
              <w:jc w:val="left"/>
              <w:rPr>
                <w:rFonts w:ascii="Arial" w:hAnsi="Arial" w:cs="Arial"/>
                <w:sz w:val="20"/>
                <w:szCs w:val="20"/>
              </w:rPr>
            </w:pPr>
            <w:r w:rsidRPr="007E256A">
              <w:rPr>
                <w:rFonts w:ascii="Arial" w:hAnsi="Arial" w:cs="Arial"/>
                <w:sz w:val="20"/>
                <w:szCs w:val="20"/>
              </w:rPr>
              <w:t>Nie dotyczy</w:t>
            </w:r>
          </w:p>
        </w:tc>
      </w:tr>
      <w:tr w:rsidR="00AA521E" w:rsidRPr="00AA521E" w:rsidTr="00FC733F">
        <w:trPr>
          <w:cantSplit/>
          <w:trHeight w:val="393"/>
        </w:trPr>
        <w:tc>
          <w:tcPr>
            <w:tcW w:w="1753" w:type="pct"/>
            <w:tcBorders>
              <w:top w:val="single" w:sz="4" w:space="0" w:color="auto"/>
            </w:tcBorders>
            <w:shd w:val="clear" w:color="auto" w:fill="auto"/>
            <w:vAlign w:val="center"/>
          </w:tcPr>
          <w:p w:rsidR="00AA521E" w:rsidRPr="007E256A" w:rsidRDefault="00AA521E" w:rsidP="00646CDB">
            <w:pPr>
              <w:numPr>
                <w:ilvl w:val="0"/>
                <w:numId w:val="28"/>
              </w:numPr>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Nr i nazwa celu tematycznego</w:t>
            </w:r>
          </w:p>
        </w:tc>
        <w:tc>
          <w:tcPr>
            <w:tcW w:w="3247" w:type="pct"/>
            <w:tcBorders>
              <w:top w:val="single" w:sz="4" w:space="0" w:color="auto"/>
            </w:tcBorders>
            <w:shd w:val="clear" w:color="auto" w:fill="auto"/>
          </w:tcPr>
          <w:p w:rsidR="00AA521E" w:rsidRPr="007E256A" w:rsidRDefault="00AA521E" w:rsidP="008E37CB">
            <w:pPr>
              <w:spacing w:before="120" w:after="120"/>
              <w:rPr>
                <w:rFonts w:ascii="Arial" w:hAnsi="Arial" w:cs="Arial"/>
                <w:sz w:val="20"/>
                <w:szCs w:val="20"/>
              </w:rPr>
            </w:pPr>
            <w:r w:rsidRPr="007E256A">
              <w:rPr>
                <w:rFonts w:ascii="Arial" w:hAnsi="Arial" w:cs="Arial"/>
                <w:sz w:val="20"/>
                <w:szCs w:val="20"/>
              </w:rPr>
              <w:t>Cel tematyczny 8 - Promowanie trwałego i wysokiej jakości zatrudnienia oraz wsparcie mobilności pracowników.</w:t>
            </w:r>
          </w:p>
        </w:tc>
      </w:tr>
      <w:tr w:rsidR="00AA521E" w:rsidRPr="00AA521E" w:rsidTr="00FC733F">
        <w:trPr>
          <w:cantSplit/>
          <w:trHeight w:val="393"/>
        </w:trPr>
        <w:tc>
          <w:tcPr>
            <w:tcW w:w="1753" w:type="pct"/>
            <w:tcBorders>
              <w:top w:val="single" w:sz="4" w:space="0" w:color="auto"/>
            </w:tcBorders>
            <w:shd w:val="clear" w:color="auto" w:fill="auto"/>
            <w:vAlign w:val="center"/>
          </w:tcPr>
          <w:p w:rsidR="00AA521E" w:rsidRPr="007E256A" w:rsidRDefault="00AA521E" w:rsidP="00646CDB">
            <w:pPr>
              <w:numPr>
                <w:ilvl w:val="0"/>
                <w:numId w:val="28"/>
              </w:numPr>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Nr i nazwa priorytetu inwestycyjnego</w:t>
            </w:r>
          </w:p>
        </w:tc>
        <w:tc>
          <w:tcPr>
            <w:tcW w:w="3247" w:type="pct"/>
            <w:tcBorders>
              <w:top w:val="single" w:sz="4" w:space="0" w:color="auto"/>
            </w:tcBorders>
            <w:shd w:val="clear" w:color="auto" w:fill="auto"/>
          </w:tcPr>
          <w:p w:rsidR="00AA521E" w:rsidRPr="007E256A" w:rsidRDefault="00AA521E" w:rsidP="008E37CB">
            <w:pPr>
              <w:spacing w:before="120" w:after="120"/>
              <w:rPr>
                <w:rFonts w:ascii="Arial" w:hAnsi="Arial" w:cs="Arial"/>
                <w:sz w:val="20"/>
                <w:szCs w:val="20"/>
              </w:rPr>
            </w:pPr>
            <w:r w:rsidRPr="007E256A">
              <w:rPr>
                <w:rFonts w:ascii="Arial" w:hAnsi="Arial" w:cs="Arial"/>
                <w:sz w:val="20"/>
                <w:szCs w:val="20"/>
              </w:rPr>
              <w:t>Priorytet inwestycyjny 8iii - Praca na własny rachunek, przedsiębiorczość i tworzenie przedsiębiorstw, w tym innowacyjnych mikro-, małych i średnich przedsiębiorstw</w:t>
            </w:r>
            <w:r w:rsidR="00290C75">
              <w:rPr>
                <w:rFonts w:ascii="Arial" w:hAnsi="Arial" w:cs="Arial"/>
                <w:sz w:val="20"/>
                <w:szCs w:val="20"/>
              </w:rPr>
              <w:t>.</w:t>
            </w:r>
          </w:p>
        </w:tc>
      </w:tr>
      <w:tr w:rsidR="00AA521E" w:rsidRPr="00AA521E" w:rsidTr="00FC733F">
        <w:trPr>
          <w:cantSplit/>
          <w:trHeight w:val="393"/>
        </w:trPr>
        <w:tc>
          <w:tcPr>
            <w:tcW w:w="1753" w:type="pct"/>
            <w:tcBorders>
              <w:top w:val="single" w:sz="4" w:space="0" w:color="auto"/>
            </w:tcBorders>
            <w:shd w:val="clear" w:color="auto" w:fill="auto"/>
            <w:vAlign w:val="center"/>
          </w:tcPr>
          <w:p w:rsidR="00AA521E" w:rsidRPr="007E256A" w:rsidRDefault="00AA521E" w:rsidP="00646CDB">
            <w:pPr>
              <w:numPr>
                <w:ilvl w:val="0"/>
                <w:numId w:val="28"/>
              </w:numPr>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Cel/e szczegółowy/e</w:t>
            </w:r>
          </w:p>
        </w:tc>
        <w:tc>
          <w:tcPr>
            <w:tcW w:w="3247" w:type="pct"/>
            <w:tcBorders>
              <w:top w:val="single" w:sz="4" w:space="0" w:color="auto"/>
            </w:tcBorders>
            <w:shd w:val="clear" w:color="auto" w:fill="auto"/>
          </w:tcPr>
          <w:p w:rsidR="00AA521E" w:rsidRPr="007E256A" w:rsidRDefault="00AA521E" w:rsidP="008E37CB">
            <w:pPr>
              <w:spacing w:before="120" w:after="120"/>
              <w:rPr>
                <w:rFonts w:ascii="Arial" w:hAnsi="Arial" w:cs="Arial"/>
                <w:sz w:val="20"/>
                <w:szCs w:val="20"/>
              </w:rPr>
            </w:pPr>
            <w:r w:rsidRPr="007E256A">
              <w:rPr>
                <w:rFonts w:ascii="Arial" w:hAnsi="Arial" w:cs="Arial"/>
                <w:sz w:val="20"/>
                <w:szCs w:val="20"/>
              </w:rPr>
              <w:t xml:space="preserve">Wzrost liczby przedsiębiorstw zdolnych do funkcjonowania </w:t>
            </w:r>
            <w:r w:rsidR="000D77C8">
              <w:rPr>
                <w:rFonts w:ascii="Arial" w:hAnsi="Arial" w:cs="Arial"/>
                <w:sz w:val="20"/>
                <w:szCs w:val="20"/>
              </w:rPr>
              <w:t xml:space="preserve">            </w:t>
            </w:r>
            <w:r w:rsidRPr="007E256A">
              <w:rPr>
                <w:rFonts w:ascii="Arial" w:hAnsi="Arial" w:cs="Arial"/>
                <w:sz w:val="20"/>
                <w:szCs w:val="20"/>
              </w:rPr>
              <w:t>na rynku</w:t>
            </w:r>
            <w:r w:rsidR="00290C75">
              <w:rPr>
                <w:rFonts w:ascii="Arial" w:hAnsi="Arial" w:cs="Arial"/>
                <w:sz w:val="20"/>
                <w:szCs w:val="20"/>
              </w:rPr>
              <w:t>.</w:t>
            </w:r>
          </w:p>
        </w:tc>
      </w:tr>
      <w:tr w:rsidR="00AA521E" w:rsidRPr="00AA521E" w:rsidTr="00FC733F">
        <w:trPr>
          <w:cantSplit/>
          <w:trHeight w:val="526"/>
        </w:trPr>
        <w:tc>
          <w:tcPr>
            <w:tcW w:w="1753" w:type="pct"/>
            <w:tcBorders>
              <w:top w:val="single" w:sz="4" w:space="0" w:color="auto"/>
            </w:tcBorders>
            <w:shd w:val="clear" w:color="auto" w:fill="auto"/>
            <w:vAlign w:val="center"/>
          </w:tcPr>
          <w:p w:rsidR="00AA521E" w:rsidRPr="007E256A" w:rsidRDefault="00AA521E" w:rsidP="00646CDB">
            <w:pPr>
              <w:numPr>
                <w:ilvl w:val="0"/>
                <w:numId w:val="28"/>
              </w:numPr>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 xml:space="preserve">Lista wskaźników rezultatu bezpośredniego </w:t>
            </w:r>
          </w:p>
        </w:tc>
        <w:tc>
          <w:tcPr>
            <w:tcW w:w="3247" w:type="pct"/>
            <w:tcBorders>
              <w:top w:val="single" w:sz="4" w:space="0" w:color="auto"/>
            </w:tcBorders>
            <w:shd w:val="clear" w:color="auto" w:fill="auto"/>
          </w:tcPr>
          <w:p w:rsidR="00AA521E" w:rsidRPr="007E256A" w:rsidRDefault="00AA521E" w:rsidP="00646CDB">
            <w:pPr>
              <w:numPr>
                <w:ilvl w:val="0"/>
                <w:numId w:val="13"/>
              </w:numPr>
              <w:suppressAutoHyphens/>
              <w:spacing w:before="120" w:after="120"/>
              <w:ind w:left="330" w:hanging="284"/>
              <w:rPr>
                <w:rFonts w:ascii="Arial" w:hAnsi="Arial" w:cs="Arial"/>
                <w:sz w:val="20"/>
                <w:szCs w:val="20"/>
              </w:rPr>
            </w:pPr>
            <w:r w:rsidRPr="007E256A">
              <w:rPr>
                <w:rFonts w:ascii="Arial" w:hAnsi="Arial" w:cs="Arial"/>
                <w:sz w:val="20"/>
                <w:szCs w:val="20"/>
              </w:rPr>
              <w:t>Liczba utworzonych miejsc pracy w ramach udzielonych z EFS środków na podjęcie działalności gospodarczej.</w:t>
            </w:r>
          </w:p>
        </w:tc>
      </w:tr>
      <w:tr w:rsidR="00AA521E" w:rsidRPr="00AA521E" w:rsidTr="00FC733F">
        <w:trPr>
          <w:cantSplit/>
          <w:trHeight w:val="340"/>
        </w:trPr>
        <w:tc>
          <w:tcPr>
            <w:tcW w:w="1753" w:type="pct"/>
            <w:shd w:val="clear" w:color="auto" w:fill="auto"/>
            <w:vAlign w:val="center"/>
          </w:tcPr>
          <w:p w:rsidR="00AA521E" w:rsidRPr="007E256A" w:rsidRDefault="00AA521E" w:rsidP="00646CDB">
            <w:pPr>
              <w:numPr>
                <w:ilvl w:val="0"/>
                <w:numId w:val="28"/>
              </w:numPr>
              <w:suppressAutoHyphens/>
              <w:spacing w:before="120" w:after="120" w:line="240" w:lineRule="auto"/>
              <w:ind w:left="426" w:hanging="426"/>
              <w:jc w:val="left"/>
              <w:rPr>
                <w:rFonts w:ascii="Arial" w:hAnsi="Arial" w:cs="Arial"/>
                <w:sz w:val="20"/>
                <w:szCs w:val="20"/>
              </w:rPr>
            </w:pPr>
            <w:r w:rsidRPr="007E256A">
              <w:rPr>
                <w:rFonts w:ascii="Arial" w:hAnsi="Arial" w:cs="Arial"/>
                <w:sz w:val="20"/>
                <w:szCs w:val="20"/>
              </w:rPr>
              <w:t>Lista wskaźników produktu</w:t>
            </w:r>
          </w:p>
        </w:tc>
        <w:tc>
          <w:tcPr>
            <w:tcW w:w="3247" w:type="pct"/>
            <w:shd w:val="clear" w:color="auto" w:fill="auto"/>
          </w:tcPr>
          <w:p w:rsidR="00AA521E" w:rsidRPr="007E256A" w:rsidRDefault="00AA521E" w:rsidP="00646CDB">
            <w:pPr>
              <w:numPr>
                <w:ilvl w:val="0"/>
                <w:numId w:val="14"/>
              </w:numPr>
              <w:suppressAutoHyphens/>
              <w:spacing w:before="120" w:after="120"/>
              <w:ind w:left="330" w:hanging="284"/>
              <w:rPr>
                <w:rFonts w:ascii="Arial" w:hAnsi="Arial" w:cs="Arial"/>
                <w:i/>
                <w:color w:val="FF0000"/>
                <w:sz w:val="20"/>
                <w:szCs w:val="20"/>
              </w:rPr>
            </w:pPr>
            <w:r w:rsidRPr="007E256A">
              <w:rPr>
                <w:rFonts w:ascii="Arial" w:hAnsi="Arial" w:cs="Arial"/>
                <w:sz w:val="20"/>
                <w:szCs w:val="20"/>
              </w:rPr>
              <w:t xml:space="preserve">Liczba osób pozostających bez pracy, które otrzymały bezzwrotne środki na podjęcie działalności gospodarczej </w:t>
            </w:r>
            <w:r w:rsidR="000D77C8">
              <w:rPr>
                <w:rFonts w:ascii="Arial" w:hAnsi="Arial" w:cs="Arial"/>
                <w:sz w:val="20"/>
                <w:szCs w:val="20"/>
              </w:rPr>
              <w:t xml:space="preserve">          </w:t>
            </w:r>
            <w:r w:rsidRPr="007E256A">
              <w:rPr>
                <w:rFonts w:ascii="Arial" w:hAnsi="Arial" w:cs="Arial"/>
                <w:sz w:val="20"/>
                <w:szCs w:val="20"/>
              </w:rPr>
              <w:t>w programie.</w:t>
            </w:r>
          </w:p>
        </w:tc>
      </w:tr>
      <w:tr w:rsidR="00AA521E" w:rsidRPr="00AA521E" w:rsidTr="00FC733F">
        <w:trPr>
          <w:cantSplit/>
          <w:trHeight w:val="351"/>
        </w:trPr>
        <w:tc>
          <w:tcPr>
            <w:tcW w:w="1753" w:type="pct"/>
            <w:shd w:val="clear" w:color="auto" w:fill="auto"/>
            <w:vAlign w:val="center"/>
          </w:tcPr>
          <w:p w:rsidR="00AA521E" w:rsidRPr="008E37CB" w:rsidRDefault="00AA521E" w:rsidP="00646CDB">
            <w:pPr>
              <w:numPr>
                <w:ilvl w:val="0"/>
                <w:numId w:val="15"/>
              </w:numPr>
              <w:suppressAutoHyphens/>
              <w:spacing w:before="120" w:after="120" w:line="240" w:lineRule="auto"/>
              <w:ind w:left="426" w:hanging="426"/>
              <w:jc w:val="left"/>
              <w:rPr>
                <w:rFonts w:ascii="Arial" w:hAnsi="Arial" w:cs="Arial"/>
                <w:sz w:val="20"/>
                <w:szCs w:val="20"/>
              </w:rPr>
            </w:pPr>
            <w:r w:rsidRPr="008E37CB">
              <w:rPr>
                <w:rFonts w:ascii="Arial" w:hAnsi="Arial" w:cs="Arial"/>
                <w:sz w:val="20"/>
                <w:szCs w:val="20"/>
              </w:rPr>
              <w:t xml:space="preserve">Typy projektów </w:t>
            </w:r>
          </w:p>
        </w:tc>
        <w:tc>
          <w:tcPr>
            <w:tcW w:w="3247" w:type="pct"/>
            <w:tcBorders>
              <w:top w:val="single" w:sz="4" w:space="0" w:color="auto"/>
            </w:tcBorders>
            <w:shd w:val="clear" w:color="auto" w:fill="auto"/>
            <w:vAlign w:val="center"/>
          </w:tcPr>
          <w:p w:rsidR="00AA521E" w:rsidRPr="008E37CB" w:rsidRDefault="00AA521E" w:rsidP="00290C75">
            <w:pPr>
              <w:autoSpaceDE w:val="0"/>
              <w:autoSpaceDN w:val="0"/>
              <w:adjustRightInd w:val="0"/>
              <w:spacing w:before="120" w:after="0"/>
              <w:rPr>
                <w:rFonts w:ascii="Arial" w:hAnsi="Arial" w:cs="Arial"/>
                <w:sz w:val="20"/>
                <w:szCs w:val="20"/>
              </w:rPr>
            </w:pPr>
            <w:r w:rsidRPr="008E37CB">
              <w:rPr>
                <w:rFonts w:ascii="Arial" w:hAnsi="Arial" w:cs="Arial"/>
                <w:sz w:val="20"/>
                <w:szCs w:val="20"/>
              </w:rPr>
              <w:t>Projekty ukierunkowane na utworzenie oraz zapewnienie trwałości nowoutworzonych mikroprzedsiębiorstw, realizowane w postaci kompleksowego wsparcia związanego z rozpoczęciem</w:t>
            </w:r>
            <w:r w:rsidR="00290C75">
              <w:rPr>
                <w:rFonts w:ascii="Arial" w:hAnsi="Arial" w:cs="Arial"/>
                <w:sz w:val="20"/>
                <w:szCs w:val="20"/>
              </w:rPr>
              <w:t xml:space="preserve"> </w:t>
            </w:r>
            <w:r w:rsidRPr="008E37CB">
              <w:rPr>
                <w:rFonts w:ascii="Arial" w:hAnsi="Arial" w:cs="Arial"/>
                <w:sz w:val="20"/>
                <w:szCs w:val="20"/>
              </w:rPr>
              <w:t xml:space="preserve">działalności gospodarczej. </w:t>
            </w:r>
          </w:p>
          <w:p w:rsidR="00AA521E" w:rsidRPr="008E37CB" w:rsidRDefault="00AA521E" w:rsidP="008E37CB">
            <w:pPr>
              <w:autoSpaceDE w:val="0"/>
              <w:autoSpaceDN w:val="0"/>
              <w:adjustRightInd w:val="0"/>
              <w:rPr>
                <w:rFonts w:ascii="Arial" w:hAnsi="Arial" w:cs="Arial"/>
                <w:sz w:val="20"/>
                <w:szCs w:val="20"/>
              </w:rPr>
            </w:pPr>
            <w:r w:rsidRPr="008E37CB">
              <w:rPr>
                <w:rFonts w:ascii="Arial" w:hAnsi="Arial" w:cs="Arial"/>
                <w:sz w:val="20"/>
                <w:szCs w:val="20"/>
              </w:rPr>
              <w:t>W ramach projektów zapewnione z</w:t>
            </w:r>
            <w:r w:rsidR="00B31A52">
              <w:rPr>
                <w:rFonts w:ascii="Arial" w:hAnsi="Arial" w:cs="Arial"/>
                <w:sz w:val="20"/>
                <w:szCs w:val="20"/>
              </w:rPr>
              <w:t>ostanie bezzwrotne wsparcie dla </w:t>
            </w:r>
            <w:r w:rsidRPr="008E37CB">
              <w:rPr>
                <w:rFonts w:ascii="Arial" w:hAnsi="Arial" w:cs="Arial"/>
                <w:sz w:val="20"/>
                <w:szCs w:val="20"/>
              </w:rPr>
              <w:t>osób zamierzających rozpocząć prowadzenie działalności gospodarczej obejmujące:</w:t>
            </w:r>
          </w:p>
          <w:p w:rsidR="00AA521E" w:rsidRPr="002B1B29" w:rsidRDefault="00A30E94" w:rsidP="00646CDB">
            <w:pPr>
              <w:numPr>
                <w:ilvl w:val="0"/>
                <w:numId w:val="17"/>
              </w:numPr>
              <w:autoSpaceDE w:val="0"/>
              <w:autoSpaceDN w:val="0"/>
              <w:adjustRightInd w:val="0"/>
              <w:spacing w:after="0"/>
              <w:ind w:left="472"/>
              <w:rPr>
                <w:rFonts w:ascii="Arial" w:hAnsi="Arial" w:cs="Arial"/>
                <w:sz w:val="20"/>
                <w:szCs w:val="20"/>
              </w:rPr>
            </w:pPr>
            <w:r>
              <w:rPr>
                <w:rFonts w:ascii="Arial" w:hAnsi="Arial" w:cs="Arial"/>
                <w:sz w:val="20"/>
                <w:szCs w:val="20"/>
              </w:rPr>
              <w:t>I</w:t>
            </w:r>
            <w:r w:rsidR="00AA521E" w:rsidRPr="002B1B29">
              <w:rPr>
                <w:rFonts w:ascii="Arial" w:hAnsi="Arial" w:cs="Arial"/>
                <w:sz w:val="20"/>
                <w:szCs w:val="20"/>
              </w:rPr>
              <w:t xml:space="preserve">ndywidualne doradztwo w postaci weryfikacji predyspozycji </w:t>
            </w:r>
            <w:r w:rsidR="000D77C8">
              <w:rPr>
                <w:rFonts w:ascii="Arial" w:hAnsi="Arial" w:cs="Arial"/>
                <w:sz w:val="20"/>
                <w:szCs w:val="20"/>
              </w:rPr>
              <w:t xml:space="preserve">  </w:t>
            </w:r>
            <w:r w:rsidR="00813BF8" w:rsidRPr="002B1B29">
              <w:rPr>
                <w:rFonts w:ascii="Arial" w:hAnsi="Arial" w:cs="Arial"/>
                <w:sz w:val="20"/>
                <w:szCs w:val="20"/>
              </w:rPr>
              <w:t xml:space="preserve">(w tym np. osobowościowych, poziomu motywacji) </w:t>
            </w:r>
            <w:r w:rsidR="000D77C8">
              <w:rPr>
                <w:rFonts w:ascii="Arial" w:hAnsi="Arial" w:cs="Arial"/>
                <w:sz w:val="20"/>
                <w:szCs w:val="20"/>
              </w:rPr>
              <w:t xml:space="preserve">                </w:t>
            </w:r>
            <w:r w:rsidR="00813BF8" w:rsidRPr="002B1B29">
              <w:rPr>
                <w:rFonts w:ascii="Arial" w:hAnsi="Arial" w:cs="Arial"/>
                <w:sz w:val="20"/>
                <w:szCs w:val="20"/>
              </w:rPr>
              <w:t>do samodzielnego założenia i prowad</w:t>
            </w:r>
            <w:r>
              <w:rPr>
                <w:rFonts w:ascii="Arial" w:hAnsi="Arial" w:cs="Arial"/>
                <w:sz w:val="20"/>
                <w:szCs w:val="20"/>
              </w:rPr>
              <w:t>zenia działalności gospodarczej.</w:t>
            </w:r>
          </w:p>
          <w:p w:rsidR="00AA521E" w:rsidRPr="002B1B29" w:rsidRDefault="00A30E94" w:rsidP="00646CDB">
            <w:pPr>
              <w:numPr>
                <w:ilvl w:val="0"/>
                <w:numId w:val="17"/>
              </w:numPr>
              <w:autoSpaceDE w:val="0"/>
              <w:autoSpaceDN w:val="0"/>
              <w:adjustRightInd w:val="0"/>
              <w:spacing w:after="0"/>
              <w:ind w:left="472"/>
              <w:rPr>
                <w:rFonts w:ascii="Arial" w:hAnsi="Arial" w:cs="Arial"/>
                <w:sz w:val="20"/>
                <w:szCs w:val="20"/>
              </w:rPr>
            </w:pPr>
            <w:r>
              <w:rPr>
                <w:rFonts w:ascii="Arial" w:hAnsi="Arial" w:cs="Arial"/>
                <w:sz w:val="20"/>
                <w:szCs w:val="20"/>
              </w:rPr>
              <w:t>G</w:t>
            </w:r>
            <w:r w:rsidR="00AA521E" w:rsidRPr="002B1B29">
              <w:rPr>
                <w:rFonts w:ascii="Arial" w:hAnsi="Arial" w:cs="Arial"/>
                <w:sz w:val="20"/>
                <w:szCs w:val="20"/>
              </w:rPr>
              <w:t>rupowe szkolenia w zakresie podejmowania i prowad</w:t>
            </w:r>
            <w:r>
              <w:rPr>
                <w:rFonts w:ascii="Arial" w:hAnsi="Arial" w:cs="Arial"/>
                <w:sz w:val="20"/>
                <w:szCs w:val="20"/>
              </w:rPr>
              <w:t>zenia działalności gospodarczej.</w:t>
            </w:r>
          </w:p>
          <w:p w:rsidR="00AA521E" w:rsidRPr="002B1B29" w:rsidRDefault="00A30E94" w:rsidP="00646CDB">
            <w:pPr>
              <w:numPr>
                <w:ilvl w:val="0"/>
                <w:numId w:val="17"/>
              </w:numPr>
              <w:autoSpaceDE w:val="0"/>
              <w:autoSpaceDN w:val="0"/>
              <w:adjustRightInd w:val="0"/>
              <w:spacing w:after="120"/>
              <w:ind w:left="470" w:hanging="357"/>
              <w:rPr>
                <w:rFonts w:ascii="Arial" w:hAnsi="Arial" w:cs="Arial"/>
                <w:sz w:val="20"/>
                <w:szCs w:val="20"/>
              </w:rPr>
            </w:pPr>
            <w:r>
              <w:rPr>
                <w:rFonts w:ascii="Arial" w:hAnsi="Arial" w:cs="Arial"/>
                <w:sz w:val="20"/>
                <w:szCs w:val="20"/>
              </w:rPr>
              <w:t>W</w:t>
            </w:r>
            <w:r w:rsidR="00AA521E" w:rsidRPr="002B1B29">
              <w:rPr>
                <w:rFonts w:ascii="Arial" w:hAnsi="Arial" w:cs="Arial"/>
                <w:sz w:val="20"/>
                <w:szCs w:val="20"/>
              </w:rPr>
              <w:t xml:space="preserve">sparcie finansowe nie wyższe niż 6-krotna wysokość przeciętnego wynagrodzenia </w:t>
            </w:r>
            <w:r w:rsidR="00813BF8" w:rsidRPr="002B1B29">
              <w:rPr>
                <w:rFonts w:ascii="Arial" w:hAnsi="Arial" w:cs="Arial"/>
                <w:sz w:val="20"/>
                <w:szCs w:val="20"/>
              </w:rPr>
              <w:t>w gospodarce narodowej obowiązującego w dniu przyznania wsparcia</w:t>
            </w:r>
            <w:r>
              <w:rPr>
                <w:rFonts w:ascii="Arial" w:hAnsi="Arial" w:cs="Arial"/>
                <w:sz w:val="20"/>
                <w:szCs w:val="20"/>
              </w:rPr>
              <w:t>.</w:t>
            </w:r>
          </w:p>
          <w:p w:rsidR="000D77C8" w:rsidRDefault="00A30E94" w:rsidP="00646CDB">
            <w:pPr>
              <w:numPr>
                <w:ilvl w:val="0"/>
                <w:numId w:val="17"/>
              </w:numPr>
              <w:autoSpaceDE w:val="0"/>
              <w:autoSpaceDN w:val="0"/>
              <w:adjustRightInd w:val="0"/>
              <w:spacing w:after="120"/>
              <w:ind w:left="470" w:hanging="357"/>
              <w:rPr>
                <w:rFonts w:ascii="Arial" w:hAnsi="Arial" w:cs="Arial"/>
                <w:sz w:val="20"/>
                <w:szCs w:val="20"/>
              </w:rPr>
            </w:pPr>
            <w:r>
              <w:rPr>
                <w:rFonts w:ascii="Arial" w:hAnsi="Arial" w:cs="Arial"/>
                <w:sz w:val="20"/>
                <w:szCs w:val="20"/>
              </w:rPr>
              <w:t>W</w:t>
            </w:r>
            <w:r w:rsidR="00AA521E" w:rsidRPr="00AF55DE">
              <w:rPr>
                <w:rFonts w:ascii="Arial" w:hAnsi="Arial" w:cs="Arial"/>
                <w:sz w:val="20"/>
                <w:szCs w:val="20"/>
              </w:rPr>
              <w:t>sparcie pomostowe w postaci usług doradczo-szkoleniowych o charakterze specjalistycznym (indywidualnych i grupowych)</w:t>
            </w:r>
            <w:r w:rsidR="00490804" w:rsidRPr="00AF55DE">
              <w:rPr>
                <w:rFonts w:ascii="Arial" w:hAnsi="Arial" w:cs="Arial"/>
                <w:sz w:val="20"/>
                <w:szCs w:val="20"/>
              </w:rPr>
              <w:t>.</w:t>
            </w:r>
          </w:p>
          <w:p w:rsidR="00F727E5" w:rsidRPr="000D77C8" w:rsidRDefault="000D77C8" w:rsidP="000D77C8">
            <w:pPr>
              <w:autoSpaceDE w:val="0"/>
              <w:autoSpaceDN w:val="0"/>
              <w:adjustRightInd w:val="0"/>
              <w:spacing w:after="120"/>
              <w:ind w:left="113"/>
              <w:rPr>
                <w:rFonts w:ascii="Arial" w:hAnsi="Arial" w:cs="Arial"/>
                <w:sz w:val="20"/>
                <w:szCs w:val="20"/>
              </w:rPr>
            </w:pPr>
            <w:r w:rsidRPr="000D77C8">
              <w:rPr>
                <w:rFonts w:ascii="Arial" w:hAnsi="Arial" w:cs="Arial"/>
                <w:sz w:val="20"/>
                <w:szCs w:val="20"/>
              </w:rPr>
              <w:t>W zakresie planowanej interwencji premiowani będą uczestnicy, którzy w ramach utworzonej działalności gospodarczej stworzą dodatkowe miejsce/miejsca pracy.</w:t>
            </w:r>
          </w:p>
        </w:tc>
      </w:tr>
      <w:tr w:rsidR="00AA521E" w:rsidRPr="00AA521E" w:rsidTr="00FC733F">
        <w:trPr>
          <w:cantSplit/>
          <w:trHeight w:val="351"/>
        </w:trPr>
        <w:tc>
          <w:tcPr>
            <w:tcW w:w="1753" w:type="pct"/>
            <w:shd w:val="clear" w:color="auto" w:fill="auto"/>
            <w:vAlign w:val="center"/>
          </w:tcPr>
          <w:p w:rsidR="00AA521E" w:rsidRPr="008E37CB" w:rsidRDefault="00AA521E" w:rsidP="00646CDB">
            <w:pPr>
              <w:numPr>
                <w:ilvl w:val="0"/>
                <w:numId w:val="15"/>
              </w:numPr>
              <w:suppressAutoHyphens/>
              <w:spacing w:before="120" w:after="120" w:line="240" w:lineRule="auto"/>
              <w:ind w:left="426" w:hanging="426"/>
              <w:jc w:val="left"/>
              <w:rPr>
                <w:rFonts w:ascii="Arial" w:hAnsi="Arial" w:cs="Arial"/>
                <w:sz w:val="20"/>
                <w:szCs w:val="20"/>
              </w:rPr>
            </w:pPr>
            <w:r w:rsidRPr="008E37CB">
              <w:rPr>
                <w:rFonts w:ascii="Arial" w:hAnsi="Arial" w:cs="Arial"/>
                <w:sz w:val="20"/>
                <w:szCs w:val="20"/>
              </w:rPr>
              <w:lastRenderedPageBreak/>
              <w:t>Kody dotyczące wymiaru zakresu interwencji</w:t>
            </w:r>
          </w:p>
        </w:tc>
        <w:tc>
          <w:tcPr>
            <w:tcW w:w="3247" w:type="pct"/>
            <w:tcBorders>
              <w:top w:val="single" w:sz="4" w:space="0" w:color="auto"/>
            </w:tcBorders>
            <w:shd w:val="clear" w:color="auto" w:fill="auto"/>
            <w:vAlign w:val="center"/>
          </w:tcPr>
          <w:p w:rsidR="00AA521E" w:rsidRPr="008E37CB" w:rsidRDefault="00AA521E" w:rsidP="008E37CB">
            <w:pPr>
              <w:pStyle w:val="CM1"/>
              <w:spacing w:before="200" w:after="200" w:line="276" w:lineRule="auto"/>
              <w:jc w:val="both"/>
              <w:rPr>
                <w:rFonts w:ascii="Arial" w:hAnsi="Arial" w:cs="Arial"/>
                <w:i/>
                <w:color w:val="FF0000"/>
                <w:sz w:val="20"/>
                <w:szCs w:val="20"/>
              </w:rPr>
            </w:pPr>
            <w:r w:rsidRPr="008E37CB">
              <w:rPr>
                <w:rFonts w:ascii="Arial" w:hAnsi="Arial" w:cs="Arial"/>
                <w:sz w:val="20"/>
                <w:szCs w:val="20"/>
                <w:lang w:eastAsia="en-US"/>
              </w:rPr>
              <w:t xml:space="preserve">104 </w:t>
            </w:r>
            <w:r w:rsidR="00B31A52" w:rsidRPr="00EE5E90">
              <w:rPr>
                <w:rFonts w:ascii="Arial" w:hAnsi="Arial" w:cs="Arial"/>
              </w:rPr>
              <w:t>–</w:t>
            </w:r>
            <w:r w:rsidRPr="008E37CB">
              <w:rPr>
                <w:rFonts w:ascii="Arial" w:hAnsi="Arial" w:cs="Arial"/>
                <w:sz w:val="20"/>
                <w:szCs w:val="20"/>
                <w:lang w:eastAsia="en-US"/>
              </w:rPr>
              <w:t xml:space="preserve"> Praca na własny rachunek, przedsiębiorczość i tworzenie przedsiębiorstw, w tym innowacyjnych mikro-, małych i średnich przedsiębiorstw</w:t>
            </w:r>
            <w:r w:rsidR="004B651D">
              <w:rPr>
                <w:rFonts w:ascii="Arial" w:hAnsi="Arial" w:cs="Arial"/>
                <w:sz w:val="20"/>
                <w:szCs w:val="20"/>
                <w:lang w:eastAsia="en-US"/>
              </w:rPr>
              <w:t>.</w:t>
            </w:r>
          </w:p>
        </w:tc>
      </w:tr>
      <w:tr w:rsidR="00AA521E" w:rsidRPr="00AA521E" w:rsidTr="00FC733F">
        <w:trPr>
          <w:cantSplit/>
          <w:trHeight w:val="347"/>
        </w:trPr>
        <w:tc>
          <w:tcPr>
            <w:tcW w:w="1753" w:type="pct"/>
            <w:shd w:val="clear" w:color="auto" w:fill="auto"/>
            <w:vAlign w:val="center"/>
          </w:tcPr>
          <w:p w:rsidR="00AA521E" w:rsidRPr="008E37CB" w:rsidRDefault="00AA521E" w:rsidP="00646CDB">
            <w:pPr>
              <w:numPr>
                <w:ilvl w:val="0"/>
                <w:numId w:val="15"/>
              </w:numPr>
              <w:suppressAutoHyphens/>
              <w:spacing w:before="120" w:after="120" w:line="240" w:lineRule="auto"/>
              <w:ind w:left="426" w:hanging="426"/>
              <w:jc w:val="left"/>
              <w:rPr>
                <w:rFonts w:ascii="Arial" w:hAnsi="Arial" w:cs="Arial"/>
                <w:sz w:val="20"/>
                <w:szCs w:val="20"/>
              </w:rPr>
            </w:pPr>
            <w:r w:rsidRPr="008E37CB">
              <w:rPr>
                <w:rFonts w:ascii="Arial" w:hAnsi="Arial" w:cs="Arial"/>
                <w:sz w:val="20"/>
                <w:szCs w:val="20"/>
              </w:rPr>
              <w:t xml:space="preserve">Typy beneficjenta </w:t>
            </w:r>
          </w:p>
          <w:p w:rsidR="00AA521E" w:rsidRPr="008E37CB" w:rsidRDefault="00AA521E" w:rsidP="00A56C36">
            <w:pPr>
              <w:spacing w:after="120" w:line="240" w:lineRule="auto"/>
              <w:ind w:left="426"/>
              <w:jc w:val="left"/>
              <w:rPr>
                <w:rFonts w:ascii="Arial" w:hAnsi="Arial" w:cs="Arial"/>
                <w:sz w:val="20"/>
                <w:szCs w:val="20"/>
              </w:rPr>
            </w:pPr>
          </w:p>
        </w:tc>
        <w:tc>
          <w:tcPr>
            <w:tcW w:w="3247" w:type="pct"/>
            <w:shd w:val="clear" w:color="auto" w:fill="auto"/>
            <w:vAlign w:val="center"/>
          </w:tcPr>
          <w:p w:rsidR="00AA521E" w:rsidRPr="008E37CB" w:rsidRDefault="00AA521E" w:rsidP="008E37CB">
            <w:pPr>
              <w:spacing w:before="120" w:after="120"/>
              <w:rPr>
                <w:rFonts w:ascii="Arial" w:hAnsi="Arial" w:cs="Arial"/>
                <w:i/>
                <w:color w:val="FF0000"/>
                <w:sz w:val="20"/>
                <w:szCs w:val="20"/>
              </w:rPr>
            </w:pPr>
            <w:r w:rsidRPr="008E37CB">
              <w:rPr>
                <w:rFonts w:ascii="Arial" w:hAnsi="Arial" w:cs="Arial"/>
                <w:sz w:val="20"/>
                <w:szCs w:val="20"/>
              </w:rPr>
              <w:t xml:space="preserve">Wszystkie podmioty – z wyłączeniem osób fizycznych (nie dotyczy osób prowadzących działalność gospodarczą lub oświatową </w:t>
            </w:r>
            <w:r w:rsidR="000D77C8">
              <w:rPr>
                <w:rFonts w:ascii="Arial" w:hAnsi="Arial" w:cs="Arial"/>
                <w:sz w:val="20"/>
                <w:szCs w:val="20"/>
              </w:rPr>
              <w:t xml:space="preserve">         </w:t>
            </w:r>
            <w:r w:rsidRPr="008E37CB">
              <w:rPr>
                <w:rFonts w:ascii="Arial" w:hAnsi="Arial" w:cs="Arial"/>
                <w:sz w:val="20"/>
                <w:szCs w:val="20"/>
              </w:rPr>
              <w:t>na podstawie przepisów odrębnych).</w:t>
            </w:r>
          </w:p>
        </w:tc>
      </w:tr>
      <w:tr w:rsidR="00AA521E" w:rsidRPr="00AA521E" w:rsidTr="00FC733F">
        <w:trPr>
          <w:cantSplit/>
          <w:trHeight w:val="984"/>
        </w:trPr>
        <w:tc>
          <w:tcPr>
            <w:tcW w:w="1753" w:type="pct"/>
            <w:shd w:val="clear" w:color="auto" w:fill="auto"/>
            <w:vAlign w:val="center"/>
          </w:tcPr>
          <w:p w:rsidR="00AA521E" w:rsidRPr="008E37CB" w:rsidRDefault="00AA521E" w:rsidP="00646CDB">
            <w:pPr>
              <w:numPr>
                <w:ilvl w:val="0"/>
                <w:numId w:val="15"/>
              </w:numPr>
              <w:suppressAutoHyphens/>
              <w:spacing w:before="120" w:after="120"/>
              <w:ind w:left="284" w:hanging="284"/>
              <w:jc w:val="left"/>
              <w:rPr>
                <w:rFonts w:ascii="Arial" w:hAnsi="Arial" w:cs="Arial"/>
                <w:sz w:val="20"/>
                <w:szCs w:val="20"/>
              </w:rPr>
            </w:pPr>
            <w:r w:rsidRPr="008E37CB">
              <w:rPr>
                <w:rFonts w:ascii="Arial" w:hAnsi="Arial" w:cs="Arial"/>
                <w:sz w:val="20"/>
                <w:szCs w:val="20"/>
              </w:rPr>
              <w:t xml:space="preserve">Grupa docelowa/ ostateczni odbiorcy wsparcia </w:t>
            </w:r>
            <w:r w:rsidR="009D294D">
              <w:rPr>
                <w:rFonts w:ascii="Arial" w:hAnsi="Arial" w:cs="Arial"/>
                <w:sz w:val="20"/>
                <w:szCs w:val="20"/>
              </w:rPr>
              <w:br/>
            </w:r>
            <w:r w:rsidRPr="009D294D">
              <w:rPr>
                <w:rFonts w:ascii="Arial" w:hAnsi="Arial" w:cs="Arial"/>
                <w:sz w:val="20"/>
                <w:szCs w:val="20"/>
              </w:rPr>
              <w:t>(jeśli dotyczy)</w:t>
            </w:r>
          </w:p>
        </w:tc>
        <w:tc>
          <w:tcPr>
            <w:tcW w:w="3247" w:type="pct"/>
            <w:shd w:val="clear" w:color="auto" w:fill="auto"/>
            <w:vAlign w:val="center"/>
          </w:tcPr>
          <w:p w:rsidR="00AA521E" w:rsidRPr="008A1D76" w:rsidRDefault="00AA521E" w:rsidP="008A1D76">
            <w:pPr>
              <w:pStyle w:val="Default"/>
              <w:spacing w:before="120" w:after="0"/>
            </w:pPr>
            <w:r w:rsidRPr="008E37CB">
              <w:rPr>
                <w:color w:val="auto"/>
                <w:sz w:val="20"/>
                <w:szCs w:val="20"/>
                <w:lang w:eastAsia="en-US"/>
              </w:rPr>
              <w:t xml:space="preserve">Osoby </w:t>
            </w:r>
            <w:r w:rsidR="005732AC">
              <w:rPr>
                <w:color w:val="auto"/>
                <w:sz w:val="20"/>
                <w:szCs w:val="20"/>
                <w:lang w:eastAsia="en-US"/>
              </w:rPr>
              <w:t xml:space="preserve">zamierzające rozpocząć prowadzenie działalności gospodarczej, w wieku </w:t>
            </w:r>
            <w:r w:rsidRPr="008E37CB">
              <w:rPr>
                <w:color w:val="auto"/>
                <w:sz w:val="20"/>
                <w:szCs w:val="20"/>
                <w:lang w:eastAsia="en-US"/>
              </w:rPr>
              <w:t>powyżej 29</w:t>
            </w:r>
            <w:r w:rsidR="005732AC">
              <w:rPr>
                <w:color w:val="auto"/>
                <w:sz w:val="20"/>
                <w:szCs w:val="20"/>
                <w:lang w:eastAsia="en-US"/>
              </w:rPr>
              <w:t xml:space="preserve"> roku życia:</w:t>
            </w:r>
            <w:r w:rsidRPr="008E37CB">
              <w:rPr>
                <w:color w:val="auto"/>
                <w:sz w:val="20"/>
                <w:szCs w:val="20"/>
                <w:lang w:eastAsia="en-US"/>
              </w:rPr>
              <w:t xml:space="preserve"> bezrobotne, </w:t>
            </w:r>
            <w:r w:rsidRPr="002B1B29">
              <w:rPr>
                <w:color w:val="auto"/>
                <w:sz w:val="20"/>
                <w:szCs w:val="20"/>
                <w:lang w:eastAsia="en-US"/>
              </w:rPr>
              <w:t>nieaktywne</w:t>
            </w:r>
            <w:r w:rsidR="00183456" w:rsidRPr="002B1B29">
              <w:rPr>
                <w:color w:val="auto"/>
                <w:sz w:val="20"/>
                <w:szCs w:val="20"/>
                <w:lang w:eastAsia="en-US"/>
              </w:rPr>
              <w:t>/</w:t>
            </w:r>
            <w:r w:rsidR="008A1D76" w:rsidRPr="002B1B29">
              <w:rPr>
                <w:color w:val="auto"/>
                <w:sz w:val="20"/>
                <w:szCs w:val="20"/>
                <w:lang w:eastAsia="en-US"/>
              </w:rPr>
              <w:t>bierne</w:t>
            </w:r>
            <w:r w:rsidRPr="002B1B29">
              <w:rPr>
                <w:color w:val="auto"/>
                <w:sz w:val="20"/>
                <w:szCs w:val="20"/>
                <w:lang w:eastAsia="en-US"/>
              </w:rPr>
              <w:t xml:space="preserve"> zawodowo</w:t>
            </w:r>
            <w:r w:rsidRPr="008E37CB">
              <w:rPr>
                <w:color w:val="auto"/>
                <w:sz w:val="20"/>
                <w:szCs w:val="20"/>
                <w:lang w:eastAsia="en-US"/>
              </w:rPr>
              <w:t xml:space="preserve">, poszukujące pracy, </w:t>
            </w:r>
            <w:r w:rsidR="005732AC">
              <w:rPr>
                <w:color w:val="auto"/>
                <w:sz w:val="20"/>
                <w:szCs w:val="20"/>
                <w:lang w:eastAsia="en-US"/>
              </w:rPr>
              <w:t xml:space="preserve">znajdujące się </w:t>
            </w:r>
            <w:r w:rsidR="000D77C8">
              <w:rPr>
                <w:color w:val="auto"/>
                <w:sz w:val="20"/>
                <w:szCs w:val="20"/>
                <w:lang w:eastAsia="en-US"/>
              </w:rPr>
              <w:t xml:space="preserve">    </w:t>
            </w:r>
            <w:r w:rsidR="005732AC">
              <w:rPr>
                <w:color w:val="auto"/>
                <w:sz w:val="20"/>
                <w:szCs w:val="20"/>
                <w:lang w:eastAsia="en-US"/>
              </w:rPr>
              <w:t xml:space="preserve">w szczególnie trudnej sytuacji na rynku pracy, tj. </w:t>
            </w:r>
            <w:r w:rsidR="008A1D76" w:rsidRPr="008A1D76">
              <w:rPr>
                <w:color w:val="auto"/>
                <w:sz w:val="20"/>
                <w:szCs w:val="20"/>
                <w:lang w:eastAsia="en-US"/>
              </w:rPr>
              <w:t>os</w:t>
            </w:r>
            <w:r w:rsidR="002B1B29">
              <w:rPr>
                <w:color w:val="auto"/>
                <w:sz w:val="20"/>
                <w:szCs w:val="20"/>
                <w:lang w:eastAsia="en-US"/>
              </w:rPr>
              <w:t>oby</w:t>
            </w:r>
            <w:r w:rsidR="008A1D76" w:rsidRPr="008A1D76">
              <w:rPr>
                <w:color w:val="auto"/>
                <w:sz w:val="20"/>
                <w:szCs w:val="20"/>
                <w:lang w:eastAsia="en-US"/>
              </w:rPr>
              <w:t xml:space="preserve"> spełniając</w:t>
            </w:r>
            <w:r w:rsidR="002B1B29">
              <w:rPr>
                <w:color w:val="auto"/>
                <w:sz w:val="20"/>
                <w:szCs w:val="20"/>
                <w:lang w:eastAsia="en-US"/>
              </w:rPr>
              <w:t>e</w:t>
            </w:r>
            <w:r w:rsidR="008A1D76" w:rsidRPr="008A1D76">
              <w:rPr>
                <w:color w:val="auto"/>
                <w:sz w:val="20"/>
                <w:szCs w:val="20"/>
                <w:lang w:eastAsia="en-US"/>
              </w:rPr>
              <w:t xml:space="preserve"> jeden z poniższych warunków</w:t>
            </w:r>
            <w:r w:rsidR="008A1D76">
              <w:rPr>
                <w:szCs w:val="22"/>
              </w:rPr>
              <w:t>:</w:t>
            </w:r>
          </w:p>
          <w:p w:rsidR="00AA521E" w:rsidRPr="008E37CB" w:rsidRDefault="00A30E94" w:rsidP="00646CDB">
            <w:pPr>
              <w:pStyle w:val="Default"/>
              <w:numPr>
                <w:ilvl w:val="0"/>
                <w:numId w:val="16"/>
              </w:numPr>
              <w:spacing w:before="120" w:after="0"/>
              <w:ind w:left="472"/>
              <w:rPr>
                <w:color w:val="auto"/>
                <w:sz w:val="20"/>
                <w:szCs w:val="20"/>
                <w:lang w:eastAsia="en-US"/>
              </w:rPr>
            </w:pPr>
            <w:r>
              <w:rPr>
                <w:color w:val="auto"/>
                <w:sz w:val="20"/>
                <w:szCs w:val="20"/>
                <w:lang w:eastAsia="en-US"/>
              </w:rPr>
              <w:t>osoby powyżej 50 roku życia,</w:t>
            </w:r>
            <w:r w:rsidR="00AA521E" w:rsidRPr="008E37CB">
              <w:rPr>
                <w:color w:val="auto"/>
                <w:sz w:val="20"/>
                <w:szCs w:val="20"/>
                <w:lang w:eastAsia="en-US"/>
              </w:rPr>
              <w:t xml:space="preserve"> </w:t>
            </w:r>
          </w:p>
          <w:p w:rsidR="00AA521E" w:rsidRPr="008E37CB" w:rsidRDefault="00A30E94" w:rsidP="00646CDB">
            <w:pPr>
              <w:pStyle w:val="Default"/>
              <w:numPr>
                <w:ilvl w:val="0"/>
                <w:numId w:val="16"/>
              </w:numPr>
              <w:spacing w:after="0"/>
              <w:ind w:left="472"/>
              <w:rPr>
                <w:color w:val="auto"/>
                <w:sz w:val="20"/>
                <w:szCs w:val="20"/>
                <w:lang w:eastAsia="en-US"/>
              </w:rPr>
            </w:pPr>
            <w:r>
              <w:rPr>
                <w:color w:val="auto"/>
                <w:sz w:val="20"/>
                <w:szCs w:val="20"/>
                <w:lang w:eastAsia="en-US"/>
              </w:rPr>
              <w:t>kobiety,</w:t>
            </w:r>
            <w:r w:rsidR="00AA521E" w:rsidRPr="008E37CB">
              <w:rPr>
                <w:color w:val="auto"/>
                <w:sz w:val="20"/>
                <w:szCs w:val="20"/>
                <w:lang w:eastAsia="en-US"/>
              </w:rPr>
              <w:t xml:space="preserve"> </w:t>
            </w:r>
          </w:p>
          <w:p w:rsidR="00AA521E" w:rsidRPr="008E37CB" w:rsidRDefault="00AA521E" w:rsidP="00646CDB">
            <w:pPr>
              <w:pStyle w:val="Default"/>
              <w:numPr>
                <w:ilvl w:val="0"/>
                <w:numId w:val="16"/>
              </w:numPr>
              <w:spacing w:after="0"/>
              <w:ind w:left="472"/>
              <w:rPr>
                <w:color w:val="auto"/>
                <w:sz w:val="20"/>
                <w:szCs w:val="20"/>
                <w:lang w:eastAsia="en-US"/>
              </w:rPr>
            </w:pPr>
            <w:r w:rsidRPr="008E37CB">
              <w:rPr>
                <w:color w:val="auto"/>
                <w:sz w:val="20"/>
                <w:szCs w:val="20"/>
                <w:lang w:eastAsia="en-US"/>
              </w:rPr>
              <w:t xml:space="preserve">osoby </w:t>
            </w:r>
            <w:r w:rsidR="00010783" w:rsidRPr="00D879E6">
              <w:rPr>
                <w:color w:val="auto"/>
                <w:sz w:val="20"/>
                <w:szCs w:val="20"/>
                <w:lang w:eastAsia="en-US"/>
              </w:rPr>
              <w:t>z niepełnosprawnościami</w:t>
            </w:r>
            <w:r w:rsidR="00A30E94" w:rsidRPr="00D879E6">
              <w:rPr>
                <w:color w:val="auto"/>
                <w:sz w:val="20"/>
                <w:szCs w:val="20"/>
                <w:lang w:eastAsia="en-US"/>
              </w:rPr>
              <w:t>,</w:t>
            </w:r>
            <w:r w:rsidRPr="008E37CB">
              <w:rPr>
                <w:color w:val="auto"/>
                <w:sz w:val="20"/>
                <w:szCs w:val="20"/>
                <w:lang w:eastAsia="en-US"/>
              </w:rPr>
              <w:t xml:space="preserve"> </w:t>
            </w:r>
          </w:p>
          <w:p w:rsidR="00A30E94" w:rsidRPr="00A30E94" w:rsidRDefault="00A30E94" w:rsidP="00646CDB">
            <w:pPr>
              <w:pStyle w:val="Default"/>
              <w:numPr>
                <w:ilvl w:val="0"/>
                <w:numId w:val="16"/>
              </w:numPr>
              <w:spacing w:after="0"/>
              <w:ind w:left="472"/>
              <w:rPr>
                <w:sz w:val="20"/>
                <w:szCs w:val="20"/>
              </w:rPr>
            </w:pPr>
            <w:r>
              <w:rPr>
                <w:color w:val="auto"/>
                <w:sz w:val="20"/>
                <w:szCs w:val="20"/>
                <w:lang w:eastAsia="en-US"/>
              </w:rPr>
              <w:t>osoby długotrwale bezrobotne,</w:t>
            </w:r>
            <w:r w:rsidR="00AA521E" w:rsidRPr="008E37CB">
              <w:rPr>
                <w:color w:val="auto"/>
                <w:sz w:val="20"/>
                <w:szCs w:val="20"/>
                <w:lang w:eastAsia="en-US"/>
              </w:rPr>
              <w:t xml:space="preserve"> </w:t>
            </w:r>
            <w:r w:rsidR="000D77C8" w:rsidRPr="000D77C8">
              <w:rPr>
                <w:color w:val="auto"/>
                <w:sz w:val="20"/>
                <w:szCs w:val="20"/>
                <w:lang w:eastAsia="en-US"/>
              </w:rPr>
              <w:t xml:space="preserve"> </w:t>
            </w:r>
          </w:p>
          <w:p w:rsidR="00AA521E" w:rsidRPr="000D77C8" w:rsidRDefault="000D77C8" w:rsidP="00646CDB">
            <w:pPr>
              <w:pStyle w:val="Default"/>
              <w:numPr>
                <w:ilvl w:val="0"/>
                <w:numId w:val="16"/>
              </w:numPr>
              <w:spacing w:after="0"/>
              <w:ind w:left="472"/>
              <w:rPr>
                <w:sz w:val="20"/>
                <w:szCs w:val="20"/>
              </w:rPr>
            </w:pPr>
            <w:r w:rsidRPr="000D77C8">
              <w:rPr>
                <w:sz w:val="20"/>
                <w:szCs w:val="20"/>
              </w:rPr>
              <w:t>osoby niskowykwalifikowane (tj. osoby o niskich kwalifikacjach).</w:t>
            </w:r>
          </w:p>
          <w:p w:rsidR="00813BF8" w:rsidRPr="008E37CB" w:rsidRDefault="00813BF8" w:rsidP="00813BF8">
            <w:pPr>
              <w:pStyle w:val="Default"/>
              <w:spacing w:after="0"/>
              <w:rPr>
                <w:sz w:val="20"/>
                <w:szCs w:val="20"/>
              </w:rPr>
            </w:pPr>
          </w:p>
          <w:p w:rsidR="00AA521E" w:rsidRPr="008E37CB" w:rsidRDefault="00AA521E" w:rsidP="008E37CB">
            <w:pPr>
              <w:pStyle w:val="Default"/>
              <w:spacing w:after="120"/>
              <w:rPr>
                <w:sz w:val="20"/>
                <w:szCs w:val="20"/>
              </w:rPr>
            </w:pPr>
            <w:r w:rsidRPr="008E37CB">
              <w:rPr>
                <w:color w:val="auto"/>
                <w:sz w:val="20"/>
                <w:szCs w:val="20"/>
                <w:lang w:eastAsia="en-US"/>
              </w:rPr>
              <w:t xml:space="preserve">Wsparcie nie jest udzielane osobom, które posiadały wpis </w:t>
            </w:r>
            <w:r w:rsidR="000D77C8">
              <w:rPr>
                <w:color w:val="auto"/>
                <w:sz w:val="20"/>
                <w:szCs w:val="20"/>
                <w:lang w:eastAsia="en-US"/>
              </w:rPr>
              <w:t xml:space="preserve">             </w:t>
            </w:r>
            <w:r w:rsidRPr="008E37CB">
              <w:rPr>
                <w:color w:val="auto"/>
                <w:sz w:val="20"/>
                <w:szCs w:val="20"/>
                <w:lang w:eastAsia="en-US"/>
              </w:rPr>
              <w:t>do rejestru CEIDG, były zarejestrowane w KRS lub prowadziły działalność gospodarczą na podstawie odrębnych przepisów (w tym m.in. działalność adwokacką, komorniczą lub oświatową) w okresie 12 miesięcy poprzedzających dzień przystąpienia do projektu.</w:t>
            </w:r>
            <w:r w:rsidRPr="008E37CB">
              <w:rPr>
                <w:sz w:val="20"/>
                <w:szCs w:val="20"/>
              </w:rPr>
              <w:t xml:space="preserve"> </w:t>
            </w:r>
          </w:p>
        </w:tc>
      </w:tr>
      <w:tr w:rsidR="00AA521E" w:rsidRPr="00AA521E" w:rsidTr="00FC733F">
        <w:trPr>
          <w:cantSplit/>
          <w:trHeight w:val="387"/>
        </w:trPr>
        <w:tc>
          <w:tcPr>
            <w:tcW w:w="1753" w:type="pct"/>
            <w:tcBorders>
              <w:top w:val="single" w:sz="4" w:space="0" w:color="auto"/>
            </w:tcBorders>
            <w:shd w:val="clear" w:color="auto" w:fill="auto"/>
            <w:vAlign w:val="center"/>
          </w:tcPr>
          <w:p w:rsidR="00AA521E" w:rsidRPr="00DD6893" w:rsidRDefault="00AA521E" w:rsidP="00646CDB">
            <w:pPr>
              <w:numPr>
                <w:ilvl w:val="0"/>
                <w:numId w:val="15"/>
              </w:numPr>
              <w:suppressAutoHyphens/>
              <w:spacing w:before="120" w:after="120"/>
              <w:ind w:left="426" w:hanging="426"/>
              <w:jc w:val="left"/>
              <w:rPr>
                <w:rFonts w:ascii="Arial" w:hAnsi="Arial" w:cs="Arial"/>
                <w:sz w:val="20"/>
                <w:szCs w:val="20"/>
              </w:rPr>
            </w:pPr>
            <w:r w:rsidRPr="00DD6893">
              <w:rPr>
                <w:rFonts w:ascii="Arial" w:hAnsi="Arial" w:cs="Arial"/>
                <w:sz w:val="20"/>
                <w:szCs w:val="20"/>
              </w:rPr>
              <w:t>Alokacja UE (EUR)</w:t>
            </w:r>
          </w:p>
        </w:tc>
        <w:tc>
          <w:tcPr>
            <w:tcW w:w="3247" w:type="pct"/>
            <w:tcBorders>
              <w:top w:val="single" w:sz="4" w:space="0" w:color="auto"/>
            </w:tcBorders>
            <w:shd w:val="clear" w:color="auto" w:fill="auto"/>
            <w:vAlign w:val="center"/>
          </w:tcPr>
          <w:p w:rsidR="00AA521E" w:rsidRPr="00DD6893" w:rsidRDefault="00AA521E" w:rsidP="00A26D98">
            <w:pPr>
              <w:spacing w:before="120" w:after="120"/>
              <w:rPr>
                <w:rFonts w:ascii="Arial" w:hAnsi="Arial" w:cs="Arial"/>
                <w:i/>
                <w:sz w:val="20"/>
                <w:szCs w:val="20"/>
              </w:rPr>
            </w:pPr>
            <w:r w:rsidRPr="00DD6893">
              <w:rPr>
                <w:rFonts w:ascii="Arial" w:hAnsi="Arial" w:cs="Arial"/>
                <w:sz w:val="20"/>
                <w:szCs w:val="20"/>
              </w:rPr>
              <w:t>27 913</w:t>
            </w:r>
            <w:r w:rsidR="00AD414B" w:rsidRPr="00DD6893">
              <w:rPr>
                <w:rFonts w:ascii="Arial" w:hAnsi="Arial" w:cs="Arial"/>
                <w:sz w:val="20"/>
                <w:szCs w:val="20"/>
              </w:rPr>
              <w:t> </w:t>
            </w:r>
            <w:r w:rsidRPr="00DD6893">
              <w:rPr>
                <w:rFonts w:ascii="Arial" w:hAnsi="Arial" w:cs="Arial"/>
                <w:sz w:val="20"/>
                <w:szCs w:val="20"/>
              </w:rPr>
              <w:t>545</w:t>
            </w:r>
          </w:p>
        </w:tc>
      </w:tr>
      <w:tr w:rsidR="00AA521E" w:rsidRPr="009D294D" w:rsidTr="00FC733F">
        <w:trPr>
          <w:cantSplit/>
          <w:trHeight w:val="1352"/>
        </w:trPr>
        <w:tc>
          <w:tcPr>
            <w:tcW w:w="1753" w:type="pct"/>
            <w:shd w:val="clear" w:color="auto" w:fill="auto"/>
            <w:vAlign w:val="center"/>
          </w:tcPr>
          <w:p w:rsidR="00AA521E" w:rsidRPr="008E37CB" w:rsidRDefault="00AA521E" w:rsidP="00646CDB">
            <w:pPr>
              <w:numPr>
                <w:ilvl w:val="0"/>
                <w:numId w:val="15"/>
              </w:numPr>
              <w:suppressAutoHyphens/>
              <w:spacing w:before="120" w:after="120"/>
              <w:ind w:left="426" w:hanging="426"/>
              <w:jc w:val="left"/>
              <w:rPr>
                <w:rFonts w:ascii="Arial" w:hAnsi="Arial" w:cs="Arial"/>
                <w:sz w:val="20"/>
                <w:szCs w:val="20"/>
              </w:rPr>
            </w:pPr>
            <w:r w:rsidRPr="008E37CB">
              <w:rPr>
                <w:rFonts w:ascii="Arial" w:hAnsi="Arial" w:cs="Arial"/>
                <w:sz w:val="20"/>
                <w:szCs w:val="20"/>
              </w:rPr>
              <w:t xml:space="preserve">Mechanizmy powiązania interwencji z innymi działaniami/ poddziałaniami w ramach RPO WiM 2014-2020 lub z innymi PO </w:t>
            </w:r>
            <w:r w:rsidR="009D294D">
              <w:rPr>
                <w:rFonts w:ascii="Arial" w:hAnsi="Arial" w:cs="Arial"/>
                <w:sz w:val="20"/>
                <w:szCs w:val="20"/>
              </w:rPr>
              <w:br/>
            </w:r>
            <w:r w:rsidRPr="009D294D">
              <w:rPr>
                <w:rFonts w:ascii="Arial" w:hAnsi="Arial" w:cs="Arial"/>
                <w:sz w:val="20"/>
                <w:szCs w:val="20"/>
              </w:rPr>
              <w:t>(jeśli dotyczy)</w:t>
            </w:r>
          </w:p>
        </w:tc>
        <w:tc>
          <w:tcPr>
            <w:tcW w:w="3247" w:type="pct"/>
            <w:shd w:val="clear" w:color="auto" w:fill="auto"/>
            <w:vAlign w:val="center"/>
          </w:tcPr>
          <w:p w:rsidR="00AA521E" w:rsidRPr="009D294D" w:rsidRDefault="00AA521E" w:rsidP="008E37CB">
            <w:pPr>
              <w:spacing w:before="120" w:after="120"/>
              <w:rPr>
                <w:rFonts w:ascii="Arial" w:hAnsi="Arial" w:cs="Arial"/>
                <w:i/>
                <w:color w:val="FF0000"/>
                <w:sz w:val="20"/>
                <w:szCs w:val="20"/>
                <w:u w:val="single"/>
              </w:rPr>
            </w:pPr>
            <w:r w:rsidRPr="009D294D">
              <w:rPr>
                <w:rFonts w:ascii="Arial" w:hAnsi="Arial" w:cs="Arial"/>
                <w:sz w:val="20"/>
                <w:szCs w:val="20"/>
              </w:rPr>
              <w:t>Nie dotyczy</w:t>
            </w:r>
          </w:p>
        </w:tc>
      </w:tr>
      <w:tr w:rsidR="00AA521E" w:rsidRPr="009D294D" w:rsidTr="00FC733F">
        <w:trPr>
          <w:cantSplit/>
          <w:trHeight w:val="605"/>
        </w:trPr>
        <w:tc>
          <w:tcPr>
            <w:tcW w:w="1753" w:type="pct"/>
            <w:shd w:val="clear" w:color="auto" w:fill="auto"/>
            <w:vAlign w:val="center"/>
          </w:tcPr>
          <w:p w:rsidR="00AA521E" w:rsidRPr="009D294D" w:rsidRDefault="00AA521E" w:rsidP="00646CDB">
            <w:pPr>
              <w:numPr>
                <w:ilvl w:val="0"/>
                <w:numId w:val="15"/>
              </w:numPr>
              <w:suppressAutoHyphens/>
              <w:spacing w:before="120" w:after="120"/>
              <w:ind w:left="426" w:hanging="426"/>
              <w:jc w:val="left"/>
              <w:rPr>
                <w:rFonts w:ascii="Arial" w:hAnsi="Arial" w:cs="Arial"/>
                <w:sz w:val="20"/>
                <w:szCs w:val="20"/>
              </w:rPr>
            </w:pPr>
            <w:r w:rsidRPr="009D294D">
              <w:rPr>
                <w:rFonts w:ascii="Arial" w:hAnsi="Arial" w:cs="Arial"/>
                <w:sz w:val="20"/>
                <w:szCs w:val="20"/>
              </w:rPr>
              <w:t>Instrumenty terytorialne</w:t>
            </w:r>
            <w:r w:rsidRPr="009D294D">
              <w:rPr>
                <w:rFonts w:ascii="Arial" w:hAnsi="Arial" w:cs="Arial"/>
                <w:sz w:val="20"/>
                <w:szCs w:val="20"/>
              </w:rPr>
              <w:br/>
              <w:t>(jeśli dotyczy)</w:t>
            </w:r>
          </w:p>
        </w:tc>
        <w:tc>
          <w:tcPr>
            <w:tcW w:w="3247" w:type="pct"/>
            <w:shd w:val="clear" w:color="auto" w:fill="auto"/>
            <w:vAlign w:val="center"/>
          </w:tcPr>
          <w:p w:rsidR="00AA521E" w:rsidRPr="009D294D" w:rsidRDefault="00AA521E" w:rsidP="008E37CB">
            <w:pPr>
              <w:spacing w:before="120" w:after="120"/>
              <w:rPr>
                <w:rFonts w:ascii="Arial" w:hAnsi="Arial" w:cs="Arial"/>
                <w:color w:val="FF0000"/>
                <w:sz w:val="20"/>
                <w:szCs w:val="20"/>
                <w:u w:val="single"/>
              </w:rPr>
            </w:pPr>
            <w:r w:rsidRPr="009D294D">
              <w:rPr>
                <w:rFonts w:ascii="Arial" w:hAnsi="Arial" w:cs="Arial"/>
                <w:sz w:val="20"/>
                <w:szCs w:val="20"/>
              </w:rPr>
              <w:t>Nie dotyczy</w:t>
            </w:r>
          </w:p>
        </w:tc>
      </w:tr>
      <w:tr w:rsidR="00AA521E" w:rsidRPr="00AA521E" w:rsidTr="00FC733F">
        <w:trPr>
          <w:cantSplit/>
          <w:trHeight w:val="874"/>
        </w:trPr>
        <w:tc>
          <w:tcPr>
            <w:tcW w:w="1753" w:type="pct"/>
            <w:shd w:val="clear" w:color="auto" w:fill="auto"/>
            <w:vAlign w:val="center"/>
          </w:tcPr>
          <w:p w:rsidR="00AA521E" w:rsidRPr="008E37CB" w:rsidRDefault="00AA521E" w:rsidP="00646CDB">
            <w:pPr>
              <w:numPr>
                <w:ilvl w:val="0"/>
                <w:numId w:val="15"/>
              </w:numPr>
              <w:suppressAutoHyphens/>
              <w:spacing w:before="120" w:after="120"/>
              <w:ind w:left="426" w:hanging="426"/>
              <w:jc w:val="left"/>
              <w:rPr>
                <w:rFonts w:ascii="Arial" w:hAnsi="Arial" w:cs="Arial"/>
                <w:sz w:val="20"/>
                <w:szCs w:val="20"/>
              </w:rPr>
            </w:pPr>
            <w:r w:rsidRPr="008E37CB">
              <w:rPr>
                <w:rFonts w:ascii="Arial" w:hAnsi="Arial" w:cs="Arial"/>
                <w:sz w:val="20"/>
                <w:szCs w:val="20"/>
              </w:rPr>
              <w:t>Tryb(y) wyboru projektów</w:t>
            </w:r>
            <w:r w:rsidRPr="008E37CB">
              <w:rPr>
                <w:rFonts w:ascii="Arial" w:hAnsi="Arial" w:cs="Arial"/>
                <w:sz w:val="20"/>
                <w:szCs w:val="20"/>
              </w:rPr>
              <w:br/>
              <w:t>oraz wskazanie podmiotu odpowiedzia</w:t>
            </w:r>
            <w:r w:rsidR="00A56C36">
              <w:rPr>
                <w:rFonts w:ascii="Arial" w:hAnsi="Arial" w:cs="Arial"/>
                <w:sz w:val="20"/>
                <w:szCs w:val="20"/>
              </w:rPr>
              <w:t>lnego za nabór i ocenę wniosków o</w:t>
            </w:r>
            <w:r w:rsidRPr="008E37CB">
              <w:rPr>
                <w:rFonts w:ascii="Arial" w:hAnsi="Arial" w:cs="Arial"/>
                <w:sz w:val="20"/>
                <w:szCs w:val="20"/>
              </w:rPr>
              <w:t>raz </w:t>
            </w:r>
            <w:r w:rsidR="00A56C36">
              <w:rPr>
                <w:rFonts w:ascii="Arial" w:hAnsi="Arial" w:cs="Arial"/>
                <w:sz w:val="20"/>
                <w:szCs w:val="20"/>
              </w:rPr>
              <w:br/>
            </w:r>
            <w:r w:rsidRPr="008E37CB">
              <w:rPr>
                <w:rFonts w:ascii="Arial" w:hAnsi="Arial" w:cs="Arial"/>
                <w:sz w:val="20"/>
                <w:szCs w:val="20"/>
              </w:rPr>
              <w:t xml:space="preserve">przyjmowanie protestów </w:t>
            </w:r>
            <w:r w:rsidRPr="008E37CB">
              <w:rPr>
                <w:rStyle w:val="Odwoanieprzypisudolnego"/>
                <w:rFonts w:cs="Arial"/>
                <w:sz w:val="20"/>
                <w:szCs w:val="20"/>
              </w:rPr>
              <w:footnoteReference w:id="5"/>
            </w:r>
          </w:p>
        </w:tc>
        <w:tc>
          <w:tcPr>
            <w:tcW w:w="3247" w:type="pct"/>
            <w:shd w:val="clear" w:color="auto" w:fill="auto"/>
            <w:vAlign w:val="center"/>
          </w:tcPr>
          <w:p w:rsidR="00470C3A" w:rsidRDefault="00470C3A" w:rsidP="007F3B17">
            <w:pPr>
              <w:numPr>
                <w:ilvl w:val="0"/>
                <w:numId w:val="5"/>
              </w:numPr>
              <w:spacing w:after="0" w:line="240" w:lineRule="auto"/>
              <w:ind w:left="329" w:hanging="284"/>
              <w:rPr>
                <w:rFonts w:ascii="Arial" w:hAnsi="Arial" w:cs="Arial"/>
                <w:sz w:val="20"/>
                <w:szCs w:val="20"/>
              </w:rPr>
            </w:pPr>
            <w:r w:rsidRPr="003A33A5">
              <w:rPr>
                <w:rFonts w:ascii="Arial" w:hAnsi="Arial" w:cs="Arial"/>
                <w:sz w:val="20"/>
                <w:szCs w:val="20"/>
              </w:rPr>
              <w:t xml:space="preserve">Tryb konkursowy </w:t>
            </w:r>
          </w:p>
          <w:p w:rsidR="00470C3A" w:rsidRDefault="00470C3A" w:rsidP="007F3B17">
            <w:pPr>
              <w:numPr>
                <w:ilvl w:val="0"/>
                <w:numId w:val="5"/>
              </w:numPr>
              <w:spacing w:after="0" w:line="240" w:lineRule="auto"/>
              <w:ind w:left="330" w:hanging="284"/>
              <w:rPr>
                <w:rFonts w:ascii="Arial" w:hAnsi="Arial" w:cs="Arial"/>
                <w:sz w:val="20"/>
                <w:szCs w:val="20"/>
              </w:rPr>
            </w:pPr>
            <w:r>
              <w:rPr>
                <w:rFonts w:ascii="Arial" w:hAnsi="Arial" w:cs="Arial"/>
                <w:sz w:val="20"/>
                <w:szCs w:val="20"/>
              </w:rPr>
              <w:t>Nabór i ocena</w:t>
            </w:r>
            <w:r w:rsidR="007431BF">
              <w:rPr>
                <w:rFonts w:ascii="Arial" w:hAnsi="Arial" w:cs="Arial"/>
                <w:sz w:val="20"/>
                <w:szCs w:val="20"/>
              </w:rPr>
              <w:t xml:space="preserve"> wniosków: </w:t>
            </w:r>
            <w:r w:rsidRPr="003A33A5">
              <w:rPr>
                <w:rFonts w:ascii="Arial" w:hAnsi="Arial" w:cs="Arial"/>
                <w:sz w:val="20"/>
                <w:szCs w:val="20"/>
              </w:rPr>
              <w:t xml:space="preserve">Wojewódzki Urząd Pracy w Olsztynie </w:t>
            </w:r>
          </w:p>
          <w:p w:rsidR="00AA521E" w:rsidRPr="008E37CB" w:rsidRDefault="00470C3A" w:rsidP="007F3B17">
            <w:pPr>
              <w:numPr>
                <w:ilvl w:val="0"/>
                <w:numId w:val="5"/>
              </w:numPr>
              <w:spacing w:after="0" w:line="240" w:lineRule="auto"/>
              <w:ind w:left="330" w:hanging="284"/>
              <w:rPr>
                <w:rFonts w:ascii="Arial" w:hAnsi="Arial" w:cs="Arial"/>
                <w:sz w:val="20"/>
                <w:szCs w:val="20"/>
              </w:rPr>
            </w:pPr>
            <w:r w:rsidRPr="003A33A5">
              <w:rPr>
                <w:rFonts w:ascii="Arial" w:hAnsi="Arial" w:cs="Arial"/>
                <w:sz w:val="20"/>
                <w:szCs w:val="20"/>
              </w:rPr>
              <w:t>Protest</w:t>
            </w:r>
            <w:r>
              <w:rPr>
                <w:rFonts w:ascii="Arial" w:hAnsi="Arial" w:cs="Arial"/>
                <w:sz w:val="20"/>
                <w:szCs w:val="20"/>
              </w:rPr>
              <w:t>y</w:t>
            </w:r>
            <w:r w:rsidR="007431BF">
              <w:rPr>
                <w:rFonts w:ascii="Arial" w:hAnsi="Arial" w:cs="Arial"/>
                <w:sz w:val="20"/>
                <w:szCs w:val="20"/>
              </w:rPr>
              <w:t xml:space="preserve">: </w:t>
            </w:r>
            <w:r w:rsidRPr="003A33A5">
              <w:rPr>
                <w:rFonts w:ascii="Arial" w:hAnsi="Arial" w:cs="Arial"/>
                <w:sz w:val="20"/>
                <w:szCs w:val="20"/>
              </w:rPr>
              <w:t>Wojewódzki Urząd Pracy w Olsztynie</w:t>
            </w:r>
          </w:p>
        </w:tc>
      </w:tr>
      <w:tr w:rsidR="00AA521E" w:rsidRPr="00AA521E" w:rsidDel="00FE3C38" w:rsidTr="00FC733F">
        <w:trPr>
          <w:cantSplit/>
          <w:trHeight w:val="762"/>
        </w:trPr>
        <w:tc>
          <w:tcPr>
            <w:tcW w:w="1753" w:type="pct"/>
            <w:tcBorders>
              <w:top w:val="single" w:sz="4" w:space="0" w:color="auto"/>
            </w:tcBorders>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lastRenderedPageBreak/>
              <w:t>Limity i ograniczenia w realizacji projektów</w:t>
            </w:r>
            <w:r w:rsidRPr="00A56C36">
              <w:rPr>
                <w:rFonts w:ascii="Arial" w:hAnsi="Arial" w:cs="Arial"/>
                <w:sz w:val="20"/>
                <w:szCs w:val="20"/>
              </w:rPr>
              <w:br/>
              <w:t>(jeśli dotyczy)</w:t>
            </w:r>
          </w:p>
        </w:tc>
        <w:tc>
          <w:tcPr>
            <w:tcW w:w="3247" w:type="pct"/>
            <w:tcBorders>
              <w:top w:val="single" w:sz="4" w:space="0" w:color="auto"/>
            </w:tcBorders>
            <w:shd w:val="clear" w:color="auto" w:fill="auto"/>
            <w:vAlign w:val="center"/>
          </w:tcPr>
          <w:p w:rsidR="00AA521E" w:rsidRPr="00DD6893" w:rsidRDefault="00841FC1" w:rsidP="00841FC1">
            <w:pPr>
              <w:spacing w:before="120" w:after="120"/>
              <w:rPr>
                <w:rFonts w:ascii="Arial" w:hAnsi="Arial" w:cs="Arial"/>
                <w:sz w:val="20"/>
                <w:szCs w:val="20"/>
              </w:rPr>
            </w:pPr>
            <w:r w:rsidRPr="003A33A5">
              <w:rPr>
                <w:rFonts w:ascii="Arial" w:hAnsi="Arial" w:cs="Arial"/>
                <w:sz w:val="20"/>
                <w:szCs w:val="20"/>
              </w:rPr>
              <w:t xml:space="preserve">Główne limity i ograniczenia zostały wskazane w punktach 15-16, 20-22 niniejszego dokumentu. Dodatkowo w </w:t>
            </w:r>
            <w:r w:rsidR="00E9459E" w:rsidRPr="00FB1B46">
              <w:rPr>
                <w:rFonts w:ascii="Arial" w:hAnsi="Arial" w:cs="Arial"/>
                <w:i/>
                <w:sz w:val="20"/>
                <w:szCs w:val="20"/>
              </w:rPr>
              <w:t xml:space="preserve">Wytycznych </w:t>
            </w:r>
            <w:r w:rsidR="000D77C8">
              <w:rPr>
                <w:rFonts w:ascii="Arial" w:hAnsi="Arial" w:cs="Arial"/>
                <w:i/>
                <w:sz w:val="20"/>
                <w:szCs w:val="20"/>
              </w:rPr>
              <w:t xml:space="preserve">                  </w:t>
            </w:r>
            <w:r w:rsidR="00E9459E" w:rsidRPr="00FB1B46">
              <w:rPr>
                <w:rFonts w:ascii="Arial" w:hAnsi="Arial" w:cs="Arial"/>
                <w:i/>
                <w:sz w:val="20"/>
                <w:szCs w:val="20"/>
              </w:rPr>
              <w:t>w zakresie kwalifikowalności wydatków w zakresie Europejskiego Funduszu Rozwoju Regionalnego, Europejskiego Funduszu Społecznego oraz Funduszu Spójności na lata 2014-2020</w:t>
            </w:r>
            <w:r w:rsidRPr="003A33A5">
              <w:rPr>
                <w:rFonts w:ascii="Arial" w:hAnsi="Arial" w:cs="Arial"/>
                <w:sz w:val="20"/>
                <w:szCs w:val="20"/>
              </w:rPr>
              <w:t xml:space="preserve"> oraz innych dokumentach wdrożeniowych określony został m.in. katalog kosztów specyficznych wskazujący na ewentualne ograniczenia </w:t>
            </w:r>
            <w:r w:rsidR="000D77C8">
              <w:rPr>
                <w:rFonts w:ascii="Arial" w:hAnsi="Arial" w:cs="Arial"/>
                <w:sz w:val="20"/>
                <w:szCs w:val="20"/>
              </w:rPr>
              <w:t xml:space="preserve">       </w:t>
            </w:r>
            <w:r w:rsidRPr="003A33A5">
              <w:rPr>
                <w:rFonts w:ascii="Arial" w:hAnsi="Arial" w:cs="Arial"/>
                <w:sz w:val="20"/>
                <w:szCs w:val="20"/>
              </w:rPr>
              <w:t xml:space="preserve">i limity w realizacji </w:t>
            </w:r>
            <w:r w:rsidRPr="00DD6893">
              <w:rPr>
                <w:rFonts w:ascii="Arial" w:hAnsi="Arial" w:cs="Arial"/>
                <w:sz w:val="20"/>
                <w:szCs w:val="20"/>
              </w:rPr>
              <w:t>projektów w ramach poszczególnych działań.</w:t>
            </w:r>
          </w:p>
          <w:p w:rsidR="00145477" w:rsidRDefault="00145477" w:rsidP="00145477">
            <w:pPr>
              <w:spacing w:before="120" w:after="120"/>
              <w:rPr>
                <w:rFonts w:ascii="Arial" w:hAnsi="Arial" w:cs="Arial"/>
                <w:sz w:val="20"/>
              </w:rPr>
            </w:pPr>
            <w:r w:rsidRPr="009261FB">
              <w:rPr>
                <w:rFonts w:ascii="Arial" w:hAnsi="Arial" w:cs="Arial"/>
                <w:sz w:val="20"/>
              </w:rPr>
              <w:t xml:space="preserve">Realizacja wsparcia </w:t>
            </w:r>
            <w:r>
              <w:rPr>
                <w:rFonts w:ascii="Arial" w:hAnsi="Arial" w:cs="Arial"/>
                <w:sz w:val="20"/>
              </w:rPr>
              <w:t xml:space="preserve">będzie odbywać się </w:t>
            </w:r>
            <w:r w:rsidRPr="009261FB">
              <w:rPr>
                <w:rFonts w:ascii="Arial" w:hAnsi="Arial" w:cs="Arial"/>
                <w:sz w:val="20"/>
              </w:rPr>
              <w:t>zgodnie z zapisami RPO WiM</w:t>
            </w:r>
            <w:r>
              <w:rPr>
                <w:rFonts w:ascii="Arial" w:hAnsi="Arial" w:cs="Arial"/>
                <w:sz w:val="20"/>
              </w:rPr>
              <w:t xml:space="preserve"> 2014-2020</w:t>
            </w:r>
            <w:r w:rsidR="004B651D">
              <w:rPr>
                <w:rFonts w:ascii="Arial" w:hAnsi="Arial" w:cs="Arial"/>
                <w:sz w:val="20"/>
              </w:rPr>
              <w:t xml:space="preserve"> z uwzględnieniem</w:t>
            </w:r>
            <w:r w:rsidRPr="009261FB">
              <w:rPr>
                <w:rFonts w:ascii="Arial" w:hAnsi="Arial" w:cs="Arial"/>
                <w:sz w:val="20"/>
              </w:rPr>
              <w:t xml:space="preserve"> zasad określonych </w:t>
            </w:r>
            <w:r w:rsidR="000D77C8">
              <w:rPr>
                <w:rFonts w:ascii="Arial" w:hAnsi="Arial" w:cs="Arial"/>
                <w:sz w:val="20"/>
              </w:rPr>
              <w:t xml:space="preserve">                    </w:t>
            </w:r>
            <w:r w:rsidRPr="009261FB">
              <w:rPr>
                <w:rFonts w:ascii="Arial" w:hAnsi="Arial" w:cs="Arial"/>
                <w:sz w:val="20"/>
              </w:rPr>
              <w:t xml:space="preserve">w wytycznych horyzontalnych Ministra </w:t>
            </w:r>
            <w:r w:rsidRPr="002B1B29">
              <w:rPr>
                <w:rFonts w:ascii="Arial" w:hAnsi="Arial" w:cs="Arial"/>
                <w:sz w:val="20"/>
              </w:rPr>
              <w:t>Infrastruktury i Rozwoju.</w:t>
            </w:r>
          </w:p>
          <w:p w:rsidR="00513EF6" w:rsidRPr="003024AE" w:rsidDel="00FE3C38" w:rsidRDefault="000D77C8" w:rsidP="00841FC1">
            <w:pPr>
              <w:spacing w:before="120" w:after="120"/>
              <w:rPr>
                <w:rFonts w:ascii="Arial" w:hAnsi="Arial" w:cs="Arial"/>
                <w:sz w:val="20"/>
              </w:rPr>
            </w:pPr>
            <w:r>
              <w:rPr>
                <w:rFonts w:ascii="Arial" w:hAnsi="Arial" w:cs="Arial"/>
                <w:sz w:val="20"/>
              </w:rPr>
              <w:t>Podejmowane działania na rzecz tworzenia nowych miejsc pracy, powinny obejmować m.in. regionalne, inteligentne specjalizacje.</w:t>
            </w:r>
          </w:p>
        </w:tc>
      </w:tr>
      <w:tr w:rsidR="00AA521E" w:rsidRPr="00AA521E" w:rsidTr="00FC733F">
        <w:trPr>
          <w:cantSplit/>
          <w:trHeight w:val="712"/>
        </w:trPr>
        <w:tc>
          <w:tcPr>
            <w:tcW w:w="1753" w:type="pct"/>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t xml:space="preserve">Warunki i planowany zakres stosowania </w:t>
            </w:r>
            <w:r w:rsidRPr="00A56C36">
              <w:rPr>
                <w:rFonts w:ascii="Arial" w:hAnsi="Arial" w:cs="Arial"/>
                <w:i/>
                <w:sz w:val="20"/>
                <w:szCs w:val="20"/>
              </w:rPr>
              <w:t>cross-financingu</w:t>
            </w:r>
            <w:r w:rsidRPr="00A56C36">
              <w:rPr>
                <w:rFonts w:ascii="Arial" w:hAnsi="Arial" w:cs="Arial"/>
                <w:sz w:val="20"/>
                <w:szCs w:val="20"/>
              </w:rPr>
              <w:t xml:space="preserve"> (%)</w:t>
            </w:r>
            <w:r w:rsidR="00183456">
              <w:rPr>
                <w:rFonts w:ascii="Arial" w:hAnsi="Arial" w:cs="Arial"/>
                <w:sz w:val="20"/>
                <w:szCs w:val="20"/>
              </w:rPr>
              <w:t xml:space="preserve"> </w:t>
            </w:r>
            <w:r w:rsidRPr="00A56C36">
              <w:rPr>
                <w:rFonts w:ascii="Arial" w:hAnsi="Arial" w:cs="Arial"/>
                <w:sz w:val="20"/>
                <w:szCs w:val="20"/>
              </w:rPr>
              <w:t>(jeśli dotyczy)</w:t>
            </w:r>
          </w:p>
        </w:tc>
        <w:tc>
          <w:tcPr>
            <w:tcW w:w="3247" w:type="pct"/>
            <w:tcBorders>
              <w:top w:val="single" w:sz="4" w:space="0" w:color="auto"/>
            </w:tcBorders>
            <w:shd w:val="clear" w:color="auto" w:fill="auto"/>
            <w:vAlign w:val="center"/>
          </w:tcPr>
          <w:p w:rsidR="00AA521E" w:rsidRPr="00A56C36" w:rsidRDefault="00EE238C" w:rsidP="009D294D">
            <w:pPr>
              <w:spacing w:before="120" w:after="120"/>
              <w:rPr>
                <w:rFonts w:ascii="Arial" w:hAnsi="Arial" w:cs="Arial"/>
                <w:b/>
                <w:sz w:val="20"/>
                <w:szCs w:val="20"/>
              </w:rPr>
            </w:pPr>
            <w:r>
              <w:rPr>
                <w:rFonts w:ascii="Arial" w:hAnsi="Arial" w:cs="Arial"/>
                <w:sz w:val="20"/>
                <w:szCs w:val="20"/>
              </w:rPr>
              <w:t xml:space="preserve">Do 10% finansowania unijnego projektu na warunkach określonych w </w:t>
            </w:r>
            <w:r w:rsidRPr="00855106">
              <w:rPr>
                <w:rFonts w:ascii="Arial" w:hAnsi="Arial" w:cs="Arial"/>
                <w:i/>
                <w:sz w:val="20"/>
                <w:szCs w:val="20"/>
              </w:rPr>
              <w:t>Wytycznych w zakresie kwalifikowalności wydatków w ramach Europejskiego Funduszu Rozwoju Regionalnego, Europejskiego Funduszu Społecznego oraz Funduszu Spójności na lata 2014-2020.</w:t>
            </w:r>
          </w:p>
        </w:tc>
      </w:tr>
      <w:tr w:rsidR="00AA521E" w:rsidRPr="00AA521E" w:rsidTr="00FC733F">
        <w:trPr>
          <w:cantSplit/>
          <w:trHeight w:val="840"/>
        </w:trPr>
        <w:tc>
          <w:tcPr>
            <w:tcW w:w="1753" w:type="pct"/>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t>Dopuszczalna maksymalna warto</w:t>
            </w:r>
            <w:r w:rsidR="00A56C36">
              <w:rPr>
                <w:rFonts w:ascii="Arial" w:hAnsi="Arial" w:cs="Arial"/>
                <w:sz w:val="20"/>
                <w:szCs w:val="20"/>
              </w:rPr>
              <w:t xml:space="preserve">ść zakupionych środków trwałych </w:t>
            </w:r>
            <w:r w:rsidRPr="00A56C36">
              <w:rPr>
                <w:rFonts w:ascii="Arial" w:hAnsi="Arial" w:cs="Arial"/>
                <w:sz w:val="20"/>
                <w:szCs w:val="20"/>
              </w:rPr>
              <w:t>jako % wydatków kwalifikowalnych</w:t>
            </w:r>
          </w:p>
        </w:tc>
        <w:tc>
          <w:tcPr>
            <w:tcW w:w="3247" w:type="pct"/>
            <w:tcBorders>
              <w:top w:val="single" w:sz="4" w:space="0" w:color="auto"/>
            </w:tcBorders>
            <w:shd w:val="clear" w:color="auto" w:fill="auto"/>
            <w:vAlign w:val="center"/>
          </w:tcPr>
          <w:p w:rsidR="00AA521E" w:rsidRPr="00A56C36" w:rsidRDefault="00AA521E" w:rsidP="00A56C36">
            <w:pPr>
              <w:pStyle w:val="Default"/>
              <w:spacing w:before="120" w:after="120"/>
              <w:rPr>
                <w:color w:val="auto"/>
                <w:sz w:val="20"/>
                <w:szCs w:val="20"/>
                <w:lang w:eastAsia="en-US"/>
              </w:rPr>
            </w:pPr>
            <w:r w:rsidRPr="00A56C36">
              <w:rPr>
                <w:color w:val="auto"/>
                <w:sz w:val="20"/>
                <w:szCs w:val="20"/>
                <w:lang w:eastAsia="en-US"/>
              </w:rPr>
              <w:t xml:space="preserve">Cross-financing i środki trwałe stanowią łącznie nie więcej niż 10% wydatków projektu. </w:t>
            </w:r>
          </w:p>
        </w:tc>
      </w:tr>
      <w:tr w:rsidR="00AA521E" w:rsidRPr="00841FC1" w:rsidTr="00FC733F">
        <w:trPr>
          <w:cantSplit/>
          <w:trHeight w:val="579"/>
        </w:trPr>
        <w:tc>
          <w:tcPr>
            <w:tcW w:w="1753" w:type="pct"/>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t xml:space="preserve">Warunki uwzględniania dochodu w projekcie </w:t>
            </w:r>
            <w:r w:rsidRPr="00A56C36">
              <w:rPr>
                <w:rFonts w:ascii="Arial" w:hAnsi="Arial" w:cs="Arial"/>
                <w:sz w:val="20"/>
                <w:szCs w:val="20"/>
              </w:rPr>
              <w:br/>
              <w:t>(jeśli dotyczy)</w:t>
            </w:r>
          </w:p>
        </w:tc>
        <w:tc>
          <w:tcPr>
            <w:tcW w:w="3247" w:type="pct"/>
            <w:tcBorders>
              <w:top w:val="single" w:sz="4" w:space="0" w:color="auto"/>
            </w:tcBorders>
            <w:shd w:val="clear" w:color="auto" w:fill="auto"/>
            <w:vAlign w:val="center"/>
          </w:tcPr>
          <w:p w:rsidR="00AA521E" w:rsidRDefault="00972BCE" w:rsidP="00542554">
            <w:pPr>
              <w:spacing w:before="120" w:after="120"/>
              <w:rPr>
                <w:rFonts w:ascii="Arial" w:hAnsi="Arial" w:cs="Arial"/>
                <w:i/>
                <w:sz w:val="20"/>
                <w:szCs w:val="20"/>
              </w:rPr>
            </w:pPr>
            <w:r w:rsidRPr="00A56C36">
              <w:rPr>
                <w:rFonts w:ascii="Arial" w:hAnsi="Arial" w:cs="Arial"/>
                <w:sz w:val="20"/>
                <w:szCs w:val="20"/>
              </w:rPr>
              <w:t xml:space="preserve">W przypadku zidentyfikowania dochodu w projektach, zastosowanie mają zapisy </w:t>
            </w:r>
            <w:r w:rsidRPr="00FB1B46">
              <w:rPr>
                <w:rFonts w:ascii="Arial" w:hAnsi="Arial" w:cs="Arial"/>
                <w:i/>
                <w:sz w:val="20"/>
                <w:szCs w:val="20"/>
              </w:rPr>
              <w:t xml:space="preserve">Wytycznych w zakresie kwalifikowalności wydatków </w:t>
            </w:r>
            <w:r w:rsidR="004B651D">
              <w:rPr>
                <w:rFonts w:ascii="Arial" w:hAnsi="Arial" w:cs="Arial"/>
                <w:i/>
                <w:sz w:val="20"/>
                <w:szCs w:val="20"/>
              </w:rPr>
              <w:t xml:space="preserve">    </w:t>
            </w:r>
            <w:r w:rsidRPr="00FB1B46">
              <w:rPr>
                <w:rFonts w:ascii="Arial" w:hAnsi="Arial" w:cs="Arial"/>
                <w:i/>
                <w:sz w:val="20"/>
                <w:szCs w:val="20"/>
              </w:rPr>
              <w:t xml:space="preserve">w zakresie </w:t>
            </w:r>
            <w:r w:rsidRPr="00972BCE">
              <w:rPr>
                <w:rFonts w:ascii="Arial" w:hAnsi="Arial" w:cs="Arial"/>
                <w:i/>
                <w:sz w:val="20"/>
                <w:szCs w:val="20"/>
              </w:rPr>
              <w:t xml:space="preserve">Europejskiego Funduszu Rozwoju Regionalnego, Europejskiego Funduszu Społecznego oraz Funduszu Spójności </w:t>
            </w:r>
            <w:r w:rsidR="004B651D">
              <w:rPr>
                <w:rFonts w:ascii="Arial" w:hAnsi="Arial" w:cs="Arial"/>
                <w:i/>
                <w:sz w:val="20"/>
                <w:szCs w:val="20"/>
              </w:rPr>
              <w:t xml:space="preserve">  </w:t>
            </w:r>
            <w:r w:rsidRPr="00972BCE">
              <w:rPr>
                <w:rFonts w:ascii="Arial" w:hAnsi="Arial" w:cs="Arial"/>
                <w:i/>
                <w:sz w:val="20"/>
                <w:szCs w:val="20"/>
              </w:rPr>
              <w:t>na lata 2014-2020</w:t>
            </w:r>
            <w:r w:rsidR="00542554">
              <w:rPr>
                <w:rFonts w:ascii="Arial" w:hAnsi="Arial" w:cs="Arial"/>
                <w:i/>
                <w:sz w:val="20"/>
                <w:szCs w:val="20"/>
              </w:rPr>
              <w:t>.</w:t>
            </w:r>
          </w:p>
          <w:p w:rsidR="002A51C1" w:rsidRPr="00841FC1" w:rsidRDefault="002A51C1" w:rsidP="00542554">
            <w:pPr>
              <w:spacing w:before="120" w:after="120"/>
              <w:rPr>
                <w:rFonts w:ascii="Arial" w:hAnsi="Arial" w:cs="Arial"/>
                <w:i/>
                <w:sz w:val="20"/>
                <w:szCs w:val="20"/>
              </w:rPr>
            </w:pPr>
            <w:r w:rsidRPr="0070430A">
              <w:rPr>
                <w:rFonts w:ascii="Arial" w:hAnsi="Arial" w:cs="Arial"/>
                <w:sz w:val="20"/>
                <w:szCs w:val="20"/>
              </w:rPr>
              <w:t xml:space="preserve">W przypadku projektów nieobjętych pomocą publiczną zgodnie                     z </w:t>
            </w:r>
            <w:r w:rsidRPr="0070430A">
              <w:rPr>
                <w:rFonts w:ascii="Arial" w:hAnsi="Arial" w:cs="Arial"/>
                <w:i/>
                <w:sz w:val="20"/>
                <w:szCs w:val="20"/>
              </w:rPr>
              <w:t xml:space="preserve">Wytycznymi </w:t>
            </w:r>
            <w:r w:rsidRPr="0070430A">
              <w:rPr>
                <w:rFonts w:ascii="Arial" w:hAnsi="Arial" w:cs="Arial"/>
                <w:bCs/>
                <w:i/>
                <w:sz w:val="20"/>
                <w:szCs w:val="20"/>
              </w:rPr>
              <w:t xml:space="preserve">w zakresie zagadnień związanych z przygotowaniem projektów inwestycyjnych, w tym projektów generujących dochód </w:t>
            </w:r>
            <w:r w:rsidR="004B651D">
              <w:rPr>
                <w:rFonts w:ascii="Arial" w:hAnsi="Arial" w:cs="Arial"/>
                <w:bCs/>
                <w:i/>
                <w:sz w:val="20"/>
                <w:szCs w:val="20"/>
              </w:rPr>
              <w:t xml:space="preserve">     </w:t>
            </w:r>
            <w:r w:rsidRPr="0070430A">
              <w:rPr>
                <w:rFonts w:ascii="Arial" w:hAnsi="Arial" w:cs="Arial"/>
                <w:bCs/>
                <w:i/>
                <w:sz w:val="20"/>
                <w:szCs w:val="20"/>
              </w:rPr>
              <w:t>i projektów hybrydowych na lata 2014-2020</w:t>
            </w:r>
            <w:r w:rsidRPr="0070430A">
              <w:rPr>
                <w:rFonts w:ascii="Arial" w:hAnsi="Arial" w:cs="Arial"/>
                <w:bCs/>
                <w:sz w:val="20"/>
                <w:szCs w:val="20"/>
              </w:rPr>
              <w:t>.</w:t>
            </w:r>
          </w:p>
        </w:tc>
      </w:tr>
      <w:tr w:rsidR="00AA521E" w:rsidRPr="00AA521E" w:rsidTr="00FC733F">
        <w:trPr>
          <w:cantSplit/>
          <w:trHeight w:val="902"/>
        </w:trPr>
        <w:tc>
          <w:tcPr>
            <w:tcW w:w="1753" w:type="pct"/>
            <w:tcBorders>
              <w:top w:val="single" w:sz="4" w:space="0" w:color="auto"/>
              <w:right w:val="single" w:sz="4" w:space="0" w:color="auto"/>
            </w:tcBorders>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t>Warunki stosowania uproszczonych form rozliczania wydatków i planowany zakres systemu zaliczek</w:t>
            </w:r>
          </w:p>
        </w:tc>
        <w:tc>
          <w:tcPr>
            <w:tcW w:w="3247" w:type="pct"/>
            <w:tcBorders>
              <w:top w:val="single" w:sz="4" w:space="0" w:color="auto"/>
              <w:left w:val="single" w:sz="4" w:space="0" w:color="auto"/>
              <w:right w:val="single" w:sz="4" w:space="0" w:color="auto"/>
            </w:tcBorders>
            <w:shd w:val="clear" w:color="auto" w:fill="auto"/>
            <w:vAlign w:val="center"/>
          </w:tcPr>
          <w:p w:rsidR="002A51C1" w:rsidRPr="009261FB" w:rsidRDefault="002A51C1" w:rsidP="00243401">
            <w:pPr>
              <w:tabs>
                <w:tab w:val="num" w:pos="-108"/>
                <w:tab w:val="num" w:pos="34"/>
              </w:tabs>
              <w:spacing w:before="120" w:after="0"/>
              <w:ind w:left="34"/>
              <w:rPr>
                <w:rFonts w:ascii="Arial" w:hAnsi="Arial" w:cs="Arial"/>
                <w:sz w:val="20"/>
              </w:rPr>
            </w:pPr>
            <w:r w:rsidRPr="009261FB">
              <w:rPr>
                <w:rFonts w:ascii="Arial" w:hAnsi="Arial" w:cs="Arial"/>
                <w:sz w:val="20"/>
              </w:rPr>
              <w:t>Uproszczone formy rozliczania wyd</w:t>
            </w:r>
            <w:r>
              <w:rPr>
                <w:rFonts w:ascii="Arial" w:hAnsi="Arial" w:cs="Arial"/>
                <w:sz w:val="20"/>
              </w:rPr>
              <w:t>atków mają zastosowanie zgodnie</w:t>
            </w:r>
            <w:r w:rsidRPr="009261FB">
              <w:rPr>
                <w:rFonts w:ascii="Arial" w:hAnsi="Arial" w:cs="Arial"/>
                <w:sz w:val="20"/>
              </w:rPr>
              <w:t xml:space="preserve"> z </w:t>
            </w:r>
            <w:r w:rsidRPr="00C24F29">
              <w:rPr>
                <w:rFonts w:ascii="Arial" w:hAnsi="Arial" w:cs="Arial"/>
                <w:i/>
                <w:sz w:val="20"/>
              </w:rPr>
              <w:t>Wytycznymi w zakresie kwalifikowalności wydatków</w:t>
            </w:r>
            <w:r w:rsidR="004B651D">
              <w:rPr>
                <w:rFonts w:ascii="Arial" w:hAnsi="Arial" w:cs="Arial"/>
                <w:i/>
                <w:sz w:val="20"/>
              </w:rPr>
              <w:t xml:space="preserve">       </w:t>
            </w:r>
            <w:r w:rsidRPr="00C24F29">
              <w:rPr>
                <w:rFonts w:ascii="Arial" w:hAnsi="Arial" w:cs="Arial"/>
                <w:i/>
                <w:sz w:val="20"/>
              </w:rPr>
              <w:t xml:space="preserve"> w ramach Europejskiego Funduszu Rozwoju Regionalnego, Europejskiego Funduszu Społecznego oraz Funduszu Spójności</w:t>
            </w:r>
            <w:r w:rsidR="004B651D">
              <w:rPr>
                <w:rFonts w:ascii="Arial" w:hAnsi="Arial" w:cs="Arial"/>
                <w:i/>
                <w:sz w:val="20"/>
              </w:rPr>
              <w:t xml:space="preserve">   </w:t>
            </w:r>
            <w:r w:rsidRPr="00C24F29">
              <w:rPr>
                <w:rFonts w:ascii="Arial" w:hAnsi="Arial" w:cs="Arial"/>
                <w:i/>
                <w:sz w:val="20"/>
              </w:rPr>
              <w:t xml:space="preserve"> na lata 2014-2020</w:t>
            </w:r>
            <w:r w:rsidRPr="009261FB">
              <w:rPr>
                <w:rFonts w:ascii="Arial" w:hAnsi="Arial" w:cs="Arial"/>
                <w:sz w:val="20"/>
              </w:rPr>
              <w:t>.</w:t>
            </w:r>
          </w:p>
          <w:p w:rsidR="00A56C36" w:rsidRPr="00A56C36" w:rsidRDefault="002A51C1" w:rsidP="002A51C1">
            <w:pPr>
              <w:pStyle w:val="Default"/>
              <w:spacing w:before="120" w:after="120"/>
              <w:rPr>
                <w:b/>
                <w:sz w:val="20"/>
                <w:szCs w:val="20"/>
              </w:rPr>
            </w:pPr>
            <w:r w:rsidRPr="007A0641">
              <w:rPr>
                <w:sz w:val="20"/>
                <w:szCs w:val="22"/>
              </w:rPr>
              <w:t>Dopuszcza się system zaliczkowy.</w:t>
            </w:r>
          </w:p>
        </w:tc>
      </w:tr>
      <w:tr w:rsidR="00AA521E" w:rsidRPr="00AA521E" w:rsidTr="00FC733F">
        <w:trPr>
          <w:cantSplit/>
          <w:trHeight w:val="820"/>
        </w:trPr>
        <w:tc>
          <w:tcPr>
            <w:tcW w:w="1753" w:type="pct"/>
            <w:tcBorders>
              <w:top w:val="single" w:sz="4" w:space="0" w:color="auto"/>
              <w:right w:val="single" w:sz="4" w:space="0" w:color="auto"/>
            </w:tcBorders>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lastRenderedPageBreak/>
              <w:t xml:space="preserve">Pomoc publiczna i pomoc </w:t>
            </w:r>
            <w:r w:rsidRPr="00A56C36">
              <w:rPr>
                <w:rFonts w:ascii="Arial" w:hAnsi="Arial" w:cs="Arial"/>
                <w:i/>
                <w:sz w:val="20"/>
                <w:szCs w:val="20"/>
              </w:rPr>
              <w:t>de minimis</w:t>
            </w:r>
            <w:r w:rsidR="00183456">
              <w:rPr>
                <w:rFonts w:ascii="Arial" w:hAnsi="Arial" w:cs="Arial"/>
                <w:i/>
                <w:sz w:val="20"/>
                <w:szCs w:val="20"/>
              </w:rPr>
              <w:t xml:space="preserve"> </w:t>
            </w:r>
            <w:r w:rsidRPr="00A56C36">
              <w:rPr>
                <w:rFonts w:ascii="Arial" w:hAnsi="Arial" w:cs="Arial"/>
                <w:sz w:val="20"/>
                <w:szCs w:val="20"/>
              </w:rPr>
              <w:t>(rodzaj</w:t>
            </w:r>
            <w:r w:rsidR="00183456">
              <w:rPr>
                <w:rFonts w:ascii="Arial" w:hAnsi="Arial" w:cs="Arial"/>
                <w:sz w:val="20"/>
                <w:szCs w:val="20"/>
              </w:rPr>
              <w:t xml:space="preserve"> </w:t>
            </w:r>
            <w:r w:rsidRPr="00A56C36">
              <w:rPr>
                <w:rFonts w:ascii="Arial" w:hAnsi="Arial" w:cs="Arial"/>
                <w:sz w:val="20"/>
                <w:szCs w:val="20"/>
              </w:rPr>
              <w:t>i przeznaczenie pomocy, unijna lub krajowa podstawa prawna)</w:t>
            </w:r>
            <w:r w:rsidRPr="00A56C36">
              <w:rPr>
                <w:rStyle w:val="Odwoanieprzypisudolnego"/>
                <w:rFonts w:cs="Arial"/>
                <w:sz w:val="20"/>
                <w:szCs w:val="20"/>
              </w:rPr>
              <w:t xml:space="preserve"> </w:t>
            </w:r>
          </w:p>
        </w:tc>
        <w:tc>
          <w:tcPr>
            <w:tcW w:w="3247" w:type="pct"/>
            <w:tcBorders>
              <w:top w:val="single" w:sz="4" w:space="0" w:color="auto"/>
              <w:left w:val="single" w:sz="4" w:space="0" w:color="auto"/>
              <w:right w:val="single" w:sz="4" w:space="0" w:color="auto"/>
            </w:tcBorders>
            <w:shd w:val="clear" w:color="auto" w:fill="auto"/>
            <w:vAlign w:val="center"/>
          </w:tcPr>
          <w:p w:rsidR="002A51C1" w:rsidRPr="00FB462F" w:rsidRDefault="002A51C1" w:rsidP="002A51C1">
            <w:pPr>
              <w:pStyle w:val="Default"/>
              <w:spacing w:beforeLines="40" w:afterLines="40"/>
              <w:rPr>
                <w:color w:val="auto"/>
                <w:sz w:val="20"/>
                <w:szCs w:val="20"/>
              </w:rPr>
            </w:pPr>
            <w:r w:rsidRPr="00FB462F">
              <w:rPr>
                <w:color w:val="auto"/>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2A51C1" w:rsidRPr="00FB462F" w:rsidRDefault="002A51C1" w:rsidP="00733DC0">
            <w:pPr>
              <w:pStyle w:val="Default"/>
              <w:numPr>
                <w:ilvl w:val="0"/>
                <w:numId w:val="56"/>
              </w:numPr>
              <w:spacing w:beforeLines="40" w:afterLines="40"/>
              <w:ind w:left="316" w:hanging="316"/>
              <w:rPr>
                <w:color w:val="auto"/>
                <w:sz w:val="20"/>
                <w:szCs w:val="20"/>
              </w:rPr>
            </w:pPr>
            <w:r w:rsidRPr="00FB462F">
              <w:rPr>
                <w:color w:val="auto"/>
                <w:sz w:val="20"/>
                <w:szCs w:val="20"/>
              </w:rPr>
              <w:t xml:space="preserve">rozporządzenie Komisji (UE) nr 651/2014 z dn. 17 czerwca 2014. uznające niektóre rodzaje pomocy za zgodne z rynkiem wewnętrznym w zastosowaniu art. 107 i 108 Traktatu [GBER] (Dz. Urz. UE L 187 z 26.06.2014) </w:t>
            </w:r>
          </w:p>
          <w:p w:rsidR="002A51C1" w:rsidRDefault="002A51C1" w:rsidP="00733DC0">
            <w:pPr>
              <w:pStyle w:val="Default"/>
              <w:numPr>
                <w:ilvl w:val="0"/>
                <w:numId w:val="56"/>
              </w:numPr>
              <w:spacing w:beforeLines="40" w:afterLines="40"/>
              <w:ind w:left="316" w:hanging="316"/>
              <w:rPr>
                <w:color w:val="auto"/>
                <w:sz w:val="20"/>
                <w:szCs w:val="20"/>
              </w:rPr>
            </w:pPr>
            <w:r w:rsidRPr="00FB462F">
              <w:rPr>
                <w:color w:val="auto"/>
                <w:sz w:val="20"/>
                <w:szCs w:val="20"/>
              </w:rPr>
              <w:t xml:space="preserve">rozporządzenie Komisji (UE) nr 1407/2013 – rozporządzenie </w:t>
            </w:r>
            <w:r>
              <w:rPr>
                <w:color w:val="auto"/>
                <w:sz w:val="20"/>
                <w:szCs w:val="20"/>
              </w:rPr>
              <w:t xml:space="preserve">            </w:t>
            </w:r>
            <w:r w:rsidRPr="00FB462F">
              <w:rPr>
                <w:color w:val="auto"/>
                <w:sz w:val="20"/>
                <w:szCs w:val="20"/>
              </w:rPr>
              <w:t>w sprawie</w:t>
            </w:r>
            <w:r w:rsidRPr="00536009">
              <w:rPr>
                <w:color w:val="auto"/>
                <w:sz w:val="20"/>
                <w:szCs w:val="20"/>
              </w:rPr>
              <w:t xml:space="preserve"> udzielania pomocy de minimis w ramach regionalnych programów operacyjnych (Dz. Urz. UE L 352 </w:t>
            </w:r>
            <w:r w:rsidR="004B651D">
              <w:rPr>
                <w:color w:val="auto"/>
                <w:sz w:val="20"/>
                <w:szCs w:val="20"/>
              </w:rPr>
              <w:t xml:space="preserve">         </w:t>
            </w:r>
            <w:r w:rsidRPr="00536009">
              <w:rPr>
                <w:color w:val="auto"/>
                <w:sz w:val="20"/>
                <w:szCs w:val="20"/>
              </w:rPr>
              <w:t xml:space="preserve">z 24.12.2013) </w:t>
            </w:r>
          </w:p>
          <w:p w:rsidR="00AA521E" w:rsidRPr="002A51C1" w:rsidRDefault="002A51C1" w:rsidP="00733DC0">
            <w:pPr>
              <w:pStyle w:val="Default"/>
              <w:numPr>
                <w:ilvl w:val="0"/>
                <w:numId w:val="56"/>
              </w:numPr>
              <w:spacing w:beforeLines="40" w:afterLines="40"/>
              <w:ind w:left="316" w:hanging="316"/>
              <w:rPr>
                <w:color w:val="auto"/>
                <w:sz w:val="20"/>
                <w:szCs w:val="20"/>
              </w:rPr>
            </w:pPr>
            <w:r w:rsidRPr="002A51C1">
              <w:rPr>
                <w:sz w:val="20"/>
                <w:szCs w:val="20"/>
              </w:rPr>
              <w:t xml:space="preserve">rozporządzenia Ministra Infrastruktury i Rozwoju w sprawie udzielania pomocy de minimis oraz pomocy publicznej </w:t>
            </w:r>
            <w:r w:rsidR="004B651D">
              <w:rPr>
                <w:sz w:val="20"/>
                <w:szCs w:val="20"/>
              </w:rPr>
              <w:t xml:space="preserve">              </w:t>
            </w:r>
            <w:r w:rsidRPr="002A51C1">
              <w:rPr>
                <w:sz w:val="20"/>
                <w:szCs w:val="20"/>
              </w:rPr>
              <w:t xml:space="preserve">w ramach programów operacyjnych finansowanych </w:t>
            </w:r>
            <w:r w:rsidR="004B651D">
              <w:rPr>
                <w:sz w:val="20"/>
                <w:szCs w:val="20"/>
              </w:rPr>
              <w:t xml:space="preserve">                   </w:t>
            </w:r>
            <w:r w:rsidRPr="002A51C1">
              <w:rPr>
                <w:sz w:val="20"/>
                <w:szCs w:val="20"/>
              </w:rPr>
              <w:t>z Europejskiego Funduszu Społecznego na lata 2014-2020.</w:t>
            </w:r>
          </w:p>
        </w:tc>
      </w:tr>
      <w:tr w:rsidR="00AA521E" w:rsidRPr="00AA521E" w:rsidTr="00FC733F">
        <w:trPr>
          <w:cantSplit/>
          <w:trHeight w:val="1386"/>
        </w:trPr>
        <w:tc>
          <w:tcPr>
            <w:tcW w:w="1753" w:type="pct"/>
            <w:tcBorders>
              <w:top w:val="single" w:sz="4" w:space="0" w:color="auto"/>
            </w:tcBorders>
            <w:shd w:val="clear" w:color="auto" w:fill="auto"/>
            <w:vAlign w:val="center"/>
          </w:tcPr>
          <w:p w:rsidR="00AA521E" w:rsidRPr="00A56C36" w:rsidRDefault="009D294D" w:rsidP="00646CDB">
            <w:pPr>
              <w:numPr>
                <w:ilvl w:val="0"/>
                <w:numId w:val="15"/>
              </w:numPr>
              <w:suppressAutoHyphens/>
              <w:spacing w:before="120" w:after="120"/>
              <w:ind w:left="426" w:hanging="426"/>
              <w:jc w:val="left"/>
              <w:rPr>
                <w:rFonts w:ascii="Arial" w:hAnsi="Arial" w:cs="Arial"/>
                <w:sz w:val="20"/>
                <w:szCs w:val="20"/>
              </w:rPr>
            </w:pPr>
            <w:r>
              <w:rPr>
                <w:rFonts w:ascii="Arial" w:hAnsi="Arial" w:cs="Arial"/>
                <w:sz w:val="20"/>
                <w:szCs w:val="20"/>
              </w:rPr>
              <w:t xml:space="preserve">Maksymalny </w:t>
            </w:r>
            <w:r w:rsidR="00AA521E" w:rsidRPr="00A56C36">
              <w:rPr>
                <w:rFonts w:ascii="Arial" w:hAnsi="Arial" w:cs="Arial"/>
                <w:sz w:val="20"/>
                <w:szCs w:val="20"/>
              </w:rPr>
              <w:t>% poziom dofinansowania UE wydatków kwalifikowalnych na poziomie projektu (jeśli dotyczy)</w:t>
            </w:r>
          </w:p>
        </w:tc>
        <w:tc>
          <w:tcPr>
            <w:tcW w:w="3247" w:type="pct"/>
            <w:tcBorders>
              <w:top w:val="single" w:sz="4" w:space="0" w:color="auto"/>
            </w:tcBorders>
            <w:shd w:val="clear" w:color="auto" w:fill="auto"/>
            <w:vAlign w:val="center"/>
          </w:tcPr>
          <w:p w:rsidR="00DC2AA5" w:rsidRDefault="001965B4" w:rsidP="00DC2AA5">
            <w:pPr>
              <w:spacing w:before="120" w:after="0"/>
              <w:rPr>
                <w:rFonts w:ascii="Arial" w:hAnsi="Arial" w:cs="Arial"/>
                <w:color w:val="000000"/>
                <w:sz w:val="20"/>
                <w:szCs w:val="20"/>
                <w:lang w:eastAsia="pl-PL" w:bidi="ar-SA"/>
              </w:rPr>
            </w:pPr>
            <w:r w:rsidRPr="00DC2AA5">
              <w:rPr>
                <w:rFonts w:ascii="Arial" w:hAnsi="Arial" w:cs="Arial"/>
                <w:color w:val="000000"/>
                <w:sz w:val="20"/>
                <w:szCs w:val="20"/>
                <w:lang w:eastAsia="pl-PL" w:bidi="ar-SA"/>
              </w:rPr>
              <w:t>Maksymalny udział środków EFS wynosi 85% wydatków kwalifikowanych na poziomie projektu (w przypadku projektów      nie objętych pomocą publiczną i nie generujących dochodu).</w:t>
            </w:r>
          </w:p>
          <w:p w:rsidR="00AA521E" w:rsidRPr="0030640C" w:rsidRDefault="0030640C" w:rsidP="00DC2AA5">
            <w:pPr>
              <w:spacing w:before="120" w:after="0"/>
              <w:rPr>
                <w:rFonts w:ascii="Arial" w:hAnsi="Arial" w:cs="Arial"/>
                <w:sz w:val="20"/>
                <w:szCs w:val="20"/>
              </w:rPr>
            </w:pPr>
            <w:r w:rsidRPr="0030640C">
              <w:rPr>
                <w:rFonts w:ascii="Arial" w:hAnsi="Arial" w:cs="Arial"/>
                <w:color w:val="000000"/>
                <w:sz w:val="20"/>
                <w:szCs w:val="20"/>
                <w:lang w:eastAsia="pl-PL" w:bidi="ar-SA"/>
              </w:rPr>
              <w:t xml:space="preserve">Dla projektów podlegających zasadom udzielania pomocy publicznej maksymalny </w:t>
            </w:r>
            <w:r w:rsidR="00FC733F">
              <w:rPr>
                <w:rFonts w:ascii="Arial" w:hAnsi="Arial" w:cs="Arial"/>
                <w:color w:val="000000"/>
                <w:sz w:val="20"/>
                <w:szCs w:val="20"/>
                <w:lang w:eastAsia="pl-PL" w:bidi="ar-SA"/>
              </w:rPr>
              <w:t>poziom dofinansowania zgodnie z </w:t>
            </w:r>
            <w:r w:rsidRPr="0030640C">
              <w:rPr>
                <w:rFonts w:ascii="Arial" w:hAnsi="Arial" w:cs="Arial"/>
                <w:color w:val="000000"/>
                <w:sz w:val="20"/>
                <w:szCs w:val="20"/>
                <w:lang w:eastAsia="pl-PL" w:bidi="ar-SA"/>
              </w:rPr>
              <w:t xml:space="preserve">zasadami określonym w rozporządzeniach dotyczących pomocy publicznej, </w:t>
            </w:r>
            <w:r w:rsidR="004B651D">
              <w:rPr>
                <w:rFonts w:ascii="Arial" w:hAnsi="Arial" w:cs="Arial"/>
                <w:color w:val="000000"/>
                <w:sz w:val="20"/>
                <w:szCs w:val="20"/>
                <w:lang w:eastAsia="pl-PL" w:bidi="ar-SA"/>
              </w:rPr>
              <w:t xml:space="preserve">   </w:t>
            </w:r>
            <w:r w:rsidRPr="0030640C">
              <w:rPr>
                <w:rFonts w:ascii="Arial" w:hAnsi="Arial" w:cs="Arial"/>
                <w:color w:val="000000"/>
                <w:sz w:val="20"/>
                <w:szCs w:val="20"/>
                <w:lang w:eastAsia="pl-PL" w:bidi="ar-SA"/>
              </w:rPr>
              <w:t>o których mowa w punkcie 19.</w:t>
            </w:r>
          </w:p>
        </w:tc>
      </w:tr>
      <w:tr w:rsidR="00AA521E" w:rsidRPr="00AA521E" w:rsidTr="00FC733F">
        <w:trPr>
          <w:cantSplit/>
          <w:trHeight w:val="2360"/>
        </w:trPr>
        <w:tc>
          <w:tcPr>
            <w:tcW w:w="1753" w:type="pct"/>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t xml:space="preserve">Maksymalny % poziom dofinansowania całkowitego wydatków kwalifikowalnych </w:t>
            </w:r>
            <w:r w:rsidRPr="00A56C36">
              <w:rPr>
                <w:rFonts w:ascii="Arial" w:hAnsi="Arial" w:cs="Arial"/>
                <w:sz w:val="20"/>
                <w:szCs w:val="20"/>
              </w:rPr>
              <w:br/>
              <w:t xml:space="preserve">na poziomie projektu </w:t>
            </w:r>
            <w:r w:rsidRPr="00A56C36">
              <w:rPr>
                <w:rFonts w:ascii="Arial" w:hAnsi="Arial" w:cs="Arial"/>
                <w:sz w:val="20"/>
                <w:szCs w:val="20"/>
              </w:rPr>
              <w:br/>
              <w:t>(środki UE + ewentualne współfinansowanie z budżetu państwa lub innych źródeł przyznawane beneficjentowi przez właściwą instytucję)</w:t>
            </w:r>
            <w:r w:rsidRPr="00A56C36">
              <w:rPr>
                <w:rFonts w:ascii="Arial" w:hAnsi="Arial" w:cs="Arial"/>
                <w:sz w:val="20"/>
                <w:szCs w:val="20"/>
              </w:rPr>
              <w:br/>
              <w:t xml:space="preserve">(jeśli dotyczy) </w:t>
            </w:r>
          </w:p>
        </w:tc>
        <w:tc>
          <w:tcPr>
            <w:tcW w:w="3247" w:type="pct"/>
            <w:tcBorders>
              <w:top w:val="single" w:sz="4" w:space="0" w:color="auto"/>
            </w:tcBorders>
            <w:shd w:val="clear" w:color="auto" w:fill="auto"/>
            <w:vAlign w:val="center"/>
          </w:tcPr>
          <w:p w:rsidR="00AA521E" w:rsidRDefault="00AA521E" w:rsidP="00A56C36">
            <w:pPr>
              <w:autoSpaceDE w:val="0"/>
              <w:autoSpaceDN w:val="0"/>
              <w:adjustRightInd w:val="0"/>
              <w:spacing w:after="120"/>
              <w:rPr>
                <w:rFonts w:ascii="Arial" w:hAnsi="Arial" w:cs="Arial"/>
                <w:sz w:val="20"/>
                <w:szCs w:val="20"/>
              </w:rPr>
            </w:pPr>
            <w:r w:rsidRPr="00A56C36">
              <w:rPr>
                <w:rFonts w:ascii="Arial" w:hAnsi="Arial" w:cs="Arial"/>
                <w:sz w:val="20"/>
                <w:szCs w:val="20"/>
              </w:rPr>
              <w:t xml:space="preserve">Maksymalny poziom dofinansowania całkowitych wydatków kwalifikowalnych na poziomie projektu zostanie określony </w:t>
            </w:r>
            <w:r w:rsidR="004B651D">
              <w:rPr>
                <w:rFonts w:ascii="Arial" w:hAnsi="Arial" w:cs="Arial"/>
                <w:sz w:val="20"/>
                <w:szCs w:val="20"/>
              </w:rPr>
              <w:t xml:space="preserve">                </w:t>
            </w:r>
            <w:r w:rsidRPr="00A56C36">
              <w:rPr>
                <w:rFonts w:ascii="Arial" w:hAnsi="Arial" w:cs="Arial"/>
                <w:sz w:val="20"/>
                <w:szCs w:val="20"/>
              </w:rPr>
              <w:t xml:space="preserve">w Regulaminie Konkursu. </w:t>
            </w:r>
          </w:p>
          <w:p w:rsidR="001965B4" w:rsidRPr="00A56C36" w:rsidRDefault="004B3570" w:rsidP="005B652E">
            <w:pPr>
              <w:autoSpaceDE w:val="0"/>
              <w:autoSpaceDN w:val="0"/>
              <w:adjustRightInd w:val="0"/>
              <w:spacing w:after="120"/>
              <w:rPr>
                <w:rFonts w:ascii="Arial" w:hAnsi="Arial" w:cs="Arial"/>
                <w:sz w:val="20"/>
                <w:szCs w:val="20"/>
                <w:lang w:eastAsia="pl-PL"/>
              </w:rPr>
            </w:pPr>
            <w:r w:rsidRPr="0030640C">
              <w:rPr>
                <w:rFonts w:ascii="Arial" w:hAnsi="Arial" w:cs="Arial"/>
                <w:color w:val="000000"/>
                <w:sz w:val="20"/>
                <w:szCs w:val="20"/>
                <w:lang w:eastAsia="pl-PL" w:bidi="ar-SA"/>
              </w:rPr>
              <w:t>Dla projektów podlegających zasadom udzielania pomocy publicznej maksymalny pozio</w:t>
            </w:r>
            <w:r w:rsidR="00FC733F">
              <w:rPr>
                <w:rFonts w:ascii="Arial" w:hAnsi="Arial" w:cs="Arial"/>
                <w:color w:val="000000"/>
                <w:sz w:val="20"/>
                <w:szCs w:val="20"/>
                <w:lang w:eastAsia="pl-PL" w:bidi="ar-SA"/>
              </w:rPr>
              <w:t>m dofinansowania zgodnie z </w:t>
            </w:r>
            <w:r w:rsidRPr="0030640C">
              <w:rPr>
                <w:rFonts w:ascii="Arial" w:hAnsi="Arial" w:cs="Arial"/>
                <w:color w:val="000000"/>
                <w:sz w:val="20"/>
                <w:szCs w:val="20"/>
                <w:lang w:eastAsia="pl-PL" w:bidi="ar-SA"/>
              </w:rPr>
              <w:t>zasadami określonym w rozporządzeniach dotyczących pomocy publicznej, o których mowa w punkcie 19.</w:t>
            </w:r>
          </w:p>
        </w:tc>
      </w:tr>
      <w:tr w:rsidR="00AA521E" w:rsidRPr="00AA521E" w:rsidTr="00FC733F">
        <w:trPr>
          <w:cantSplit/>
          <w:trHeight w:val="658"/>
        </w:trPr>
        <w:tc>
          <w:tcPr>
            <w:tcW w:w="1753" w:type="pct"/>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t>Minimalny wkład własny beneficjenta jako % wydatków kwalifikowalnych</w:t>
            </w:r>
          </w:p>
        </w:tc>
        <w:tc>
          <w:tcPr>
            <w:tcW w:w="3247" w:type="pct"/>
            <w:tcBorders>
              <w:top w:val="single" w:sz="4" w:space="0" w:color="auto"/>
            </w:tcBorders>
            <w:shd w:val="clear" w:color="auto" w:fill="auto"/>
            <w:vAlign w:val="center"/>
          </w:tcPr>
          <w:p w:rsidR="00AA521E" w:rsidRDefault="00AA521E" w:rsidP="00A56C36">
            <w:pPr>
              <w:spacing w:after="120"/>
              <w:rPr>
                <w:rFonts w:ascii="Arial" w:hAnsi="Arial" w:cs="Arial"/>
                <w:sz w:val="20"/>
                <w:szCs w:val="20"/>
              </w:rPr>
            </w:pPr>
            <w:r w:rsidRPr="00A56C36">
              <w:rPr>
                <w:rFonts w:ascii="Arial" w:hAnsi="Arial" w:cs="Arial"/>
                <w:sz w:val="20"/>
                <w:szCs w:val="20"/>
              </w:rPr>
              <w:t>Minimalny poziom wkładu własnego stanowiącego % wydatków kwalifikowalnych zostanie określony w Regulaminie Konkursu.</w:t>
            </w:r>
          </w:p>
          <w:p w:rsidR="004B3570" w:rsidRPr="00A56C36" w:rsidRDefault="004B3570" w:rsidP="00A56C36">
            <w:pPr>
              <w:spacing w:after="120"/>
              <w:rPr>
                <w:rFonts w:ascii="Arial" w:hAnsi="Arial" w:cs="Arial"/>
                <w:sz w:val="20"/>
                <w:szCs w:val="20"/>
              </w:rPr>
            </w:pPr>
            <w:r w:rsidRPr="004C68E0">
              <w:rPr>
                <w:rFonts w:ascii="Arial" w:hAnsi="Arial" w:cs="Arial"/>
                <w:sz w:val="20"/>
                <w:szCs w:val="20"/>
              </w:rPr>
              <w:t xml:space="preserve">Dla projektów podlegających zasadom udzielania pomocy publicznej </w:t>
            </w:r>
            <w:r>
              <w:rPr>
                <w:rFonts w:ascii="Arial" w:hAnsi="Arial" w:cs="Arial"/>
                <w:sz w:val="20"/>
                <w:szCs w:val="20"/>
              </w:rPr>
              <w:t>minimalny wkład własny Beneficjenta wynika z zasad określonych</w:t>
            </w:r>
            <w:r w:rsidRPr="004C68E0">
              <w:rPr>
                <w:rFonts w:ascii="Arial" w:hAnsi="Arial" w:cs="Arial"/>
                <w:sz w:val="20"/>
                <w:szCs w:val="20"/>
              </w:rPr>
              <w:t xml:space="preserve"> w rozporządzeniach dotyczących </w:t>
            </w:r>
            <w:r>
              <w:rPr>
                <w:rFonts w:ascii="Arial" w:hAnsi="Arial" w:cs="Arial"/>
                <w:sz w:val="20"/>
                <w:szCs w:val="20"/>
              </w:rPr>
              <w:t xml:space="preserve">udzielania </w:t>
            </w:r>
            <w:r w:rsidRPr="004C68E0">
              <w:rPr>
                <w:rFonts w:ascii="Arial" w:hAnsi="Arial" w:cs="Arial"/>
                <w:sz w:val="20"/>
                <w:szCs w:val="20"/>
              </w:rPr>
              <w:t>po</w:t>
            </w:r>
            <w:r>
              <w:rPr>
                <w:rFonts w:ascii="Arial" w:hAnsi="Arial" w:cs="Arial"/>
                <w:sz w:val="20"/>
                <w:szCs w:val="20"/>
              </w:rPr>
              <w:t>mocy publicznej, o </w:t>
            </w:r>
            <w:r w:rsidRPr="004C68E0">
              <w:rPr>
                <w:rFonts w:ascii="Arial" w:hAnsi="Arial" w:cs="Arial"/>
                <w:sz w:val="20"/>
                <w:szCs w:val="20"/>
              </w:rPr>
              <w:t>których mowa w punkcie 19.</w:t>
            </w:r>
          </w:p>
        </w:tc>
      </w:tr>
      <w:tr w:rsidR="00AA521E" w:rsidRPr="00AA521E" w:rsidTr="00FC733F">
        <w:trPr>
          <w:cantSplit/>
          <w:trHeight w:val="991"/>
        </w:trPr>
        <w:tc>
          <w:tcPr>
            <w:tcW w:w="1753" w:type="pct"/>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t xml:space="preserve">Minimalna i maksymalna wartość projektu (PLN) </w:t>
            </w:r>
            <w:r w:rsidR="00A56C36">
              <w:rPr>
                <w:rFonts w:ascii="Arial" w:hAnsi="Arial" w:cs="Arial"/>
                <w:sz w:val="20"/>
                <w:szCs w:val="20"/>
              </w:rPr>
              <w:br/>
            </w:r>
            <w:r w:rsidRPr="00A56C36">
              <w:rPr>
                <w:rFonts w:ascii="Arial" w:hAnsi="Arial" w:cs="Arial"/>
                <w:sz w:val="20"/>
                <w:szCs w:val="20"/>
              </w:rPr>
              <w:t xml:space="preserve">(jeśli dotyczy) </w:t>
            </w:r>
          </w:p>
        </w:tc>
        <w:tc>
          <w:tcPr>
            <w:tcW w:w="3247" w:type="pct"/>
            <w:tcBorders>
              <w:top w:val="single" w:sz="4" w:space="0" w:color="auto"/>
            </w:tcBorders>
            <w:shd w:val="clear" w:color="auto" w:fill="auto"/>
            <w:vAlign w:val="center"/>
          </w:tcPr>
          <w:p w:rsidR="001965B4" w:rsidRPr="003024AE" w:rsidRDefault="001965B4" w:rsidP="00A56C36">
            <w:pPr>
              <w:spacing w:after="120"/>
              <w:rPr>
                <w:rFonts w:ascii="Arial" w:hAnsi="Arial" w:cs="Arial"/>
                <w:sz w:val="20"/>
                <w:szCs w:val="20"/>
              </w:rPr>
            </w:pPr>
            <w:r w:rsidRPr="003024AE">
              <w:rPr>
                <w:rFonts w:ascii="Arial" w:hAnsi="Arial" w:cs="Arial"/>
                <w:sz w:val="20"/>
                <w:szCs w:val="20"/>
              </w:rPr>
              <w:t>Minimalna i maksymalna wartość projektu zostanie określona kryteriach wyboru projektu lub w Regulaminie Konkursu</w:t>
            </w:r>
          </w:p>
        </w:tc>
      </w:tr>
      <w:tr w:rsidR="00AA521E" w:rsidRPr="00AA521E" w:rsidTr="00FC733F">
        <w:trPr>
          <w:cantSplit/>
          <w:trHeight w:val="717"/>
        </w:trPr>
        <w:tc>
          <w:tcPr>
            <w:tcW w:w="1753" w:type="pct"/>
            <w:shd w:val="clear" w:color="auto" w:fill="auto"/>
            <w:vAlign w:val="center"/>
          </w:tcPr>
          <w:p w:rsidR="00AA521E" w:rsidRPr="00A56C36" w:rsidRDefault="00AA521E" w:rsidP="00646CDB">
            <w:pPr>
              <w:numPr>
                <w:ilvl w:val="0"/>
                <w:numId w:val="15"/>
              </w:numPr>
              <w:suppressAutoHyphens/>
              <w:spacing w:before="120" w:after="120"/>
              <w:ind w:left="426" w:hanging="426"/>
              <w:jc w:val="left"/>
              <w:rPr>
                <w:rFonts w:ascii="Arial" w:hAnsi="Arial" w:cs="Arial"/>
                <w:sz w:val="20"/>
                <w:szCs w:val="20"/>
              </w:rPr>
            </w:pPr>
            <w:r w:rsidRPr="00A56C36">
              <w:rPr>
                <w:rFonts w:ascii="Arial" w:hAnsi="Arial" w:cs="Arial"/>
                <w:sz w:val="20"/>
                <w:szCs w:val="20"/>
              </w:rPr>
              <w:lastRenderedPageBreak/>
              <w:t>Minimalna i maksymalna wartość wydatków kwalifikowalnych projektu (PLN) (jeśli dotyczy)</w:t>
            </w:r>
          </w:p>
        </w:tc>
        <w:tc>
          <w:tcPr>
            <w:tcW w:w="3247" w:type="pct"/>
            <w:tcBorders>
              <w:top w:val="single" w:sz="4" w:space="0" w:color="auto"/>
            </w:tcBorders>
            <w:shd w:val="clear" w:color="auto" w:fill="auto"/>
            <w:vAlign w:val="center"/>
          </w:tcPr>
          <w:p w:rsidR="001965B4" w:rsidRPr="003024AE" w:rsidRDefault="001965B4" w:rsidP="001965B4">
            <w:pPr>
              <w:spacing w:after="120" w:line="240" w:lineRule="auto"/>
              <w:rPr>
                <w:rFonts w:ascii="Arial" w:hAnsi="Arial" w:cs="Arial"/>
                <w:sz w:val="20"/>
                <w:szCs w:val="20"/>
              </w:rPr>
            </w:pPr>
            <w:r w:rsidRPr="003024AE">
              <w:rPr>
                <w:rFonts w:ascii="Arial" w:hAnsi="Arial" w:cs="Arial"/>
                <w:sz w:val="20"/>
                <w:szCs w:val="20"/>
              </w:rPr>
              <w:t>Minimalna i maksymalna wartość wydatków kwalifikowalnych zostanie określona w kryteriach wyboru projektu lub Regulaminie Konkursu</w:t>
            </w:r>
          </w:p>
        </w:tc>
      </w:tr>
      <w:tr w:rsidR="00AA521E" w:rsidRPr="009708C4" w:rsidTr="00FC733F">
        <w:trPr>
          <w:cantSplit/>
          <w:trHeight w:val="720"/>
        </w:trPr>
        <w:tc>
          <w:tcPr>
            <w:tcW w:w="1753" w:type="pct"/>
            <w:shd w:val="clear" w:color="auto" w:fill="auto"/>
            <w:vAlign w:val="center"/>
          </w:tcPr>
          <w:p w:rsidR="00AA521E" w:rsidRPr="00A56C36" w:rsidRDefault="00AA521E" w:rsidP="00646CDB">
            <w:pPr>
              <w:numPr>
                <w:ilvl w:val="0"/>
                <w:numId w:val="15"/>
              </w:numPr>
              <w:suppressAutoHyphens/>
              <w:spacing w:before="120" w:after="120" w:line="240" w:lineRule="auto"/>
              <w:ind w:left="426" w:hanging="426"/>
              <w:jc w:val="left"/>
              <w:rPr>
                <w:rFonts w:ascii="Arial" w:hAnsi="Arial" w:cs="Arial"/>
                <w:sz w:val="20"/>
                <w:szCs w:val="20"/>
              </w:rPr>
            </w:pPr>
            <w:r w:rsidRPr="00A56C36">
              <w:rPr>
                <w:rFonts w:ascii="Arial" w:hAnsi="Arial" w:cs="Arial"/>
                <w:sz w:val="20"/>
                <w:szCs w:val="20"/>
              </w:rPr>
              <w:t>Kwota alokacji UE na instrumenty finansowe</w:t>
            </w:r>
            <w:r w:rsidRPr="00A56C36">
              <w:rPr>
                <w:rFonts w:ascii="Arial" w:hAnsi="Arial" w:cs="Arial"/>
                <w:sz w:val="20"/>
                <w:szCs w:val="20"/>
              </w:rPr>
              <w:br/>
              <w:t xml:space="preserve">(EUR) (jeśli dotyczy) </w:t>
            </w:r>
          </w:p>
        </w:tc>
        <w:tc>
          <w:tcPr>
            <w:tcW w:w="3247" w:type="pct"/>
            <w:tcBorders>
              <w:top w:val="single" w:sz="4" w:space="0" w:color="auto"/>
            </w:tcBorders>
            <w:shd w:val="clear" w:color="auto" w:fill="auto"/>
            <w:vAlign w:val="center"/>
          </w:tcPr>
          <w:p w:rsidR="00AA521E" w:rsidRPr="00A56C36" w:rsidRDefault="00AA521E" w:rsidP="00A56C36">
            <w:pPr>
              <w:spacing w:after="120" w:line="240" w:lineRule="auto"/>
              <w:jc w:val="left"/>
              <w:rPr>
                <w:rFonts w:ascii="Arial" w:hAnsi="Arial" w:cs="Arial"/>
                <w:sz w:val="20"/>
                <w:szCs w:val="20"/>
              </w:rPr>
            </w:pPr>
            <w:r w:rsidRPr="00A56C36">
              <w:rPr>
                <w:rFonts w:ascii="Arial" w:hAnsi="Arial" w:cs="Arial"/>
                <w:sz w:val="20"/>
                <w:szCs w:val="20"/>
              </w:rPr>
              <w:t>Nie dotyczy</w:t>
            </w:r>
          </w:p>
        </w:tc>
      </w:tr>
      <w:tr w:rsidR="00AA521E" w:rsidRPr="009708C4" w:rsidTr="00FC733F">
        <w:trPr>
          <w:cantSplit/>
          <w:trHeight w:val="566"/>
        </w:trPr>
        <w:tc>
          <w:tcPr>
            <w:tcW w:w="1753" w:type="pct"/>
            <w:shd w:val="clear" w:color="auto" w:fill="auto"/>
            <w:vAlign w:val="center"/>
          </w:tcPr>
          <w:p w:rsidR="00AA521E" w:rsidRPr="00A56C36" w:rsidRDefault="00AA521E" w:rsidP="00646CDB">
            <w:pPr>
              <w:numPr>
                <w:ilvl w:val="0"/>
                <w:numId w:val="15"/>
              </w:numPr>
              <w:suppressAutoHyphens/>
              <w:spacing w:before="120" w:after="120" w:line="240" w:lineRule="auto"/>
              <w:ind w:left="426" w:hanging="426"/>
              <w:jc w:val="left"/>
              <w:rPr>
                <w:rFonts w:ascii="Arial" w:hAnsi="Arial" w:cs="Arial"/>
                <w:sz w:val="20"/>
                <w:szCs w:val="20"/>
              </w:rPr>
            </w:pPr>
            <w:r w:rsidRPr="00A56C36">
              <w:rPr>
                <w:rFonts w:ascii="Arial" w:hAnsi="Arial" w:cs="Arial"/>
                <w:sz w:val="20"/>
                <w:szCs w:val="20"/>
              </w:rPr>
              <w:t>Mechanizm wdrażania instrumentów finansowych</w:t>
            </w:r>
          </w:p>
        </w:tc>
        <w:tc>
          <w:tcPr>
            <w:tcW w:w="3247" w:type="pct"/>
            <w:tcBorders>
              <w:top w:val="single" w:sz="4" w:space="0" w:color="auto"/>
            </w:tcBorders>
            <w:shd w:val="clear" w:color="auto" w:fill="auto"/>
            <w:vAlign w:val="center"/>
          </w:tcPr>
          <w:p w:rsidR="00AA521E" w:rsidRPr="00A56C36" w:rsidRDefault="00AA521E" w:rsidP="00A56C36">
            <w:pPr>
              <w:spacing w:after="120" w:line="240" w:lineRule="auto"/>
              <w:jc w:val="left"/>
              <w:rPr>
                <w:rFonts w:ascii="Arial" w:hAnsi="Arial" w:cs="Arial"/>
                <w:sz w:val="20"/>
                <w:szCs w:val="20"/>
              </w:rPr>
            </w:pPr>
            <w:r w:rsidRPr="00A56C36">
              <w:rPr>
                <w:rFonts w:ascii="Arial" w:hAnsi="Arial" w:cs="Arial"/>
                <w:sz w:val="20"/>
                <w:szCs w:val="20"/>
              </w:rPr>
              <w:t>Nie dotyczy</w:t>
            </w:r>
          </w:p>
        </w:tc>
      </w:tr>
      <w:tr w:rsidR="00AA521E" w:rsidRPr="009D294D" w:rsidTr="00FC733F">
        <w:trPr>
          <w:cantSplit/>
          <w:trHeight w:val="897"/>
        </w:trPr>
        <w:tc>
          <w:tcPr>
            <w:tcW w:w="1753" w:type="pct"/>
            <w:shd w:val="clear" w:color="auto" w:fill="auto"/>
            <w:vAlign w:val="center"/>
          </w:tcPr>
          <w:p w:rsidR="00AA521E" w:rsidRPr="00A56C36" w:rsidRDefault="00AA521E" w:rsidP="00646CDB">
            <w:pPr>
              <w:numPr>
                <w:ilvl w:val="0"/>
                <w:numId w:val="15"/>
              </w:numPr>
              <w:suppressAutoHyphens/>
              <w:spacing w:before="120" w:after="120" w:line="240" w:lineRule="auto"/>
              <w:ind w:left="426" w:hanging="426"/>
              <w:jc w:val="left"/>
              <w:rPr>
                <w:rFonts w:ascii="Arial" w:hAnsi="Arial" w:cs="Arial"/>
                <w:sz w:val="20"/>
                <w:szCs w:val="20"/>
              </w:rPr>
            </w:pPr>
            <w:r w:rsidRPr="00A56C36">
              <w:rPr>
                <w:rFonts w:ascii="Arial" w:hAnsi="Arial" w:cs="Arial"/>
                <w:sz w:val="20"/>
                <w:szCs w:val="20"/>
              </w:rPr>
              <w:t>Rodzaj wsparcia instrumentów finansowych oraz</w:t>
            </w:r>
            <w:r w:rsidR="009D294D">
              <w:rPr>
                <w:rFonts w:ascii="Arial" w:hAnsi="Arial" w:cs="Arial"/>
                <w:sz w:val="20"/>
                <w:szCs w:val="20"/>
              </w:rPr>
              <w:br/>
            </w:r>
            <w:r w:rsidRPr="00A56C36">
              <w:rPr>
                <w:rFonts w:ascii="Arial" w:hAnsi="Arial" w:cs="Arial"/>
                <w:sz w:val="20"/>
                <w:szCs w:val="20"/>
              </w:rPr>
              <w:t> najważniejsze warunki przyznawania</w:t>
            </w:r>
          </w:p>
        </w:tc>
        <w:tc>
          <w:tcPr>
            <w:tcW w:w="3247" w:type="pct"/>
            <w:tcBorders>
              <w:top w:val="single" w:sz="4" w:space="0" w:color="auto"/>
            </w:tcBorders>
            <w:shd w:val="clear" w:color="auto" w:fill="auto"/>
            <w:vAlign w:val="center"/>
          </w:tcPr>
          <w:p w:rsidR="00AA521E" w:rsidRPr="009D294D" w:rsidRDefault="00AA521E" w:rsidP="00A56C36">
            <w:pPr>
              <w:spacing w:after="120" w:line="240" w:lineRule="auto"/>
              <w:jc w:val="left"/>
              <w:rPr>
                <w:rFonts w:ascii="Arial" w:hAnsi="Arial" w:cs="Arial"/>
                <w:sz w:val="20"/>
                <w:szCs w:val="20"/>
              </w:rPr>
            </w:pPr>
            <w:r w:rsidRPr="009D294D">
              <w:rPr>
                <w:rFonts w:ascii="Arial" w:hAnsi="Arial" w:cs="Arial"/>
                <w:sz w:val="20"/>
                <w:szCs w:val="20"/>
              </w:rPr>
              <w:t>Nie dotyczy</w:t>
            </w:r>
          </w:p>
        </w:tc>
      </w:tr>
      <w:tr w:rsidR="00AA521E" w:rsidRPr="009D294D" w:rsidTr="00FC733F">
        <w:trPr>
          <w:cantSplit/>
          <w:trHeight w:val="621"/>
        </w:trPr>
        <w:tc>
          <w:tcPr>
            <w:tcW w:w="1753" w:type="pct"/>
            <w:tcBorders>
              <w:bottom w:val="single" w:sz="4" w:space="0" w:color="auto"/>
            </w:tcBorders>
            <w:shd w:val="clear" w:color="auto" w:fill="auto"/>
            <w:vAlign w:val="center"/>
          </w:tcPr>
          <w:p w:rsidR="00AA521E" w:rsidRPr="00A56C36" w:rsidRDefault="00AA521E" w:rsidP="00646CDB">
            <w:pPr>
              <w:numPr>
                <w:ilvl w:val="0"/>
                <w:numId w:val="15"/>
              </w:numPr>
              <w:suppressAutoHyphens/>
              <w:spacing w:before="120" w:after="120" w:line="240" w:lineRule="auto"/>
              <w:ind w:left="426" w:hanging="426"/>
              <w:jc w:val="left"/>
              <w:rPr>
                <w:rFonts w:ascii="Arial" w:hAnsi="Arial" w:cs="Arial"/>
                <w:sz w:val="20"/>
                <w:szCs w:val="20"/>
              </w:rPr>
            </w:pPr>
            <w:r w:rsidRPr="00A56C36">
              <w:rPr>
                <w:rFonts w:ascii="Arial" w:hAnsi="Arial" w:cs="Arial"/>
                <w:sz w:val="20"/>
                <w:szCs w:val="20"/>
              </w:rPr>
              <w:t>Katalog ostatecznych odbiorców instrumentów finansowych</w:t>
            </w:r>
          </w:p>
        </w:tc>
        <w:tc>
          <w:tcPr>
            <w:tcW w:w="3247" w:type="pct"/>
            <w:tcBorders>
              <w:top w:val="single" w:sz="4" w:space="0" w:color="auto"/>
              <w:bottom w:val="single" w:sz="4" w:space="0" w:color="auto"/>
            </w:tcBorders>
            <w:shd w:val="clear" w:color="auto" w:fill="auto"/>
            <w:vAlign w:val="center"/>
          </w:tcPr>
          <w:p w:rsidR="00AA521E" w:rsidRPr="009D294D" w:rsidRDefault="00AA521E" w:rsidP="00A56C36">
            <w:pPr>
              <w:spacing w:after="120" w:line="240" w:lineRule="auto"/>
              <w:jc w:val="left"/>
              <w:rPr>
                <w:rFonts w:ascii="Arial" w:hAnsi="Arial" w:cs="Arial"/>
                <w:sz w:val="20"/>
                <w:szCs w:val="20"/>
              </w:rPr>
            </w:pPr>
            <w:r w:rsidRPr="009D294D">
              <w:rPr>
                <w:rFonts w:ascii="Arial" w:hAnsi="Arial" w:cs="Arial"/>
                <w:sz w:val="20"/>
                <w:szCs w:val="20"/>
              </w:rPr>
              <w:t>Nie dotyczy</w:t>
            </w:r>
          </w:p>
        </w:tc>
      </w:tr>
    </w:tbl>
    <w:p w:rsidR="00AA521E" w:rsidRDefault="00AA521E" w:rsidP="00377175">
      <w:pPr>
        <w:spacing w:before="360"/>
        <w:rPr>
          <w:rFonts w:ascii="Arial" w:hAnsi="Arial" w:cs="Arial"/>
          <w:b/>
        </w:rPr>
      </w:pPr>
    </w:p>
    <w:p w:rsidR="00AD414B" w:rsidRDefault="00AD414B" w:rsidP="00377175">
      <w:pPr>
        <w:spacing w:before="360"/>
        <w:rPr>
          <w:rFonts w:ascii="Arial" w:hAnsi="Arial" w:cs="Arial"/>
          <w:b/>
        </w:rPr>
      </w:pPr>
    </w:p>
    <w:p w:rsidR="00AD414B" w:rsidRDefault="00AD414B" w:rsidP="00377175">
      <w:pPr>
        <w:spacing w:before="360"/>
        <w:rPr>
          <w:rFonts w:ascii="Arial" w:hAnsi="Arial" w:cs="Arial"/>
          <w:b/>
        </w:rPr>
      </w:pPr>
    </w:p>
    <w:p w:rsidR="00AD414B" w:rsidRDefault="00AD414B" w:rsidP="00377175">
      <w:pPr>
        <w:spacing w:before="360"/>
        <w:rPr>
          <w:rFonts w:ascii="Arial" w:hAnsi="Arial" w:cs="Arial"/>
          <w:b/>
        </w:rPr>
      </w:pPr>
    </w:p>
    <w:p w:rsidR="00AD414B" w:rsidRDefault="00AD414B" w:rsidP="00377175">
      <w:pPr>
        <w:spacing w:before="360"/>
        <w:rPr>
          <w:rFonts w:ascii="Arial" w:hAnsi="Arial" w:cs="Arial"/>
          <w:b/>
        </w:rPr>
      </w:pPr>
    </w:p>
    <w:p w:rsidR="00AD414B" w:rsidRDefault="00AD414B" w:rsidP="00377175">
      <w:pPr>
        <w:spacing w:before="360"/>
        <w:rPr>
          <w:rFonts w:ascii="Arial" w:hAnsi="Arial" w:cs="Arial"/>
          <w:b/>
        </w:rPr>
      </w:pPr>
    </w:p>
    <w:p w:rsidR="00DC2AA5" w:rsidRDefault="00DC2AA5" w:rsidP="00377175">
      <w:pPr>
        <w:spacing w:before="360"/>
        <w:rPr>
          <w:rFonts w:ascii="Arial" w:hAnsi="Arial" w:cs="Arial"/>
          <w:b/>
        </w:rPr>
      </w:pPr>
    </w:p>
    <w:p w:rsidR="00DC2AA5" w:rsidRDefault="00DC2AA5" w:rsidP="00377175">
      <w:pPr>
        <w:spacing w:before="360"/>
        <w:rPr>
          <w:rFonts w:ascii="Arial" w:hAnsi="Arial" w:cs="Arial"/>
          <w:b/>
        </w:rPr>
      </w:pPr>
    </w:p>
    <w:p w:rsidR="00AD414B" w:rsidRDefault="00AD414B" w:rsidP="00377175">
      <w:pPr>
        <w:spacing w:before="360"/>
        <w:rPr>
          <w:rFonts w:ascii="Arial" w:hAnsi="Arial" w:cs="Arial"/>
          <w:b/>
        </w:rPr>
      </w:pPr>
    </w:p>
    <w:p w:rsidR="00AD414B" w:rsidRDefault="00AD414B" w:rsidP="00377175">
      <w:pPr>
        <w:spacing w:before="360"/>
        <w:rPr>
          <w:rFonts w:ascii="Arial" w:hAnsi="Arial" w:cs="Arial"/>
          <w:b/>
        </w:rPr>
      </w:pPr>
    </w:p>
    <w:p w:rsidR="00183456" w:rsidRDefault="00183456" w:rsidP="00377175">
      <w:pPr>
        <w:spacing w:before="360"/>
        <w:rPr>
          <w:rFonts w:ascii="Arial" w:hAnsi="Arial" w:cs="Arial"/>
          <w: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6237"/>
      </w:tblGrid>
      <w:tr w:rsidR="00542554" w:rsidRPr="00877F2B" w:rsidTr="00542554">
        <w:trPr>
          <w:cantSplit/>
          <w:trHeight w:val="393"/>
        </w:trPr>
        <w:tc>
          <w:tcPr>
            <w:tcW w:w="1754" w:type="pct"/>
            <w:tcBorders>
              <w:top w:val="single" w:sz="4" w:space="0" w:color="auto"/>
            </w:tcBorders>
            <w:shd w:val="pct15" w:color="auto" w:fill="auto"/>
            <w:vAlign w:val="center"/>
          </w:tcPr>
          <w:p w:rsidR="00542554" w:rsidRPr="00A56C36" w:rsidRDefault="00542554" w:rsidP="00542554">
            <w:pPr>
              <w:spacing w:before="40" w:after="40"/>
              <w:rPr>
                <w:rFonts w:ascii="Arial" w:hAnsi="Arial" w:cs="Arial"/>
                <w:sz w:val="20"/>
                <w:szCs w:val="20"/>
              </w:rPr>
            </w:pPr>
            <w:r w:rsidRPr="00A56C36">
              <w:rPr>
                <w:rFonts w:ascii="Arial" w:hAnsi="Arial" w:cs="Arial"/>
                <w:sz w:val="20"/>
                <w:szCs w:val="20"/>
              </w:rPr>
              <w:lastRenderedPageBreak/>
              <w:t xml:space="preserve">NR I NAZWA DZIAŁANIA </w:t>
            </w:r>
          </w:p>
        </w:tc>
        <w:tc>
          <w:tcPr>
            <w:tcW w:w="3246" w:type="pct"/>
            <w:tcBorders>
              <w:top w:val="single" w:sz="4" w:space="0" w:color="auto"/>
            </w:tcBorders>
            <w:shd w:val="pct15" w:color="auto" w:fill="auto"/>
            <w:vAlign w:val="center"/>
          </w:tcPr>
          <w:p w:rsidR="00542554" w:rsidRPr="00642512" w:rsidRDefault="00131B6D" w:rsidP="00131B6D">
            <w:pPr>
              <w:pStyle w:val="Nagwek2"/>
              <w:rPr>
                <w:rFonts w:ascii="Arial" w:hAnsi="Arial" w:cs="Arial"/>
                <w:sz w:val="20"/>
                <w:szCs w:val="20"/>
              </w:rPr>
            </w:pPr>
            <w:bookmarkStart w:id="42" w:name="_Toc427586078"/>
            <w:bookmarkStart w:id="43" w:name="_Toc452619908"/>
            <w:r w:rsidRPr="00642512">
              <w:rPr>
                <w:rFonts w:ascii="Arial" w:hAnsi="Arial" w:cs="Arial"/>
                <w:sz w:val="20"/>
                <w:szCs w:val="20"/>
              </w:rPr>
              <w:t xml:space="preserve">Działanie </w:t>
            </w:r>
            <w:r w:rsidR="00542554" w:rsidRPr="00642512">
              <w:rPr>
                <w:rFonts w:ascii="Arial" w:hAnsi="Arial" w:cs="Arial"/>
                <w:sz w:val="20"/>
                <w:szCs w:val="20"/>
              </w:rPr>
              <w:t>10.4 Pomoc w powrocie lub wejściu na rynek pracy osobom sprawującym opiekę nad dziećmi do lat 3</w:t>
            </w:r>
            <w:bookmarkEnd w:id="42"/>
            <w:bookmarkEnd w:id="43"/>
          </w:p>
        </w:tc>
      </w:tr>
      <w:tr w:rsidR="00542554" w:rsidRPr="00BD7F7A" w:rsidTr="00542554">
        <w:trPr>
          <w:cantSplit/>
          <w:trHeight w:val="393"/>
        </w:trPr>
        <w:tc>
          <w:tcPr>
            <w:tcW w:w="1754" w:type="pct"/>
            <w:tcBorders>
              <w:top w:val="single" w:sz="4" w:space="0" w:color="auto"/>
            </w:tcBorders>
            <w:shd w:val="pct15" w:color="auto" w:fill="auto"/>
            <w:vAlign w:val="center"/>
          </w:tcPr>
          <w:p w:rsidR="00542554" w:rsidRPr="00A56C36" w:rsidRDefault="00542554" w:rsidP="00542554">
            <w:pPr>
              <w:spacing w:before="40" w:after="40"/>
              <w:jc w:val="left"/>
              <w:rPr>
                <w:rFonts w:ascii="Arial" w:hAnsi="Arial" w:cs="Arial"/>
                <w:sz w:val="20"/>
                <w:szCs w:val="20"/>
              </w:rPr>
            </w:pPr>
            <w:r w:rsidRPr="00A56C36">
              <w:rPr>
                <w:rFonts w:ascii="Arial" w:hAnsi="Arial" w:cs="Arial"/>
                <w:sz w:val="20"/>
                <w:szCs w:val="20"/>
              </w:rPr>
              <w:t xml:space="preserve">NR I NAZWA PODDZIAŁANIA </w:t>
            </w:r>
            <w:r>
              <w:rPr>
                <w:rFonts w:ascii="Arial" w:hAnsi="Arial" w:cs="Arial"/>
                <w:sz w:val="20"/>
                <w:szCs w:val="20"/>
              </w:rPr>
              <w:br/>
            </w:r>
            <w:r w:rsidRPr="00A56C36">
              <w:rPr>
                <w:rFonts w:ascii="Arial" w:hAnsi="Arial" w:cs="Arial"/>
                <w:sz w:val="20"/>
                <w:szCs w:val="20"/>
              </w:rPr>
              <w:t>(jeżeli dotyczy)</w:t>
            </w:r>
          </w:p>
        </w:tc>
        <w:tc>
          <w:tcPr>
            <w:tcW w:w="3246" w:type="pct"/>
            <w:tcBorders>
              <w:top w:val="single" w:sz="4" w:space="0" w:color="auto"/>
            </w:tcBorders>
            <w:shd w:val="pct15" w:color="auto" w:fill="auto"/>
          </w:tcPr>
          <w:p w:rsidR="00542554" w:rsidRPr="00BD7F7A" w:rsidRDefault="00542554" w:rsidP="00542554">
            <w:pPr>
              <w:spacing w:before="120" w:after="120"/>
              <w:rPr>
                <w:rFonts w:ascii="Arial" w:hAnsi="Arial" w:cs="Arial"/>
                <w:sz w:val="20"/>
                <w:szCs w:val="20"/>
              </w:rPr>
            </w:pPr>
            <w:r w:rsidRPr="00BD7F7A">
              <w:rPr>
                <w:rFonts w:ascii="Arial" w:hAnsi="Arial" w:cs="Arial"/>
                <w:sz w:val="20"/>
                <w:szCs w:val="20"/>
              </w:rPr>
              <w:t>Nie dotyczy</w:t>
            </w:r>
          </w:p>
        </w:tc>
      </w:tr>
      <w:tr w:rsidR="00542554" w:rsidRPr="00A56C36" w:rsidTr="00542554">
        <w:trPr>
          <w:cantSplit/>
          <w:trHeight w:val="393"/>
        </w:trPr>
        <w:tc>
          <w:tcPr>
            <w:tcW w:w="1754" w:type="pct"/>
            <w:tcBorders>
              <w:top w:val="single" w:sz="4" w:space="0" w:color="auto"/>
            </w:tcBorders>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t xml:space="preserve">Nr i nazwa celu tematycznego </w:t>
            </w:r>
          </w:p>
        </w:tc>
        <w:tc>
          <w:tcPr>
            <w:tcW w:w="3246" w:type="pct"/>
            <w:tcBorders>
              <w:top w:val="single" w:sz="4" w:space="0" w:color="auto"/>
            </w:tcBorders>
            <w:shd w:val="clear" w:color="auto" w:fill="auto"/>
          </w:tcPr>
          <w:p w:rsidR="00542554" w:rsidRPr="00A56C36" w:rsidRDefault="00542554" w:rsidP="00542554">
            <w:pPr>
              <w:spacing w:before="120" w:after="120"/>
              <w:rPr>
                <w:rFonts w:ascii="Arial" w:hAnsi="Arial" w:cs="Arial"/>
                <w:sz w:val="20"/>
                <w:szCs w:val="20"/>
              </w:rPr>
            </w:pPr>
            <w:r w:rsidRPr="00A56C36">
              <w:rPr>
                <w:rFonts w:ascii="Arial" w:hAnsi="Arial" w:cs="Arial"/>
                <w:sz w:val="20"/>
                <w:szCs w:val="20"/>
              </w:rPr>
              <w:t xml:space="preserve">Cel tematyczny 8 </w:t>
            </w:r>
            <w:r w:rsidR="00B31A52" w:rsidRPr="00B31A52">
              <w:rPr>
                <w:rFonts w:ascii="Arial" w:hAnsi="Arial" w:cs="Arial"/>
              </w:rPr>
              <w:t>–</w:t>
            </w:r>
            <w:r w:rsidRPr="00A56C36">
              <w:rPr>
                <w:rFonts w:ascii="Arial" w:hAnsi="Arial" w:cs="Arial"/>
                <w:sz w:val="20"/>
                <w:szCs w:val="20"/>
              </w:rPr>
              <w:t xml:space="preserve"> </w:t>
            </w:r>
            <w:r w:rsidRPr="00A94AE8">
              <w:rPr>
                <w:rFonts w:ascii="Arial" w:hAnsi="Arial" w:cs="Arial"/>
                <w:sz w:val="20"/>
                <w:szCs w:val="20"/>
              </w:rPr>
              <w:t>Promowanie trwałego i wysokiej jakości zatrudnienia oraz wsparcie mobilności pracowników.</w:t>
            </w:r>
            <w:r w:rsidRPr="00A56C36">
              <w:rPr>
                <w:rFonts w:ascii="Arial" w:hAnsi="Arial" w:cs="Arial"/>
                <w:sz w:val="20"/>
                <w:szCs w:val="20"/>
              </w:rPr>
              <w:t xml:space="preserve"> </w:t>
            </w:r>
          </w:p>
        </w:tc>
      </w:tr>
      <w:tr w:rsidR="00542554" w:rsidRPr="00A56C36" w:rsidTr="00542554">
        <w:trPr>
          <w:cantSplit/>
          <w:trHeight w:val="393"/>
        </w:trPr>
        <w:tc>
          <w:tcPr>
            <w:tcW w:w="1754" w:type="pct"/>
            <w:tcBorders>
              <w:top w:val="single" w:sz="4" w:space="0" w:color="auto"/>
            </w:tcBorders>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t xml:space="preserve">Nr i nazwa priorytetu inwestycyjnego </w:t>
            </w:r>
          </w:p>
        </w:tc>
        <w:tc>
          <w:tcPr>
            <w:tcW w:w="3246" w:type="pct"/>
            <w:tcBorders>
              <w:top w:val="single" w:sz="4" w:space="0" w:color="auto"/>
            </w:tcBorders>
            <w:shd w:val="clear" w:color="auto" w:fill="auto"/>
          </w:tcPr>
          <w:p w:rsidR="00542554" w:rsidRPr="00A56C36" w:rsidRDefault="00542554" w:rsidP="00542554">
            <w:pPr>
              <w:spacing w:before="120" w:after="120"/>
              <w:rPr>
                <w:rFonts w:ascii="Arial" w:hAnsi="Arial" w:cs="Arial"/>
                <w:sz w:val="20"/>
                <w:szCs w:val="20"/>
              </w:rPr>
            </w:pPr>
            <w:r w:rsidRPr="00A56C36">
              <w:rPr>
                <w:rFonts w:ascii="Arial" w:hAnsi="Arial" w:cs="Arial"/>
                <w:sz w:val="20"/>
                <w:szCs w:val="20"/>
              </w:rPr>
              <w:t>Priorytet inwestycyjny 8iv</w:t>
            </w:r>
            <w:r>
              <w:rPr>
                <w:rFonts w:ascii="Arial" w:hAnsi="Arial" w:cs="Arial"/>
                <w:sz w:val="20"/>
                <w:szCs w:val="20"/>
              </w:rPr>
              <w:t xml:space="preserve"> </w:t>
            </w:r>
            <w:r w:rsidR="00B31A52" w:rsidRPr="00B31A52">
              <w:rPr>
                <w:rFonts w:ascii="Arial" w:hAnsi="Arial" w:cs="Arial"/>
              </w:rPr>
              <w:t>–</w:t>
            </w:r>
            <w:r>
              <w:rPr>
                <w:rFonts w:ascii="Arial" w:hAnsi="Arial" w:cs="Arial"/>
                <w:sz w:val="20"/>
                <w:szCs w:val="20"/>
              </w:rPr>
              <w:t xml:space="preserve"> </w:t>
            </w:r>
            <w:r w:rsidRPr="00A56C36">
              <w:rPr>
                <w:rFonts w:ascii="Arial" w:hAnsi="Arial" w:cs="Arial"/>
                <w:sz w:val="20"/>
                <w:szCs w:val="20"/>
              </w:rPr>
              <w:t xml:space="preserve">Równość mężczyzn i kobiet </w:t>
            </w:r>
            <w:r w:rsidR="004B651D">
              <w:rPr>
                <w:rFonts w:ascii="Arial" w:hAnsi="Arial" w:cs="Arial"/>
                <w:sz w:val="20"/>
                <w:szCs w:val="20"/>
              </w:rPr>
              <w:t xml:space="preserve">                 </w:t>
            </w:r>
            <w:r w:rsidRPr="00A56C36">
              <w:rPr>
                <w:rFonts w:ascii="Arial" w:hAnsi="Arial" w:cs="Arial"/>
                <w:sz w:val="20"/>
                <w:szCs w:val="20"/>
              </w:rPr>
              <w:t xml:space="preserve">we wszystkich dziedzinach, w tym dostęp do zatrudnienia, rozwój kariery, godzenie życia zawodowego i prywatnego oraz promowanie równości wynagrodzeń za taką samą pracę. </w:t>
            </w:r>
          </w:p>
        </w:tc>
      </w:tr>
      <w:tr w:rsidR="00542554" w:rsidRPr="00A56C36" w:rsidTr="00542554">
        <w:trPr>
          <w:cantSplit/>
          <w:trHeight w:val="393"/>
        </w:trPr>
        <w:tc>
          <w:tcPr>
            <w:tcW w:w="1754" w:type="pct"/>
            <w:tcBorders>
              <w:top w:val="single" w:sz="4" w:space="0" w:color="auto"/>
            </w:tcBorders>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t>Cel/e szczegółowy/e</w:t>
            </w:r>
          </w:p>
        </w:tc>
        <w:tc>
          <w:tcPr>
            <w:tcW w:w="3246" w:type="pct"/>
            <w:tcBorders>
              <w:top w:val="single" w:sz="4" w:space="0" w:color="auto"/>
            </w:tcBorders>
            <w:shd w:val="clear" w:color="auto" w:fill="auto"/>
          </w:tcPr>
          <w:p w:rsidR="00542554" w:rsidRPr="00A56C36" w:rsidRDefault="00542554" w:rsidP="00542554">
            <w:pPr>
              <w:spacing w:before="120" w:after="120"/>
              <w:rPr>
                <w:rFonts w:ascii="Arial" w:hAnsi="Arial" w:cs="Arial"/>
                <w:sz w:val="20"/>
                <w:szCs w:val="20"/>
              </w:rPr>
            </w:pPr>
            <w:r w:rsidRPr="00A56C36">
              <w:rPr>
                <w:rFonts w:ascii="Arial" w:hAnsi="Arial" w:cs="Arial"/>
                <w:sz w:val="20"/>
                <w:szCs w:val="20"/>
              </w:rPr>
              <w:t xml:space="preserve">Wzrost liczby wejść i powrotów na rynek pracy wśród osób pełniących funkcje opiekuńcze. </w:t>
            </w:r>
          </w:p>
        </w:tc>
      </w:tr>
      <w:tr w:rsidR="00542554" w:rsidRPr="00A56C36" w:rsidTr="00542554">
        <w:trPr>
          <w:cantSplit/>
          <w:trHeight w:val="526"/>
        </w:trPr>
        <w:tc>
          <w:tcPr>
            <w:tcW w:w="1754" w:type="pct"/>
            <w:tcBorders>
              <w:top w:val="single" w:sz="4" w:space="0" w:color="auto"/>
            </w:tcBorders>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t xml:space="preserve">Lista wskaźników rezultatu bezpośredniego </w:t>
            </w:r>
          </w:p>
        </w:tc>
        <w:tc>
          <w:tcPr>
            <w:tcW w:w="3246" w:type="pct"/>
            <w:tcBorders>
              <w:top w:val="single" w:sz="4" w:space="0" w:color="auto"/>
            </w:tcBorders>
            <w:shd w:val="clear" w:color="auto" w:fill="auto"/>
          </w:tcPr>
          <w:p w:rsidR="00542554" w:rsidRPr="00A56C36" w:rsidRDefault="00542554" w:rsidP="00646CDB">
            <w:pPr>
              <w:numPr>
                <w:ilvl w:val="0"/>
                <w:numId w:val="29"/>
              </w:numPr>
              <w:spacing w:before="120" w:after="0"/>
              <w:ind w:left="465" w:hanging="357"/>
              <w:rPr>
                <w:rFonts w:ascii="Arial" w:hAnsi="Arial" w:cs="Arial"/>
                <w:sz w:val="20"/>
                <w:szCs w:val="20"/>
              </w:rPr>
            </w:pPr>
            <w:r w:rsidRPr="00A56C36">
              <w:rPr>
                <w:rFonts w:ascii="Arial" w:hAnsi="Arial" w:cs="Arial"/>
                <w:sz w:val="20"/>
                <w:szCs w:val="20"/>
              </w:rPr>
              <w:t>Liczba osób, które powróciły na rynek pracy po pr</w:t>
            </w:r>
            <w:r>
              <w:rPr>
                <w:rFonts w:ascii="Arial" w:hAnsi="Arial" w:cs="Arial"/>
                <w:sz w:val="20"/>
                <w:szCs w:val="20"/>
              </w:rPr>
              <w:t>zerwie związanej z urodzeniem/</w:t>
            </w:r>
            <w:r w:rsidRPr="00A56C36">
              <w:rPr>
                <w:rFonts w:ascii="Arial" w:hAnsi="Arial" w:cs="Arial"/>
                <w:sz w:val="20"/>
                <w:szCs w:val="20"/>
              </w:rPr>
              <w:t xml:space="preserve">wychowaniem dziecka, </w:t>
            </w:r>
            <w:r w:rsidR="004B651D">
              <w:rPr>
                <w:rFonts w:ascii="Arial" w:hAnsi="Arial" w:cs="Arial"/>
                <w:sz w:val="20"/>
                <w:szCs w:val="20"/>
              </w:rPr>
              <w:t xml:space="preserve">                    </w:t>
            </w:r>
            <w:r w:rsidRPr="00A56C36">
              <w:rPr>
                <w:rFonts w:ascii="Arial" w:hAnsi="Arial" w:cs="Arial"/>
                <w:sz w:val="20"/>
                <w:szCs w:val="20"/>
              </w:rPr>
              <w:t>po opuszczeniu programu.</w:t>
            </w:r>
          </w:p>
          <w:p w:rsidR="00542554" w:rsidRPr="00A56C36" w:rsidRDefault="00542554" w:rsidP="00646CDB">
            <w:pPr>
              <w:numPr>
                <w:ilvl w:val="0"/>
                <w:numId w:val="29"/>
              </w:numPr>
              <w:spacing w:after="120"/>
              <w:ind w:left="465" w:hanging="357"/>
              <w:rPr>
                <w:rFonts w:ascii="Arial" w:hAnsi="Arial" w:cs="Arial"/>
                <w:sz w:val="20"/>
                <w:szCs w:val="20"/>
              </w:rPr>
            </w:pPr>
            <w:r w:rsidRPr="00A56C36">
              <w:rPr>
                <w:rFonts w:ascii="Arial" w:hAnsi="Arial" w:cs="Arial"/>
                <w:sz w:val="20"/>
                <w:szCs w:val="20"/>
              </w:rPr>
              <w:t xml:space="preserve">Liczba osób pozostających bez </w:t>
            </w:r>
            <w:r w:rsidR="00B31A52">
              <w:rPr>
                <w:rFonts w:ascii="Arial" w:hAnsi="Arial" w:cs="Arial"/>
                <w:sz w:val="20"/>
                <w:szCs w:val="20"/>
              </w:rPr>
              <w:t>pracy, które znalazły pracę lub </w:t>
            </w:r>
            <w:r w:rsidRPr="00A56C36">
              <w:rPr>
                <w:rFonts w:ascii="Arial" w:hAnsi="Arial" w:cs="Arial"/>
                <w:sz w:val="20"/>
                <w:szCs w:val="20"/>
              </w:rPr>
              <w:t>poszukują pracy po opuszczeniu programu.</w:t>
            </w:r>
          </w:p>
        </w:tc>
      </w:tr>
      <w:tr w:rsidR="00542554" w:rsidRPr="00A56C36" w:rsidTr="00542554">
        <w:trPr>
          <w:cantSplit/>
          <w:trHeight w:val="340"/>
        </w:trPr>
        <w:tc>
          <w:tcPr>
            <w:tcW w:w="1754" w:type="pct"/>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t>Lista wskaźników produktu</w:t>
            </w:r>
          </w:p>
        </w:tc>
        <w:tc>
          <w:tcPr>
            <w:tcW w:w="3246" w:type="pct"/>
            <w:shd w:val="clear" w:color="auto" w:fill="auto"/>
          </w:tcPr>
          <w:p w:rsidR="00542554" w:rsidRPr="00A56C36" w:rsidRDefault="00542554" w:rsidP="00646CDB">
            <w:pPr>
              <w:numPr>
                <w:ilvl w:val="0"/>
                <w:numId w:val="18"/>
              </w:numPr>
              <w:spacing w:before="120" w:after="0"/>
              <w:ind w:left="465" w:hanging="357"/>
              <w:rPr>
                <w:rFonts w:ascii="Arial" w:hAnsi="Arial" w:cs="Arial"/>
                <w:sz w:val="20"/>
                <w:szCs w:val="20"/>
              </w:rPr>
            </w:pPr>
            <w:r w:rsidRPr="00A56C36">
              <w:rPr>
                <w:rFonts w:ascii="Arial" w:hAnsi="Arial" w:cs="Arial"/>
                <w:sz w:val="20"/>
                <w:szCs w:val="20"/>
              </w:rPr>
              <w:t xml:space="preserve">Liczba utworzonych miejsc opieki nad dziećmi w wieku </w:t>
            </w:r>
            <w:r>
              <w:rPr>
                <w:rFonts w:ascii="Arial" w:hAnsi="Arial" w:cs="Arial"/>
                <w:sz w:val="20"/>
                <w:szCs w:val="20"/>
              </w:rPr>
              <w:br/>
            </w:r>
            <w:r w:rsidRPr="00A56C36">
              <w:rPr>
                <w:rFonts w:ascii="Arial" w:hAnsi="Arial" w:cs="Arial"/>
                <w:sz w:val="20"/>
                <w:szCs w:val="20"/>
              </w:rPr>
              <w:t>do lat 3.</w:t>
            </w:r>
          </w:p>
          <w:p w:rsidR="00542554" w:rsidRPr="00A56C36" w:rsidRDefault="00542554" w:rsidP="00646CDB">
            <w:pPr>
              <w:numPr>
                <w:ilvl w:val="0"/>
                <w:numId w:val="18"/>
              </w:numPr>
              <w:spacing w:after="120"/>
              <w:ind w:left="465" w:hanging="357"/>
              <w:rPr>
                <w:rFonts w:ascii="Arial" w:hAnsi="Arial" w:cs="Arial"/>
                <w:sz w:val="20"/>
                <w:szCs w:val="20"/>
              </w:rPr>
            </w:pPr>
            <w:r w:rsidRPr="00A56C36">
              <w:rPr>
                <w:rFonts w:ascii="Arial" w:hAnsi="Arial" w:cs="Arial"/>
                <w:sz w:val="20"/>
                <w:szCs w:val="20"/>
              </w:rPr>
              <w:t xml:space="preserve">Liczba osób opiekujących się dziećmi w wieku </w:t>
            </w:r>
            <w:r>
              <w:rPr>
                <w:rFonts w:ascii="Arial" w:hAnsi="Arial" w:cs="Arial"/>
                <w:sz w:val="20"/>
                <w:szCs w:val="20"/>
              </w:rPr>
              <w:br/>
            </w:r>
            <w:r w:rsidRPr="00A56C36">
              <w:rPr>
                <w:rFonts w:ascii="Arial" w:hAnsi="Arial" w:cs="Arial"/>
                <w:sz w:val="20"/>
                <w:szCs w:val="20"/>
              </w:rPr>
              <w:t>do lat 3 objętych wsparciem w programie.</w:t>
            </w:r>
          </w:p>
        </w:tc>
      </w:tr>
      <w:tr w:rsidR="00542554" w:rsidRPr="00A56C36" w:rsidTr="00542554">
        <w:trPr>
          <w:cantSplit/>
          <w:trHeight w:val="351"/>
        </w:trPr>
        <w:tc>
          <w:tcPr>
            <w:tcW w:w="1754" w:type="pct"/>
            <w:shd w:val="clear" w:color="auto" w:fill="auto"/>
            <w:vAlign w:val="center"/>
          </w:tcPr>
          <w:p w:rsidR="00542554" w:rsidRPr="00A56C36" w:rsidRDefault="00542554" w:rsidP="00646CDB">
            <w:pPr>
              <w:numPr>
                <w:ilvl w:val="0"/>
                <w:numId w:val="21"/>
              </w:numPr>
              <w:spacing w:before="40" w:after="40"/>
              <w:ind w:left="357" w:hanging="357"/>
              <w:rPr>
                <w:rFonts w:ascii="Arial" w:hAnsi="Arial" w:cs="Arial"/>
                <w:sz w:val="20"/>
                <w:szCs w:val="20"/>
              </w:rPr>
            </w:pPr>
            <w:r w:rsidRPr="00A56C36">
              <w:rPr>
                <w:rFonts w:ascii="Arial" w:hAnsi="Arial" w:cs="Arial"/>
                <w:sz w:val="20"/>
                <w:szCs w:val="20"/>
              </w:rPr>
              <w:lastRenderedPageBreak/>
              <w:t xml:space="preserve">Typy projektów </w:t>
            </w:r>
          </w:p>
        </w:tc>
        <w:tc>
          <w:tcPr>
            <w:tcW w:w="3246" w:type="pct"/>
            <w:tcBorders>
              <w:top w:val="single" w:sz="4" w:space="0" w:color="auto"/>
            </w:tcBorders>
            <w:shd w:val="clear" w:color="auto" w:fill="auto"/>
            <w:vAlign w:val="center"/>
          </w:tcPr>
          <w:p w:rsidR="00426407" w:rsidRDefault="00542554" w:rsidP="00646CDB">
            <w:pPr>
              <w:numPr>
                <w:ilvl w:val="0"/>
                <w:numId w:val="20"/>
              </w:numPr>
              <w:spacing w:before="120" w:after="0"/>
              <w:ind w:left="465" w:hanging="357"/>
              <w:rPr>
                <w:rFonts w:ascii="Arial" w:hAnsi="Arial" w:cs="Arial"/>
                <w:sz w:val="20"/>
                <w:szCs w:val="20"/>
              </w:rPr>
            </w:pPr>
            <w:r w:rsidRPr="00A56C36">
              <w:rPr>
                <w:rFonts w:ascii="Arial" w:hAnsi="Arial" w:cs="Arial"/>
                <w:sz w:val="20"/>
                <w:szCs w:val="20"/>
              </w:rPr>
              <w:t>Wspieranie usług opieki n</w:t>
            </w:r>
            <w:r w:rsidR="00B31A52">
              <w:rPr>
                <w:rFonts w:ascii="Arial" w:hAnsi="Arial" w:cs="Arial"/>
                <w:sz w:val="20"/>
                <w:szCs w:val="20"/>
              </w:rPr>
              <w:t>ad dziećmi do 3 roku życia (np. w </w:t>
            </w:r>
            <w:r w:rsidRPr="00A56C36">
              <w:rPr>
                <w:rFonts w:ascii="Arial" w:hAnsi="Arial" w:cs="Arial"/>
                <w:sz w:val="20"/>
                <w:szCs w:val="20"/>
              </w:rPr>
              <w:t>żłobkach, klubach dziecię</w:t>
            </w:r>
            <w:r w:rsidR="00B31A52">
              <w:rPr>
                <w:rFonts w:ascii="Arial" w:hAnsi="Arial" w:cs="Arial"/>
                <w:sz w:val="20"/>
                <w:szCs w:val="20"/>
              </w:rPr>
              <w:t>cych, u dziennych opiekunów lub </w:t>
            </w:r>
            <w:r w:rsidRPr="00A56C36">
              <w:rPr>
                <w:rFonts w:ascii="Arial" w:hAnsi="Arial" w:cs="Arial"/>
                <w:sz w:val="20"/>
                <w:szCs w:val="20"/>
              </w:rPr>
              <w:t>niań).</w:t>
            </w:r>
            <w:r w:rsidR="0030640C">
              <w:rPr>
                <w:rFonts w:ascii="Arial" w:hAnsi="Arial" w:cs="Arial"/>
                <w:sz w:val="20"/>
                <w:szCs w:val="20"/>
              </w:rPr>
              <w:t xml:space="preserve"> </w:t>
            </w:r>
          </w:p>
          <w:p w:rsidR="002725D7" w:rsidRDefault="002725D7" w:rsidP="00646CDB">
            <w:pPr>
              <w:numPr>
                <w:ilvl w:val="0"/>
                <w:numId w:val="20"/>
              </w:numPr>
              <w:spacing w:before="120" w:after="0"/>
              <w:ind w:left="465" w:hanging="357"/>
              <w:rPr>
                <w:rFonts w:ascii="Arial" w:hAnsi="Arial" w:cs="Arial"/>
                <w:sz w:val="20"/>
                <w:szCs w:val="20"/>
              </w:rPr>
            </w:pPr>
            <w:r w:rsidRPr="00A34231">
              <w:rPr>
                <w:rFonts w:ascii="Arial" w:hAnsi="Arial" w:cs="Arial"/>
                <w:sz w:val="20"/>
                <w:szCs w:val="20"/>
              </w:rPr>
              <w:t>Wspieranie aktywizacji zawodowej osób wchodzących bądź powracających na rynek pracy po urlopach macierzyńskich, rodzicielskich oraz wychowawczych.</w:t>
            </w:r>
          </w:p>
          <w:p w:rsidR="00CC5B9B" w:rsidRPr="00A34231" w:rsidRDefault="00CC5B9B" w:rsidP="00CC5B9B">
            <w:pPr>
              <w:spacing w:before="120" w:after="0"/>
              <w:ind w:left="465"/>
              <w:rPr>
                <w:rFonts w:ascii="Arial" w:hAnsi="Arial" w:cs="Arial"/>
                <w:sz w:val="20"/>
                <w:szCs w:val="20"/>
              </w:rPr>
            </w:pPr>
          </w:p>
          <w:p w:rsidR="00241634" w:rsidRDefault="00241634" w:rsidP="00241634">
            <w:pPr>
              <w:spacing w:before="120" w:after="0"/>
              <w:ind w:left="32"/>
              <w:rPr>
                <w:rFonts w:ascii="Arial" w:hAnsi="Arial" w:cs="Arial"/>
                <w:sz w:val="20"/>
                <w:szCs w:val="20"/>
              </w:rPr>
            </w:pPr>
            <w:r>
              <w:rPr>
                <w:rFonts w:ascii="Arial" w:hAnsi="Arial" w:cs="Arial"/>
                <w:sz w:val="20"/>
                <w:szCs w:val="20"/>
              </w:rPr>
              <w:t xml:space="preserve">Zakres wsparcia w ramach ww. typów projektów (pkt. 1 i 2) może obejmować </w:t>
            </w:r>
            <w:r w:rsidR="004B651D">
              <w:rPr>
                <w:rFonts w:ascii="Arial" w:hAnsi="Arial" w:cs="Arial"/>
                <w:sz w:val="20"/>
                <w:szCs w:val="20"/>
              </w:rPr>
              <w:t>następujące</w:t>
            </w:r>
            <w:r>
              <w:rPr>
                <w:rFonts w:ascii="Arial" w:hAnsi="Arial" w:cs="Arial"/>
                <w:sz w:val="20"/>
                <w:szCs w:val="20"/>
              </w:rPr>
              <w:t xml:space="preserve"> działania:</w:t>
            </w:r>
          </w:p>
          <w:p w:rsidR="00241634" w:rsidRDefault="00241634" w:rsidP="00733DC0">
            <w:pPr>
              <w:numPr>
                <w:ilvl w:val="0"/>
                <w:numId w:val="99"/>
              </w:numPr>
              <w:spacing w:before="120" w:after="0"/>
              <w:ind w:left="458" w:hanging="283"/>
              <w:rPr>
                <w:rFonts w:ascii="Arial" w:hAnsi="Arial" w:cs="Arial"/>
                <w:sz w:val="20"/>
                <w:szCs w:val="20"/>
              </w:rPr>
            </w:pPr>
            <w:r>
              <w:rPr>
                <w:rFonts w:ascii="Arial" w:hAnsi="Arial" w:cs="Arial"/>
                <w:sz w:val="20"/>
                <w:szCs w:val="20"/>
              </w:rPr>
              <w:t xml:space="preserve">tworzenie nowych miejsc opieki nad dziećmi do lat 3, w tym dostosowanych do potrzeb dzieci z niepełnosprawnościami </w:t>
            </w:r>
            <w:r w:rsidR="00131B6D">
              <w:rPr>
                <w:rFonts w:ascii="Arial" w:hAnsi="Arial" w:cs="Arial"/>
                <w:sz w:val="20"/>
                <w:szCs w:val="20"/>
              </w:rPr>
              <w:t xml:space="preserve">    </w:t>
            </w:r>
            <w:r>
              <w:rPr>
                <w:rFonts w:ascii="Arial" w:hAnsi="Arial" w:cs="Arial"/>
                <w:sz w:val="20"/>
                <w:szCs w:val="20"/>
              </w:rPr>
              <w:t>w istniejących lub nowo tworzonych formach opieki przewidzianych ustawą;</w:t>
            </w:r>
          </w:p>
          <w:p w:rsidR="00241634" w:rsidRDefault="00241634" w:rsidP="00733DC0">
            <w:pPr>
              <w:numPr>
                <w:ilvl w:val="0"/>
                <w:numId w:val="99"/>
              </w:numPr>
              <w:spacing w:before="120" w:after="0"/>
              <w:ind w:left="458" w:hanging="283"/>
              <w:rPr>
                <w:rFonts w:ascii="Arial" w:hAnsi="Arial" w:cs="Arial"/>
                <w:sz w:val="20"/>
                <w:szCs w:val="20"/>
              </w:rPr>
            </w:pPr>
            <w:r>
              <w:rPr>
                <w:rFonts w:ascii="Arial" w:hAnsi="Arial" w:cs="Arial"/>
                <w:sz w:val="20"/>
                <w:szCs w:val="20"/>
              </w:rPr>
              <w:t xml:space="preserve">dostosowanie miejsc opieki nad dziećmi do lat 3 do potrzeb dzieci z niepełnosprawnościami; </w:t>
            </w:r>
          </w:p>
          <w:p w:rsidR="00241634" w:rsidRPr="00131B6D" w:rsidRDefault="00241634" w:rsidP="00733DC0">
            <w:pPr>
              <w:numPr>
                <w:ilvl w:val="0"/>
                <w:numId w:val="99"/>
              </w:numPr>
              <w:spacing w:before="120" w:after="0"/>
              <w:ind w:left="458" w:hanging="283"/>
              <w:rPr>
                <w:rFonts w:ascii="Arial" w:hAnsi="Arial" w:cs="Arial"/>
                <w:sz w:val="20"/>
                <w:szCs w:val="20"/>
              </w:rPr>
            </w:pPr>
            <w:r w:rsidRPr="00131B6D">
              <w:rPr>
                <w:rFonts w:ascii="Arial" w:hAnsi="Arial" w:cs="Arial"/>
                <w:sz w:val="20"/>
                <w:szCs w:val="20"/>
              </w:rPr>
              <w:t>sfinansowanie kosztów usług bieżącej opieki nad dziećmi l</w:t>
            </w:r>
            <w:r w:rsidR="00B31A52">
              <w:rPr>
                <w:rFonts w:ascii="Arial" w:hAnsi="Arial" w:cs="Arial"/>
                <w:sz w:val="20"/>
                <w:szCs w:val="20"/>
              </w:rPr>
              <w:t>ub </w:t>
            </w:r>
            <w:r w:rsidRPr="00131B6D">
              <w:rPr>
                <w:rFonts w:ascii="Arial" w:hAnsi="Arial" w:cs="Arial"/>
                <w:sz w:val="20"/>
                <w:szCs w:val="20"/>
              </w:rPr>
              <w:t xml:space="preserve">wynagrodzenia dziennego opiekuna lub niani dla opiekunów dzieci do lat 3 (dot. osób wskazanych w pkt. 1 opisu </w:t>
            </w:r>
            <w:r w:rsidRPr="00131B6D">
              <w:rPr>
                <w:rFonts w:ascii="Arial" w:hAnsi="Arial" w:cs="Arial"/>
                <w:i/>
                <w:sz w:val="20"/>
                <w:szCs w:val="20"/>
              </w:rPr>
              <w:t>Grupy docelowej/ ostatecznych odbiorców wsparcia</w:t>
            </w:r>
            <w:r w:rsidRPr="00131B6D">
              <w:rPr>
                <w:rFonts w:ascii="Arial" w:hAnsi="Arial" w:cs="Arial"/>
                <w:sz w:val="20"/>
                <w:szCs w:val="20"/>
              </w:rPr>
              <w:t>)</w:t>
            </w:r>
          </w:p>
          <w:p w:rsidR="00241634" w:rsidRPr="00131B6D" w:rsidRDefault="00241634" w:rsidP="00733DC0">
            <w:pPr>
              <w:numPr>
                <w:ilvl w:val="0"/>
                <w:numId w:val="99"/>
              </w:numPr>
              <w:spacing w:before="120" w:after="0"/>
              <w:ind w:left="458" w:hanging="283"/>
              <w:rPr>
                <w:rFonts w:ascii="Arial" w:hAnsi="Arial" w:cs="Arial"/>
                <w:sz w:val="20"/>
                <w:szCs w:val="20"/>
              </w:rPr>
            </w:pPr>
            <w:r w:rsidRPr="00131B6D">
              <w:rPr>
                <w:rFonts w:ascii="Arial" w:hAnsi="Arial" w:cs="Arial"/>
                <w:sz w:val="20"/>
                <w:szCs w:val="20"/>
              </w:rPr>
              <w:t>sfinansowanie kosztów przeszkolenia zawodowego dziennego opiekuna.</w:t>
            </w:r>
          </w:p>
          <w:p w:rsidR="00241634" w:rsidRPr="00131B6D" w:rsidRDefault="00241634" w:rsidP="00733DC0">
            <w:pPr>
              <w:numPr>
                <w:ilvl w:val="0"/>
                <w:numId w:val="99"/>
              </w:numPr>
              <w:spacing w:before="120" w:after="120"/>
              <w:ind w:left="460" w:hanging="284"/>
              <w:rPr>
                <w:rFonts w:ascii="Arial" w:hAnsi="Arial" w:cs="Arial"/>
                <w:sz w:val="20"/>
                <w:szCs w:val="20"/>
              </w:rPr>
            </w:pPr>
            <w:r w:rsidRPr="00131B6D">
              <w:rPr>
                <w:rFonts w:ascii="Arial" w:hAnsi="Arial" w:cs="Arial"/>
                <w:sz w:val="20"/>
                <w:szCs w:val="20"/>
              </w:rPr>
              <w:t xml:space="preserve">aktywizację zawodową opiekunów dzieci do lat 3 (wsparcie realizowane wyłącznie jako element projektu wskazanego </w:t>
            </w:r>
            <w:r w:rsidR="00131B6D">
              <w:rPr>
                <w:rFonts w:ascii="Arial" w:hAnsi="Arial" w:cs="Arial"/>
                <w:sz w:val="20"/>
                <w:szCs w:val="20"/>
              </w:rPr>
              <w:t xml:space="preserve">      </w:t>
            </w:r>
            <w:r w:rsidRPr="00131B6D">
              <w:rPr>
                <w:rFonts w:ascii="Arial" w:hAnsi="Arial" w:cs="Arial"/>
                <w:sz w:val="20"/>
                <w:szCs w:val="20"/>
              </w:rPr>
              <w:t>w lit. c).</w:t>
            </w:r>
          </w:p>
          <w:p w:rsidR="001965B4" w:rsidRDefault="001965B4" w:rsidP="001965B4">
            <w:pPr>
              <w:spacing w:before="120" w:after="120"/>
              <w:rPr>
                <w:rFonts w:ascii="Arial" w:hAnsi="Arial" w:cs="Arial"/>
                <w:sz w:val="20"/>
                <w:szCs w:val="20"/>
              </w:rPr>
            </w:pPr>
          </w:p>
          <w:p w:rsidR="00CD0D2E" w:rsidRPr="00CD0D2E" w:rsidRDefault="00CD0D2E" w:rsidP="00CD0D2E">
            <w:pPr>
              <w:autoSpaceDE w:val="0"/>
              <w:autoSpaceDN w:val="0"/>
              <w:adjustRightInd w:val="0"/>
              <w:spacing w:after="60"/>
              <w:rPr>
                <w:rFonts w:ascii="Arial" w:hAnsi="Arial" w:cs="Arial"/>
                <w:sz w:val="20"/>
                <w:szCs w:val="20"/>
                <w:lang w:eastAsia="pl-PL"/>
              </w:rPr>
            </w:pPr>
            <w:r w:rsidRPr="00CD0D2E">
              <w:rPr>
                <w:rFonts w:ascii="Arial" w:hAnsi="Arial" w:cs="Arial"/>
                <w:sz w:val="20"/>
                <w:szCs w:val="20"/>
              </w:rPr>
              <w:t>Preferencjami objęte zostaną projekty realizowane na obszarach strategicznej interwencji</w:t>
            </w:r>
            <w:r w:rsidRPr="00CD0D2E">
              <w:rPr>
                <w:rFonts w:ascii="Arial" w:hAnsi="Arial" w:cs="Arial"/>
                <w:sz w:val="20"/>
                <w:szCs w:val="20"/>
                <w:lang w:eastAsia="pl-PL"/>
              </w:rPr>
              <w:t>:</w:t>
            </w:r>
          </w:p>
          <w:p w:rsidR="001965B4" w:rsidRPr="009508CD" w:rsidRDefault="001965B4" w:rsidP="00733DC0">
            <w:pPr>
              <w:numPr>
                <w:ilvl w:val="0"/>
                <w:numId w:val="98"/>
              </w:numPr>
              <w:spacing w:after="0" w:line="240" w:lineRule="auto"/>
              <w:ind w:left="714" w:hanging="357"/>
              <w:rPr>
                <w:rFonts w:ascii="Arial" w:hAnsi="Arial" w:cs="Arial"/>
                <w:sz w:val="20"/>
                <w:szCs w:val="20"/>
              </w:rPr>
            </w:pPr>
            <w:r w:rsidRPr="009508CD">
              <w:rPr>
                <w:rFonts w:ascii="Arial" w:hAnsi="Arial" w:cs="Arial"/>
                <w:sz w:val="20"/>
                <w:szCs w:val="20"/>
              </w:rPr>
              <w:t xml:space="preserve">OSI – Obszary o słabym dostępie do usług publicznych, </w:t>
            </w:r>
          </w:p>
          <w:p w:rsidR="001965B4" w:rsidRPr="009508CD" w:rsidRDefault="001965B4" w:rsidP="00733DC0">
            <w:pPr>
              <w:numPr>
                <w:ilvl w:val="0"/>
                <w:numId w:val="98"/>
              </w:numPr>
              <w:spacing w:after="0" w:line="240" w:lineRule="auto"/>
              <w:ind w:left="714" w:hanging="357"/>
              <w:rPr>
                <w:rFonts w:ascii="Arial" w:hAnsi="Arial" w:cs="Arial"/>
                <w:sz w:val="20"/>
                <w:szCs w:val="20"/>
              </w:rPr>
            </w:pPr>
            <w:r w:rsidRPr="009508CD">
              <w:rPr>
                <w:rFonts w:ascii="Arial" w:hAnsi="Arial" w:cs="Arial"/>
                <w:sz w:val="20"/>
                <w:szCs w:val="20"/>
              </w:rPr>
              <w:t xml:space="preserve">OSI – Obszary peryferyzacji społeczno-gospodarczej, </w:t>
            </w:r>
          </w:p>
          <w:p w:rsidR="001965B4" w:rsidRPr="00CC5B9B" w:rsidRDefault="001965B4" w:rsidP="00733DC0">
            <w:pPr>
              <w:numPr>
                <w:ilvl w:val="0"/>
                <w:numId w:val="98"/>
              </w:numPr>
              <w:spacing w:after="120" w:line="240" w:lineRule="auto"/>
              <w:ind w:left="714" w:hanging="357"/>
              <w:rPr>
                <w:rFonts w:ascii="Arial" w:hAnsi="Arial" w:cs="Arial"/>
                <w:sz w:val="20"/>
                <w:szCs w:val="20"/>
              </w:rPr>
            </w:pPr>
            <w:r w:rsidRPr="009508CD">
              <w:rPr>
                <w:rFonts w:ascii="Arial" w:hAnsi="Arial" w:cs="Arial"/>
                <w:sz w:val="20"/>
                <w:szCs w:val="20"/>
              </w:rPr>
              <w:t>OSI – Obszary przygraniczne.</w:t>
            </w:r>
          </w:p>
        </w:tc>
      </w:tr>
      <w:tr w:rsidR="00542554" w:rsidRPr="00A56C36" w:rsidTr="00542554">
        <w:trPr>
          <w:cantSplit/>
          <w:trHeight w:val="351"/>
        </w:trPr>
        <w:tc>
          <w:tcPr>
            <w:tcW w:w="1754" w:type="pct"/>
            <w:shd w:val="clear" w:color="auto" w:fill="auto"/>
            <w:vAlign w:val="center"/>
          </w:tcPr>
          <w:p w:rsidR="00542554" w:rsidRPr="00A56C36" w:rsidRDefault="00542554" w:rsidP="00646CDB">
            <w:pPr>
              <w:numPr>
                <w:ilvl w:val="0"/>
                <w:numId w:val="21"/>
              </w:numPr>
              <w:spacing w:before="40" w:after="40"/>
              <w:ind w:left="357" w:hanging="357"/>
              <w:rPr>
                <w:rFonts w:ascii="Arial" w:hAnsi="Arial" w:cs="Arial"/>
                <w:sz w:val="20"/>
                <w:szCs w:val="20"/>
              </w:rPr>
            </w:pPr>
            <w:r w:rsidRPr="00A56C36">
              <w:rPr>
                <w:rFonts w:ascii="Arial" w:hAnsi="Arial" w:cs="Arial"/>
                <w:sz w:val="20"/>
                <w:szCs w:val="20"/>
              </w:rPr>
              <w:t>Kody dotyczące wymiaru zakresu interwencji</w:t>
            </w:r>
          </w:p>
        </w:tc>
        <w:tc>
          <w:tcPr>
            <w:tcW w:w="3246" w:type="pct"/>
            <w:tcBorders>
              <w:top w:val="single" w:sz="4" w:space="0" w:color="auto"/>
            </w:tcBorders>
            <w:shd w:val="clear" w:color="auto" w:fill="auto"/>
            <w:vAlign w:val="center"/>
          </w:tcPr>
          <w:p w:rsidR="00542554" w:rsidRPr="00A56C36" w:rsidRDefault="00542554" w:rsidP="00542554">
            <w:pPr>
              <w:spacing w:before="120" w:after="120"/>
              <w:rPr>
                <w:rFonts w:ascii="Arial" w:hAnsi="Arial" w:cs="Arial"/>
                <w:sz w:val="20"/>
                <w:szCs w:val="20"/>
              </w:rPr>
            </w:pPr>
            <w:r w:rsidRPr="00A56C36">
              <w:rPr>
                <w:rFonts w:ascii="Arial" w:hAnsi="Arial" w:cs="Arial"/>
                <w:sz w:val="20"/>
                <w:szCs w:val="20"/>
              </w:rPr>
              <w:t xml:space="preserve">105 – Równość kobiet i mężczyzn we wszystkich dziedzinach, </w:t>
            </w:r>
            <w:r w:rsidR="00131B6D">
              <w:rPr>
                <w:rFonts w:ascii="Arial" w:hAnsi="Arial" w:cs="Arial"/>
                <w:sz w:val="20"/>
                <w:szCs w:val="20"/>
              </w:rPr>
              <w:t xml:space="preserve">      </w:t>
            </w:r>
            <w:r w:rsidRPr="00A56C36">
              <w:rPr>
                <w:rFonts w:ascii="Arial" w:hAnsi="Arial" w:cs="Arial"/>
                <w:sz w:val="20"/>
                <w:szCs w:val="20"/>
              </w:rPr>
              <w:t xml:space="preserve">w tym pod względem dostępu do zatrudnienia, rozwoju kariery zawodowej, godzenia życia zawodowego i prywatnego, a także promowanie równego wynagrodzenia za taką samą pracę. </w:t>
            </w:r>
          </w:p>
        </w:tc>
      </w:tr>
      <w:tr w:rsidR="00542554" w:rsidRPr="005F19EF" w:rsidTr="00542554">
        <w:trPr>
          <w:cantSplit/>
          <w:trHeight w:val="1032"/>
        </w:trPr>
        <w:tc>
          <w:tcPr>
            <w:tcW w:w="1754" w:type="pct"/>
            <w:shd w:val="clear" w:color="auto" w:fill="auto"/>
            <w:vAlign w:val="center"/>
          </w:tcPr>
          <w:p w:rsidR="00542554" w:rsidRPr="00A56C36" w:rsidRDefault="00542554" w:rsidP="00646CDB">
            <w:pPr>
              <w:numPr>
                <w:ilvl w:val="0"/>
                <w:numId w:val="21"/>
              </w:numPr>
              <w:spacing w:before="40" w:after="40"/>
              <w:ind w:left="357" w:hanging="357"/>
              <w:rPr>
                <w:rFonts w:ascii="Arial" w:hAnsi="Arial" w:cs="Arial"/>
                <w:sz w:val="20"/>
                <w:szCs w:val="20"/>
              </w:rPr>
            </w:pPr>
            <w:r w:rsidRPr="00A56C36">
              <w:rPr>
                <w:rFonts w:ascii="Arial" w:hAnsi="Arial" w:cs="Arial"/>
                <w:sz w:val="20"/>
                <w:szCs w:val="20"/>
              </w:rPr>
              <w:t xml:space="preserve">Typy beneficjenta </w:t>
            </w:r>
          </w:p>
        </w:tc>
        <w:tc>
          <w:tcPr>
            <w:tcW w:w="3246" w:type="pct"/>
            <w:shd w:val="clear" w:color="auto" w:fill="auto"/>
            <w:vAlign w:val="center"/>
          </w:tcPr>
          <w:p w:rsidR="00542554" w:rsidRPr="005F19EF" w:rsidRDefault="00542554" w:rsidP="00542554">
            <w:pPr>
              <w:spacing w:before="40" w:after="40"/>
              <w:rPr>
                <w:rFonts w:ascii="Arial" w:hAnsi="Arial" w:cs="Arial"/>
                <w:color w:val="FF0000"/>
                <w:sz w:val="20"/>
                <w:szCs w:val="20"/>
              </w:rPr>
            </w:pPr>
            <w:r w:rsidRPr="00A56C36">
              <w:rPr>
                <w:rFonts w:ascii="Arial" w:hAnsi="Arial" w:cs="Arial"/>
                <w:sz w:val="20"/>
                <w:szCs w:val="20"/>
              </w:rPr>
              <w:t xml:space="preserve">Wszystkie podmioty – z wyłączeniem osób fizycznych (nie dotyczy osób prowadzących działalność gospodarczą lub oświatową </w:t>
            </w:r>
            <w:r w:rsidR="004B651D">
              <w:rPr>
                <w:rFonts w:ascii="Arial" w:hAnsi="Arial" w:cs="Arial"/>
                <w:sz w:val="20"/>
                <w:szCs w:val="20"/>
              </w:rPr>
              <w:t xml:space="preserve">        </w:t>
            </w:r>
            <w:r w:rsidRPr="00A56C36">
              <w:rPr>
                <w:rFonts w:ascii="Arial" w:hAnsi="Arial" w:cs="Arial"/>
                <w:sz w:val="20"/>
                <w:szCs w:val="20"/>
              </w:rPr>
              <w:t>na podstawie przepisów odrębnych.</w:t>
            </w:r>
          </w:p>
        </w:tc>
      </w:tr>
      <w:tr w:rsidR="00542554" w:rsidRPr="00A56C36" w:rsidTr="00542554">
        <w:trPr>
          <w:cantSplit/>
          <w:trHeight w:val="1189"/>
        </w:trPr>
        <w:tc>
          <w:tcPr>
            <w:tcW w:w="1754" w:type="pct"/>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lastRenderedPageBreak/>
              <w:t xml:space="preserve">Grupa docelowa/ ostateczni odbiorcy wsparcia </w:t>
            </w:r>
            <w:r>
              <w:rPr>
                <w:rFonts w:ascii="Arial" w:hAnsi="Arial" w:cs="Arial"/>
                <w:sz w:val="20"/>
                <w:szCs w:val="20"/>
              </w:rPr>
              <w:br/>
            </w:r>
            <w:r w:rsidRPr="00A56C36">
              <w:rPr>
                <w:rFonts w:ascii="Arial" w:hAnsi="Arial" w:cs="Arial"/>
                <w:sz w:val="20"/>
                <w:szCs w:val="20"/>
              </w:rPr>
              <w:t>(jeśli dotyczy)</w:t>
            </w:r>
          </w:p>
        </w:tc>
        <w:tc>
          <w:tcPr>
            <w:tcW w:w="3246" w:type="pct"/>
            <w:shd w:val="clear" w:color="auto" w:fill="auto"/>
            <w:vAlign w:val="center"/>
          </w:tcPr>
          <w:p w:rsidR="00A34231" w:rsidRPr="00912358" w:rsidRDefault="00542554" w:rsidP="00646CDB">
            <w:pPr>
              <w:numPr>
                <w:ilvl w:val="0"/>
                <w:numId w:val="19"/>
              </w:numPr>
              <w:suppressAutoHyphens/>
              <w:spacing w:before="120" w:after="0" w:line="288" w:lineRule="auto"/>
              <w:ind w:left="465" w:hanging="357"/>
              <w:rPr>
                <w:rFonts w:ascii="Arial" w:hAnsi="Arial" w:cs="Arial"/>
                <w:sz w:val="20"/>
                <w:szCs w:val="20"/>
              </w:rPr>
            </w:pPr>
            <w:r w:rsidRPr="00912358">
              <w:rPr>
                <w:rFonts w:ascii="Arial" w:hAnsi="Arial" w:cs="Arial"/>
                <w:sz w:val="20"/>
                <w:szCs w:val="20"/>
              </w:rPr>
              <w:t>Osoby pozostające bez zatrudnienia sprawujące opiekę na</w:t>
            </w:r>
            <w:r w:rsidR="00912358" w:rsidRPr="00912358">
              <w:rPr>
                <w:rFonts w:ascii="Arial" w:hAnsi="Arial" w:cs="Arial"/>
                <w:sz w:val="20"/>
                <w:szCs w:val="20"/>
              </w:rPr>
              <w:t>d</w:t>
            </w:r>
            <w:r w:rsidRPr="00912358">
              <w:rPr>
                <w:rFonts w:ascii="Arial" w:hAnsi="Arial" w:cs="Arial"/>
                <w:sz w:val="20"/>
                <w:szCs w:val="20"/>
              </w:rPr>
              <w:t xml:space="preserve"> dziećmi do 3 roku życia, planujące podjęcie pracy oraz osoby powracające do pracy po przerwie związanej z opieką nad dziećmi do 3 roku życia.</w:t>
            </w:r>
            <w:r w:rsidR="00A34231" w:rsidRPr="00912358">
              <w:rPr>
                <w:sz w:val="20"/>
                <w:szCs w:val="20"/>
              </w:rPr>
              <w:t xml:space="preserve"> </w:t>
            </w:r>
          </w:p>
          <w:p w:rsidR="00542554" w:rsidRPr="00912358" w:rsidRDefault="00A34231" w:rsidP="00A34231">
            <w:pPr>
              <w:suppressAutoHyphens/>
              <w:spacing w:before="120" w:after="0" w:line="288" w:lineRule="auto"/>
              <w:ind w:left="465"/>
              <w:rPr>
                <w:rFonts w:ascii="Arial" w:hAnsi="Arial" w:cs="Arial"/>
                <w:sz w:val="20"/>
                <w:szCs w:val="20"/>
              </w:rPr>
            </w:pPr>
            <w:r w:rsidRPr="00912358">
              <w:rPr>
                <w:rFonts w:ascii="Arial" w:hAnsi="Arial" w:cs="Arial"/>
                <w:sz w:val="20"/>
                <w:szCs w:val="20"/>
              </w:rPr>
              <w:t xml:space="preserve">Wsparcie udzielone w ramach projektów jest skierowane </w:t>
            </w:r>
            <w:r w:rsidR="004B651D">
              <w:rPr>
                <w:rFonts w:ascii="Arial" w:hAnsi="Arial" w:cs="Arial"/>
                <w:sz w:val="20"/>
                <w:szCs w:val="20"/>
              </w:rPr>
              <w:t xml:space="preserve">      </w:t>
            </w:r>
            <w:r w:rsidRPr="00912358">
              <w:rPr>
                <w:rFonts w:ascii="Arial" w:hAnsi="Arial" w:cs="Arial"/>
                <w:sz w:val="20"/>
                <w:szCs w:val="20"/>
              </w:rPr>
              <w:t xml:space="preserve">do osób bezrobotnych lub osób nieaktywnych/biernych zawodowo pozostających poza rynkiem pracy ze względu </w:t>
            </w:r>
            <w:r w:rsidR="004B651D">
              <w:rPr>
                <w:rFonts w:ascii="Arial" w:hAnsi="Arial" w:cs="Arial"/>
                <w:sz w:val="20"/>
                <w:szCs w:val="20"/>
              </w:rPr>
              <w:t xml:space="preserve">    </w:t>
            </w:r>
            <w:r w:rsidRPr="00912358">
              <w:rPr>
                <w:rFonts w:ascii="Arial" w:hAnsi="Arial" w:cs="Arial"/>
                <w:sz w:val="20"/>
                <w:szCs w:val="20"/>
              </w:rPr>
              <w:t>na obowiązek opieki nad dziećmi do lat 3, w tym osób, które przerwały karierę zawodowa ze względu na urodzenie dziecka lub przebywających na urlopach macierzyńskich, rodzicielskich lub wychowawczych w rozumieniu ustawy z dnia 26 czerwca 1974 r. – Kodeks Pracy (Dz. U. z 2014 r. poz. 1502, z późn. zm.)</w:t>
            </w:r>
          </w:p>
          <w:p w:rsidR="00542554" w:rsidRPr="00912358" w:rsidRDefault="00542554" w:rsidP="00646CDB">
            <w:pPr>
              <w:numPr>
                <w:ilvl w:val="0"/>
                <w:numId w:val="19"/>
              </w:numPr>
              <w:suppressAutoHyphens/>
              <w:spacing w:before="40" w:after="40" w:line="288" w:lineRule="auto"/>
              <w:ind w:left="465" w:hanging="357"/>
              <w:rPr>
                <w:rFonts w:ascii="Arial" w:hAnsi="Arial" w:cs="Arial"/>
                <w:sz w:val="20"/>
                <w:szCs w:val="20"/>
              </w:rPr>
            </w:pPr>
            <w:r w:rsidRPr="00912358">
              <w:rPr>
                <w:rFonts w:ascii="Arial" w:hAnsi="Arial" w:cs="Arial"/>
                <w:sz w:val="20"/>
                <w:szCs w:val="20"/>
              </w:rPr>
              <w:t>Osoby, którym sytuacja rodzinna wynikająca z opieki nad dziećmi do 3 roku życia, utrudnia utrzymanie pracy zawodowej.</w:t>
            </w:r>
          </w:p>
          <w:p w:rsidR="00542554" w:rsidRPr="00145477" w:rsidRDefault="00A34231" w:rsidP="00A34231">
            <w:pPr>
              <w:pStyle w:val="Default"/>
              <w:ind w:left="458"/>
            </w:pPr>
            <w:r w:rsidRPr="00912358">
              <w:rPr>
                <w:sz w:val="20"/>
                <w:szCs w:val="20"/>
              </w:rPr>
              <w:t xml:space="preserve">Wsparcie udzielone w ramach projektów jest skierowane </w:t>
            </w:r>
            <w:r w:rsidR="004B651D">
              <w:rPr>
                <w:sz w:val="20"/>
                <w:szCs w:val="20"/>
              </w:rPr>
              <w:t xml:space="preserve">      </w:t>
            </w:r>
            <w:r w:rsidRPr="00912358">
              <w:rPr>
                <w:sz w:val="20"/>
                <w:szCs w:val="20"/>
              </w:rPr>
              <w:t xml:space="preserve">do </w:t>
            </w:r>
            <w:r w:rsidR="00145477" w:rsidRPr="00912358">
              <w:rPr>
                <w:sz w:val="20"/>
                <w:szCs w:val="20"/>
              </w:rPr>
              <w:t xml:space="preserve">osób opiekujących się dziećmi do lat 3, którym w okresie opieki nad dzieckiem kończy się umowa o pracę, osób zatrudnionych na czas określony, pracujących będących </w:t>
            </w:r>
            <w:r w:rsidR="004B651D">
              <w:rPr>
                <w:sz w:val="20"/>
                <w:szCs w:val="20"/>
              </w:rPr>
              <w:t xml:space="preserve">        </w:t>
            </w:r>
            <w:r w:rsidR="00145477" w:rsidRPr="00912358">
              <w:rPr>
                <w:sz w:val="20"/>
                <w:szCs w:val="20"/>
              </w:rPr>
              <w:t>w trakcie przerwy związanej z urlopem macierzyńskim, rodzicielskim lub wychowawczym w rozumieniu</w:t>
            </w:r>
            <w:r w:rsidR="00145477" w:rsidRPr="002B1B29">
              <w:rPr>
                <w:sz w:val="20"/>
                <w:szCs w:val="20"/>
              </w:rPr>
              <w:t xml:space="preserve"> ustawy z dnia 26 czerwca 1974 r. – Kodeks pracy</w:t>
            </w:r>
            <w:r w:rsidR="00587984" w:rsidRPr="002B1B29">
              <w:rPr>
                <w:sz w:val="20"/>
                <w:szCs w:val="20"/>
              </w:rPr>
              <w:t xml:space="preserve"> (Dz. U. z 2014 r. poz. 1502, z późn. zm.)</w:t>
            </w:r>
            <w:r w:rsidR="00145477" w:rsidRPr="002B1B29">
              <w:rPr>
                <w:sz w:val="20"/>
                <w:szCs w:val="20"/>
              </w:rPr>
              <w:t>.</w:t>
            </w:r>
            <w:r w:rsidR="00145477" w:rsidRPr="00145477">
              <w:rPr>
                <w:sz w:val="20"/>
                <w:szCs w:val="20"/>
              </w:rPr>
              <w:t xml:space="preserve"> </w:t>
            </w:r>
          </w:p>
        </w:tc>
      </w:tr>
      <w:tr w:rsidR="00542554" w:rsidRPr="00A56C36" w:rsidTr="00542554">
        <w:trPr>
          <w:cantSplit/>
          <w:trHeight w:val="509"/>
        </w:trPr>
        <w:tc>
          <w:tcPr>
            <w:tcW w:w="1754" w:type="pct"/>
            <w:tcBorders>
              <w:top w:val="single" w:sz="4" w:space="0" w:color="auto"/>
            </w:tcBorders>
            <w:shd w:val="clear" w:color="auto" w:fill="auto"/>
            <w:vAlign w:val="center"/>
          </w:tcPr>
          <w:p w:rsidR="00542554" w:rsidRPr="009508CD" w:rsidRDefault="00542554" w:rsidP="00646CDB">
            <w:pPr>
              <w:numPr>
                <w:ilvl w:val="0"/>
                <w:numId w:val="21"/>
              </w:numPr>
              <w:spacing w:before="40" w:after="40"/>
              <w:ind w:left="357" w:hanging="357"/>
              <w:jc w:val="left"/>
              <w:rPr>
                <w:rFonts w:ascii="Arial" w:hAnsi="Arial" w:cs="Arial"/>
                <w:sz w:val="20"/>
                <w:szCs w:val="20"/>
              </w:rPr>
            </w:pPr>
            <w:r w:rsidRPr="009508CD">
              <w:rPr>
                <w:rFonts w:ascii="Arial" w:hAnsi="Arial" w:cs="Arial"/>
                <w:sz w:val="20"/>
                <w:szCs w:val="20"/>
              </w:rPr>
              <w:t>Alokacja UE (EUR)</w:t>
            </w:r>
          </w:p>
        </w:tc>
        <w:tc>
          <w:tcPr>
            <w:tcW w:w="3246" w:type="pct"/>
            <w:tcBorders>
              <w:top w:val="single" w:sz="4" w:space="0" w:color="auto"/>
            </w:tcBorders>
            <w:shd w:val="clear" w:color="auto" w:fill="auto"/>
            <w:vAlign w:val="center"/>
          </w:tcPr>
          <w:p w:rsidR="00542554" w:rsidRPr="009508CD" w:rsidRDefault="00542554" w:rsidP="00A26D98">
            <w:pPr>
              <w:spacing w:before="40" w:after="40"/>
              <w:rPr>
                <w:rFonts w:ascii="Arial" w:hAnsi="Arial" w:cs="Arial"/>
                <w:sz w:val="20"/>
                <w:szCs w:val="20"/>
              </w:rPr>
            </w:pPr>
            <w:r w:rsidRPr="009508CD">
              <w:rPr>
                <w:rFonts w:ascii="Arial" w:hAnsi="Arial" w:cs="Arial"/>
                <w:sz w:val="20"/>
                <w:szCs w:val="20"/>
              </w:rPr>
              <w:t>10 000</w:t>
            </w:r>
            <w:r w:rsidR="00AD414B" w:rsidRPr="009508CD">
              <w:rPr>
                <w:rFonts w:ascii="Arial" w:hAnsi="Arial" w:cs="Arial"/>
                <w:sz w:val="20"/>
                <w:szCs w:val="20"/>
              </w:rPr>
              <w:t> </w:t>
            </w:r>
            <w:r w:rsidRPr="009508CD">
              <w:rPr>
                <w:rFonts w:ascii="Arial" w:hAnsi="Arial" w:cs="Arial"/>
                <w:sz w:val="20"/>
                <w:szCs w:val="20"/>
              </w:rPr>
              <w:t>000</w:t>
            </w:r>
          </w:p>
        </w:tc>
      </w:tr>
      <w:tr w:rsidR="00542554" w:rsidRPr="00A56C36" w:rsidTr="00542554">
        <w:trPr>
          <w:cantSplit/>
          <w:trHeight w:val="1352"/>
        </w:trPr>
        <w:tc>
          <w:tcPr>
            <w:tcW w:w="1754" w:type="pct"/>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t>Mechanizmy powiązania interwencji z innymi działaniami/ poddziałaniami w ramach RPO WiM 2014-2020 lub z innymi PO (jeśli dotyczy)</w:t>
            </w:r>
          </w:p>
        </w:tc>
        <w:tc>
          <w:tcPr>
            <w:tcW w:w="3246" w:type="pct"/>
            <w:shd w:val="clear" w:color="auto" w:fill="auto"/>
          </w:tcPr>
          <w:p w:rsidR="00542554" w:rsidRPr="00A56C36" w:rsidRDefault="00542554" w:rsidP="00542554">
            <w:pPr>
              <w:pStyle w:val="Default"/>
              <w:rPr>
                <w:b/>
                <w:sz w:val="20"/>
                <w:szCs w:val="20"/>
              </w:rPr>
            </w:pPr>
          </w:p>
          <w:p w:rsidR="00542554" w:rsidRPr="00BD7F7A" w:rsidRDefault="00542554" w:rsidP="00542554">
            <w:pPr>
              <w:pStyle w:val="Default"/>
              <w:rPr>
                <w:color w:val="FF0000"/>
                <w:sz w:val="20"/>
                <w:szCs w:val="20"/>
              </w:rPr>
            </w:pPr>
            <w:r w:rsidRPr="00BD7F7A">
              <w:rPr>
                <w:sz w:val="20"/>
                <w:szCs w:val="20"/>
              </w:rPr>
              <w:t>Nie dotyczy</w:t>
            </w:r>
          </w:p>
          <w:p w:rsidR="00542554" w:rsidRPr="00A56C36" w:rsidRDefault="00542554" w:rsidP="00542554">
            <w:pPr>
              <w:pStyle w:val="Default"/>
              <w:rPr>
                <w:color w:val="FF0000"/>
                <w:sz w:val="20"/>
                <w:szCs w:val="20"/>
              </w:rPr>
            </w:pPr>
          </w:p>
        </w:tc>
      </w:tr>
      <w:tr w:rsidR="00542554" w:rsidRPr="00A56C36" w:rsidTr="00542554">
        <w:trPr>
          <w:cantSplit/>
          <w:trHeight w:val="605"/>
        </w:trPr>
        <w:tc>
          <w:tcPr>
            <w:tcW w:w="1754" w:type="pct"/>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t>Instrumenty terytorialne</w:t>
            </w:r>
            <w:r w:rsidRPr="00A56C36">
              <w:rPr>
                <w:rFonts w:ascii="Arial" w:hAnsi="Arial" w:cs="Arial"/>
                <w:sz w:val="20"/>
                <w:szCs w:val="20"/>
              </w:rPr>
              <w:br/>
              <w:t>(jeśli dotyczy)</w:t>
            </w:r>
          </w:p>
        </w:tc>
        <w:tc>
          <w:tcPr>
            <w:tcW w:w="3246" w:type="pct"/>
            <w:shd w:val="clear" w:color="auto" w:fill="auto"/>
            <w:vAlign w:val="center"/>
          </w:tcPr>
          <w:p w:rsidR="00542554" w:rsidRPr="00A56C36" w:rsidRDefault="00542554" w:rsidP="00542554">
            <w:pPr>
              <w:spacing w:before="40" w:after="40"/>
              <w:rPr>
                <w:rFonts w:ascii="Arial" w:hAnsi="Arial" w:cs="Arial"/>
                <w:sz w:val="20"/>
                <w:szCs w:val="20"/>
              </w:rPr>
            </w:pPr>
            <w:r w:rsidRPr="00A56C36">
              <w:rPr>
                <w:rFonts w:ascii="Arial" w:hAnsi="Arial" w:cs="Arial"/>
                <w:sz w:val="20"/>
                <w:szCs w:val="20"/>
              </w:rPr>
              <w:t>Nie dotyczy</w:t>
            </w:r>
          </w:p>
        </w:tc>
      </w:tr>
      <w:tr w:rsidR="00542554" w:rsidRPr="00A56C36" w:rsidTr="00542554">
        <w:trPr>
          <w:cantSplit/>
          <w:trHeight w:val="874"/>
        </w:trPr>
        <w:tc>
          <w:tcPr>
            <w:tcW w:w="1754" w:type="pct"/>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t>Tryb(y) wyboru projektów</w:t>
            </w:r>
            <w:r>
              <w:rPr>
                <w:rFonts w:ascii="Arial" w:hAnsi="Arial" w:cs="Arial"/>
                <w:sz w:val="20"/>
                <w:szCs w:val="20"/>
              </w:rPr>
              <w:t xml:space="preserve"> </w:t>
            </w:r>
            <w:r w:rsidRPr="00A56C36">
              <w:rPr>
                <w:rFonts w:ascii="Arial" w:hAnsi="Arial" w:cs="Arial"/>
                <w:sz w:val="20"/>
                <w:szCs w:val="20"/>
              </w:rPr>
              <w:t xml:space="preserve">oraz wskazanie podmiotu odpowiedzialnego za nabór i ocenę wniosków </w:t>
            </w:r>
            <w:r>
              <w:rPr>
                <w:rFonts w:ascii="Arial" w:hAnsi="Arial" w:cs="Arial"/>
                <w:sz w:val="20"/>
                <w:szCs w:val="20"/>
              </w:rPr>
              <w:t>o</w:t>
            </w:r>
            <w:r w:rsidRPr="00A56C36">
              <w:rPr>
                <w:rFonts w:ascii="Arial" w:hAnsi="Arial" w:cs="Arial"/>
                <w:sz w:val="20"/>
                <w:szCs w:val="20"/>
              </w:rPr>
              <w:t>raz </w:t>
            </w:r>
            <w:r>
              <w:rPr>
                <w:rFonts w:ascii="Arial" w:hAnsi="Arial" w:cs="Arial"/>
                <w:sz w:val="20"/>
                <w:szCs w:val="20"/>
              </w:rPr>
              <w:br/>
            </w:r>
            <w:r w:rsidRPr="00A56C36">
              <w:rPr>
                <w:rFonts w:ascii="Arial" w:hAnsi="Arial" w:cs="Arial"/>
                <w:sz w:val="20"/>
                <w:szCs w:val="20"/>
              </w:rPr>
              <w:t>przyjmowanie protestów</w:t>
            </w:r>
            <w:r w:rsidRPr="00BD7F7A">
              <w:rPr>
                <w:rFonts w:ascii="Arial" w:hAnsi="Arial" w:cs="Arial"/>
                <w:sz w:val="20"/>
                <w:szCs w:val="20"/>
                <w:vertAlign w:val="superscript"/>
              </w:rPr>
              <w:footnoteReference w:id="6"/>
            </w:r>
          </w:p>
        </w:tc>
        <w:tc>
          <w:tcPr>
            <w:tcW w:w="3246" w:type="pct"/>
            <w:shd w:val="clear" w:color="auto" w:fill="auto"/>
            <w:vAlign w:val="center"/>
          </w:tcPr>
          <w:p w:rsidR="00542554" w:rsidRDefault="00542554" w:rsidP="00131B6D">
            <w:pPr>
              <w:numPr>
                <w:ilvl w:val="0"/>
                <w:numId w:val="5"/>
              </w:numPr>
              <w:spacing w:after="0" w:line="240" w:lineRule="auto"/>
              <w:ind w:left="318" w:hanging="284"/>
              <w:rPr>
                <w:rFonts w:ascii="Arial" w:hAnsi="Arial" w:cs="Arial"/>
                <w:sz w:val="20"/>
                <w:szCs w:val="20"/>
              </w:rPr>
            </w:pPr>
            <w:r w:rsidRPr="003A33A5">
              <w:rPr>
                <w:rFonts w:ascii="Arial" w:hAnsi="Arial" w:cs="Arial"/>
                <w:sz w:val="20"/>
                <w:szCs w:val="20"/>
              </w:rPr>
              <w:t xml:space="preserve">Tryb konkursowy </w:t>
            </w:r>
          </w:p>
          <w:p w:rsidR="00542554" w:rsidRDefault="00542554" w:rsidP="00131B6D">
            <w:pPr>
              <w:numPr>
                <w:ilvl w:val="0"/>
                <w:numId w:val="5"/>
              </w:numPr>
              <w:spacing w:after="0" w:line="240" w:lineRule="auto"/>
              <w:ind w:left="318" w:hanging="284"/>
              <w:rPr>
                <w:rFonts w:ascii="Arial" w:hAnsi="Arial" w:cs="Arial"/>
                <w:sz w:val="20"/>
                <w:szCs w:val="20"/>
              </w:rPr>
            </w:pPr>
            <w:r>
              <w:rPr>
                <w:rFonts w:ascii="Arial" w:hAnsi="Arial" w:cs="Arial"/>
                <w:sz w:val="20"/>
                <w:szCs w:val="20"/>
              </w:rPr>
              <w:t>Nabór i ocena</w:t>
            </w:r>
            <w:r w:rsidR="007431BF">
              <w:rPr>
                <w:rFonts w:ascii="Arial" w:hAnsi="Arial" w:cs="Arial"/>
                <w:sz w:val="20"/>
                <w:szCs w:val="20"/>
              </w:rPr>
              <w:t xml:space="preserve"> wniosków: </w:t>
            </w:r>
            <w:r w:rsidRPr="003A33A5">
              <w:rPr>
                <w:rFonts w:ascii="Arial" w:hAnsi="Arial" w:cs="Arial"/>
                <w:sz w:val="20"/>
                <w:szCs w:val="20"/>
              </w:rPr>
              <w:t xml:space="preserve">Wojewódzki Urząd Pracy w Olsztynie </w:t>
            </w:r>
          </w:p>
          <w:p w:rsidR="00542554" w:rsidRPr="00A56C36" w:rsidRDefault="00542554" w:rsidP="00131B6D">
            <w:pPr>
              <w:numPr>
                <w:ilvl w:val="0"/>
                <w:numId w:val="5"/>
              </w:numPr>
              <w:spacing w:after="0" w:line="240" w:lineRule="auto"/>
              <w:ind w:left="318" w:hanging="284"/>
              <w:rPr>
                <w:rFonts w:ascii="Arial" w:hAnsi="Arial" w:cs="Arial"/>
                <w:sz w:val="20"/>
                <w:szCs w:val="20"/>
              </w:rPr>
            </w:pPr>
            <w:r w:rsidRPr="003A33A5">
              <w:rPr>
                <w:rFonts w:ascii="Arial" w:hAnsi="Arial" w:cs="Arial"/>
                <w:sz w:val="20"/>
                <w:szCs w:val="20"/>
              </w:rPr>
              <w:t>Protest</w:t>
            </w:r>
            <w:r>
              <w:rPr>
                <w:rFonts w:ascii="Arial" w:hAnsi="Arial" w:cs="Arial"/>
                <w:sz w:val="20"/>
                <w:szCs w:val="20"/>
              </w:rPr>
              <w:t>y</w:t>
            </w:r>
            <w:r w:rsidR="007431BF">
              <w:rPr>
                <w:rFonts w:ascii="Arial" w:hAnsi="Arial" w:cs="Arial"/>
                <w:sz w:val="20"/>
                <w:szCs w:val="20"/>
              </w:rPr>
              <w:t xml:space="preserve">: </w:t>
            </w:r>
            <w:r w:rsidRPr="003A33A5">
              <w:rPr>
                <w:rFonts w:ascii="Arial" w:hAnsi="Arial" w:cs="Arial"/>
                <w:sz w:val="20"/>
                <w:szCs w:val="20"/>
              </w:rPr>
              <w:t>Wojewódzki Urząd Pracy w Olsztynie</w:t>
            </w:r>
          </w:p>
        </w:tc>
      </w:tr>
      <w:tr w:rsidR="00542554" w:rsidRPr="00BD7F7A" w:rsidDel="00FE3C38" w:rsidTr="00542554">
        <w:trPr>
          <w:cantSplit/>
          <w:trHeight w:val="762"/>
        </w:trPr>
        <w:tc>
          <w:tcPr>
            <w:tcW w:w="1754" w:type="pct"/>
            <w:tcBorders>
              <w:top w:val="single" w:sz="4" w:space="0" w:color="auto"/>
            </w:tcBorders>
            <w:shd w:val="clear" w:color="auto" w:fill="auto"/>
            <w:vAlign w:val="center"/>
          </w:tcPr>
          <w:p w:rsidR="00542554" w:rsidRPr="00A56C36" w:rsidRDefault="00542554" w:rsidP="00646CDB">
            <w:pPr>
              <w:numPr>
                <w:ilvl w:val="0"/>
                <w:numId w:val="21"/>
              </w:numPr>
              <w:spacing w:before="40" w:after="40"/>
              <w:ind w:left="357" w:hanging="357"/>
              <w:jc w:val="left"/>
              <w:rPr>
                <w:rFonts w:ascii="Arial" w:hAnsi="Arial" w:cs="Arial"/>
                <w:sz w:val="20"/>
                <w:szCs w:val="20"/>
              </w:rPr>
            </w:pPr>
            <w:r w:rsidRPr="00A56C36">
              <w:rPr>
                <w:rFonts w:ascii="Arial" w:hAnsi="Arial" w:cs="Arial"/>
                <w:sz w:val="20"/>
                <w:szCs w:val="20"/>
              </w:rPr>
              <w:lastRenderedPageBreak/>
              <w:t>Limity i ograniczenia w realizacji projektów</w:t>
            </w:r>
            <w:r w:rsidRPr="00A56C36">
              <w:rPr>
                <w:rFonts w:ascii="Arial" w:hAnsi="Arial" w:cs="Arial"/>
                <w:sz w:val="20"/>
                <w:szCs w:val="20"/>
              </w:rPr>
              <w:br/>
              <w:t>(jeśli dotyczy)</w:t>
            </w:r>
          </w:p>
        </w:tc>
        <w:tc>
          <w:tcPr>
            <w:tcW w:w="3246" w:type="pct"/>
            <w:tcBorders>
              <w:top w:val="single" w:sz="4" w:space="0" w:color="auto"/>
            </w:tcBorders>
            <w:shd w:val="clear" w:color="auto" w:fill="auto"/>
            <w:vAlign w:val="center"/>
          </w:tcPr>
          <w:p w:rsidR="00542554" w:rsidRPr="009508CD" w:rsidRDefault="00542554" w:rsidP="00542554">
            <w:pPr>
              <w:spacing w:before="120" w:after="120"/>
              <w:rPr>
                <w:rFonts w:ascii="Arial" w:hAnsi="Arial" w:cs="Arial"/>
                <w:sz w:val="20"/>
                <w:szCs w:val="20"/>
              </w:rPr>
            </w:pPr>
            <w:r w:rsidRPr="003A33A5">
              <w:rPr>
                <w:rFonts w:ascii="Arial" w:hAnsi="Arial" w:cs="Arial"/>
                <w:sz w:val="20"/>
                <w:szCs w:val="20"/>
              </w:rPr>
              <w:t xml:space="preserve">Główne limity i ograniczenia zostały wskazane w punktach 15-16, 20-22 niniejszego dokumentu. Dodatkowo w </w:t>
            </w:r>
            <w:r w:rsidRPr="00FB1B46">
              <w:rPr>
                <w:rFonts w:ascii="Arial" w:hAnsi="Arial" w:cs="Arial"/>
                <w:i/>
                <w:sz w:val="20"/>
                <w:szCs w:val="20"/>
              </w:rPr>
              <w:t xml:space="preserve">Wytycznych </w:t>
            </w:r>
            <w:r w:rsidR="001965B4">
              <w:rPr>
                <w:rFonts w:ascii="Arial" w:hAnsi="Arial" w:cs="Arial"/>
                <w:i/>
                <w:sz w:val="20"/>
                <w:szCs w:val="20"/>
              </w:rPr>
              <w:t xml:space="preserve">               </w:t>
            </w:r>
            <w:r w:rsidRPr="00FB1B46">
              <w:rPr>
                <w:rFonts w:ascii="Arial" w:hAnsi="Arial" w:cs="Arial"/>
                <w:i/>
                <w:sz w:val="20"/>
                <w:szCs w:val="20"/>
              </w:rPr>
              <w:t>w zakresie kwalifikowalności wydatków w zakresie Europejskiego Funduszu Rozwoju Regionalnego, Europejskiego Funduszu Społecznego oraz Funduszu Spójności na lata 2014-2020</w:t>
            </w:r>
            <w:r>
              <w:rPr>
                <w:rFonts w:ascii="Arial" w:hAnsi="Arial" w:cs="Arial"/>
                <w:i/>
                <w:sz w:val="20"/>
                <w:szCs w:val="20"/>
              </w:rPr>
              <w:t xml:space="preserve"> </w:t>
            </w:r>
            <w:r w:rsidRPr="003A33A5">
              <w:rPr>
                <w:rFonts w:ascii="Arial" w:hAnsi="Arial" w:cs="Arial"/>
                <w:sz w:val="20"/>
                <w:szCs w:val="20"/>
              </w:rPr>
              <w:t xml:space="preserve">oraz innych dokumentach wdrożeniowych określony został m.in. katalog kosztów specyficznych wskazujący na ewentualne ograniczenia </w:t>
            </w:r>
            <w:r w:rsidR="001965B4">
              <w:rPr>
                <w:rFonts w:ascii="Arial" w:hAnsi="Arial" w:cs="Arial"/>
                <w:sz w:val="20"/>
                <w:szCs w:val="20"/>
              </w:rPr>
              <w:t xml:space="preserve">      </w:t>
            </w:r>
            <w:r w:rsidRPr="003A33A5">
              <w:rPr>
                <w:rFonts w:ascii="Arial" w:hAnsi="Arial" w:cs="Arial"/>
                <w:sz w:val="20"/>
                <w:szCs w:val="20"/>
              </w:rPr>
              <w:t xml:space="preserve">i limity w realizacji </w:t>
            </w:r>
            <w:r w:rsidRPr="009508CD">
              <w:rPr>
                <w:rFonts w:ascii="Arial" w:hAnsi="Arial" w:cs="Arial"/>
                <w:sz w:val="20"/>
                <w:szCs w:val="20"/>
              </w:rPr>
              <w:t>projektów w ramach poszczególnych działań.</w:t>
            </w:r>
          </w:p>
          <w:p w:rsidR="00145477" w:rsidRDefault="00145477" w:rsidP="00145477">
            <w:pPr>
              <w:spacing w:before="120" w:after="120"/>
              <w:rPr>
                <w:rFonts w:ascii="Arial" w:hAnsi="Arial" w:cs="Arial"/>
                <w:sz w:val="20"/>
                <w:szCs w:val="20"/>
              </w:rPr>
            </w:pPr>
            <w:r w:rsidRPr="009261FB">
              <w:rPr>
                <w:rFonts w:ascii="Arial" w:hAnsi="Arial" w:cs="Arial"/>
                <w:sz w:val="20"/>
              </w:rPr>
              <w:t xml:space="preserve">Realizacja wsparcia </w:t>
            </w:r>
            <w:r>
              <w:rPr>
                <w:rFonts w:ascii="Arial" w:hAnsi="Arial" w:cs="Arial"/>
                <w:sz w:val="20"/>
              </w:rPr>
              <w:t xml:space="preserve">będzie odbywać się </w:t>
            </w:r>
            <w:r w:rsidRPr="009261FB">
              <w:rPr>
                <w:rFonts w:ascii="Arial" w:hAnsi="Arial" w:cs="Arial"/>
                <w:sz w:val="20"/>
              </w:rPr>
              <w:t>zgodnie z zapisami RPO WiM</w:t>
            </w:r>
            <w:r>
              <w:rPr>
                <w:rFonts w:ascii="Arial" w:hAnsi="Arial" w:cs="Arial"/>
                <w:sz w:val="20"/>
              </w:rPr>
              <w:t xml:space="preserve"> 2014-2020</w:t>
            </w:r>
            <w:r w:rsidRPr="009261FB">
              <w:rPr>
                <w:rFonts w:ascii="Arial" w:hAnsi="Arial" w:cs="Arial"/>
                <w:sz w:val="20"/>
              </w:rPr>
              <w:t xml:space="preserve"> z uwzględnieniem zasad określonych </w:t>
            </w:r>
            <w:r w:rsidR="001965B4">
              <w:rPr>
                <w:rFonts w:ascii="Arial" w:hAnsi="Arial" w:cs="Arial"/>
                <w:sz w:val="20"/>
              </w:rPr>
              <w:t xml:space="preserve">                   </w:t>
            </w:r>
            <w:r w:rsidRPr="009261FB">
              <w:rPr>
                <w:rFonts w:ascii="Arial" w:hAnsi="Arial" w:cs="Arial"/>
                <w:sz w:val="20"/>
              </w:rPr>
              <w:t>w wytycznych horyzontalnych Ministra Infrastruktury i Rozwoju</w:t>
            </w:r>
            <w:r>
              <w:rPr>
                <w:rFonts w:ascii="Arial" w:hAnsi="Arial" w:cs="Arial"/>
                <w:sz w:val="20"/>
              </w:rPr>
              <w:t>.</w:t>
            </w:r>
          </w:p>
          <w:p w:rsidR="005B3A27" w:rsidRPr="00BD7F7A" w:rsidDel="00FE3C38" w:rsidRDefault="005B3A27" w:rsidP="00887DD7">
            <w:pPr>
              <w:spacing w:before="120" w:after="120"/>
              <w:rPr>
                <w:rFonts w:ascii="Arial" w:hAnsi="Arial" w:cs="Arial"/>
                <w:sz w:val="20"/>
                <w:szCs w:val="20"/>
              </w:rPr>
            </w:pPr>
            <w:r w:rsidRPr="002B1B29">
              <w:rPr>
                <w:rFonts w:ascii="Arial" w:hAnsi="Arial" w:cs="Arial"/>
                <w:sz w:val="20"/>
                <w:szCs w:val="20"/>
              </w:rPr>
              <w:t>Projekty mające na celu upowszechnianie opieki nad dziećmi do lat 3 mogą obejmować tworzenie i utrzymanie nowych miejsc opieki nad dziećmi do lat 3 na terenach, gdzie liczba dostępnych miejsc opieki jest niższa niż zidentyfikowane zapotrzebowanie na miejsca.</w:t>
            </w:r>
          </w:p>
        </w:tc>
      </w:tr>
      <w:tr w:rsidR="00542554" w:rsidRPr="00DD3E9A" w:rsidTr="00542554">
        <w:trPr>
          <w:cantSplit/>
          <w:trHeight w:val="712"/>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 xml:space="preserve">Warunki i planowany zakres stosowania </w:t>
            </w:r>
            <w:r w:rsidRPr="00BD7F7A">
              <w:rPr>
                <w:rFonts w:ascii="Arial" w:hAnsi="Arial" w:cs="Arial"/>
                <w:sz w:val="20"/>
                <w:szCs w:val="20"/>
              </w:rPr>
              <w:br/>
              <w:t>cross-financingu (%)</w:t>
            </w:r>
            <w:r w:rsidRPr="00BD7F7A">
              <w:rPr>
                <w:rFonts w:ascii="Arial" w:hAnsi="Arial" w:cs="Arial"/>
                <w:sz w:val="20"/>
                <w:szCs w:val="20"/>
              </w:rPr>
              <w:br/>
              <w:t>(jeśli dotyczy)</w:t>
            </w:r>
          </w:p>
        </w:tc>
        <w:tc>
          <w:tcPr>
            <w:tcW w:w="3246" w:type="pct"/>
            <w:tcBorders>
              <w:top w:val="single" w:sz="4" w:space="0" w:color="auto"/>
            </w:tcBorders>
            <w:shd w:val="clear" w:color="auto" w:fill="auto"/>
            <w:vAlign w:val="center"/>
          </w:tcPr>
          <w:p w:rsidR="00542554" w:rsidRPr="00DD3E9A" w:rsidRDefault="00EE238C" w:rsidP="00542554">
            <w:pPr>
              <w:spacing w:before="120" w:after="120"/>
              <w:rPr>
                <w:rFonts w:ascii="Arial" w:hAnsi="Arial" w:cs="Arial"/>
                <w:sz w:val="20"/>
                <w:szCs w:val="20"/>
              </w:rPr>
            </w:pPr>
            <w:r>
              <w:rPr>
                <w:rFonts w:ascii="Arial" w:hAnsi="Arial" w:cs="Arial"/>
                <w:sz w:val="20"/>
                <w:szCs w:val="20"/>
              </w:rPr>
              <w:t xml:space="preserve">Do 10% finansowania unijnego projektu na warunkach określonych w </w:t>
            </w:r>
            <w:r w:rsidRPr="00855106">
              <w:rPr>
                <w:rFonts w:ascii="Arial" w:hAnsi="Arial" w:cs="Arial"/>
                <w:i/>
                <w:sz w:val="20"/>
                <w:szCs w:val="20"/>
              </w:rPr>
              <w:t>Wytycznych w zakresie kwalifikowalności wydatków w ramach Europejskiego Funduszu Rozwoju Regionalnego, Europejskiego Funduszu Społecznego oraz Funduszu Spójności na lata 2014-2020.</w:t>
            </w:r>
          </w:p>
        </w:tc>
      </w:tr>
      <w:tr w:rsidR="00542554" w:rsidRPr="00915038" w:rsidTr="00542554">
        <w:trPr>
          <w:cantSplit/>
          <w:trHeight w:val="840"/>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Dopuszczalna maksymalna wartość zakupionych środków trwałych</w:t>
            </w:r>
            <w:r>
              <w:rPr>
                <w:rFonts w:ascii="Arial" w:hAnsi="Arial" w:cs="Arial"/>
                <w:sz w:val="20"/>
                <w:szCs w:val="20"/>
              </w:rPr>
              <w:t xml:space="preserve"> </w:t>
            </w:r>
            <w:r w:rsidRPr="00BD7F7A">
              <w:rPr>
                <w:rFonts w:ascii="Arial" w:hAnsi="Arial" w:cs="Arial"/>
                <w:sz w:val="20"/>
                <w:szCs w:val="20"/>
              </w:rPr>
              <w:t>jako % wydatków kwalifikowalnych</w:t>
            </w:r>
          </w:p>
        </w:tc>
        <w:tc>
          <w:tcPr>
            <w:tcW w:w="3246" w:type="pct"/>
            <w:tcBorders>
              <w:top w:val="single" w:sz="4" w:space="0" w:color="auto"/>
            </w:tcBorders>
            <w:shd w:val="clear" w:color="auto" w:fill="auto"/>
            <w:vAlign w:val="center"/>
          </w:tcPr>
          <w:p w:rsidR="00542554" w:rsidRPr="00131B6D" w:rsidRDefault="00241634" w:rsidP="00A30E94">
            <w:pPr>
              <w:spacing w:before="120" w:after="120"/>
              <w:rPr>
                <w:rFonts w:ascii="Arial" w:hAnsi="Arial" w:cs="Arial"/>
                <w:sz w:val="20"/>
                <w:szCs w:val="20"/>
              </w:rPr>
            </w:pPr>
            <w:r w:rsidRPr="00131B6D">
              <w:rPr>
                <w:rFonts w:ascii="Arial" w:hAnsi="Arial" w:cs="Arial"/>
                <w:sz w:val="20"/>
                <w:szCs w:val="20"/>
              </w:rPr>
              <w:t>Cross-financing i środki trwałe stanowią łącznie nie więcej niż 10% wydatków projektu.</w:t>
            </w:r>
          </w:p>
        </w:tc>
      </w:tr>
      <w:tr w:rsidR="00542554" w:rsidRPr="00BD7F7A" w:rsidTr="00542554">
        <w:trPr>
          <w:cantSplit/>
          <w:trHeight w:val="579"/>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 xml:space="preserve">Warunki uwzględniania dochodu w projekcie </w:t>
            </w:r>
            <w:r w:rsidRPr="00BD7F7A">
              <w:rPr>
                <w:rFonts w:ascii="Arial" w:hAnsi="Arial" w:cs="Arial"/>
                <w:sz w:val="20"/>
                <w:szCs w:val="20"/>
              </w:rPr>
              <w:br/>
              <w:t>(jeśli dotyczy)</w:t>
            </w:r>
          </w:p>
        </w:tc>
        <w:tc>
          <w:tcPr>
            <w:tcW w:w="3246" w:type="pct"/>
            <w:tcBorders>
              <w:top w:val="single" w:sz="4" w:space="0" w:color="auto"/>
            </w:tcBorders>
            <w:shd w:val="clear" w:color="auto" w:fill="auto"/>
            <w:vAlign w:val="center"/>
          </w:tcPr>
          <w:p w:rsidR="00542554" w:rsidRPr="0070430A" w:rsidRDefault="00542554" w:rsidP="00542554">
            <w:pPr>
              <w:spacing w:before="120" w:after="120"/>
              <w:contextualSpacing/>
              <w:rPr>
                <w:rFonts w:ascii="Arial" w:hAnsi="Arial" w:cs="Arial"/>
                <w:sz w:val="20"/>
                <w:szCs w:val="20"/>
              </w:rPr>
            </w:pPr>
            <w:r w:rsidRPr="00A56C36">
              <w:rPr>
                <w:rFonts w:ascii="Arial" w:hAnsi="Arial" w:cs="Arial"/>
                <w:sz w:val="20"/>
                <w:szCs w:val="20"/>
              </w:rPr>
              <w:t xml:space="preserve">W przypadku zidentyfikowania dochodu w projektach, zastosowanie mają zapisy </w:t>
            </w:r>
            <w:r w:rsidRPr="00FB1B46">
              <w:rPr>
                <w:rFonts w:ascii="Arial" w:hAnsi="Arial" w:cs="Arial"/>
                <w:i/>
                <w:sz w:val="20"/>
                <w:szCs w:val="20"/>
              </w:rPr>
              <w:t xml:space="preserve">Wytycznych w zakresie kwalifikowalności wydatków </w:t>
            </w:r>
            <w:r w:rsidR="001965B4">
              <w:rPr>
                <w:rFonts w:ascii="Arial" w:hAnsi="Arial" w:cs="Arial"/>
                <w:i/>
                <w:sz w:val="20"/>
                <w:szCs w:val="20"/>
              </w:rPr>
              <w:t xml:space="preserve">    </w:t>
            </w:r>
            <w:r w:rsidRPr="00FB1B46">
              <w:rPr>
                <w:rFonts w:ascii="Arial" w:hAnsi="Arial" w:cs="Arial"/>
                <w:i/>
                <w:sz w:val="20"/>
                <w:szCs w:val="20"/>
              </w:rPr>
              <w:t xml:space="preserve">w zakresie </w:t>
            </w:r>
            <w:r w:rsidRPr="00972BCE">
              <w:rPr>
                <w:rFonts w:ascii="Arial" w:hAnsi="Arial" w:cs="Arial"/>
                <w:i/>
                <w:sz w:val="20"/>
                <w:szCs w:val="20"/>
              </w:rPr>
              <w:t xml:space="preserve">Europejskiego Funduszu Rozwoju Regionalnego, Europejskiego </w:t>
            </w:r>
            <w:r w:rsidRPr="0070430A">
              <w:rPr>
                <w:rFonts w:ascii="Arial" w:hAnsi="Arial" w:cs="Arial"/>
                <w:i/>
                <w:sz w:val="20"/>
                <w:szCs w:val="20"/>
              </w:rPr>
              <w:t xml:space="preserve">Funduszu Społecznego oraz Funduszu Spójności </w:t>
            </w:r>
            <w:r w:rsidR="004B651D">
              <w:rPr>
                <w:rFonts w:ascii="Arial" w:hAnsi="Arial" w:cs="Arial"/>
                <w:i/>
                <w:sz w:val="20"/>
                <w:szCs w:val="20"/>
              </w:rPr>
              <w:t xml:space="preserve">  </w:t>
            </w:r>
            <w:r w:rsidRPr="0070430A">
              <w:rPr>
                <w:rFonts w:ascii="Arial" w:hAnsi="Arial" w:cs="Arial"/>
                <w:i/>
                <w:sz w:val="20"/>
                <w:szCs w:val="20"/>
              </w:rPr>
              <w:t>na lata 2014-2020</w:t>
            </w:r>
            <w:r w:rsidRPr="0070430A">
              <w:rPr>
                <w:rFonts w:ascii="Arial" w:hAnsi="Arial" w:cs="Arial"/>
                <w:sz w:val="20"/>
                <w:szCs w:val="20"/>
              </w:rPr>
              <w:t>.</w:t>
            </w:r>
          </w:p>
          <w:p w:rsidR="00145477" w:rsidRPr="00BD7F7A" w:rsidRDefault="00145477" w:rsidP="00542554">
            <w:pPr>
              <w:spacing w:before="120" w:after="120"/>
              <w:contextualSpacing/>
              <w:rPr>
                <w:rFonts w:ascii="Arial" w:hAnsi="Arial" w:cs="Arial"/>
                <w:sz w:val="20"/>
                <w:szCs w:val="20"/>
                <w:lang/>
              </w:rPr>
            </w:pPr>
            <w:r w:rsidRPr="0070430A">
              <w:rPr>
                <w:rFonts w:ascii="Arial" w:hAnsi="Arial" w:cs="Arial"/>
                <w:sz w:val="20"/>
                <w:szCs w:val="20"/>
              </w:rPr>
              <w:t xml:space="preserve">W przypadku projektów nieobjętych pomocą publiczną zgodnie                     z </w:t>
            </w:r>
            <w:r w:rsidRPr="0070430A">
              <w:rPr>
                <w:rFonts w:ascii="Arial" w:hAnsi="Arial" w:cs="Arial"/>
                <w:i/>
                <w:sz w:val="20"/>
                <w:szCs w:val="20"/>
              </w:rPr>
              <w:t xml:space="preserve">Wytycznymi </w:t>
            </w:r>
            <w:r w:rsidRPr="0070430A">
              <w:rPr>
                <w:rFonts w:ascii="Arial" w:hAnsi="Arial" w:cs="Arial"/>
                <w:bCs/>
                <w:i/>
                <w:sz w:val="20"/>
                <w:szCs w:val="20"/>
              </w:rPr>
              <w:t>w zakresie zagadnień związanych z przygotowaniem projektów inwestycyjnych, w tym projektów generujących dochód</w:t>
            </w:r>
            <w:r w:rsidR="004B651D">
              <w:rPr>
                <w:rFonts w:ascii="Arial" w:hAnsi="Arial" w:cs="Arial"/>
                <w:bCs/>
                <w:i/>
                <w:sz w:val="20"/>
                <w:szCs w:val="20"/>
              </w:rPr>
              <w:t xml:space="preserve">    </w:t>
            </w:r>
            <w:r w:rsidRPr="0070430A">
              <w:rPr>
                <w:rFonts w:ascii="Arial" w:hAnsi="Arial" w:cs="Arial"/>
                <w:bCs/>
                <w:i/>
                <w:sz w:val="20"/>
                <w:szCs w:val="20"/>
              </w:rPr>
              <w:t xml:space="preserve"> i projektów hybrydowych na lata 2014-2020</w:t>
            </w:r>
            <w:r w:rsidRPr="0070430A">
              <w:rPr>
                <w:rFonts w:ascii="Arial" w:hAnsi="Arial" w:cs="Arial"/>
                <w:bCs/>
                <w:sz w:val="20"/>
                <w:szCs w:val="20"/>
              </w:rPr>
              <w:t>.</w:t>
            </w:r>
          </w:p>
        </w:tc>
      </w:tr>
      <w:tr w:rsidR="00542554" w:rsidRPr="00AE242E" w:rsidTr="00542554">
        <w:trPr>
          <w:cantSplit/>
          <w:trHeight w:val="902"/>
        </w:trPr>
        <w:tc>
          <w:tcPr>
            <w:tcW w:w="1754" w:type="pct"/>
            <w:tcBorders>
              <w:top w:val="single" w:sz="4" w:space="0" w:color="auto"/>
              <w:right w:val="single" w:sz="4" w:space="0" w:color="auto"/>
            </w:tcBorders>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Warunki stosowania uproszczonych form rozliczania wydatków i planowany zakres systemu zaliczek</w:t>
            </w:r>
          </w:p>
        </w:tc>
        <w:tc>
          <w:tcPr>
            <w:tcW w:w="3246" w:type="pct"/>
            <w:tcBorders>
              <w:top w:val="single" w:sz="4" w:space="0" w:color="auto"/>
              <w:left w:val="single" w:sz="4" w:space="0" w:color="auto"/>
              <w:right w:val="single" w:sz="4" w:space="0" w:color="auto"/>
            </w:tcBorders>
            <w:shd w:val="clear" w:color="auto" w:fill="auto"/>
            <w:vAlign w:val="center"/>
          </w:tcPr>
          <w:p w:rsidR="002A51C1" w:rsidRPr="009261FB" w:rsidRDefault="002A51C1" w:rsidP="002A51C1">
            <w:pPr>
              <w:tabs>
                <w:tab w:val="num" w:pos="-108"/>
                <w:tab w:val="num" w:pos="34"/>
              </w:tabs>
              <w:spacing w:before="40" w:after="40"/>
              <w:ind w:left="34"/>
              <w:rPr>
                <w:rFonts w:ascii="Arial" w:hAnsi="Arial" w:cs="Arial"/>
                <w:sz w:val="20"/>
              </w:rPr>
            </w:pPr>
            <w:r w:rsidRPr="009261FB">
              <w:rPr>
                <w:rFonts w:ascii="Arial" w:hAnsi="Arial" w:cs="Arial"/>
                <w:sz w:val="20"/>
              </w:rPr>
              <w:t>Uproszczone formy rozliczania wyd</w:t>
            </w:r>
            <w:r>
              <w:rPr>
                <w:rFonts w:ascii="Arial" w:hAnsi="Arial" w:cs="Arial"/>
                <w:sz w:val="20"/>
              </w:rPr>
              <w:t>atków mają zastosowanie zgodnie</w:t>
            </w:r>
            <w:r w:rsidRPr="009261FB">
              <w:rPr>
                <w:rFonts w:ascii="Arial" w:hAnsi="Arial" w:cs="Arial"/>
                <w:sz w:val="20"/>
              </w:rPr>
              <w:t xml:space="preserve"> z </w:t>
            </w:r>
            <w:r w:rsidRPr="00C24F29">
              <w:rPr>
                <w:rFonts w:ascii="Arial" w:hAnsi="Arial" w:cs="Arial"/>
                <w:i/>
                <w:sz w:val="20"/>
              </w:rPr>
              <w:t xml:space="preserve">Wytycznymi w zakresie kwalifikowalności wydatków </w:t>
            </w:r>
            <w:r w:rsidR="004B651D">
              <w:rPr>
                <w:rFonts w:ascii="Arial" w:hAnsi="Arial" w:cs="Arial"/>
                <w:i/>
                <w:sz w:val="20"/>
              </w:rPr>
              <w:t xml:space="preserve">       </w:t>
            </w:r>
            <w:r w:rsidRPr="00C24F29">
              <w:rPr>
                <w:rFonts w:ascii="Arial" w:hAnsi="Arial" w:cs="Arial"/>
                <w:i/>
                <w:sz w:val="20"/>
              </w:rPr>
              <w:t>w ramach Europejskiego Funduszu Rozwoju Regionalnego, Europejskiego Funduszu Społecznego oraz Funduszu Spójności na lata 2014-2020</w:t>
            </w:r>
            <w:r w:rsidRPr="009261FB">
              <w:rPr>
                <w:rFonts w:ascii="Arial" w:hAnsi="Arial" w:cs="Arial"/>
                <w:sz w:val="20"/>
              </w:rPr>
              <w:t>.</w:t>
            </w:r>
          </w:p>
          <w:p w:rsidR="00542554" w:rsidRPr="00AE242E" w:rsidRDefault="002A51C1" w:rsidP="002A51C1">
            <w:pPr>
              <w:autoSpaceDE w:val="0"/>
              <w:autoSpaceDN w:val="0"/>
              <w:adjustRightInd w:val="0"/>
              <w:spacing w:before="120" w:after="120"/>
              <w:contextualSpacing/>
              <w:rPr>
                <w:rFonts w:ascii="Arial" w:hAnsi="Arial" w:cs="Arial"/>
                <w:sz w:val="20"/>
                <w:szCs w:val="20"/>
              </w:rPr>
            </w:pPr>
            <w:r w:rsidRPr="002A51C1">
              <w:rPr>
                <w:rFonts w:ascii="Arial" w:hAnsi="Arial" w:cs="Arial"/>
                <w:sz w:val="20"/>
              </w:rPr>
              <w:t>Dopuszcza się system zaliczkowy.</w:t>
            </w:r>
          </w:p>
        </w:tc>
      </w:tr>
      <w:tr w:rsidR="00542554" w:rsidRPr="00BD7F7A" w:rsidTr="00542554">
        <w:trPr>
          <w:cantSplit/>
          <w:trHeight w:val="820"/>
        </w:trPr>
        <w:tc>
          <w:tcPr>
            <w:tcW w:w="1754" w:type="pct"/>
            <w:tcBorders>
              <w:top w:val="single" w:sz="4" w:space="0" w:color="auto"/>
              <w:right w:val="single" w:sz="4" w:space="0" w:color="auto"/>
            </w:tcBorders>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lastRenderedPageBreak/>
              <w:t xml:space="preserve">Pomoc publiczna </w:t>
            </w:r>
            <w:r w:rsidRPr="00BD7F7A">
              <w:rPr>
                <w:rFonts w:ascii="Arial" w:hAnsi="Arial" w:cs="Arial"/>
                <w:sz w:val="20"/>
                <w:szCs w:val="20"/>
              </w:rPr>
              <w:br/>
              <w:t>i pomoc de minimis</w:t>
            </w:r>
            <w:r w:rsidRPr="00BD7F7A">
              <w:rPr>
                <w:rFonts w:ascii="Arial" w:hAnsi="Arial" w:cs="Arial"/>
                <w:sz w:val="20"/>
                <w:szCs w:val="20"/>
              </w:rPr>
              <w:br/>
              <w:t xml:space="preserve">(rodzaj i przeznaczenie pomocy, unijna lub krajowa podstawa prawna) </w:t>
            </w:r>
          </w:p>
        </w:tc>
        <w:tc>
          <w:tcPr>
            <w:tcW w:w="3246" w:type="pct"/>
            <w:tcBorders>
              <w:top w:val="single" w:sz="4" w:space="0" w:color="auto"/>
              <w:left w:val="single" w:sz="4" w:space="0" w:color="auto"/>
              <w:right w:val="single" w:sz="4" w:space="0" w:color="auto"/>
            </w:tcBorders>
            <w:shd w:val="clear" w:color="auto" w:fill="auto"/>
            <w:vAlign w:val="center"/>
          </w:tcPr>
          <w:p w:rsidR="002A51C1" w:rsidRPr="00FB462F" w:rsidRDefault="002A51C1" w:rsidP="002A51C1">
            <w:pPr>
              <w:pStyle w:val="Default"/>
              <w:spacing w:beforeLines="40" w:afterLines="40"/>
              <w:rPr>
                <w:color w:val="auto"/>
                <w:sz w:val="20"/>
                <w:szCs w:val="20"/>
              </w:rPr>
            </w:pPr>
            <w:r w:rsidRPr="00FB462F">
              <w:rPr>
                <w:color w:val="auto"/>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2A51C1" w:rsidRPr="00FB462F" w:rsidRDefault="002A51C1" w:rsidP="00733DC0">
            <w:pPr>
              <w:pStyle w:val="Default"/>
              <w:numPr>
                <w:ilvl w:val="0"/>
                <w:numId w:val="56"/>
              </w:numPr>
              <w:spacing w:beforeLines="40" w:afterLines="40"/>
              <w:ind w:left="316" w:hanging="316"/>
              <w:rPr>
                <w:color w:val="auto"/>
                <w:sz w:val="20"/>
                <w:szCs w:val="20"/>
              </w:rPr>
            </w:pPr>
            <w:r w:rsidRPr="00FB462F">
              <w:rPr>
                <w:color w:val="auto"/>
                <w:sz w:val="20"/>
                <w:szCs w:val="20"/>
              </w:rPr>
              <w:t xml:space="preserve">rozporządzenie Komisji (UE) nr 651/2014 z dn. 17 czerwca 2014. uznające niektóre rodzaje pomocy za zgodne z rynkiem wewnętrznym w zastosowaniu art. 107 i 108 Traktatu [GBER] (Dz. Urz. UE L 187 z 26.06.2014) </w:t>
            </w:r>
          </w:p>
          <w:p w:rsidR="002A51C1" w:rsidRDefault="002A51C1" w:rsidP="00733DC0">
            <w:pPr>
              <w:pStyle w:val="Default"/>
              <w:numPr>
                <w:ilvl w:val="0"/>
                <w:numId w:val="56"/>
              </w:numPr>
              <w:spacing w:beforeLines="40" w:afterLines="40"/>
              <w:ind w:left="316" w:hanging="316"/>
              <w:rPr>
                <w:color w:val="auto"/>
                <w:sz w:val="20"/>
                <w:szCs w:val="20"/>
              </w:rPr>
            </w:pPr>
            <w:r w:rsidRPr="00FB462F">
              <w:rPr>
                <w:color w:val="auto"/>
                <w:sz w:val="20"/>
                <w:szCs w:val="20"/>
              </w:rPr>
              <w:t xml:space="preserve">rozporządzenie Komisji (UE) nr 1407/2013 – rozporządzenie </w:t>
            </w:r>
            <w:r>
              <w:rPr>
                <w:color w:val="auto"/>
                <w:sz w:val="20"/>
                <w:szCs w:val="20"/>
              </w:rPr>
              <w:t xml:space="preserve">            </w:t>
            </w:r>
            <w:r w:rsidRPr="00FB462F">
              <w:rPr>
                <w:color w:val="auto"/>
                <w:sz w:val="20"/>
                <w:szCs w:val="20"/>
              </w:rPr>
              <w:t>w sprawie</w:t>
            </w:r>
            <w:r w:rsidRPr="00536009">
              <w:rPr>
                <w:color w:val="auto"/>
                <w:sz w:val="20"/>
                <w:szCs w:val="20"/>
              </w:rPr>
              <w:t xml:space="preserve"> udzielania pomocy de minimis w ramach regionalnych programów operacyjnych (Dz. Urz. UE L 352 </w:t>
            </w:r>
            <w:r w:rsidR="004B651D">
              <w:rPr>
                <w:color w:val="auto"/>
                <w:sz w:val="20"/>
                <w:szCs w:val="20"/>
              </w:rPr>
              <w:t xml:space="preserve">         </w:t>
            </w:r>
            <w:r w:rsidRPr="00536009">
              <w:rPr>
                <w:color w:val="auto"/>
                <w:sz w:val="20"/>
                <w:szCs w:val="20"/>
              </w:rPr>
              <w:t xml:space="preserve">z 24.12.2013) </w:t>
            </w:r>
          </w:p>
          <w:p w:rsidR="00542554" w:rsidRPr="002A51C1" w:rsidRDefault="002A51C1" w:rsidP="00733DC0">
            <w:pPr>
              <w:pStyle w:val="Default"/>
              <w:numPr>
                <w:ilvl w:val="0"/>
                <w:numId w:val="56"/>
              </w:numPr>
              <w:spacing w:beforeLines="40" w:afterLines="40"/>
              <w:ind w:left="316" w:hanging="316"/>
              <w:rPr>
                <w:color w:val="auto"/>
                <w:sz w:val="20"/>
                <w:szCs w:val="20"/>
              </w:rPr>
            </w:pPr>
            <w:r w:rsidRPr="002A51C1">
              <w:rPr>
                <w:sz w:val="20"/>
                <w:szCs w:val="20"/>
              </w:rPr>
              <w:t xml:space="preserve">rozporządzenia Ministra Infrastruktury i Rozwoju w sprawie udzielania pomocy de minimis oraz pomocy publicznej </w:t>
            </w:r>
            <w:r w:rsidR="004B651D">
              <w:rPr>
                <w:sz w:val="20"/>
                <w:szCs w:val="20"/>
              </w:rPr>
              <w:t xml:space="preserve">              </w:t>
            </w:r>
            <w:r w:rsidRPr="002A51C1">
              <w:rPr>
                <w:sz w:val="20"/>
                <w:szCs w:val="20"/>
              </w:rPr>
              <w:t xml:space="preserve">w ramach programów operacyjnych finansowanych </w:t>
            </w:r>
            <w:r w:rsidR="004B651D">
              <w:rPr>
                <w:sz w:val="20"/>
                <w:szCs w:val="20"/>
              </w:rPr>
              <w:t xml:space="preserve">                    </w:t>
            </w:r>
            <w:r w:rsidRPr="002A51C1">
              <w:rPr>
                <w:sz w:val="20"/>
                <w:szCs w:val="20"/>
              </w:rPr>
              <w:t>z Europejskiego Funduszu Społecznego na lata 2014-2020.</w:t>
            </w:r>
          </w:p>
        </w:tc>
      </w:tr>
      <w:tr w:rsidR="00542554" w:rsidRPr="00BD7F7A" w:rsidTr="00542554">
        <w:trPr>
          <w:cantSplit/>
          <w:trHeight w:val="1386"/>
        </w:trPr>
        <w:tc>
          <w:tcPr>
            <w:tcW w:w="1754" w:type="pct"/>
            <w:tcBorders>
              <w:top w:val="single" w:sz="4" w:space="0" w:color="auto"/>
            </w:tcBorders>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 xml:space="preserve">Maksymalny </w:t>
            </w:r>
            <w:r w:rsidRPr="00BD7F7A">
              <w:rPr>
                <w:rFonts w:ascii="Arial" w:hAnsi="Arial" w:cs="Arial"/>
                <w:sz w:val="20"/>
                <w:szCs w:val="20"/>
              </w:rPr>
              <w:br/>
              <w:t xml:space="preserve">% poziom dofinansowania UE wydatków kwalifikowalnych </w:t>
            </w:r>
            <w:r w:rsidRPr="00BD7F7A">
              <w:rPr>
                <w:rFonts w:ascii="Arial" w:hAnsi="Arial" w:cs="Arial"/>
                <w:sz w:val="20"/>
                <w:szCs w:val="20"/>
              </w:rPr>
              <w:br/>
              <w:t xml:space="preserve">na poziomie projektu </w:t>
            </w:r>
            <w:r w:rsidRPr="00BD7F7A">
              <w:rPr>
                <w:rFonts w:ascii="Arial" w:hAnsi="Arial" w:cs="Arial"/>
                <w:sz w:val="20"/>
                <w:szCs w:val="20"/>
              </w:rPr>
              <w:br/>
              <w:t>(jeśli dotyczy)</w:t>
            </w:r>
          </w:p>
        </w:tc>
        <w:tc>
          <w:tcPr>
            <w:tcW w:w="3246" w:type="pct"/>
            <w:tcBorders>
              <w:top w:val="single" w:sz="4" w:space="0" w:color="auto"/>
            </w:tcBorders>
            <w:shd w:val="clear" w:color="auto" w:fill="auto"/>
            <w:vAlign w:val="center"/>
          </w:tcPr>
          <w:p w:rsidR="001965B4" w:rsidRPr="001965B4" w:rsidRDefault="001965B4" w:rsidP="00145477">
            <w:pPr>
              <w:spacing w:before="120" w:after="120"/>
              <w:rPr>
                <w:rFonts w:ascii="Arial" w:hAnsi="Arial" w:cs="Arial"/>
                <w:color w:val="000000"/>
                <w:sz w:val="20"/>
                <w:szCs w:val="20"/>
                <w:lang w:eastAsia="pl-PL" w:bidi="ar-SA"/>
              </w:rPr>
            </w:pPr>
            <w:r w:rsidRPr="001965B4">
              <w:rPr>
                <w:rFonts w:ascii="Arial" w:hAnsi="Arial" w:cs="Arial"/>
                <w:sz w:val="20"/>
                <w:szCs w:val="20"/>
              </w:rPr>
              <w:t>Maksymalny udział środków EFS wynosi 85% wydatków kwalifikowanych na poziomie projektu (w przypadku projektów      nie objętych pomocą publiczną i nie generujących dochodu).</w:t>
            </w:r>
          </w:p>
          <w:p w:rsidR="00542554" w:rsidRPr="00BD7F7A" w:rsidRDefault="00145477" w:rsidP="00DC2AA5">
            <w:pPr>
              <w:spacing w:before="40" w:after="40"/>
              <w:rPr>
                <w:rFonts w:ascii="Arial" w:hAnsi="Arial" w:cs="Arial"/>
                <w:sz w:val="20"/>
                <w:szCs w:val="20"/>
              </w:rPr>
            </w:pPr>
            <w:r w:rsidRPr="0030640C">
              <w:rPr>
                <w:rFonts w:ascii="Arial" w:hAnsi="Arial" w:cs="Arial"/>
                <w:color w:val="000000"/>
                <w:sz w:val="20"/>
                <w:szCs w:val="20"/>
                <w:lang w:eastAsia="pl-PL" w:bidi="ar-SA"/>
              </w:rPr>
              <w:t xml:space="preserve">Dla projektów podlegających zasadom udzielania pomocy publicznej maksymalny poziom dofinansowania zgodnie </w:t>
            </w:r>
            <w:r w:rsidR="004B651D">
              <w:rPr>
                <w:rFonts w:ascii="Arial" w:hAnsi="Arial" w:cs="Arial"/>
                <w:color w:val="000000"/>
                <w:sz w:val="20"/>
                <w:szCs w:val="20"/>
                <w:lang w:eastAsia="pl-PL" w:bidi="ar-SA"/>
              </w:rPr>
              <w:t xml:space="preserve">                  </w:t>
            </w:r>
            <w:r w:rsidRPr="0030640C">
              <w:rPr>
                <w:rFonts w:ascii="Arial" w:hAnsi="Arial" w:cs="Arial"/>
                <w:color w:val="000000"/>
                <w:sz w:val="20"/>
                <w:szCs w:val="20"/>
                <w:lang w:eastAsia="pl-PL" w:bidi="ar-SA"/>
              </w:rPr>
              <w:t>z zasadami określonym w rozporządzeniach dotyczących pomocy publicznej, o których mowa w punkcie 19.</w:t>
            </w:r>
          </w:p>
        </w:tc>
      </w:tr>
      <w:tr w:rsidR="00542554" w:rsidRPr="00DD3E9A" w:rsidTr="00542554">
        <w:trPr>
          <w:cantSplit/>
          <w:trHeight w:val="2360"/>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 xml:space="preserve">Maksymalny </w:t>
            </w:r>
            <w:r w:rsidRPr="00BD7F7A">
              <w:rPr>
                <w:rFonts w:ascii="Arial" w:hAnsi="Arial" w:cs="Arial"/>
                <w:sz w:val="20"/>
                <w:szCs w:val="20"/>
              </w:rPr>
              <w:br/>
              <w:t xml:space="preserve">% poziom dofinansowania całkowitego wydatków kwalifikowalnych </w:t>
            </w:r>
            <w:r w:rsidRPr="00BD7F7A">
              <w:rPr>
                <w:rFonts w:ascii="Arial" w:hAnsi="Arial" w:cs="Arial"/>
                <w:sz w:val="20"/>
                <w:szCs w:val="20"/>
              </w:rPr>
              <w:br/>
              <w:t xml:space="preserve">na poziomie projektu </w:t>
            </w:r>
            <w:r w:rsidRPr="00BD7F7A">
              <w:rPr>
                <w:rFonts w:ascii="Arial" w:hAnsi="Arial" w:cs="Arial"/>
                <w:sz w:val="20"/>
                <w:szCs w:val="20"/>
              </w:rPr>
              <w:br/>
              <w:t>(środki UE + ewentualne współfinansowanie z budżetu państwa lub innych źródeł przyznawane beneficjentowi przez właściwą instytucję)</w:t>
            </w:r>
            <w:r w:rsidRPr="00BD7F7A">
              <w:rPr>
                <w:rFonts w:ascii="Arial" w:hAnsi="Arial" w:cs="Arial"/>
                <w:sz w:val="20"/>
                <w:szCs w:val="20"/>
              </w:rPr>
              <w:br/>
              <w:t xml:space="preserve">(jeśli dotyczy) </w:t>
            </w:r>
          </w:p>
        </w:tc>
        <w:tc>
          <w:tcPr>
            <w:tcW w:w="3246" w:type="pct"/>
            <w:tcBorders>
              <w:top w:val="single" w:sz="4" w:space="0" w:color="auto"/>
            </w:tcBorders>
            <w:shd w:val="clear" w:color="auto" w:fill="auto"/>
            <w:vAlign w:val="center"/>
          </w:tcPr>
          <w:p w:rsidR="001965B4" w:rsidRDefault="001965B4" w:rsidP="00DC2AA5">
            <w:pPr>
              <w:autoSpaceDE w:val="0"/>
              <w:autoSpaceDN w:val="0"/>
              <w:adjustRightInd w:val="0"/>
              <w:spacing w:after="120"/>
              <w:rPr>
                <w:rFonts w:ascii="Arial" w:hAnsi="Arial" w:cs="Arial"/>
                <w:sz w:val="20"/>
                <w:szCs w:val="20"/>
              </w:rPr>
            </w:pPr>
            <w:r w:rsidRPr="008247AE">
              <w:rPr>
                <w:rFonts w:ascii="Arial" w:hAnsi="Arial" w:cs="Arial"/>
                <w:sz w:val="20"/>
                <w:szCs w:val="20"/>
              </w:rPr>
              <w:t>Maksymalny całkowity udział środków publicznych wynosi 95% wydatków kwalifikowanych na poziomie projektu (w przypadku projektów nie objętych pomocą publiczną i nie generujących dochodu).</w:t>
            </w:r>
          </w:p>
          <w:p w:rsidR="00542554" w:rsidRPr="00145477" w:rsidRDefault="00145477" w:rsidP="00145477">
            <w:pPr>
              <w:spacing w:before="40" w:after="40"/>
              <w:rPr>
                <w:rFonts w:ascii="Arial" w:hAnsi="Arial" w:cs="Arial"/>
                <w:sz w:val="20"/>
                <w:szCs w:val="20"/>
              </w:rPr>
            </w:pPr>
            <w:r w:rsidRPr="00145477">
              <w:rPr>
                <w:rFonts w:ascii="Arial" w:hAnsi="Arial" w:cs="Arial"/>
                <w:sz w:val="20"/>
                <w:szCs w:val="20"/>
              </w:rPr>
              <w:t xml:space="preserve">Dla projektów podlegających zasadom udzielania pomocy publicznej maksymalny poziom dofinansowania zgodnie </w:t>
            </w:r>
            <w:r w:rsidR="004B651D">
              <w:rPr>
                <w:rFonts w:ascii="Arial" w:hAnsi="Arial" w:cs="Arial"/>
                <w:sz w:val="20"/>
                <w:szCs w:val="20"/>
              </w:rPr>
              <w:t xml:space="preserve">                 </w:t>
            </w:r>
            <w:r w:rsidRPr="00145477">
              <w:rPr>
                <w:rFonts w:ascii="Arial" w:hAnsi="Arial" w:cs="Arial"/>
                <w:sz w:val="20"/>
                <w:szCs w:val="20"/>
              </w:rPr>
              <w:t>z zasadami określonym w rozporządzeniach dotyczących pomocy publicznej, o których mowa w punkcie 19.</w:t>
            </w:r>
          </w:p>
        </w:tc>
      </w:tr>
      <w:tr w:rsidR="00542554" w:rsidRPr="00DD3E9A" w:rsidTr="00542554">
        <w:trPr>
          <w:cantSplit/>
          <w:trHeight w:val="658"/>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Minimalny wkład własny beneficjenta jako % wydatków kwalifikowalnych</w:t>
            </w:r>
          </w:p>
        </w:tc>
        <w:tc>
          <w:tcPr>
            <w:tcW w:w="3246" w:type="pct"/>
            <w:tcBorders>
              <w:top w:val="single" w:sz="4" w:space="0" w:color="auto"/>
            </w:tcBorders>
            <w:shd w:val="clear" w:color="auto" w:fill="auto"/>
            <w:vAlign w:val="center"/>
          </w:tcPr>
          <w:p w:rsidR="00542554" w:rsidRDefault="00145477" w:rsidP="00145477">
            <w:pPr>
              <w:spacing w:before="120" w:after="120"/>
              <w:rPr>
                <w:rFonts w:ascii="Arial" w:hAnsi="Arial" w:cs="Arial"/>
                <w:sz w:val="20"/>
                <w:szCs w:val="20"/>
              </w:rPr>
            </w:pPr>
            <w:r w:rsidRPr="009261FB">
              <w:rPr>
                <w:rFonts w:ascii="Arial" w:hAnsi="Arial" w:cs="Arial"/>
                <w:sz w:val="20"/>
                <w:szCs w:val="20"/>
              </w:rPr>
              <w:t xml:space="preserve">Minimalny wkład własny, jaki Beneficjent </w:t>
            </w:r>
            <w:r>
              <w:rPr>
                <w:rFonts w:ascii="Arial" w:hAnsi="Arial" w:cs="Arial"/>
                <w:sz w:val="20"/>
                <w:szCs w:val="20"/>
              </w:rPr>
              <w:t xml:space="preserve">zobowiązany jest zabezpieczyć, </w:t>
            </w:r>
            <w:r w:rsidRPr="009261FB">
              <w:rPr>
                <w:rFonts w:ascii="Arial" w:hAnsi="Arial" w:cs="Arial"/>
                <w:sz w:val="20"/>
                <w:szCs w:val="20"/>
              </w:rPr>
              <w:t>w przypadku projektów nieobjętych pomocą publiczną i niegenerujących dochodu, wynosi 5% całkowitych wydatków kwalifikowalnych w ramach projektu.</w:t>
            </w:r>
          </w:p>
          <w:p w:rsidR="004E5F6C" w:rsidRPr="00DD3E9A" w:rsidRDefault="004E5F6C" w:rsidP="00145477">
            <w:pPr>
              <w:spacing w:before="120" w:after="120"/>
              <w:rPr>
                <w:rFonts w:ascii="Arial" w:hAnsi="Arial" w:cs="Arial"/>
                <w:sz w:val="20"/>
                <w:szCs w:val="20"/>
              </w:rPr>
            </w:pPr>
            <w:r w:rsidRPr="004C68E0">
              <w:rPr>
                <w:rFonts w:ascii="Arial" w:hAnsi="Arial" w:cs="Arial"/>
                <w:sz w:val="20"/>
                <w:szCs w:val="20"/>
              </w:rPr>
              <w:t xml:space="preserve">Dla projektów podlegających zasadom udzielania pomocy publicznej </w:t>
            </w:r>
            <w:r>
              <w:rPr>
                <w:rFonts w:ascii="Arial" w:hAnsi="Arial" w:cs="Arial"/>
                <w:sz w:val="20"/>
                <w:szCs w:val="20"/>
              </w:rPr>
              <w:t>minimalny wkład własny Beneficjenta wynika z zasad określonych</w:t>
            </w:r>
            <w:r w:rsidRPr="004C68E0">
              <w:rPr>
                <w:rFonts w:ascii="Arial" w:hAnsi="Arial" w:cs="Arial"/>
                <w:sz w:val="20"/>
                <w:szCs w:val="20"/>
              </w:rPr>
              <w:t xml:space="preserve"> w rozporządzeniach dotyczących </w:t>
            </w:r>
            <w:r>
              <w:rPr>
                <w:rFonts w:ascii="Arial" w:hAnsi="Arial" w:cs="Arial"/>
                <w:sz w:val="20"/>
                <w:szCs w:val="20"/>
              </w:rPr>
              <w:t xml:space="preserve">udzielania </w:t>
            </w:r>
            <w:r w:rsidRPr="004C68E0">
              <w:rPr>
                <w:rFonts w:ascii="Arial" w:hAnsi="Arial" w:cs="Arial"/>
                <w:sz w:val="20"/>
                <w:szCs w:val="20"/>
              </w:rPr>
              <w:t>po</w:t>
            </w:r>
            <w:r>
              <w:rPr>
                <w:rFonts w:ascii="Arial" w:hAnsi="Arial" w:cs="Arial"/>
                <w:sz w:val="20"/>
                <w:szCs w:val="20"/>
              </w:rPr>
              <w:t>mocy publicznej, o </w:t>
            </w:r>
            <w:r w:rsidRPr="004C68E0">
              <w:rPr>
                <w:rFonts w:ascii="Arial" w:hAnsi="Arial" w:cs="Arial"/>
                <w:sz w:val="20"/>
                <w:szCs w:val="20"/>
              </w:rPr>
              <w:t>których mowa w punkcie 19.</w:t>
            </w:r>
          </w:p>
        </w:tc>
      </w:tr>
      <w:tr w:rsidR="00542554" w:rsidRPr="00BD7F7A" w:rsidTr="00542554">
        <w:trPr>
          <w:cantSplit/>
          <w:trHeight w:val="562"/>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lastRenderedPageBreak/>
              <w:t>Minimalna</w:t>
            </w:r>
            <w:r w:rsidR="00183456">
              <w:rPr>
                <w:rFonts w:ascii="Arial" w:hAnsi="Arial" w:cs="Arial"/>
                <w:sz w:val="20"/>
                <w:szCs w:val="20"/>
              </w:rPr>
              <w:t xml:space="preserve"> </w:t>
            </w:r>
            <w:r w:rsidRPr="00BD7F7A">
              <w:rPr>
                <w:rFonts w:ascii="Arial" w:hAnsi="Arial" w:cs="Arial"/>
                <w:sz w:val="20"/>
                <w:szCs w:val="20"/>
              </w:rPr>
              <w:t>i maksymalna wartość projektu (PLN)</w:t>
            </w:r>
            <w:r>
              <w:rPr>
                <w:rFonts w:ascii="Arial" w:hAnsi="Arial" w:cs="Arial"/>
                <w:sz w:val="20"/>
                <w:szCs w:val="20"/>
              </w:rPr>
              <w:br/>
            </w:r>
            <w:r w:rsidRPr="00BD7F7A">
              <w:rPr>
                <w:rFonts w:ascii="Arial" w:hAnsi="Arial" w:cs="Arial"/>
                <w:sz w:val="20"/>
                <w:szCs w:val="20"/>
              </w:rPr>
              <w:t xml:space="preserve">(jeśli dotyczy) </w:t>
            </w:r>
          </w:p>
        </w:tc>
        <w:tc>
          <w:tcPr>
            <w:tcW w:w="3246" w:type="pct"/>
            <w:tcBorders>
              <w:top w:val="single" w:sz="4" w:space="0" w:color="auto"/>
            </w:tcBorders>
            <w:shd w:val="clear" w:color="auto" w:fill="auto"/>
            <w:vAlign w:val="center"/>
          </w:tcPr>
          <w:p w:rsidR="001965B4" w:rsidRPr="00A30E94" w:rsidRDefault="001965B4" w:rsidP="001965B4">
            <w:pPr>
              <w:spacing w:before="40" w:after="40"/>
              <w:rPr>
                <w:rFonts w:ascii="Arial" w:hAnsi="Arial" w:cs="Arial"/>
                <w:sz w:val="20"/>
                <w:szCs w:val="20"/>
                <w:lang/>
              </w:rPr>
            </w:pPr>
            <w:r w:rsidRPr="00A30E94">
              <w:rPr>
                <w:rFonts w:ascii="Arial" w:hAnsi="Arial" w:cs="Arial"/>
                <w:sz w:val="20"/>
                <w:szCs w:val="20"/>
              </w:rPr>
              <w:t>Minimalna i maksymalna wartość projektu zostanie określona kryteriach wyboru projektu lub w Regulaminie Konkursu</w:t>
            </w:r>
            <w:r w:rsidR="004B651D">
              <w:rPr>
                <w:rFonts w:ascii="Arial" w:hAnsi="Arial" w:cs="Arial"/>
                <w:sz w:val="20"/>
                <w:szCs w:val="20"/>
              </w:rPr>
              <w:t>.</w:t>
            </w:r>
          </w:p>
        </w:tc>
      </w:tr>
      <w:tr w:rsidR="00542554" w:rsidRPr="00BD7F7A" w:rsidTr="00542554">
        <w:trPr>
          <w:cantSplit/>
          <w:trHeight w:val="717"/>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Minimalna i maksymalna wartość wydatków kwalifikowalnych projektu (PLN) (jeśli dotyczy)</w:t>
            </w:r>
          </w:p>
        </w:tc>
        <w:tc>
          <w:tcPr>
            <w:tcW w:w="3246" w:type="pct"/>
            <w:tcBorders>
              <w:top w:val="single" w:sz="4" w:space="0" w:color="auto"/>
            </w:tcBorders>
            <w:shd w:val="clear" w:color="auto" w:fill="auto"/>
            <w:vAlign w:val="center"/>
          </w:tcPr>
          <w:p w:rsidR="001965B4" w:rsidRPr="00A30E94" w:rsidRDefault="001965B4" w:rsidP="001965B4">
            <w:pPr>
              <w:spacing w:before="40" w:after="40" w:line="240" w:lineRule="auto"/>
              <w:rPr>
                <w:rFonts w:ascii="Arial" w:hAnsi="Arial" w:cs="Arial"/>
                <w:sz w:val="20"/>
                <w:szCs w:val="20"/>
                <w:lang/>
              </w:rPr>
            </w:pPr>
            <w:r w:rsidRPr="00A30E94">
              <w:rPr>
                <w:rFonts w:ascii="Arial" w:hAnsi="Arial" w:cs="Arial"/>
                <w:sz w:val="20"/>
                <w:szCs w:val="20"/>
              </w:rPr>
              <w:t>Minimalna i maksymalna wartość wydatków kwalifikowalnych zostanie określona w kryteriach wyboru projektu lub Regulaminie Konkursu</w:t>
            </w:r>
            <w:r w:rsidR="004B651D">
              <w:rPr>
                <w:rFonts w:ascii="Arial" w:hAnsi="Arial" w:cs="Arial"/>
                <w:sz w:val="20"/>
                <w:szCs w:val="20"/>
              </w:rPr>
              <w:t>.</w:t>
            </w:r>
          </w:p>
        </w:tc>
      </w:tr>
      <w:tr w:rsidR="00542554" w:rsidRPr="00BD7F7A" w:rsidTr="00542554">
        <w:trPr>
          <w:cantSplit/>
          <w:trHeight w:val="720"/>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Kwota alokacji UE na instrumenty finansowe</w:t>
            </w:r>
            <w:r w:rsidRPr="00BD7F7A">
              <w:rPr>
                <w:rFonts w:ascii="Arial" w:hAnsi="Arial" w:cs="Arial"/>
                <w:sz w:val="20"/>
                <w:szCs w:val="20"/>
              </w:rPr>
              <w:br/>
              <w:t xml:space="preserve">(EUR) (jeśli dotyczy) </w:t>
            </w:r>
          </w:p>
        </w:tc>
        <w:tc>
          <w:tcPr>
            <w:tcW w:w="3246" w:type="pct"/>
            <w:tcBorders>
              <w:top w:val="single" w:sz="4" w:space="0" w:color="auto"/>
            </w:tcBorders>
            <w:shd w:val="clear" w:color="auto" w:fill="auto"/>
            <w:vAlign w:val="center"/>
          </w:tcPr>
          <w:p w:rsidR="00542554" w:rsidRPr="00BD7F7A" w:rsidRDefault="00542554" w:rsidP="00542554">
            <w:pPr>
              <w:spacing w:before="40" w:after="40"/>
              <w:jc w:val="left"/>
              <w:rPr>
                <w:rFonts w:ascii="Arial" w:hAnsi="Arial" w:cs="Arial"/>
                <w:sz w:val="20"/>
                <w:szCs w:val="20"/>
              </w:rPr>
            </w:pPr>
            <w:r w:rsidRPr="00BD7F7A">
              <w:rPr>
                <w:rFonts w:ascii="Arial" w:hAnsi="Arial" w:cs="Arial"/>
                <w:sz w:val="20"/>
                <w:szCs w:val="20"/>
              </w:rPr>
              <w:t xml:space="preserve">Nie dotyczy </w:t>
            </w:r>
          </w:p>
        </w:tc>
      </w:tr>
      <w:tr w:rsidR="00542554" w:rsidRPr="00BD7F7A" w:rsidTr="00542554">
        <w:trPr>
          <w:cantSplit/>
          <w:trHeight w:val="566"/>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Mechanizm wdrażania instrumentów finansowych</w:t>
            </w:r>
          </w:p>
        </w:tc>
        <w:tc>
          <w:tcPr>
            <w:tcW w:w="3246" w:type="pct"/>
            <w:tcBorders>
              <w:top w:val="single" w:sz="4" w:space="0" w:color="auto"/>
            </w:tcBorders>
            <w:shd w:val="clear" w:color="auto" w:fill="auto"/>
            <w:vAlign w:val="center"/>
          </w:tcPr>
          <w:p w:rsidR="00542554" w:rsidRPr="00BD7F7A" w:rsidRDefault="00542554" w:rsidP="00542554">
            <w:pPr>
              <w:spacing w:before="40" w:after="40"/>
              <w:jc w:val="left"/>
              <w:rPr>
                <w:rFonts w:ascii="Arial" w:hAnsi="Arial" w:cs="Arial"/>
                <w:sz w:val="20"/>
                <w:szCs w:val="20"/>
              </w:rPr>
            </w:pPr>
            <w:r w:rsidRPr="00BD7F7A">
              <w:rPr>
                <w:rFonts w:ascii="Arial" w:hAnsi="Arial" w:cs="Arial"/>
                <w:sz w:val="20"/>
                <w:szCs w:val="20"/>
              </w:rPr>
              <w:t xml:space="preserve">Nie dotyczy </w:t>
            </w:r>
          </w:p>
        </w:tc>
      </w:tr>
      <w:tr w:rsidR="00542554" w:rsidRPr="00BD7F7A" w:rsidTr="00542554">
        <w:trPr>
          <w:cantSplit/>
          <w:trHeight w:val="897"/>
        </w:trPr>
        <w:tc>
          <w:tcPr>
            <w:tcW w:w="1754" w:type="pct"/>
            <w:shd w:val="clear" w:color="auto" w:fill="auto"/>
            <w:vAlign w:val="center"/>
          </w:tcPr>
          <w:p w:rsidR="00183456"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 xml:space="preserve">Rodzaj wsparcia instrumentów finansowych </w:t>
            </w:r>
            <w:r w:rsidR="00183456">
              <w:rPr>
                <w:rFonts w:ascii="Arial" w:hAnsi="Arial" w:cs="Arial"/>
                <w:sz w:val="20"/>
                <w:szCs w:val="20"/>
              </w:rPr>
              <w:t>o</w:t>
            </w:r>
            <w:r w:rsidRPr="00BD7F7A">
              <w:rPr>
                <w:rFonts w:ascii="Arial" w:hAnsi="Arial" w:cs="Arial"/>
                <w:sz w:val="20"/>
                <w:szCs w:val="20"/>
              </w:rPr>
              <w:t>raz</w:t>
            </w:r>
          </w:p>
          <w:p w:rsidR="00542554" w:rsidRPr="00BD7F7A" w:rsidRDefault="00542554" w:rsidP="00183456">
            <w:pPr>
              <w:spacing w:before="40" w:after="40"/>
              <w:ind w:left="357"/>
              <w:jc w:val="left"/>
              <w:rPr>
                <w:rFonts w:ascii="Arial" w:hAnsi="Arial" w:cs="Arial"/>
                <w:sz w:val="20"/>
                <w:szCs w:val="20"/>
              </w:rPr>
            </w:pPr>
            <w:r w:rsidRPr="00BD7F7A">
              <w:rPr>
                <w:rFonts w:ascii="Arial" w:hAnsi="Arial" w:cs="Arial"/>
                <w:sz w:val="20"/>
                <w:szCs w:val="20"/>
              </w:rPr>
              <w:t> najważniejsze warunki przyznawania</w:t>
            </w:r>
          </w:p>
        </w:tc>
        <w:tc>
          <w:tcPr>
            <w:tcW w:w="3246" w:type="pct"/>
            <w:tcBorders>
              <w:top w:val="single" w:sz="4" w:space="0" w:color="auto"/>
            </w:tcBorders>
            <w:shd w:val="clear" w:color="auto" w:fill="auto"/>
            <w:vAlign w:val="center"/>
          </w:tcPr>
          <w:p w:rsidR="00542554" w:rsidRPr="00BD7F7A" w:rsidRDefault="00542554" w:rsidP="00542554">
            <w:pPr>
              <w:spacing w:before="40" w:after="40"/>
              <w:jc w:val="left"/>
              <w:rPr>
                <w:rFonts w:ascii="Arial" w:hAnsi="Arial" w:cs="Arial"/>
                <w:sz w:val="20"/>
                <w:szCs w:val="20"/>
              </w:rPr>
            </w:pPr>
            <w:r w:rsidRPr="00BD7F7A">
              <w:rPr>
                <w:rFonts w:ascii="Arial" w:hAnsi="Arial" w:cs="Arial"/>
                <w:sz w:val="20"/>
                <w:szCs w:val="20"/>
              </w:rPr>
              <w:t xml:space="preserve">Nie dotyczy </w:t>
            </w:r>
          </w:p>
        </w:tc>
      </w:tr>
      <w:tr w:rsidR="00542554" w:rsidRPr="00BD7F7A" w:rsidTr="00542554">
        <w:trPr>
          <w:cantSplit/>
          <w:trHeight w:val="621"/>
        </w:trPr>
        <w:tc>
          <w:tcPr>
            <w:tcW w:w="1754" w:type="pct"/>
            <w:shd w:val="clear" w:color="auto" w:fill="auto"/>
            <w:vAlign w:val="center"/>
          </w:tcPr>
          <w:p w:rsidR="00542554" w:rsidRPr="00BD7F7A" w:rsidRDefault="00542554" w:rsidP="00646CDB">
            <w:pPr>
              <w:numPr>
                <w:ilvl w:val="0"/>
                <w:numId w:val="21"/>
              </w:numPr>
              <w:spacing w:before="40" w:after="40"/>
              <w:ind w:left="357" w:hanging="357"/>
              <w:jc w:val="left"/>
              <w:rPr>
                <w:rFonts w:ascii="Arial" w:hAnsi="Arial" w:cs="Arial"/>
                <w:sz w:val="20"/>
                <w:szCs w:val="20"/>
              </w:rPr>
            </w:pPr>
            <w:r w:rsidRPr="00BD7F7A">
              <w:rPr>
                <w:rFonts w:ascii="Arial" w:hAnsi="Arial" w:cs="Arial"/>
                <w:sz w:val="20"/>
                <w:szCs w:val="20"/>
              </w:rPr>
              <w:t>Katalog ostatecznych odbiorców instrumentów finansowych</w:t>
            </w:r>
          </w:p>
        </w:tc>
        <w:tc>
          <w:tcPr>
            <w:tcW w:w="3246" w:type="pct"/>
            <w:tcBorders>
              <w:top w:val="single" w:sz="4" w:space="0" w:color="auto"/>
            </w:tcBorders>
            <w:shd w:val="clear" w:color="auto" w:fill="auto"/>
            <w:vAlign w:val="center"/>
          </w:tcPr>
          <w:p w:rsidR="00542554" w:rsidRPr="00BD7F7A" w:rsidRDefault="00542554" w:rsidP="00542554">
            <w:pPr>
              <w:spacing w:before="40" w:after="40"/>
              <w:jc w:val="left"/>
              <w:rPr>
                <w:rFonts w:ascii="Arial" w:hAnsi="Arial" w:cs="Arial"/>
                <w:sz w:val="20"/>
                <w:szCs w:val="20"/>
              </w:rPr>
            </w:pPr>
            <w:r w:rsidRPr="00BD7F7A">
              <w:rPr>
                <w:rFonts w:ascii="Arial" w:hAnsi="Arial" w:cs="Arial"/>
                <w:sz w:val="20"/>
                <w:szCs w:val="20"/>
              </w:rPr>
              <w:t xml:space="preserve">Nie dotyczy </w:t>
            </w:r>
          </w:p>
        </w:tc>
      </w:tr>
    </w:tbl>
    <w:p w:rsidR="004D5EEE" w:rsidRDefault="004D5EEE" w:rsidP="00377175">
      <w:pPr>
        <w:spacing w:before="360"/>
        <w:rPr>
          <w:rFonts w:ascii="Arial" w:hAnsi="Arial" w:cs="Arial"/>
          <w:b/>
        </w:rPr>
      </w:pPr>
    </w:p>
    <w:p w:rsidR="00183456" w:rsidRDefault="00183456" w:rsidP="00377175">
      <w:pPr>
        <w:spacing w:before="360"/>
        <w:rPr>
          <w:rFonts w:ascii="Arial" w:hAnsi="Arial" w:cs="Arial"/>
          <w:b/>
        </w:rPr>
      </w:pPr>
    </w:p>
    <w:p w:rsidR="004D5EEE" w:rsidRDefault="004D5EEE" w:rsidP="00377175">
      <w:pPr>
        <w:spacing w:before="360"/>
        <w:rPr>
          <w:rFonts w:ascii="Arial" w:hAnsi="Arial" w:cs="Arial"/>
          <w:b/>
        </w:rPr>
      </w:pPr>
    </w:p>
    <w:p w:rsidR="004D5EEE" w:rsidRDefault="004D5EEE" w:rsidP="00377175">
      <w:pPr>
        <w:spacing w:before="360"/>
        <w:rPr>
          <w:rFonts w:ascii="Arial" w:hAnsi="Arial" w:cs="Arial"/>
          <w:b/>
        </w:rPr>
      </w:pPr>
    </w:p>
    <w:p w:rsidR="00A34231" w:rsidRDefault="00A34231" w:rsidP="00377175">
      <w:pPr>
        <w:spacing w:before="360"/>
        <w:rPr>
          <w:rFonts w:ascii="Arial" w:hAnsi="Arial" w:cs="Arial"/>
          <w:b/>
        </w:rPr>
      </w:pPr>
    </w:p>
    <w:p w:rsidR="00A34231" w:rsidRDefault="00A34231" w:rsidP="00377175">
      <w:pPr>
        <w:spacing w:before="360"/>
        <w:rPr>
          <w:rFonts w:ascii="Arial" w:hAnsi="Arial" w:cs="Arial"/>
          <w:b/>
        </w:rPr>
      </w:pPr>
    </w:p>
    <w:p w:rsidR="00894DF1" w:rsidRDefault="00894DF1" w:rsidP="00377175">
      <w:pPr>
        <w:spacing w:before="360"/>
        <w:rPr>
          <w:rFonts w:ascii="Arial" w:hAnsi="Arial" w:cs="Arial"/>
          <w:b/>
        </w:rPr>
      </w:pPr>
    </w:p>
    <w:p w:rsidR="00894DF1" w:rsidRDefault="00894DF1" w:rsidP="00377175">
      <w:pPr>
        <w:spacing w:before="360"/>
        <w:rPr>
          <w:rFonts w:ascii="Arial" w:hAnsi="Arial" w:cs="Arial"/>
          <w:b/>
        </w:rPr>
      </w:pPr>
    </w:p>
    <w:p w:rsidR="00894DF1" w:rsidRDefault="00894DF1" w:rsidP="00377175">
      <w:pPr>
        <w:spacing w:before="360"/>
        <w:rPr>
          <w:rFonts w:ascii="Arial" w:hAnsi="Arial" w:cs="Arial"/>
          <w:b/>
        </w:rPr>
      </w:pPr>
    </w:p>
    <w:p w:rsidR="00894DF1" w:rsidRDefault="00894DF1" w:rsidP="00377175">
      <w:pPr>
        <w:spacing w:before="360"/>
        <w:rPr>
          <w:rFonts w:ascii="Arial" w:hAnsi="Arial" w:cs="Arial"/>
          <w:b/>
        </w:rPr>
      </w:pPr>
    </w:p>
    <w:p w:rsidR="00A34231" w:rsidRDefault="00A34231" w:rsidP="00377175">
      <w:pPr>
        <w:spacing w:before="360"/>
        <w:rPr>
          <w:rFonts w:ascii="Arial" w:hAnsi="Arial" w:cs="Arial"/>
          <w: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6237"/>
      </w:tblGrid>
      <w:tr w:rsidR="00AA521E" w:rsidRPr="00AA521E" w:rsidTr="00C35590">
        <w:trPr>
          <w:cantSplit/>
          <w:trHeight w:val="420"/>
        </w:trPr>
        <w:tc>
          <w:tcPr>
            <w:tcW w:w="1754" w:type="pct"/>
            <w:tcBorders>
              <w:top w:val="single" w:sz="4" w:space="0" w:color="auto"/>
            </w:tcBorders>
            <w:shd w:val="pct15" w:color="auto" w:fill="auto"/>
            <w:vAlign w:val="center"/>
          </w:tcPr>
          <w:p w:rsidR="00AA521E" w:rsidRPr="00BD7F7A" w:rsidRDefault="00AA521E" w:rsidP="00DE4144">
            <w:pPr>
              <w:spacing w:before="120" w:after="120"/>
              <w:jc w:val="left"/>
              <w:rPr>
                <w:rFonts w:ascii="Arial" w:hAnsi="Arial" w:cs="Arial"/>
                <w:sz w:val="20"/>
                <w:szCs w:val="20"/>
              </w:rPr>
            </w:pPr>
            <w:r w:rsidRPr="00BD7F7A">
              <w:rPr>
                <w:rFonts w:ascii="Arial" w:hAnsi="Arial" w:cs="Arial"/>
                <w:sz w:val="20"/>
                <w:szCs w:val="20"/>
              </w:rPr>
              <w:lastRenderedPageBreak/>
              <w:t>NR I NAZWA DZIAŁANIA</w:t>
            </w:r>
          </w:p>
        </w:tc>
        <w:tc>
          <w:tcPr>
            <w:tcW w:w="3246" w:type="pct"/>
            <w:tcBorders>
              <w:top w:val="single" w:sz="4" w:space="0" w:color="auto"/>
            </w:tcBorders>
            <w:shd w:val="pct15" w:color="auto" w:fill="auto"/>
            <w:vAlign w:val="center"/>
          </w:tcPr>
          <w:p w:rsidR="00AA521E" w:rsidRPr="00131B6D" w:rsidRDefault="00AA521E" w:rsidP="00D0545D">
            <w:pPr>
              <w:pStyle w:val="Nagwek2"/>
              <w:rPr>
                <w:rFonts w:ascii="Arial" w:hAnsi="Arial" w:cs="Arial"/>
                <w:color w:val="FF0000"/>
                <w:sz w:val="20"/>
                <w:szCs w:val="20"/>
              </w:rPr>
            </w:pPr>
            <w:bookmarkStart w:id="44" w:name="_Toc427586079"/>
            <w:bookmarkStart w:id="45" w:name="_Toc452619909"/>
            <w:r w:rsidRPr="00131B6D">
              <w:rPr>
                <w:rFonts w:ascii="Arial" w:hAnsi="Arial" w:cs="Arial"/>
                <w:sz w:val="20"/>
                <w:szCs w:val="20"/>
              </w:rPr>
              <w:t>Działanie 10.5 Wsparcie pracowników i osób zwolnionych poprzez działania outplacementowe</w:t>
            </w:r>
            <w:bookmarkEnd w:id="44"/>
            <w:bookmarkEnd w:id="45"/>
          </w:p>
        </w:tc>
      </w:tr>
      <w:tr w:rsidR="00AA521E" w:rsidRPr="009708C4" w:rsidTr="00C35590">
        <w:trPr>
          <w:cantSplit/>
          <w:trHeight w:val="289"/>
        </w:trPr>
        <w:tc>
          <w:tcPr>
            <w:tcW w:w="1754" w:type="pct"/>
            <w:tcBorders>
              <w:top w:val="single" w:sz="4" w:space="0" w:color="auto"/>
            </w:tcBorders>
            <w:shd w:val="pct15" w:color="auto" w:fill="auto"/>
            <w:vAlign w:val="center"/>
          </w:tcPr>
          <w:p w:rsidR="00AA521E" w:rsidRPr="00BD7F7A" w:rsidRDefault="00AA521E" w:rsidP="009D294D">
            <w:pPr>
              <w:spacing w:before="120" w:after="0"/>
              <w:jc w:val="left"/>
              <w:rPr>
                <w:rFonts w:ascii="Arial" w:hAnsi="Arial" w:cs="Arial"/>
                <w:sz w:val="20"/>
                <w:szCs w:val="20"/>
              </w:rPr>
            </w:pPr>
            <w:r w:rsidRPr="00BD7F7A">
              <w:rPr>
                <w:rFonts w:ascii="Arial" w:hAnsi="Arial" w:cs="Arial"/>
                <w:sz w:val="20"/>
                <w:szCs w:val="20"/>
              </w:rPr>
              <w:t>NR I NAZWA PODDZIAŁANIA</w:t>
            </w:r>
          </w:p>
          <w:p w:rsidR="00AA521E" w:rsidRPr="00DE4144" w:rsidRDefault="00AA521E" w:rsidP="009D294D">
            <w:pPr>
              <w:spacing w:after="120"/>
              <w:jc w:val="left"/>
              <w:rPr>
                <w:rFonts w:ascii="Arial" w:hAnsi="Arial" w:cs="Arial"/>
                <w:sz w:val="20"/>
                <w:szCs w:val="20"/>
              </w:rPr>
            </w:pPr>
            <w:r w:rsidRPr="00DE4144">
              <w:rPr>
                <w:rFonts w:ascii="Arial" w:hAnsi="Arial" w:cs="Arial"/>
                <w:sz w:val="20"/>
                <w:szCs w:val="20"/>
              </w:rPr>
              <w:t>(jeżeli dotyczy)</w:t>
            </w:r>
          </w:p>
        </w:tc>
        <w:tc>
          <w:tcPr>
            <w:tcW w:w="3246" w:type="pct"/>
            <w:tcBorders>
              <w:top w:val="single" w:sz="4" w:space="0" w:color="auto"/>
            </w:tcBorders>
            <w:shd w:val="pct15" w:color="auto" w:fill="auto"/>
            <w:vAlign w:val="center"/>
          </w:tcPr>
          <w:p w:rsidR="00AA521E" w:rsidRPr="00BD7F7A" w:rsidRDefault="00AA521E" w:rsidP="00DE4144">
            <w:pPr>
              <w:spacing w:before="120" w:after="120"/>
              <w:jc w:val="left"/>
              <w:rPr>
                <w:rFonts w:ascii="Arial" w:hAnsi="Arial" w:cs="Arial"/>
                <w:sz w:val="20"/>
                <w:szCs w:val="20"/>
              </w:rPr>
            </w:pPr>
            <w:r w:rsidRPr="00BD7F7A">
              <w:rPr>
                <w:rFonts w:ascii="Arial" w:hAnsi="Arial" w:cs="Arial"/>
                <w:sz w:val="20"/>
                <w:szCs w:val="20"/>
              </w:rPr>
              <w:t>Nie dotyczy</w:t>
            </w:r>
          </w:p>
        </w:tc>
      </w:tr>
      <w:tr w:rsidR="00AA521E" w:rsidRPr="00AA521E" w:rsidTr="00DE4144">
        <w:trPr>
          <w:cantSplit/>
          <w:trHeight w:val="393"/>
        </w:trPr>
        <w:tc>
          <w:tcPr>
            <w:tcW w:w="1754" w:type="pct"/>
            <w:tcBorders>
              <w:top w:val="single" w:sz="4" w:space="0" w:color="auto"/>
            </w:tcBorders>
            <w:shd w:val="clear" w:color="auto" w:fill="auto"/>
            <w:vAlign w:val="center"/>
          </w:tcPr>
          <w:p w:rsidR="00AA521E" w:rsidRPr="00BD7F7A" w:rsidRDefault="00AA521E" w:rsidP="00646CDB">
            <w:pPr>
              <w:numPr>
                <w:ilvl w:val="0"/>
                <w:numId w:val="30"/>
              </w:numPr>
              <w:suppressAutoHyphens/>
              <w:spacing w:before="120" w:after="120"/>
              <w:ind w:left="426"/>
              <w:jc w:val="left"/>
              <w:rPr>
                <w:rFonts w:ascii="Arial" w:hAnsi="Arial" w:cs="Arial"/>
                <w:sz w:val="20"/>
                <w:szCs w:val="20"/>
              </w:rPr>
            </w:pPr>
            <w:r w:rsidRPr="00BD7F7A">
              <w:rPr>
                <w:rFonts w:ascii="Arial" w:hAnsi="Arial" w:cs="Arial"/>
                <w:sz w:val="20"/>
                <w:szCs w:val="20"/>
              </w:rPr>
              <w:t>Nr i nazwa celu tematycznego</w:t>
            </w:r>
          </w:p>
        </w:tc>
        <w:tc>
          <w:tcPr>
            <w:tcW w:w="3246" w:type="pct"/>
            <w:tcBorders>
              <w:top w:val="single" w:sz="4" w:space="0" w:color="auto"/>
            </w:tcBorders>
            <w:shd w:val="clear" w:color="auto" w:fill="auto"/>
          </w:tcPr>
          <w:p w:rsidR="00AA521E" w:rsidRPr="00BD7F7A" w:rsidRDefault="00AA521E" w:rsidP="00AF1E67">
            <w:pPr>
              <w:spacing w:before="120" w:after="120"/>
              <w:rPr>
                <w:rFonts w:ascii="Arial" w:hAnsi="Arial" w:cs="Arial"/>
                <w:sz w:val="20"/>
                <w:szCs w:val="20"/>
              </w:rPr>
            </w:pPr>
            <w:r w:rsidRPr="00BD7F7A">
              <w:rPr>
                <w:rFonts w:ascii="Arial" w:hAnsi="Arial" w:cs="Arial"/>
                <w:sz w:val="20"/>
                <w:szCs w:val="20"/>
              </w:rPr>
              <w:t xml:space="preserve">Cel tematyczny 8 - </w:t>
            </w:r>
            <w:r w:rsidR="00B31A52">
              <w:rPr>
                <w:rFonts w:ascii="Arial" w:hAnsi="Arial" w:cs="Arial"/>
                <w:sz w:val="20"/>
                <w:szCs w:val="20"/>
              </w:rPr>
              <w:t xml:space="preserve">Promowanie trwałego i wysokiej </w:t>
            </w:r>
            <w:r w:rsidRPr="00A94AE8">
              <w:rPr>
                <w:rFonts w:ascii="Arial" w:hAnsi="Arial" w:cs="Arial"/>
                <w:sz w:val="20"/>
                <w:szCs w:val="20"/>
              </w:rPr>
              <w:t>jakości zatrudnienia oraz wsparcie mobilności pracowników.</w:t>
            </w:r>
          </w:p>
        </w:tc>
      </w:tr>
      <w:tr w:rsidR="00AA521E" w:rsidRPr="00AA521E" w:rsidTr="00DE4144">
        <w:trPr>
          <w:cantSplit/>
          <w:trHeight w:val="393"/>
        </w:trPr>
        <w:tc>
          <w:tcPr>
            <w:tcW w:w="1754" w:type="pct"/>
            <w:tcBorders>
              <w:top w:val="single" w:sz="4" w:space="0" w:color="auto"/>
            </w:tcBorders>
            <w:shd w:val="clear" w:color="auto" w:fill="auto"/>
            <w:vAlign w:val="center"/>
          </w:tcPr>
          <w:p w:rsidR="00AA521E" w:rsidRPr="00BD7F7A" w:rsidRDefault="00AA521E" w:rsidP="00646CDB">
            <w:pPr>
              <w:numPr>
                <w:ilvl w:val="0"/>
                <w:numId w:val="30"/>
              </w:numPr>
              <w:suppressAutoHyphens/>
              <w:spacing w:before="120" w:after="120"/>
              <w:ind w:left="426"/>
              <w:jc w:val="left"/>
              <w:rPr>
                <w:rFonts w:ascii="Arial" w:hAnsi="Arial" w:cs="Arial"/>
                <w:sz w:val="20"/>
                <w:szCs w:val="20"/>
              </w:rPr>
            </w:pPr>
            <w:r w:rsidRPr="00BD7F7A">
              <w:rPr>
                <w:rFonts w:ascii="Arial" w:hAnsi="Arial" w:cs="Arial"/>
                <w:sz w:val="20"/>
                <w:szCs w:val="20"/>
              </w:rPr>
              <w:t>Nr i nazwa priorytetu inwestycyjnego</w:t>
            </w:r>
          </w:p>
        </w:tc>
        <w:tc>
          <w:tcPr>
            <w:tcW w:w="3246" w:type="pct"/>
            <w:tcBorders>
              <w:top w:val="single" w:sz="4" w:space="0" w:color="auto"/>
            </w:tcBorders>
            <w:shd w:val="clear" w:color="auto" w:fill="auto"/>
          </w:tcPr>
          <w:p w:rsidR="00AA521E" w:rsidRPr="00BD7F7A" w:rsidRDefault="00AA521E" w:rsidP="00AF1E67">
            <w:pPr>
              <w:spacing w:before="120" w:after="120"/>
              <w:rPr>
                <w:rFonts w:ascii="Arial" w:hAnsi="Arial" w:cs="Arial"/>
                <w:sz w:val="20"/>
                <w:szCs w:val="20"/>
              </w:rPr>
            </w:pPr>
            <w:r w:rsidRPr="00BD7F7A">
              <w:rPr>
                <w:rFonts w:ascii="Arial" w:hAnsi="Arial" w:cs="Arial"/>
                <w:sz w:val="20"/>
                <w:szCs w:val="20"/>
              </w:rPr>
              <w:t xml:space="preserve">Priorytet inwestycyjny 8v - </w:t>
            </w:r>
            <w:r w:rsidRPr="00BD7F7A">
              <w:rPr>
                <w:rFonts w:ascii="Arial" w:hAnsi="Arial" w:cs="Arial"/>
                <w:iCs/>
                <w:sz w:val="20"/>
                <w:szCs w:val="20"/>
              </w:rPr>
              <w:t>Przystosowanie pracowników, przedsiębiorstw i przedsiębiorców do zmian.</w:t>
            </w:r>
          </w:p>
        </w:tc>
      </w:tr>
      <w:tr w:rsidR="00AA521E" w:rsidRPr="00AA521E" w:rsidTr="00DE4144">
        <w:trPr>
          <w:cantSplit/>
          <w:trHeight w:val="393"/>
        </w:trPr>
        <w:tc>
          <w:tcPr>
            <w:tcW w:w="1754" w:type="pct"/>
            <w:tcBorders>
              <w:top w:val="single" w:sz="4" w:space="0" w:color="auto"/>
            </w:tcBorders>
            <w:shd w:val="clear" w:color="auto" w:fill="auto"/>
            <w:vAlign w:val="center"/>
          </w:tcPr>
          <w:p w:rsidR="00AA521E" w:rsidRPr="00BD7F7A" w:rsidRDefault="00AA521E" w:rsidP="00646CDB">
            <w:pPr>
              <w:numPr>
                <w:ilvl w:val="0"/>
                <w:numId w:val="30"/>
              </w:numPr>
              <w:suppressAutoHyphens/>
              <w:spacing w:before="120" w:after="120"/>
              <w:ind w:left="426"/>
              <w:jc w:val="left"/>
              <w:rPr>
                <w:rFonts w:ascii="Arial" w:hAnsi="Arial" w:cs="Arial"/>
                <w:sz w:val="20"/>
                <w:szCs w:val="20"/>
              </w:rPr>
            </w:pPr>
            <w:r w:rsidRPr="00BD7F7A">
              <w:rPr>
                <w:rFonts w:ascii="Arial" w:hAnsi="Arial" w:cs="Arial"/>
                <w:sz w:val="20"/>
                <w:szCs w:val="20"/>
              </w:rPr>
              <w:t>Cel/e szczegółowy/e</w:t>
            </w:r>
          </w:p>
        </w:tc>
        <w:tc>
          <w:tcPr>
            <w:tcW w:w="3246" w:type="pct"/>
            <w:tcBorders>
              <w:top w:val="single" w:sz="4" w:space="0" w:color="auto"/>
            </w:tcBorders>
            <w:shd w:val="clear" w:color="auto" w:fill="auto"/>
          </w:tcPr>
          <w:p w:rsidR="00AA521E" w:rsidRPr="00BD7F7A" w:rsidRDefault="00AA521E" w:rsidP="00AF1E67">
            <w:pPr>
              <w:spacing w:before="120" w:after="120"/>
              <w:rPr>
                <w:rFonts w:ascii="Arial" w:hAnsi="Arial" w:cs="Arial"/>
                <w:sz w:val="20"/>
                <w:szCs w:val="20"/>
              </w:rPr>
            </w:pPr>
            <w:r w:rsidRPr="00BD7F7A">
              <w:rPr>
                <w:rFonts w:ascii="Arial" w:hAnsi="Arial" w:cs="Arial"/>
                <w:iCs/>
                <w:sz w:val="20"/>
                <w:szCs w:val="20"/>
              </w:rPr>
              <w:t>Niwelowanie skutków negatywnych zmian gospodarczych poprzez działania outplacementowe.</w:t>
            </w:r>
          </w:p>
        </w:tc>
      </w:tr>
      <w:tr w:rsidR="00AA521E" w:rsidRPr="00AA521E" w:rsidTr="00DE4144">
        <w:trPr>
          <w:cantSplit/>
          <w:trHeight w:val="526"/>
        </w:trPr>
        <w:tc>
          <w:tcPr>
            <w:tcW w:w="1754" w:type="pct"/>
            <w:tcBorders>
              <w:top w:val="single" w:sz="4" w:space="0" w:color="auto"/>
            </w:tcBorders>
            <w:shd w:val="clear" w:color="auto" w:fill="auto"/>
            <w:vAlign w:val="center"/>
          </w:tcPr>
          <w:p w:rsidR="00AA521E" w:rsidRPr="00BD7F7A" w:rsidRDefault="00AA521E" w:rsidP="00646CDB">
            <w:pPr>
              <w:numPr>
                <w:ilvl w:val="0"/>
                <w:numId w:val="30"/>
              </w:numPr>
              <w:suppressAutoHyphens/>
              <w:spacing w:before="120" w:after="120"/>
              <w:ind w:left="426"/>
              <w:jc w:val="left"/>
              <w:rPr>
                <w:rFonts w:ascii="Arial" w:hAnsi="Arial" w:cs="Arial"/>
                <w:sz w:val="20"/>
                <w:szCs w:val="20"/>
              </w:rPr>
            </w:pPr>
            <w:r w:rsidRPr="00BD7F7A">
              <w:rPr>
                <w:rFonts w:ascii="Arial" w:hAnsi="Arial" w:cs="Arial"/>
                <w:sz w:val="20"/>
                <w:szCs w:val="20"/>
              </w:rPr>
              <w:t xml:space="preserve">Lista wskaźników rezultatu bezpośredniego </w:t>
            </w:r>
          </w:p>
        </w:tc>
        <w:tc>
          <w:tcPr>
            <w:tcW w:w="3246" w:type="pct"/>
            <w:tcBorders>
              <w:top w:val="single" w:sz="4" w:space="0" w:color="auto"/>
            </w:tcBorders>
            <w:shd w:val="clear" w:color="auto" w:fill="auto"/>
          </w:tcPr>
          <w:p w:rsidR="00AA521E" w:rsidRPr="00BD7F7A" w:rsidRDefault="00AA521E" w:rsidP="00733DC0">
            <w:pPr>
              <w:numPr>
                <w:ilvl w:val="0"/>
                <w:numId w:val="53"/>
              </w:numPr>
              <w:spacing w:before="120" w:after="120"/>
              <w:ind w:left="316" w:hanging="284"/>
              <w:rPr>
                <w:rFonts w:ascii="Arial" w:hAnsi="Arial" w:cs="Arial"/>
                <w:sz w:val="20"/>
                <w:szCs w:val="20"/>
              </w:rPr>
            </w:pPr>
            <w:r w:rsidRPr="00BD7F7A">
              <w:rPr>
                <w:rFonts w:ascii="Arial" w:hAnsi="Arial" w:cs="Arial"/>
                <w:sz w:val="20"/>
                <w:szCs w:val="20"/>
              </w:rPr>
              <w:t>Liczba osób, które po opuszczeniu programu podjęły pracę lub kontynuowały zatrudnienie.</w:t>
            </w:r>
          </w:p>
        </w:tc>
      </w:tr>
      <w:tr w:rsidR="00AA521E" w:rsidRPr="00AA521E" w:rsidTr="00DE4144">
        <w:trPr>
          <w:cantSplit/>
          <w:trHeight w:val="340"/>
        </w:trPr>
        <w:tc>
          <w:tcPr>
            <w:tcW w:w="1754" w:type="pct"/>
            <w:shd w:val="clear" w:color="auto" w:fill="auto"/>
            <w:vAlign w:val="center"/>
          </w:tcPr>
          <w:p w:rsidR="00AA521E" w:rsidRPr="00BD7F7A" w:rsidRDefault="00AA521E" w:rsidP="00646CDB">
            <w:pPr>
              <w:numPr>
                <w:ilvl w:val="0"/>
                <w:numId w:val="30"/>
              </w:numPr>
              <w:suppressAutoHyphens/>
              <w:spacing w:before="120" w:after="120"/>
              <w:ind w:left="426"/>
              <w:jc w:val="left"/>
              <w:rPr>
                <w:rFonts w:ascii="Arial" w:hAnsi="Arial" w:cs="Arial"/>
                <w:sz w:val="20"/>
                <w:szCs w:val="20"/>
              </w:rPr>
            </w:pPr>
            <w:r w:rsidRPr="00BD7F7A">
              <w:rPr>
                <w:rFonts w:ascii="Arial" w:hAnsi="Arial" w:cs="Arial"/>
                <w:sz w:val="20"/>
                <w:szCs w:val="20"/>
              </w:rPr>
              <w:t>Lista wskaźników produktu</w:t>
            </w:r>
          </w:p>
        </w:tc>
        <w:tc>
          <w:tcPr>
            <w:tcW w:w="3246" w:type="pct"/>
            <w:shd w:val="clear" w:color="auto" w:fill="auto"/>
          </w:tcPr>
          <w:p w:rsidR="00AA521E" w:rsidRPr="00BD7F7A" w:rsidRDefault="00AA521E" w:rsidP="00733DC0">
            <w:pPr>
              <w:numPr>
                <w:ilvl w:val="0"/>
                <w:numId w:val="54"/>
              </w:numPr>
              <w:spacing w:before="120" w:after="120"/>
              <w:ind w:left="316" w:hanging="284"/>
              <w:rPr>
                <w:rFonts w:ascii="Arial" w:hAnsi="Arial" w:cs="Arial"/>
                <w:i/>
                <w:color w:val="FF0000"/>
                <w:sz w:val="20"/>
                <w:szCs w:val="20"/>
              </w:rPr>
            </w:pPr>
            <w:r w:rsidRPr="00BD7F7A">
              <w:rPr>
                <w:rFonts w:ascii="Arial" w:hAnsi="Arial" w:cs="Arial"/>
                <w:sz w:val="20"/>
                <w:szCs w:val="20"/>
              </w:rPr>
              <w:t>Liczba pracowników zagrożonych zwolnieniem z pracy oraz osób zwolnionych z przyczyn dotyczących zakładu pracy objętych wsparciem w programie.</w:t>
            </w:r>
          </w:p>
        </w:tc>
      </w:tr>
      <w:tr w:rsidR="00AA521E" w:rsidRPr="00AA521E" w:rsidTr="00915038">
        <w:trPr>
          <w:cantSplit/>
          <w:trHeight w:val="5749"/>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Typy projektów </w:t>
            </w:r>
          </w:p>
        </w:tc>
        <w:tc>
          <w:tcPr>
            <w:tcW w:w="3246" w:type="pct"/>
            <w:tcBorders>
              <w:top w:val="single" w:sz="4" w:space="0" w:color="auto"/>
            </w:tcBorders>
            <w:shd w:val="clear" w:color="auto" w:fill="auto"/>
            <w:vAlign w:val="center"/>
          </w:tcPr>
          <w:p w:rsidR="00B925DE" w:rsidRPr="00DD3E9A" w:rsidRDefault="00B925DE" w:rsidP="000F6DAD">
            <w:pPr>
              <w:autoSpaceDE w:val="0"/>
              <w:autoSpaceDN w:val="0"/>
              <w:adjustRightInd w:val="0"/>
              <w:spacing w:before="120" w:after="0"/>
              <w:rPr>
                <w:rFonts w:ascii="Arial" w:hAnsi="Arial" w:cs="Arial"/>
                <w:sz w:val="20"/>
                <w:szCs w:val="20"/>
                <w:lang w:eastAsia="pl-PL"/>
              </w:rPr>
            </w:pPr>
            <w:r w:rsidRPr="00B925DE">
              <w:rPr>
                <w:rFonts w:ascii="Arial" w:hAnsi="Arial" w:cs="Arial"/>
                <w:color w:val="000000"/>
                <w:sz w:val="20"/>
                <w:szCs w:val="20"/>
                <w:lang w:eastAsia="pl-PL"/>
              </w:rPr>
              <w:t xml:space="preserve">Wsparcie outplacementowe (tj. wsparcie osób objętych restrukturyzacją lub reorganizacją, bądź zwolnionych z pracy z przyczyn </w:t>
            </w:r>
            <w:r w:rsidRPr="00DD3E9A">
              <w:rPr>
                <w:rFonts w:ascii="Arial" w:hAnsi="Arial" w:cs="Arial"/>
                <w:sz w:val="20"/>
                <w:szCs w:val="20"/>
                <w:lang w:eastAsia="pl-PL"/>
              </w:rPr>
              <w:t xml:space="preserve">dotyczących zakładu pracy w okresie nie dłuższym niż </w:t>
            </w:r>
            <w:r w:rsidR="004B651D">
              <w:rPr>
                <w:rFonts w:ascii="Arial" w:hAnsi="Arial" w:cs="Arial"/>
                <w:sz w:val="20"/>
                <w:szCs w:val="20"/>
                <w:lang w:eastAsia="pl-PL"/>
              </w:rPr>
              <w:t xml:space="preserve">  </w:t>
            </w:r>
            <w:r w:rsidRPr="00DD3E9A">
              <w:rPr>
                <w:rFonts w:ascii="Arial" w:hAnsi="Arial" w:cs="Arial"/>
                <w:sz w:val="20"/>
                <w:szCs w:val="20"/>
                <w:lang w:eastAsia="pl-PL"/>
              </w:rPr>
              <w:t>6 miesięcy przed dniem przystąpienia do projektu).</w:t>
            </w:r>
          </w:p>
          <w:p w:rsidR="00B925DE" w:rsidRPr="00B925DE" w:rsidRDefault="00B925DE" w:rsidP="000F6DAD">
            <w:pPr>
              <w:autoSpaceDE w:val="0"/>
              <w:autoSpaceDN w:val="0"/>
              <w:adjustRightInd w:val="0"/>
              <w:spacing w:before="120" w:after="0"/>
              <w:rPr>
                <w:rFonts w:ascii="Arial" w:hAnsi="Arial" w:cs="Arial"/>
                <w:sz w:val="20"/>
                <w:szCs w:val="20"/>
                <w:lang w:eastAsia="pl-PL"/>
              </w:rPr>
            </w:pPr>
            <w:r w:rsidRPr="00DD3E9A">
              <w:rPr>
                <w:rFonts w:ascii="Arial" w:hAnsi="Arial" w:cs="Arial"/>
                <w:sz w:val="20"/>
                <w:szCs w:val="20"/>
                <w:lang w:eastAsia="pl-PL"/>
              </w:rPr>
              <w:t>Outplacement obejmuje kompleksowy zestaw działań dostosowanych do indywidualnych</w:t>
            </w:r>
            <w:r w:rsidRPr="00B925DE">
              <w:rPr>
                <w:rFonts w:ascii="Arial" w:hAnsi="Arial" w:cs="Arial"/>
                <w:sz w:val="20"/>
                <w:szCs w:val="20"/>
                <w:lang w:eastAsia="pl-PL"/>
              </w:rPr>
              <w:t xml:space="preserve"> potrzeb uczestników projektu, </w:t>
            </w:r>
            <w:r w:rsidR="004B651D">
              <w:rPr>
                <w:rFonts w:ascii="Arial" w:hAnsi="Arial" w:cs="Arial"/>
                <w:sz w:val="20"/>
                <w:szCs w:val="20"/>
                <w:lang w:eastAsia="pl-PL"/>
              </w:rPr>
              <w:t xml:space="preserve">   </w:t>
            </w:r>
            <w:r w:rsidRPr="00B925DE">
              <w:rPr>
                <w:rFonts w:ascii="Arial" w:hAnsi="Arial" w:cs="Arial"/>
                <w:sz w:val="20"/>
                <w:szCs w:val="20"/>
                <w:lang w:eastAsia="pl-PL"/>
              </w:rPr>
              <w:t>w tym m.in.:</w:t>
            </w:r>
          </w:p>
          <w:p w:rsidR="00B925DE" w:rsidRPr="00B925DE" w:rsidRDefault="00B925DE" w:rsidP="00646CDB">
            <w:pPr>
              <w:numPr>
                <w:ilvl w:val="0"/>
                <w:numId w:val="22"/>
              </w:numPr>
              <w:autoSpaceDE w:val="0"/>
              <w:autoSpaceDN w:val="0"/>
              <w:adjustRightInd w:val="0"/>
              <w:spacing w:after="0"/>
              <w:ind w:left="470" w:hanging="283"/>
              <w:rPr>
                <w:rFonts w:ascii="Arial" w:hAnsi="Arial" w:cs="Arial"/>
                <w:sz w:val="20"/>
                <w:szCs w:val="20"/>
                <w:lang w:eastAsia="pl-PL"/>
              </w:rPr>
            </w:pPr>
            <w:r w:rsidRPr="00B925DE">
              <w:rPr>
                <w:rFonts w:ascii="Arial" w:hAnsi="Arial" w:cs="Arial"/>
                <w:sz w:val="20"/>
                <w:szCs w:val="20"/>
                <w:lang w:eastAsia="pl-PL"/>
              </w:rPr>
              <w:t>doradztwo zawodowe połączone z przygotowaniem Indywidualnego Planu Działania jako obowiązkowy element wsparcia;</w:t>
            </w:r>
          </w:p>
          <w:p w:rsidR="00B925DE" w:rsidRPr="00B925DE" w:rsidRDefault="00B925DE" w:rsidP="00646CDB">
            <w:pPr>
              <w:numPr>
                <w:ilvl w:val="0"/>
                <w:numId w:val="22"/>
              </w:numPr>
              <w:autoSpaceDE w:val="0"/>
              <w:autoSpaceDN w:val="0"/>
              <w:adjustRightInd w:val="0"/>
              <w:spacing w:after="0"/>
              <w:ind w:left="470" w:hanging="283"/>
              <w:rPr>
                <w:rFonts w:ascii="Arial" w:hAnsi="Arial" w:cs="Arial"/>
                <w:sz w:val="20"/>
                <w:szCs w:val="20"/>
                <w:lang w:eastAsia="pl-PL"/>
              </w:rPr>
            </w:pPr>
            <w:r w:rsidRPr="00B925DE">
              <w:rPr>
                <w:rFonts w:ascii="Arial" w:hAnsi="Arial" w:cs="Arial"/>
                <w:sz w:val="20"/>
                <w:szCs w:val="20"/>
                <w:lang w:eastAsia="pl-PL"/>
              </w:rPr>
              <w:t>poradnictwo psychologiczne;</w:t>
            </w:r>
          </w:p>
          <w:p w:rsidR="00B925DE" w:rsidRPr="00B925DE" w:rsidRDefault="00B925DE" w:rsidP="00646CDB">
            <w:pPr>
              <w:numPr>
                <w:ilvl w:val="0"/>
                <w:numId w:val="22"/>
              </w:numPr>
              <w:autoSpaceDE w:val="0"/>
              <w:autoSpaceDN w:val="0"/>
              <w:adjustRightInd w:val="0"/>
              <w:spacing w:after="0"/>
              <w:ind w:left="470" w:hanging="283"/>
              <w:rPr>
                <w:rFonts w:ascii="Arial" w:hAnsi="Arial" w:cs="Arial"/>
                <w:sz w:val="20"/>
                <w:szCs w:val="20"/>
                <w:lang w:eastAsia="pl-PL"/>
              </w:rPr>
            </w:pPr>
            <w:r w:rsidRPr="00B925DE">
              <w:rPr>
                <w:rFonts w:ascii="Arial" w:hAnsi="Arial" w:cs="Arial"/>
                <w:sz w:val="20"/>
                <w:szCs w:val="20"/>
                <w:lang w:eastAsia="pl-PL"/>
              </w:rPr>
              <w:t>pośrednictwo pracy;</w:t>
            </w:r>
          </w:p>
          <w:p w:rsidR="00B925DE" w:rsidRPr="00B925DE" w:rsidRDefault="00B925DE" w:rsidP="00646CDB">
            <w:pPr>
              <w:numPr>
                <w:ilvl w:val="0"/>
                <w:numId w:val="22"/>
              </w:numPr>
              <w:autoSpaceDE w:val="0"/>
              <w:autoSpaceDN w:val="0"/>
              <w:adjustRightInd w:val="0"/>
              <w:spacing w:after="0"/>
              <w:ind w:left="470" w:hanging="283"/>
              <w:rPr>
                <w:rFonts w:ascii="Arial" w:hAnsi="Arial" w:cs="Arial"/>
                <w:sz w:val="20"/>
                <w:szCs w:val="20"/>
                <w:lang w:eastAsia="pl-PL"/>
              </w:rPr>
            </w:pPr>
            <w:r w:rsidRPr="00B925DE">
              <w:rPr>
                <w:rFonts w:ascii="Arial" w:hAnsi="Arial" w:cs="Arial"/>
                <w:sz w:val="20"/>
                <w:szCs w:val="20"/>
                <w:lang w:eastAsia="pl-PL"/>
              </w:rPr>
              <w:t>szkolenia, kursy, studia podyplomowe;</w:t>
            </w:r>
          </w:p>
          <w:p w:rsidR="00B925DE" w:rsidRPr="00B925DE" w:rsidRDefault="00B925DE" w:rsidP="00646CDB">
            <w:pPr>
              <w:numPr>
                <w:ilvl w:val="0"/>
                <w:numId w:val="22"/>
              </w:numPr>
              <w:autoSpaceDE w:val="0"/>
              <w:autoSpaceDN w:val="0"/>
              <w:adjustRightInd w:val="0"/>
              <w:spacing w:after="0"/>
              <w:ind w:left="470" w:hanging="283"/>
              <w:rPr>
                <w:rFonts w:ascii="Arial" w:hAnsi="Arial" w:cs="Arial"/>
                <w:sz w:val="20"/>
                <w:szCs w:val="20"/>
                <w:lang w:eastAsia="pl-PL"/>
              </w:rPr>
            </w:pPr>
            <w:r w:rsidRPr="00B925DE">
              <w:rPr>
                <w:rFonts w:ascii="Arial" w:hAnsi="Arial" w:cs="Arial"/>
                <w:sz w:val="20"/>
                <w:szCs w:val="20"/>
                <w:lang w:eastAsia="pl-PL"/>
              </w:rPr>
              <w:t>staże, praktyki zawodowe;</w:t>
            </w:r>
          </w:p>
          <w:p w:rsidR="00B925DE" w:rsidRPr="00B925DE" w:rsidRDefault="00B925DE" w:rsidP="00646CDB">
            <w:pPr>
              <w:numPr>
                <w:ilvl w:val="0"/>
                <w:numId w:val="22"/>
              </w:numPr>
              <w:autoSpaceDE w:val="0"/>
              <w:autoSpaceDN w:val="0"/>
              <w:adjustRightInd w:val="0"/>
              <w:spacing w:after="0"/>
              <w:ind w:left="470" w:hanging="283"/>
              <w:rPr>
                <w:rFonts w:ascii="Arial" w:hAnsi="Arial" w:cs="Arial"/>
                <w:sz w:val="20"/>
                <w:szCs w:val="20"/>
                <w:lang w:eastAsia="pl-PL"/>
              </w:rPr>
            </w:pPr>
            <w:r w:rsidRPr="00B925DE">
              <w:rPr>
                <w:rFonts w:ascii="Arial" w:hAnsi="Arial" w:cs="Arial"/>
                <w:sz w:val="20"/>
                <w:szCs w:val="20"/>
                <w:lang w:eastAsia="pl-PL"/>
              </w:rPr>
              <w:t>subsydiowanie zatrudnienia;</w:t>
            </w:r>
          </w:p>
          <w:p w:rsidR="00915038" w:rsidRDefault="00B925DE" w:rsidP="00646CDB">
            <w:pPr>
              <w:numPr>
                <w:ilvl w:val="0"/>
                <w:numId w:val="22"/>
              </w:numPr>
              <w:autoSpaceDE w:val="0"/>
              <w:autoSpaceDN w:val="0"/>
              <w:adjustRightInd w:val="0"/>
              <w:spacing w:after="0"/>
              <w:ind w:left="470" w:hanging="283"/>
              <w:rPr>
                <w:rFonts w:ascii="Arial" w:hAnsi="Arial" w:cs="Arial"/>
                <w:sz w:val="20"/>
                <w:szCs w:val="20"/>
                <w:lang w:eastAsia="pl-PL"/>
              </w:rPr>
            </w:pPr>
            <w:r w:rsidRPr="00B925DE">
              <w:rPr>
                <w:rFonts w:ascii="Arial" w:hAnsi="Arial" w:cs="Arial"/>
                <w:sz w:val="20"/>
                <w:szCs w:val="20"/>
                <w:lang w:eastAsia="pl-PL"/>
              </w:rPr>
              <w:t>dodatek relokacyjny;</w:t>
            </w:r>
          </w:p>
          <w:p w:rsidR="00915038" w:rsidRPr="00B925DE" w:rsidRDefault="00B925DE" w:rsidP="00646CDB">
            <w:pPr>
              <w:numPr>
                <w:ilvl w:val="0"/>
                <w:numId w:val="22"/>
              </w:numPr>
              <w:autoSpaceDE w:val="0"/>
              <w:autoSpaceDN w:val="0"/>
              <w:adjustRightInd w:val="0"/>
              <w:spacing w:after="0"/>
              <w:ind w:left="470" w:hanging="283"/>
              <w:rPr>
                <w:rFonts w:ascii="Arial" w:hAnsi="Arial" w:cs="Arial"/>
                <w:sz w:val="20"/>
                <w:szCs w:val="20"/>
                <w:lang w:eastAsia="pl-PL"/>
              </w:rPr>
            </w:pPr>
            <w:r w:rsidRPr="00915038">
              <w:rPr>
                <w:rFonts w:ascii="Arial" w:hAnsi="Arial" w:cs="Arial"/>
                <w:sz w:val="20"/>
                <w:szCs w:val="20"/>
                <w:lang w:eastAsia="pl-PL"/>
              </w:rPr>
              <w:t>wsparcie finansowe na rozpoczęcie własnej działalności gospodarczej, w formie zwrotnej lub bezzwrotnej, połączone ze wsparciem pomostowym w formie doradztwa i szkoleń</w:t>
            </w:r>
            <w:r w:rsidR="00915038">
              <w:rPr>
                <w:rFonts w:ascii="Arial" w:hAnsi="Arial" w:cs="Arial"/>
                <w:sz w:val="20"/>
                <w:szCs w:val="20"/>
                <w:lang w:eastAsia="pl-PL"/>
              </w:rPr>
              <w:t xml:space="preserve">, </w:t>
            </w:r>
            <w:r w:rsidR="00915038" w:rsidRPr="00B925DE">
              <w:rPr>
                <w:rFonts w:ascii="Arial" w:hAnsi="Arial" w:cs="Arial"/>
                <w:sz w:val="20"/>
                <w:szCs w:val="20"/>
                <w:lang w:eastAsia="pl-PL"/>
              </w:rPr>
              <w:t xml:space="preserve">przy czym o uzyskanie </w:t>
            </w:r>
            <w:r w:rsidR="00915038">
              <w:rPr>
                <w:rFonts w:ascii="Arial" w:hAnsi="Arial" w:cs="Arial"/>
                <w:sz w:val="20"/>
                <w:szCs w:val="20"/>
                <w:lang w:eastAsia="pl-PL"/>
              </w:rPr>
              <w:t xml:space="preserve">bezzwrotnego </w:t>
            </w:r>
            <w:r w:rsidR="00915038" w:rsidRPr="00B925DE">
              <w:rPr>
                <w:rFonts w:ascii="Arial" w:hAnsi="Arial" w:cs="Arial"/>
                <w:sz w:val="20"/>
                <w:szCs w:val="20"/>
                <w:lang w:eastAsia="pl-PL"/>
              </w:rPr>
              <w:t xml:space="preserve">wsparcia finansowego może ubiegać się osoba, która spełnia co najmniej jeden </w:t>
            </w:r>
            <w:r w:rsidR="00F662F6">
              <w:rPr>
                <w:rFonts w:ascii="Arial" w:hAnsi="Arial" w:cs="Arial"/>
                <w:sz w:val="20"/>
                <w:szCs w:val="20"/>
                <w:lang w:eastAsia="pl-PL"/>
              </w:rPr>
              <w:t xml:space="preserve">        </w:t>
            </w:r>
            <w:r w:rsidR="00915038" w:rsidRPr="00B925DE">
              <w:rPr>
                <w:rFonts w:ascii="Arial" w:hAnsi="Arial" w:cs="Arial"/>
                <w:sz w:val="20"/>
                <w:szCs w:val="20"/>
                <w:lang w:eastAsia="pl-PL"/>
              </w:rPr>
              <w:t xml:space="preserve">z poniższych warunków: </w:t>
            </w:r>
          </w:p>
          <w:p w:rsidR="00915038" w:rsidRPr="00B925DE" w:rsidRDefault="00915038" w:rsidP="00646CDB">
            <w:pPr>
              <w:numPr>
                <w:ilvl w:val="0"/>
                <w:numId w:val="31"/>
              </w:numPr>
              <w:autoSpaceDE w:val="0"/>
              <w:autoSpaceDN w:val="0"/>
              <w:adjustRightInd w:val="0"/>
              <w:spacing w:after="0"/>
              <w:ind w:left="897" w:hanging="283"/>
              <w:rPr>
                <w:rFonts w:ascii="Arial" w:hAnsi="Arial" w:cs="Arial"/>
                <w:sz w:val="20"/>
                <w:szCs w:val="20"/>
                <w:lang w:eastAsia="pl-PL"/>
              </w:rPr>
            </w:pPr>
            <w:r w:rsidRPr="00B925DE">
              <w:rPr>
                <w:rFonts w:ascii="Arial" w:hAnsi="Arial" w:cs="Arial"/>
                <w:sz w:val="20"/>
                <w:szCs w:val="20"/>
                <w:lang w:eastAsia="pl-PL"/>
              </w:rPr>
              <w:t>jest osobą z niepełnosprawnością,</w:t>
            </w:r>
          </w:p>
          <w:p w:rsidR="00915038" w:rsidRPr="00B925DE" w:rsidRDefault="00915038" w:rsidP="00646CDB">
            <w:pPr>
              <w:numPr>
                <w:ilvl w:val="0"/>
                <w:numId w:val="31"/>
              </w:numPr>
              <w:autoSpaceDE w:val="0"/>
              <w:autoSpaceDN w:val="0"/>
              <w:adjustRightInd w:val="0"/>
              <w:spacing w:after="0"/>
              <w:ind w:left="897" w:hanging="283"/>
              <w:rPr>
                <w:rFonts w:ascii="Arial" w:hAnsi="Arial" w:cs="Arial"/>
                <w:sz w:val="20"/>
                <w:szCs w:val="20"/>
                <w:lang w:eastAsia="pl-PL"/>
              </w:rPr>
            </w:pPr>
            <w:r w:rsidRPr="00B925DE">
              <w:rPr>
                <w:rFonts w:ascii="Arial" w:hAnsi="Arial" w:cs="Arial"/>
                <w:sz w:val="20"/>
                <w:szCs w:val="20"/>
                <w:lang w:eastAsia="pl-PL"/>
              </w:rPr>
              <w:t xml:space="preserve">jest osobą powyżej 50. roku życia, </w:t>
            </w:r>
          </w:p>
          <w:p w:rsidR="00915038" w:rsidRDefault="00915038" w:rsidP="00646CDB">
            <w:pPr>
              <w:numPr>
                <w:ilvl w:val="0"/>
                <w:numId w:val="31"/>
              </w:numPr>
              <w:autoSpaceDE w:val="0"/>
              <w:autoSpaceDN w:val="0"/>
              <w:adjustRightInd w:val="0"/>
              <w:spacing w:after="0"/>
              <w:ind w:left="897" w:hanging="283"/>
              <w:rPr>
                <w:rFonts w:ascii="Arial" w:hAnsi="Arial" w:cs="Arial"/>
                <w:sz w:val="20"/>
                <w:szCs w:val="20"/>
                <w:lang w:eastAsia="pl-PL"/>
              </w:rPr>
            </w:pPr>
            <w:r w:rsidRPr="00B925DE">
              <w:rPr>
                <w:rFonts w:ascii="Arial" w:hAnsi="Arial" w:cs="Arial"/>
                <w:sz w:val="20"/>
                <w:szCs w:val="20"/>
                <w:lang w:eastAsia="pl-PL"/>
              </w:rPr>
              <w:t xml:space="preserve">jest kobietą, </w:t>
            </w:r>
          </w:p>
          <w:p w:rsidR="00894DF1" w:rsidRDefault="00915038" w:rsidP="00646CDB">
            <w:pPr>
              <w:numPr>
                <w:ilvl w:val="0"/>
                <w:numId w:val="31"/>
              </w:numPr>
              <w:autoSpaceDE w:val="0"/>
              <w:autoSpaceDN w:val="0"/>
              <w:adjustRightInd w:val="0"/>
              <w:spacing w:after="0"/>
              <w:ind w:left="897" w:hanging="283"/>
              <w:rPr>
                <w:rFonts w:ascii="Arial" w:hAnsi="Arial" w:cs="Arial"/>
                <w:sz w:val="20"/>
                <w:szCs w:val="20"/>
                <w:lang w:eastAsia="pl-PL"/>
              </w:rPr>
            </w:pPr>
            <w:r w:rsidRPr="00ED0E37">
              <w:rPr>
                <w:rFonts w:ascii="Arial" w:hAnsi="Arial" w:cs="Arial"/>
                <w:sz w:val="20"/>
                <w:szCs w:val="20"/>
                <w:lang w:eastAsia="pl-PL"/>
              </w:rPr>
              <w:t>jest pracownikiem o niskich kwalifikacjach,</w:t>
            </w:r>
          </w:p>
          <w:p w:rsidR="00CC71C1" w:rsidRPr="00894DF1" w:rsidRDefault="00915038" w:rsidP="00646CDB">
            <w:pPr>
              <w:numPr>
                <w:ilvl w:val="0"/>
                <w:numId w:val="31"/>
              </w:numPr>
              <w:autoSpaceDE w:val="0"/>
              <w:autoSpaceDN w:val="0"/>
              <w:adjustRightInd w:val="0"/>
              <w:spacing w:after="0"/>
              <w:ind w:left="897" w:hanging="283"/>
              <w:rPr>
                <w:rFonts w:ascii="Arial" w:hAnsi="Arial" w:cs="Arial"/>
                <w:sz w:val="20"/>
                <w:szCs w:val="20"/>
                <w:lang w:eastAsia="pl-PL"/>
              </w:rPr>
            </w:pPr>
            <w:r w:rsidRPr="009B6C4B">
              <w:rPr>
                <w:rFonts w:ascii="Arial" w:hAnsi="Arial" w:cs="Arial"/>
                <w:sz w:val="20"/>
                <w:szCs w:val="20"/>
                <w:lang w:eastAsia="pl-PL"/>
              </w:rPr>
              <w:t>jest osoba poniżej 30 roku życia.</w:t>
            </w:r>
          </w:p>
        </w:tc>
      </w:tr>
      <w:tr w:rsidR="00AA521E" w:rsidRPr="00AA521E" w:rsidTr="00DE4144">
        <w:trPr>
          <w:cantSplit/>
          <w:trHeight w:val="351"/>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lastRenderedPageBreak/>
              <w:t>Kody dotyczące wymiaru zakresu interwencji</w:t>
            </w:r>
          </w:p>
        </w:tc>
        <w:tc>
          <w:tcPr>
            <w:tcW w:w="3246" w:type="pct"/>
            <w:tcBorders>
              <w:top w:val="single" w:sz="4" w:space="0" w:color="auto"/>
            </w:tcBorders>
            <w:shd w:val="clear" w:color="auto" w:fill="auto"/>
            <w:vAlign w:val="center"/>
          </w:tcPr>
          <w:p w:rsidR="00AA521E" w:rsidRPr="00B925DE" w:rsidRDefault="00E92029" w:rsidP="00E92029">
            <w:pPr>
              <w:spacing w:before="40" w:after="40"/>
              <w:rPr>
                <w:rFonts w:ascii="Arial" w:hAnsi="Arial" w:cs="Arial"/>
                <w:sz w:val="20"/>
                <w:szCs w:val="20"/>
              </w:rPr>
            </w:pPr>
            <w:r>
              <w:rPr>
                <w:rFonts w:ascii="Arial" w:hAnsi="Arial" w:cs="Arial"/>
                <w:sz w:val="20"/>
                <w:szCs w:val="20"/>
              </w:rPr>
              <w:t xml:space="preserve">106 </w:t>
            </w:r>
            <w:r w:rsidR="00B31A52" w:rsidRPr="00B31A52">
              <w:rPr>
                <w:rFonts w:ascii="Arial" w:hAnsi="Arial" w:cs="Arial"/>
              </w:rPr>
              <w:t>–</w:t>
            </w:r>
            <w:r>
              <w:rPr>
                <w:rFonts w:ascii="Arial" w:hAnsi="Arial" w:cs="Arial"/>
                <w:sz w:val="20"/>
                <w:szCs w:val="20"/>
              </w:rPr>
              <w:t xml:space="preserve"> </w:t>
            </w:r>
            <w:r w:rsidR="00AA521E" w:rsidRPr="00B925DE">
              <w:rPr>
                <w:rFonts w:ascii="Arial" w:hAnsi="Arial" w:cs="Arial"/>
                <w:sz w:val="20"/>
                <w:szCs w:val="20"/>
              </w:rPr>
              <w:t xml:space="preserve">Przystosowanie pracowników, przedsiębiorstw </w:t>
            </w:r>
            <w:r w:rsidR="00F662F6">
              <w:rPr>
                <w:rFonts w:ascii="Arial" w:hAnsi="Arial" w:cs="Arial"/>
                <w:sz w:val="20"/>
                <w:szCs w:val="20"/>
              </w:rPr>
              <w:t xml:space="preserve">                        </w:t>
            </w:r>
            <w:r w:rsidR="00AA521E" w:rsidRPr="00B925DE">
              <w:rPr>
                <w:rFonts w:ascii="Arial" w:hAnsi="Arial" w:cs="Arial"/>
                <w:sz w:val="20"/>
                <w:szCs w:val="20"/>
              </w:rPr>
              <w:t>i przedsiębiorców do zmian.</w:t>
            </w:r>
          </w:p>
        </w:tc>
      </w:tr>
      <w:tr w:rsidR="00AA521E" w:rsidRPr="00AA521E" w:rsidTr="00DE4144">
        <w:trPr>
          <w:cantSplit/>
          <w:trHeight w:val="347"/>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Typy beneficjenta </w:t>
            </w:r>
          </w:p>
          <w:p w:rsidR="00AA521E" w:rsidRPr="00B925DE" w:rsidRDefault="00AA521E" w:rsidP="00AF1E67">
            <w:pPr>
              <w:spacing w:after="120"/>
              <w:ind w:left="426"/>
              <w:jc w:val="left"/>
              <w:rPr>
                <w:rFonts w:ascii="Arial" w:hAnsi="Arial" w:cs="Arial"/>
                <w:sz w:val="20"/>
                <w:szCs w:val="20"/>
              </w:rPr>
            </w:pPr>
          </w:p>
        </w:tc>
        <w:tc>
          <w:tcPr>
            <w:tcW w:w="3246" w:type="pct"/>
            <w:shd w:val="clear" w:color="auto" w:fill="auto"/>
            <w:vAlign w:val="center"/>
          </w:tcPr>
          <w:p w:rsidR="00AA521E" w:rsidRPr="00B925DE" w:rsidRDefault="00AA521E" w:rsidP="004B651D">
            <w:pPr>
              <w:spacing w:before="120" w:after="120"/>
              <w:rPr>
                <w:rFonts w:ascii="Arial" w:hAnsi="Arial" w:cs="Arial"/>
                <w:sz w:val="20"/>
                <w:szCs w:val="20"/>
              </w:rPr>
            </w:pPr>
            <w:r w:rsidRPr="00B925DE">
              <w:rPr>
                <w:rFonts w:ascii="Arial" w:hAnsi="Arial" w:cs="Arial"/>
                <w:sz w:val="20"/>
                <w:szCs w:val="20"/>
              </w:rPr>
              <w:t xml:space="preserve">Wszystkie podmioty – z wyłączeniem osób fizycznych (nie dotyczy osób prowadzących działalność gospodarczą lub oświatową </w:t>
            </w:r>
            <w:r w:rsidR="004B651D">
              <w:rPr>
                <w:rFonts w:ascii="Arial" w:hAnsi="Arial" w:cs="Arial"/>
                <w:sz w:val="20"/>
                <w:szCs w:val="20"/>
              </w:rPr>
              <w:t xml:space="preserve">         </w:t>
            </w:r>
            <w:r w:rsidRPr="00B925DE">
              <w:rPr>
                <w:rFonts w:ascii="Arial" w:hAnsi="Arial" w:cs="Arial"/>
                <w:sz w:val="20"/>
                <w:szCs w:val="20"/>
              </w:rPr>
              <w:t>na podstawie przepisów odrębnych).</w:t>
            </w:r>
          </w:p>
        </w:tc>
      </w:tr>
      <w:tr w:rsidR="00AA521E" w:rsidRPr="00AA521E" w:rsidTr="00DE4144">
        <w:trPr>
          <w:cantSplit/>
          <w:trHeight w:val="984"/>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Grupa docelowa/ ostateczni odbiorcy wsparcia </w:t>
            </w:r>
            <w:r w:rsidR="00B925DE">
              <w:rPr>
                <w:rFonts w:ascii="Arial" w:hAnsi="Arial" w:cs="Arial"/>
                <w:sz w:val="20"/>
                <w:szCs w:val="20"/>
              </w:rPr>
              <w:br/>
            </w:r>
            <w:r w:rsidRPr="00B925DE">
              <w:rPr>
                <w:rFonts w:ascii="Arial" w:hAnsi="Arial" w:cs="Arial"/>
                <w:sz w:val="20"/>
                <w:szCs w:val="20"/>
              </w:rPr>
              <w:t>(jeśli dotyczy)</w:t>
            </w:r>
          </w:p>
        </w:tc>
        <w:tc>
          <w:tcPr>
            <w:tcW w:w="3246" w:type="pct"/>
            <w:shd w:val="clear" w:color="auto" w:fill="auto"/>
            <w:vAlign w:val="center"/>
          </w:tcPr>
          <w:p w:rsidR="00DD3E9A" w:rsidRPr="00DD3E9A" w:rsidRDefault="00B925DE" w:rsidP="00EF1159">
            <w:pPr>
              <w:autoSpaceDE w:val="0"/>
              <w:autoSpaceDN w:val="0"/>
              <w:adjustRightInd w:val="0"/>
              <w:spacing w:before="120" w:after="120"/>
              <w:rPr>
                <w:rFonts w:ascii="Arial" w:hAnsi="Arial" w:cs="Arial"/>
                <w:color w:val="000000"/>
                <w:sz w:val="20"/>
                <w:szCs w:val="20"/>
                <w:lang w:eastAsia="pl-PL"/>
              </w:rPr>
            </w:pPr>
            <w:r w:rsidRPr="00B925DE">
              <w:rPr>
                <w:rFonts w:ascii="Arial" w:hAnsi="Arial" w:cs="Arial"/>
                <w:color w:val="000000"/>
                <w:sz w:val="20"/>
                <w:szCs w:val="20"/>
                <w:lang w:eastAsia="pl-PL"/>
              </w:rPr>
              <w:t>Osoby zwolnione z przyczyn dotyczących zakładu pracy w okresie nie dłuższym niż 6 miesięcy przed dniem przystąpienia do projektu, osoby przewidziane do zwolnienia</w:t>
            </w:r>
            <w:r w:rsidR="00B31A52">
              <w:rPr>
                <w:rFonts w:ascii="Arial" w:hAnsi="Arial" w:cs="Arial"/>
                <w:color w:val="000000"/>
                <w:sz w:val="20"/>
                <w:szCs w:val="20"/>
                <w:lang w:eastAsia="pl-PL"/>
              </w:rPr>
              <w:t>, osoby zagrożone zwolnieniem z </w:t>
            </w:r>
            <w:r w:rsidRPr="00B925DE">
              <w:rPr>
                <w:rFonts w:ascii="Arial" w:hAnsi="Arial" w:cs="Arial"/>
                <w:color w:val="000000"/>
                <w:sz w:val="20"/>
                <w:szCs w:val="20"/>
                <w:lang w:eastAsia="pl-PL"/>
              </w:rPr>
              <w:t>pracy z przyczyn dotyczących zakładu pracy</w:t>
            </w:r>
            <w:r w:rsidR="00EF1159">
              <w:rPr>
                <w:rStyle w:val="Odwoanieprzypisudolnego"/>
                <w:color w:val="000000"/>
                <w:szCs w:val="20"/>
                <w:lang w:eastAsia="pl-PL"/>
              </w:rPr>
              <w:footnoteReference w:id="7"/>
            </w:r>
            <w:r w:rsidRPr="00B925DE">
              <w:rPr>
                <w:rFonts w:ascii="Arial" w:hAnsi="Arial" w:cs="Arial"/>
                <w:color w:val="000000"/>
                <w:sz w:val="20"/>
                <w:szCs w:val="20"/>
                <w:lang w:eastAsia="pl-PL"/>
              </w:rPr>
              <w:t xml:space="preserve">. </w:t>
            </w:r>
          </w:p>
        </w:tc>
      </w:tr>
      <w:tr w:rsidR="00AA521E" w:rsidRPr="00AA521E" w:rsidTr="00DE4144">
        <w:trPr>
          <w:cantSplit/>
          <w:trHeight w:val="387"/>
        </w:trPr>
        <w:tc>
          <w:tcPr>
            <w:tcW w:w="1754" w:type="pct"/>
            <w:tcBorders>
              <w:top w:val="single" w:sz="4" w:space="0" w:color="auto"/>
            </w:tcBorders>
            <w:shd w:val="clear" w:color="auto" w:fill="auto"/>
            <w:vAlign w:val="center"/>
          </w:tcPr>
          <w:p w:rsidR="00AA521E" w:rsidRPr="009508CD" w:rsidRDefault="00AA521E" w:rsidP="00646CDB">
            <w:pPr>
              <w:numPr>
                <w:ilvl w:val="0"/>
                <w:numId w:val="30"/>
              </w:numPr>
              <w:suppressAutoHyphens/>
              <w:spacing w:before="120" w:after="120"/>
              <w:ind w:left="426"/>
              <w:jc w:val="left"/>
              <w:rPr>
                <w:rFonts w:ascii="Arial" w:hAnsi="Arial" w:cs="Arial"/>
                <w:sz w:val="20"/>
                <w:szCs w:val="20"/>
              </w:rPr>
            </w:pPr>
            <w:r w:rsidRPr="009508CD">
              <w:rPr>
                <w:rFonts w:ascii="Arial" w:hAnsi="Arial" w:cs="Arial"/>
                <w:sz w:val="20"/>
                <w:szCs w:val="20"/>
              </w:rPr>
              <w:t>Alokacja UE (EUR)</w:t>
            </w:r>
          </w:p>
        </w:tc>
        <w:tc>
          <w:tcPr>
            <w:tcW w:w="3246" w:type="pct"/>
            <w:tcBorders>
              <w:top w:val="single" w:sz="4" w:space="0" w:color="auto"/>
            </w:tcBorders>
            <w:shd w:val="clear" w:color="auto" w:fill="auto"/>
            <w:vAlign w:val="center"/>
          </w:tcPr>
          <w:p w:rsidR="00AA521E" w:rsidRPr="009508CD" w:rsidRDefault="00AD414B" w:rsidP="00A26D98">
            <w:pPr>
              <w:spacing w:before="120" w:after="120"/>
              <w:jc w:val="left"/>
              <w:rPr>
                <w:rFonts w:ascii="Arial" w:hAnsi="Arial" w:cs="Arial"/>
                <w:sz w:val="20"/>
                <w:szCs w:val="20"/>
              </w:rPr>
            </w:pPr>
            <w:r w:rsidRPr="009508CD">
              <w:rPr>
                <w:rFonts w:ascii="Arial" w:hAnsi="Arial" w:cs="Arial"/>
                <w:sz w:val="20"/>
                <w:szCs w:val="20"/>
              </w:rPr>
              <w:t>4 963 308</w:t>
            </w:r>
          </w:p>
        </w:tc>
      </w:tr>
      <w:tr w:rsidR="00AA521E" w:rsidRPr="009708C4" w:rsidTr="00DE4144">
        <w:trPr>
          <w:cantSplit/>
          <w:trHeight w:val="1352"/>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Mechanizmy powiązania interwencji z innymi działaniami/ poddziałaniami w ramach RPO WiM 2014-2020 lub z innymi PO (jeśli dotyczy)</w:t>
            </w:r>
          </w:p>
        </w:tc>
        <w:tc>
          <w:tcPr>
            <w:tcW w:w="3246" w:type="pct"/>
            <w:shd w:val="clear" w:color="auto" w:fill="auto"/>
            <w:vAlign w:val="center"/>
          </w:tcPr>
          <w:p w:rsidR="00AA521E" w:rsidRPr="00B925DE" w:rsidRDefault="00AA521E" w:rsidP="00DD3E9A">
            <w:pPr>
              <w:spacing w:before="120" w:after="120"/>
              <w:jc w:val="left"/>
              <w:rPr>
                <w:rFonts w:ascii="Arial" w:hAnsi="Arial" w:cs="Arial"/>
                <w:i/>
                <w:color w:val="FF0000"/>
                <w:sz w:val="20"/>
                <w:szCs w:val="20"/>
                <w:u w:val="single"/>
              </w:rPr>
            </w:pPr>
            <w:r w:rsidRPr="00B925DE">
              <w:rPr>
                <w:rFonts w:ascii="Arial" w:hAnsi="Arial" w:cs="Arial"/>
                <w:sz w:val="20"/>
                <w:szCs w:val="20"/>
              </w:rPr>
              <w:t>Nie dotyczy</w:t>
            </w:r>
          </w:p>
        </w:tc>
      </w:tr>
      <w:tr w:rsidR="00AA521E" w:rsidRPr="009708C4" w:rsidTr="00DE4144">
        <w:trPr>
          <w:cantSplit/>
          <w:trHeight w:val="605"/>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Instrumenty terytorialne</w:t>
            </w:r>
            <w:r w:rsidRPr="00B925DE">
              <w:rPr>
                <w:rFonts w:ascii="Arial" w:hAnsi="Arial" w:cs="Arial"/>
                <w:sz w:val="20"/>
                <w:szCs w:val="20"/>
              </w:rPr>
              <w:br/>
            </w:r>
            <w:r w:rsidRPr="00B51F3C">
              <w:rPr>
                <w:rFonts w:ascii="Arial" w:hAnsi="Arial" w:cs="Arial"/>
                <w:sz w:val="20"/>
                <w:szCs w:val="20"/>
              </w:rPr>
              <w:t>(jeśli dotyczy)</w:t>
            </w:r>
          </w:p>
        </w:tc>
        <w:tc>
          <w:tcPr>
            <w:tcW w:w="3246" w:type="pct"/>
            <w:shd w:val="clear" w:color="auto" w:fill="auto"/>
            <w:vAlign w:val="center"/>
          </w:tcPr>
          <w:p w:rsidR="00AA521E" w:rsidRPr="00B925DE" w:rsidRDefault="00AA521E" w:rsidP="00AF1E67">
            <w:pPr>
              <w:spacing w:after="120"/>
              <w:jc w:val="left"/>
              <w:rPr>
                <w:rFonts w:ascii="Arial" w:hAnsi="Arial" w:cs="Arial"/>
                <w:color w:val="FF0000"/>
                <w:sz w:val="20"/>
                <w:szCs w:val="20"/>
                <w:u w:val="single"/>
              </w:rPr>
            </w:pPr>
            <w:r w:rsidRPr="00B925DE">
              <w:rPr>
                <w:rFonts w:ascii="Arial" w:hAnsi="Arial" w:cs="Arial"/>
                <w:sz w:val="20"/>
                <w:szCs w:val="20"/>
              </w:rPr>
              <w:t>Nie dotyczy</w:t>
            </w:r>
          </w:p>
        </w:tc>
      </w:tr>
      <w:tr w:rsidR="00AA521E" w:rsidRPr="00AA521E" w:rsidTr="00DE4144">
        <w:trPr>
          <w:cantSplit/>
          <w:trHeight w:val="874"/>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Tryb(y) wyboru projektów</w:t>
            </w:r>
            <w:r w:rsidRPr="00B925DE">
              <w:rPr>
                <w:rFonts w:ascii="Arial" w:hAnsi="Arial" w:cs="Arial"/>
                <w:sz w:val="20"/>
                <w:szCs w:val="20"/>
              </w:rPr>
              <w:br/>
              <w:t>oraz wskazanie podmiotu odpowiedzialnego za nabór i ocenę wniosków oraz</w:t>
            </w:r>
            <w:r w:rsidR="00B925DE">
              <w:rPr>
                <w:rFonts w:ascii="Arial" w:hAnsi="Arial" w:cs="Arial"/>
                <w:sz w:val="20"/>
                <w:szCs w:val="20"/>
              </w:rPr>
              <w:br/>
            </w:r>
            <w:r w:rsidRPr="00B925DE">
              <w:rPr>
                <w:rFonts w:ascii="Arial" w:hAnsi="Arial" w:cs="Arial"/>
                <w:sz w:val="20"/>
                <w:szCs w:val="20"/>
              </w:rPr>
              <w:t xml:space="preserve">przyjmowanie protestów </w:t>
            </w:r>
            <w:r w:rsidRPr="00B925DE">
              <w:rPr>
                <w:rStyle w:val="Odwoanieprzypisudolnego"/>
                <w:rFonts w:cs="Arial"/>
                <w:sz w:val="20"/>
                <w:szCs w:val="20"/>
              </w:rPr>
              <w:footnoteReference w:id="8"/>
            </w:r>
          </w:p>
        </w:tc>
        <w:tc>
          <w:tcPr>
            <w:tcW w:w="3246" w:type="pct"/>
            <w:shd w:val="clear" w:color="auto" w:fill="auto"/>
            <w:vAlign w:val="center"/>
          </w:tcPr>
          <w:p w:rsidR="00470C3A" w:rsidRDefault="00470C3A" w:rsidP="007F3B17">
            <w:pPr>
              <w:numPr>
                <w:ilvl w:val="0"/>
                <w:numId w:val="5"/>
              </w:numPr>
              <w:spacing w:after="0" w:line="240" w:lineRule="auto"/>
              <w:ind w:left="318" w:hanging="284"/>
              <w:rPr>
                <w:rFonts w:ascii="Arial" w:hAnsi="Arial" w:cs="Arial"/>
                <w:sz w:val="20"/>
                <w:szCs w:val="20"/>
              </w:rPr>
            </w:pPr>
            <w:r w:rsidRPr="003A33A5">
              <w:rPr>
                <w:rFonts w:ascii="Arial" w:hAnsi="Arial" w:cs="Arial"/>
                <w:sz w:val="20"/>
                <w:szCs w:val="20"/>
              </w:rPr>
              <w:t xml:space="preserve">Tryb konkursowy </w:t>
            </w:r>
          </w:p>
          <w:p w:rsidR="00470C3A" w:rsidRDefault="00470C3A" w:rsidP="007F3B17">
            <w:pPr>
              <w:numPr>
                <w:ilvl w:val="0"/>
                <w:numId w:val="5"/>
              </w:numPr>
              <w:spacing w:after="0" w:line="240" w:lineRule="auto"/>
              <w:ind w:left="318" w:hanging="284"/>
              <w:rPr>
                <w:rFonts w:ascii="Arial" w:hAnsi="Arial" w:cs="Arial"/>
                <w:sz w:val="20"/>
                <w:szCs w:val="20"/>
              </w:rPr>
            </w:pPr>
            <w:r>
              <w:rPr>
                <w:rFonts w:ascii="Arial" w:hAnsi="Arial" w:cs="Arial"/>
                <w:sz w:val="20"/>
                <w:szCs w:val="20"/>
              </w:rPr>
              <w:t>Nabór i ocena</w:t>
            </w:r>
            <w:r w:rsidR="007431BF">
              <w:rPr>
                <w:rFonts w:ascii="Arial" w:hAnsi="Arial" w:cs="Arial"/>
                <w:sz w:val="20"/>
                <w:szCs w:val="20"/>
              </w:rPr>
              <w:t xml:space="preserve"> wniosków: </w:t>
            </w:r>
            <w:r w:rsidRPr="003A33A5">
              <w:rPr>
                <w:rFonts w:ascii="Arial" w:hAnsi="Arial" w:cs="Arial"/>
                <w:sz w:val="20"/>
                <w:szCs w:val="20"/>
              </w:rPr>
              <w:t xml:space="preserve">Wojewódzki Urząd Pracy w Olsztynie </w:t>
            </w:r>
          </w:p>
          <w:p w:rsidR="00AA521E" w:rsidRPr="00B925DE" w:rsidRDefault="00470C3A" w:rsidP="007F3B17">
            <w:pPr>
              <w:numPr>
                <w:ilvl w:val="0"/>
                <w:numId w:val="5"/>
              </w:numPr>
              <w:spacing w:after="0" w:line="240" w:lineRule="auto"/>
              <w:ind w:left="318" w:hanging="284"/>
              <w:rPr>
                <w:rFonts w:ascii="Arial" w:hAnsi="Arial" w:cs="Arial"/>
                <w:b/>
                <w:sz w:val="20"/>
                <w:szCs w:val="20"/>
              </w:rPr>
            </w:pPr>
            <w:r w:rsidRPr="003A33A5">
              <w:rPr>
                <w:rFonts w:ascii="Arial" w:hAnsi="Arial" w:cs="Arial"/>
                <w:sz w:val="20"/>
                <w:szCs w:val="20"/>
              </w:rPr>
              <w:t>Protest</w:t>
            </w:r>
            <w:r>
              <w:rPr>
                <w:rFonts w:ascii="Arial" w:hAnsi="Arial" w:cs="Arial"/>
                <w:sz w:val="20"/>
                <w:szCs w:val="20"/>
              </w:rPr>
              <w:t>y</w:t>
            </w:r>
            <w:r w:rsidR="007431BF">
              <w:rPr>
                <w:rFonts w:ascii="Arial" w:hAnsi="Arial" w:cs="Arial"/>
                <w:sz w:val="20"/>
                <w:szCs w:val="20"/>
              </w:rPr>
              <w:t xml:space="preserve">: </w:t>
            </w:r>
            <w:r w:rsidRPr="003A33A5">
              <w:rPr>
                <w:rFonts w:ascii="Arial" w:hAnsi="Arial" w:cs="Arial"/>
                <w:sz w:val="20"/>
                <w:szCs w:val="20"/>
              </w:rPr>
              <w:t>Wojewódzki Urząd Pracy w Olsztynie</w:t>
            </w:r>
          </w:p>
        </w:tc>
      </w:tr>
      <w:tr w:rsidR="00AA521E" w:rsidRPr="00AA521E" w:rsidDel="00FE3C38" w:rsidTr="00DE4144">
        <w:trPr>
          <w:cantSplit/>
          <w:trHeight w:val="762"/>
        </w:trPr>
        <w:tc>
          <w:tcPr>
            <w:tcW w:w="1754" w:type="pct"/>
            <w:tcBorders>
              <w:top w:val="single" w:sz="4" w:space="0" w:color="auto"/>
            </w:tcBorders>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lastRenderedPageBreak/>
              <w:t>Limity i ograniczenia w realizacji projektów</w:t>
            </w:r>
            <w:r w:rsidRPr="00B925DE">
              <w:rPr>
                <w:rFonts w:ascii="Arial" w:hAnsi="Arial" w:cs="Arial"/>
                <w:sz w:val="20"/>
                <w:szCs w:val="20"/>
              </w:rPr>
              <w:br/>
              <w:t>(jeśli dotyczy)</w:t>
            </w:r>
          </w:p>
        </w:tc>
        <w:tc>
          <w:tcPr>
            <w:tcW w:w="3246" w:type="pct"/>
            <w:tcBorders>
              <w:top w:val="single" w:sz="4" w:space="0" w:color="auto"/>
            </w:tcBorders>
            <w:shd w:val="clear" w:color="auto" w:fill="auto"/>
            <w:vAlign w:val="center"/>
          </w:tcPr>
          <w:p w:rsidR="00AA521E" w:rsidRDefault="00841FC1" w:rsidP="00AF1E67">
            <w:pPr>
              <w:spacing w:before="120" w:after="120"/>
              <w:rPr>
                <w:rFonts w:ascii="Arial" w:hAnsi="Arial" w:cs="Arial"/>
                <w:sz w:val="20"/>
                <w:szCs w:val="20"/>
              </w:rPr>
            </w:pPr>
            <w:r w:rsidRPr="003A33A5">
              <w:rPr>
                <w:rFonts w:ascii="Arial" w:hAnsi="Arial" w:cs="Arial"/>
                <w:sz w:val="20"/>
                <w:szCs w:val="20"/>
              </w:rPr>
              <w:t xml:space="preserve">Główne limity i ograniczenia zostały wskazane w punktach 15-16, 20-22 niniejszego dokumentu. Dodatkowo w </w:t>
            </w:r>
            <w:r w:rsidR="00DD3E9A" w:rsidRPr="00FB1B46">
              <w:rPr>
                <w:rFonts w:ascii="Arial" w:hAnsi="Arial" w:cs="Arial"/>
                <w:i/>
                <w:sz w:val="20"/>
                <w:szCs w:val="20"/>
              </w:rPr>
              <w:t xml:space="preserve">Wytycznych </w:t>
            </w:r>
            <w:r w:rsidR="004B651D">
              <w:rPr>
                <w:rFonts w:ascii="Arial" w:hAnsi="Arial" w:cs="Arial"/>
                <w:i/>
                <w:sz w:val="20"/>
                <w:szCs w:val="20"/>
              </w:rPr>
              <w:t xml:space="preserve">               </w:t>
            </w:r>
            <w:r w:rsidR="00DD3E9A" w:rsidRPr="00FB1B46">
              <w:rPr>
                <w:rFonts w:ascii="Arial" w:hAnsi="Arial" w:cs="Arial"/>
                <w:i/>
                <w:sz w:val="20"/>
                <w:szCs w:val="20"/>
              </w:rPr>
              <w:t>w zakresie kwalifikowalności wydatków w zakresie Europejskiego Funduszu Rozwoju Regionalnego, Europejskiego Funduszu Społecznego oraz Funduszu Spójności na lata 2014-2020</w:t>
            </w:r>
            <w:r w:rsidRPr="003A33A5">
              <w:rPr>
                <w:rFonts w:ascii="Arial" w:hAnsi="Arial" w:cs="Arial"/>
                <w:sz w:val="20"/>
                <w:szCs w:val="20"/>
              </w:rPr>
              <w:t xml:space="preserve"> oraz innych dokumentach wdrożeniowych określony został m.in. katalog kosztów specyficznych wskazujący na ewentualne ograniczenia </w:t>
            </w:r>
            <w:r w:rsidR="004B651D">
              <w:rPr>
                <w:rFonts w:ascii="Arial" w:hAnsi="Arial" w:cs="Arial"/>
                <w:sz w:val="20"/>
                <w:szCs w:val="20"/>
              </w:rPr>
              <w:t xml:space="preserve">      </w:t>
            </w:r>
            <w:r w:rsidRPr="003A33A5">
              <w:rPr>
                <w:rFonts w:ascii="Arial" w:hAnsi="Arial" w:cs="Arial"/>
                <w:sz w:val="20"/>
                <w:szCs w:val="20"/>
              </w:rPr>
              <w:t>i limity w realizacji projektów w ramach poszczególnych działań.</w:t>
            </w:r>
          </w:p>
          <w:p w:rsidR="00CC71C1" w:rsidRDefault="00CC71C1" w:rsidP="00CC71C1">
            <w:pPr>
              <w:spacing w:before="120" w:after="120"/>
              <w:rPr>
                <w:rFonts w:ascii="Arial" w:hAnsi="Arial" w:cs="Arial"/>
                <w:sz w:val="20"/>
                <w:szCs w:val="20"/>
              </w:rPr>
            </w:pPr>
            <w:r w:rsidRPr="009261FB">
              <w:rPr>
                <w:rFonts w:ascii="Arial" w:hAnsi="Arial" w:cs="Arial"/>
                <w:sz w:val="20"/>
              </w:rPr>
              <w:t xml:space="preserve">Realizacja wsparcia </w:t>
            </w:r>
            <w:r>
              <w:rPr>
                <w:rFonts w:ascii="Arial" w:hAnsi="Arial" w:cs="Arial"/>
                <w:sz w:val="20"/>
              </w:rPr>
              <w:t xml:space="preserve">będzie odbywać się </w:t>
            </w:r>
            <w:r w:rsidRPr="009261FB">
              <w:rPr>
                <w:rFonts w:ascii="Arial" w:hAnsi="Arial" w:cs="Arial"/>
                <w:sz w:val="20"/>
              </w:rPr>
              <w:t>zgodnie z zapisami RPO WiM</w:t>
            </w:r>
            <w:r>
              <w:rPr>
                <w:rFonts w:ascii="Arial" w:hAnsi="Arial" w:cs="Arial"/>
                <w:sz w:val="20"/>
              </w:rPr>
              <w:t xml:space="preserve"> 2014-2020</w:t>
            </w:r>
            <w:r w:rsidRPr="009261FB">
              <w:rPr>
                <w:rFonts w:ascii="Arial" w:hAnsi="Arial" w:cs="Arial"/>
                <w:sz w:val="20"/>
              </w:rPr>
              <w:t xml:space="preserve"> z uwzględnieniem zasad określonych </w:t>
            </w:r>
            <w:r w:rsidR="004B651D">
              <w:rPr>
                <w:rFonts w:ascii="Arial" w:hAnsi="Arial" w:cs="Arial"/>
                <w:sz w:val="20"/>
              </w:rPr>
              <w:t xml:space="preserve">                     </w:t>
            </w:r>
            <w:r w:rsidRPr="009261FB">
              <w:rPr>
                <w:rFonts w:ascii="Arial" w:hAnsi="Arial" w:cs="Arial"/>
                <w:sz w:val="20"/>
              </w:rPr>
              <w:t>w wytycznych horyzontalnych Ministra Infrastruktury i Rozwoju</w:t>
            </w:r>
            <w:r>
              <w:rPr>
                <w:rFonts w:ascii="Arial" w:hAnsi="Arial" w:cs="Arial"/>
                <w:sz w:val="20"/>
              </w:rPr>
              <w:t>.</w:t>
            </w:r>
          </w:p>
          <w:p w:rsidR="00AD414B" w:rsidRDefault="00AD414B" w:rsidP="00AF1E67">
            <w:pPr>
              <w:spacing w:before="120" w:after="120"/>
              <w:rPr>
                <w:rFonts w:ascii="Arial" w:hAnsi="Arial" w:cs="Arial"/>
                <w:sz w:val="20"/>
                <w:szCs w:val="20"/>
                <w:lang w:eastAsia="pl-PL"/>
              </w:rPr>
            </w:pPr>
            <w:r w:rsidRPr="009508CD">
              <w:rPr>
                <w:rFonts w:ascii="Arial" w:hAnsi="Arial" w:cs="Arial"/>
                <w:sz w:val="20"/>
                <w:szCs w:val="20"/>
                <w:lang w:eastAsia="pl-PL"/>
              </w:rPr>
              <w:t>W ramach Działania dopuszcza się udział pracowników dużych przedsiębiorstw, przechodzących restrukturyzację, którzy mogą zostać objęci programami outplacementowymi.</w:t>
            </w:r>
          </w:p>
          <w:p w:rsidR="00CC71C1" w:rsidRDefault="000F6DAD" w:rsidP="00CC71C1">
            <w:pPr>
              <w:autoSpaceDE w:val="0"/>
              <w:autoSpaceDN w:val="0"/>
              <w:adjustRightInd w:val="0"/>
              <w:spacing w:after="0"/>
              <w:rPr>
                <w:rFonts w:ascii="Arial" w:hAnsi="Arial" w:cs="Arial"/>
                <w:sz w:val="20"/>
                <w:szCs w:val="20"/>
                <w:lang w:eastAsia="pl-PL"/>
              </w:rPr>
            </w:pPr>
            <w:r w:rsidRPr="00ED0E37">
              <w:rPr>
                <w:rFonts w:ascii="Arial" w:hAnsi="Arial" w:cs="Arial"/>
                <w:sz w:val="20"/>
                <w:szCs w:val="20"/>
                <w:lang w:eastAsia="pl-PL"/>
              </w:rPr>
              <w:t>Zaplanowany tryb realizacji projektów typu outplacement zapewnia szybką reakcję na potrzeby uczestników projektu (np. w ramach projektu szybkiego reagowania realizowanego przez Beneficjenta pozostającego w trybie gotowości do świadczenia wsparcia outplacementowego na rzecz uczestników projektu).</w:t>
            </w:r>
          </w:p>
          <w:p w:rsidR="00F662F6" w:rsidRDefault="00F662F6" w:rsidP="00CC71C1">
            <w:pPr>
              <w:autoSpaceDE w:val="0"/>
              <w:autoSpaceDN w:val="0"/>
              <w:adjustRightInd w:val="0"/>
              <w:spacing w:after="0"/>
              <w:rPr>
                <w:rFonts w:ascii="Arial" w:hAnsi="Arial" w:cs="Arial"/>
                <w:sz w:val="20"/>
                <w:szCs w:val="20"/>
                <w:lang w:eastAsia="pl-PL"/>
              </w:rPr>
            </w:pPr>
          </w:p>
          <w:p w:rsidR="00F662F6" w:rsidRPr="00CC71C1" w:rsidDel="00FE3C38" w:rsidRDefault="00F662F6" w:rsidP="00CC71C1">
            <w:pPr>
              <w:autoSpaceDE w:val="0"/>
              <w:autoSpaceDN w:val="0"/>
              <w:adjustRightInd w:val="0"/>
              <w:spacing w:after="0"/>
              <w:rPr>
                <w:rFonts w:ascii="Arial" w:hAnsi="Arial" w:cs="Arial"/>
                <w:sz w:val="20"/>
                <w:szCs w:val="20"/>
                <w:lang w:eastAsia="pl-PL"/>
              </w:rPr>
            </w:pPr>
            <w:r w:rsidRPr="00ED0E37">
              <w:rPr>
                <w:rFonts w:ascii="Arial" w:hAnsi="Arial" w:cs="Arial"/>
                <w:sz w:val="20"/>
                <w:szCs w:val="20"/>
                <w:lang w:eastAsia="pl-PL"/>
              </w:rPr>
              <w:t xml:space="preserve">Minimalny poziom efektywności zatrudnieniowej wsparcia przewidziany w ramach projektów outplacementowych wynosi </w:t>
            </w:r>
            <w:r>
              <w:rPr>
                <w:rFonts w:ascii="Arial" w:hAnsi="Arial" w:cs="Arial"/>
                <w:sz w:val="20"/>
                <w:szCs w:val="20"/>
                <w:lang w:eastAsia="pl-PL"/>
              </w:rPr>
              <w:t xml:space="preserve">      </w:t>
            </w:r>
            <w:r w:rsidRPr="00ED0E37">
              <w:rPr>
                <w:rFonts w:ascii="Arial" w:hAnsi="Arial" w:cs="Arial"/>
                <w:sz w:val="20"/>
                <w:szCs w:val="20"/>
                <w:lang w:eastAsia="pl-PL"/>
              </w:rPr>
              <w:t xml:space="preserve">co najmniej 50% całkowitej liczby osób, które zakończyły udział </w:t>
            </w:r>
            <w:r>
              <w:rPr>
                <w:rFonts w:ascii="Arial" w:hAnsi="Arial" w:cs="Arial"/>
                <w:sz w:val="20"/>
                <w:szCs w:val="20"/>
                <w:lang w:eastAsia="pl-PL"/>
              </w:rPr>
              <w:t xml:space="preserve">          </w:t>
            </w:r>
            <w:r w:rsidRPr="00ED0E37">
              <w:rPr>
                <w:rFonts w:ascii="Arial" w:hAnsi="Arial" w:cs="Arial"/>
                <w:sz w:val="20"/>
                <w:szCs w:val="20"/>
                <w:lang w:eastAsia="pl-PL"/>
              </w:rPr>
              <w:t>w projekcie.</w:t>
            </w:r>
          </w:p>
        </w:tc>
      </w:tr>
      <w:tr w:rsidR="00AA521E" w:rsidRPr="00AA521E" w:rsidTr="00DE4144">
        <w:trPr>
          <w:cantSplit/>
          <w:trHeight w:val="712"/>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Warunki i planowany zakres stosowania </w:t>
            </w:r>
            <w:r w:rsidRPr="00B925DE">
              <w:rPr>
                <w:rFonts w:ascii="Arial" w:hAnsi="Arial" w:cs="Arial"/>
                <w:sz w:val="20"/>
                <w:szCs w:val="20"/>
              </w:rPr>
              <w:br/>
            </w:r>
            <w:r w:rsidRPr="00B925DE">
              <w:rPr>
                <w:rFonts w:ascii="Arial" w:hAnsi="Arial" w:cs="Arial"/>
                <w:i/>
                <w:sz w:val="20"/>
                <w:szCs w:val="20"/>
              </w:rPr>
              <w:t>cross-financingu</w:t>
            </w:r>
            <w:r w:rsidRPr="00B925DE">
              <w:rPr>
                <w:rFonts w:ascii="Arial" w:hAnsi="Arial" w:cs="Arial"/>
                <w:sz w:val="20"/>
                <w:szCs w:val="20"/>
              </w:rPr>
              <w:t xml:space="preserve"> (%)</w:t>
            </w:r>
            <w:r w:rsidRPr="00B925DE">
              <w:rPr>
                <w:rFonts w:ascii="Arial" w:hAnsi="Arial" w:cs="Arial"/>
                <w:sz w:val="20"/>
                <w:szCs w:val="20"/>
              </w:rPr>
              <w:br/>
              <w:t>(jeśli dotyczy)</w:t>
            </w:r>
          </w:p>
        </w:tc>
        <w:tc>
          <w:tcPr>
            <w:tcW w:w="3246" w:type="pct"/>
            <w:tcBorders>
              <w:top w:val="single" w:sz="4" w:space="0" w:color="auto"/>
            </w:tcBorders>
            <w:shd w:val="clear" w:color="auto" w:fill="auto"/>
            <w:vAlign w:val="center"/>
          </w:tcPr>
          <w:p w:rsidR="00AA521E" w:rsidRPr="00B925DE" w:rsidRDefault="00EE238C" w:rsidP="00E301CC">
            <w:pPr>
              <w:spacing w:before="120" w:after="120"/>
              <w:rPr>
                <w:rFonts w:ascii="Arial" w:hAnsi="Arial" w:cs="Arial"/>
                <w:sz w:val="20"/>
                <w:szCs w:val="20"/>
              </w:rPr>
            </w:pPr>
            <w:r>
              <w:rPr>
                <w:rFonts w:ascii="Arial" w:hAnsi="Arial" w:cs="Arial"/>
                <w:sz w:val="20"/>
                <w:szCs w:val="20"/>
              </w:rPr>
              <w:t xml:space="preserve">Do 10% finansowania unijnego projektu na warunkach określonych w </w:t>
            </w:r>
            <w:r w:rsidRPr="00855106">
              <w:rPr>
                <w:rFonts w:ascii="Arial" w:hAnsi="Arial" w:cs="Arial"/>
                <w:i/>
                <w:sz w:val="20"/>
                <w:szCs w:val="20"/>
              </w:rPr>
              <w:t>Wytycznych w zakresie kwalifikowalności wydatków w ramach Europejskiego Funduszu Rozwoju Regionalnego, Europejskiego Funduszu Społecznego oraz Funduszu Spójności na lata 2014-2020.</w:t>
            </w:r>
          </w:p>
        </w:tc>
      </w:tr>
      <w:tr w:rsidR="00AA521E" w:rsidRPr="00AA521E" w:rsidTr="00DE4144">
        <w:trPr>
          <w:cantSplit/>
          <w:trHeight w:val="840"/>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Dopuszczalna maksymalna warto</w:t>
            </w:r>
            <w:r w:rsidR="00B925DE" w:rsidRPr="00B925DE">
              <w:rPr>
                <w:rFonts w:ascii="Arial" w:hAnsi="Arial" w:cs="Arial"/>
                <w:sz w:val="20"/>
                <w:szCs w:val="20"/>
              </w:rPr>
              <w:t xml:space="preserve">ść zakupionych środków trwałych </w:t>
            </w:r>
            <w:r w:rsidRPr="00B925DE">
              <w:rPr>
                <w:rFonts w:ascii="Arial" w:hAnsi="Arial" w:cs="Arial"/>
                <w:sz w:val="20"/>
                <w:szCs w:val="20"/>
              </w:rPr>
              <w:t>jako % wydatków kwalifikowalnych</w:t>
            </w:r>
          </w:p>
        </w:tc>
        <w:tc>
          <w:tcPr>
            <w:tcW w:w="3246" w:type="pct"/>
            <w:tcBorders>
              <w:top w:val="single" w:sz="4" w:space="0" w:color="auto"/>
            </w:tcBorders>
            <w:shd w:val="clear" w:color="auto" w:fill="auto"/>
            <w:vAlign w:val="center"/>
          </w:tcPr>
          <w:p w:rsidR="00AA521E" w:rsidRPr="00B925DE" w:rsidRDefault="00AA521E" w:rsidP="00AF1E67">
            <w:pPr>
              <w:pStyle w:val="Default"/>
              <w:spacing w:before="120" w:after="120"/>
              <w:rPr>
                <w:color w:val="auto"/>
                <w:sz w:val="20"/>
                <w:szCs w:val="20"/>
                <w:lang w:eastAsia="en-US"/>
              </w:rPr>
            </w:pPr>
            <w:r w:rsidRPr="00B925DE">
              <w:rPr>
                <w:color w:val="auto"/>
                <w:sz w:val="20"/>
                <w:szCs w:val="20"/>
                <w:lang w:eastAsia="en-US"/>
              </w:rPr>
              <w:t xml:space="preserve">Cross-financing i środki trwałe stanowią łącznie nie więcej niż 10% wydatków projektu. </w:t>
            </w:r>
          </w:p>
        </w:tc>
      </w:tr>
      <w:tr w:rsidR="00AA521E" w:rsidRPr="00AA521E" w:rsidTr="00DE4144">
        <w:trPr>
          <w:cantSplit/>
          <w:trHeight w:val="579"/>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Warunki uwzględniania dochodu w projekcie </w:t>
            </w:r>
            <w:r w:rsidRPr="00B925DE">
              <w:rPr>
                <w:rFonts w:ascii="Arial" w:hAnsi="Arial" w:cs="Arial"/>
                <w:sz w:val="20"/>
                <w:szCs w:val="20"/>
              </w:rPr>
              <w:br/>
            </w:r>
            <w:r w:rsidRPr="004250F1">
              <w:rPr>
                <w:rFonts w:ascii="Arial" w:hAnsi="Arial" w:cs="Arial"/>
                <w:sz w:val="20"/>
                <w:szCs w:val="20"/>
              </w:rPr>
              <w:t>(jeśli dotyczy)</w:t>
            </w:r>
          </w:p>
        </w:tc>
        <w:tc>
          <w:tcPr>
            <w:tcW w:w="3246" w:type="pct"/>
            <w:tcBorders>
              <w:top w:val="single" w:sz="4" w:space="0" w:color="auto"/>
            </w:tcBorders>
            <w:shd w:val="clear" w:color="auto" w:fill="auto"/>
            <w:vAlign w:val="center"/>
          </w:tcPr>
          <w:p w:rsidR="00AA521E" w:rsidRPr="0070430A" w:rsidRDefault="00972BCE" w:rsidP="00887DD7">
            <w:pPr>
              <w:spacing w:before="120" w:after="120"/>
              <w:rPr>
                <w:rFonts w:ascii="Arial" w:hAnsi="Arial" w:cs="Arial"/>
                <w:i/>
                <w:sz w:val="20"/>
                <w:szCs w:val="20"/>
              </w:rPr>
            </w:pPr>
            <w:r w:rsidRPr="00A56C36">
              <w:rPr>
                <w:rFonts w:ascii="Arial" w:hAnsi="Arial" w:cs="Arial"/>
                <w:sz w:val="20"/>
                <w:szCs w:val="20"/>
              </w:rPr>
              <w:t xml:space="preserve">W przypadku zidentyfikowania dochodu w projektach, zastosowanie mają zapisy </w:t>
            </w:r>
            <w:r w:rsidRPr="00FB1B46">
              <w:rPr>
                <w:rFonts w:ascii="Arial" w:hAnsi="Arial" w:cs="Arial"/>
                <w:i/>
                <w:sz w:val="20"/>
                <w:szCs w:val="20"/>
              </w:rPr>
              <w:t xml:space="preserve">Wytycznych w zakresie kwalifikowalności wydatków </w:t>
            </w:r>
            <w:r w:rsidR="00F662F6">
              <w:rPr>
                <w:rFonts w:ascii="Arial" w:hAnsi="Arial" w:cs="Arial"/>
                <w:i/>
                <w:sz w:val="20"/>
                <w:szCs w:val="20"/>
              </w:rPr>
              <w:t xml:space="preserve">    </w:t>
            </w:r>
            <w:r w:rsidRPr="00FB1B46">
              <w:rPr>
                <w:rFonts w:ascii="Arial" w:hAnsi="Arial" w:cs="Arial"/>
                <w:i/>
                <w:sz w:val="20"/>
                <w:szCs w:val="20"/>
              </w:rPr>
              <w:t xml:space="preserve">w zakresie </w:t>
            </w:r>
            <w:r w:rsidRPr="00972BCE">
              <w:rPr>
                <w:rFonts w:ascii="Arial" w:hAnsi="Arial" w:cs="Arial"/>
                <w:i/>
                <w:sz w:val="20"/>
                <w:szCs w:val="20"/>
              </w:rPr>
              <w:t xml:space="preserve">Europejskiego Funduszu Rozwoju Regionalnego, Europejskiego Funduszu </w:t>
            </w:r>
            <w:r w:rsidRPr="0070430A">
              <w:rPr>
                <w:rFonts w:ascii="Arial" w:hAnsi="Arial" w:cs="Arial"/>
                <w:i/>
                <w:sz w:val="20"/>
                <w:szCs w:val="20"/>
              </w:rPr>
              <w:t xml:space="preserve">Społecznego oraz Funduszu Spójności </w:t>
            </w:r>
            <w:r w:rsidR="00F662F6">
              <w:rPr>
                <w:rFonts w:ascii="Arial" w:hAnsi="Arial" w:cs="Arial"/>
                <w:i/>
                <w:sz w:val="20"/>
                <w:szCs w:val="20"/>
              </w:rPr>
              <w:t xml:space="preserve">  </w:t>
            </w:r>
            <w:r w:rsidRPr="0070430A">
              <w:rPr>
                <w:rFonts w:ascii="Arial" w:hAnsi="Arial" w:cs="Arial"/>
                <w:i/>
                <w:sz w:val="20"/>
                <w:szCs w:val="20"/>
              </w:rPr>
              <w:t>na lata 2014-2020</w:t>
            </w:r>
            <w:r w:rsidR="00887DD7" w:rsidRPr="0070430A">
              <w:rPr>
                <w:rFonts w:ascii="Arial" w:hAnsi="Arial" w:cs="Arial"/>
                <w:i/>
                <w:sz w:val="20"/>
                <w:szCs w:val="20"/>
              </w:rPr>
              <w:t>.</w:t>
            </w:r>
          </w:p>
          <w:p w:rsidR="00CC71C1" w:rsidRPr="00B925DE" w:rsidRDefault="00CC71C1" w:rsidP="004B651D">
            <w:pPr>
              <w:spacing w:before="120" w:after="120"/>
              <w:rPr>
                <w:rFonts w:ascii="Arial" w:hAnsi="Arial" w:cs="Arial"/>
                <w:i/>
                <w:sz w:val="20"/>
                <w:szCs w:val="20"/>
              </w:rPr>
            </w:pPr>
            <w:r w:rsidRPr="0070430A">
              <w:rPr>
                <w:rFonts w:ascii="Arial" w:hAnsi="Arial" w:cs="Arial"/>
                <w:sz w:val="20"/>
                <w:szCs w:val="20"/>
              </w:rPr>
              <w:t xml:space="preserve">W przypadku projektów nieobjętych pomocą publiczną zgodnie                     z </w:t>
            </w:r>
            <w:r w:rsidRPr="0070430A">
              <w:rPr>
                <w:rFonts w:ascii="Arial" w:hAnsi="Arial" w:cs="Arial"/>
                <w:i/>
                <w:sz w:val="20"/>
                <w:szCs w:val="20"/>
              </w:rPr>
              <w:t xml:space="preserve">Wytycznymi </w:t>
            </w:r>
            <w:r w:rsidRPr="0070430A">
              <w:rPr>
                <w:rFonts w:ascii="Arial" w:hAnsi="Arial" w:cs="Arial"/>
                <w:bCs/>
                <w:i/>
                <w:sz w:val="20"/>
                <w:szCs w:val="20"/>
              </w:rPr>
              <w:t>w zakresie zagadnień związanych z przygotowaniem projektów inwestycyjnych, w tym projektów generujących dochód</w:t>
            </w:r>
            <w:r w:rsidR="004B651D">
              <w:rPr>
                <w:rFonts w:ascii="Arial" w:hAnsi="Arial" w:cs="Arial"/>
                <w:bCs/>
                <w:i/>
                <w:sz w:val="20"/>
                <w:szCs w:val="20"/>
              </w:rPr>
              <w:t xml:space="preserve">      </w:t>
            </w:r>
            <w:r w:rsidRPr="0070430A">
              <w:rPr>
                <w:rFonts w:ascii="Arial" w:hAnsi="Arial" w:cs="Arial"/>
                <w:bCs/>
                <w:i/>
                <w:sz w:val="20"/>
                <w:szCs w:val="20"/>
              </w:rPr>
              <w:t>i projektów hybrydowych na lata 2014-2020</w:t>
            </w:r>
            <w:r w:rsidRPr="0070430A">
              <w:rPr>
                <w:rFonts w:ascii="Arial" w:hAnsi="Arial" w:cs="Arial"/>
                <w:bCs/>
                <w:sz w:val="20"/>
                <w:szCs w:val="20"/>
              </w:rPr>
              <w:t>.</w:t>
            </w:r>
          </w:p>
        </w:tc>
      </w:tr>
      <w:tr w:rsidR="00AA521E" w:rsidRPr="00AA521E" w:rsidTr="00DE4144">
        <w:trPr>
          <w:cantSplit/>
          <w:trHeight w:val="902"/>
        </w:trPr>
        <w:tc>
          <w:tcPr>
            <w:tcW w:w="1754" w:type="pct"/>
            <w:tcBorders>
              <w:top w:val="single" w:sz="4" w:space="0" w:color="auto"/>
              <w:right w:val="single" w:sz="4" w:space="0" w:color="auto"/>
            </w:tcBorders>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lastRenderedPageBreak/>
              <w:t>Warunki stosowania uproszczonych form rozliczania wydatków i planowany zakres systemu zaliczek</w:t>
            </w:r>
          </w:p>
        </w:tc>
        <w:tc>
          <w:tcPr>
            <w:tcW w:w="3246" w:type="pct"/>
            <w:tcBorders>
              <w:top w:val="single" w:sz="4" w:space="0" w:color="auto"/>
              <w:left w:val="single" w:sz="4" w:space="0" w:color="auto"/>
              <w:right w:val="single" w:sz="4" w:space="0" w:color="auto"/>
            </w:tcBorders>
            <w:shd w:val="clear" w:color="auto" w:fill="auto"/>
            <w:vAlign w:val="center"/>
          </w:tcPr>
          <w:p w:rsidR="002A51C1" w:rsidRPr="009261FB" w:rsidRDefault="002A51C1" w:rsidP="002A51C1">
            <w:pPr>
              <w:tabs>
                <w:tab w:val="num" w:pos="-108"/>
                <w:tab w:val="num" w:pos="34"/>
              </w:tabs>
              <w:spacing w:before="120" w:after="0"/>
              <w:ind w:left="34"/>
              <w:rPr>
                <w:rFonts w:ascii="Arial" w:hAnsi="Arial" w:cs="Arial"/>
                <w:sz w:val="20"/>
              </w:rPr>
            </w:pPr>
            <w:r w:rsidRPr="009261FB">
              <w:rPr>
                <w:rFonts w:ascii="Arial" w:hAnsi="Arial" w:cs="Arial"/>
                <w:sz w:val="20"/>
              </w:rPr>
              <w:t>Uproszczone formy rozliczania wyd</w:t>
            </w:r>
            <w:r>
              <w:rPr>
                <w:rFonts w:ascii="Arial" w:hAnsi="Arial" w:cs="Arial"/>
                <w:sz w:val="20"/>
              </w:rPr>
              <w:t>atków mają zastosowanie zgodnie</w:t>
            </w:r>
            <w:r w:rsidRPr="009261FB">
              <w:rPr>
                <w:rFonts w:ascii="Arial" w:hAnsi="Arial" w:cs="Arial"/>
                <w:sz w:val="20"/>
              </w:rPr>
              <w:t xml:space="preserve"> z </w:t>
            </w:r>
            <w:r w:rsidRPr="00C24F29">
              <w:rPr>
                <w:rFonts w:ascii="Arial" w:hAnsi="Arial" w:cs="Arial"/>
                <w:i/>
                <w:sz w:val="20"/>
              </w:rPr>
              <w:t xml:space="preserve">Wytycznymi w zakresie kwalifikowalności wydatków </w:t>
            </w:r>
            <w:r w:rsidR="00F662F6">
              <w:rPr>
                <w:rFonts w:ascii="Arial" w:hAnsi="Arial" w:cs="Arial"/>
                <w:i/>
                <w:sz w:val="20"/>
              </w:rPr>
              <w:t xml:space="preserve">       </w:t>
            </w:r>
            <w:r w:rsidRPr="00C24F29">
              <w:rPr>
                <w:rFonts w:ascii="Arial" w:hAnsi="Arial" w:cs="Arial"/>
                <w:i/>
                <w:sz w:val="20"/>
              </w:rPr>
              <w:t>w ramach Europejskiego Funduszu Rozwoju Regionalnego, Europejskiego Funduszu Społecznego oraz Funduszu Spójności na lata 2014-2020</w:t>
            </w:r>
            <w:r w:rsidRPr="009261FB">
              <w:rPr>
                <w:rFonts w:ascii="Arial" w:hAnsi="Arial" w:cs="Arial"/>
                <w:sz w:val="20"/>
              </w:rPr>
              <w:t>.</w:t>
            </w:r>
          </w:p>
          <w:p w:rsidR="00AA521E" w:rsidRPr="00B925DE" w:rsidRDefault="002A51C1" w:rsidP="002A51C1">
            <w:pPr>
              <w:pStyle w:val="Default"/>
              <w:spacing w:before="120" w:after="120"/>
              <w:rPr>
                <w:sz w:val="20"/>
                <w:szCs w:val="20"/>
              </w:rPr>
            </w:pPr>
            <w:r w:rsidRPr="007A0641">
              <w:rPr>
                <w:sz w:val="20"/>
                <w:szCs w:val="22"/>
              </w:rPr>
              <w:t>Dopuszcza się system zaliczkowy.</w:t>
            </w:r>
          </w:p>
        </w:tc>
      </w:tr>
      <w:tr w:rsidR="00AA521E" w:rsidRPr="00AA521E" w:rsidTr="00DE4144">
        <w:trPr>
          <w:cantSplit/>
          <w:trHeight w:val="820"/>
        </w:trPr>
        <w:tc>
          <w:tcPr>
            <w:tcW w:w="1754" w:type="pct"/>
            <w:tcBorders>
              <w:top w:val="single" w:sz="4" w:space="0" w:color="auto"/>
              <w:right w:val="single" w:sz="4" w:space="0" w:color="auto"/>
            </w:tcBorders>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Pomoc publiczna </w:t>
            </w:r>
            <w:r w:rsidRPr="00B925DE">
              <w:rPr>
                <w:rFonts w:ascii="Arial" w:hAnsi="Arial" w:cs="Arial"/>
                <w:sz w:val="20"/>
                <w:szCs w:val="20"/>
              </w:rPr>
              <w:br/>
              <w:t xml:space="preserve">i pomoc </w:t>
            </w:r>
            <w:r w:rsidRPr="00B925DE">
              <w:rPr>
                <w:rFonts w:ascii="Arial" w:hAnsi="Arial" w:cs="Arial"/>
                <w:i/>
                <w:sz w:val="20"/>
                <w:szCs w:val="20"/>
              </w:rPr>
              <w:t>de minimis</w:t>
            </w:r>
            <w:r w:rsidRPr="00B925DE">
              <w:rPr>
                <w:rFonts w:ascii="Arial" w:hAnsi="Arial" w:cs="Arial"/>
                <w:sz w:val="20"/>
                <w:szCs w:val="20"/>
              </w:rPr>
              <w:br/>
              <w:t>(rodzaj i przeznaczenie pomocy, unijna lub krajowa podstawa prawna)</w:t>
            </w:r>
            <w:r w:rsidRPr="00B925DE">
              <w:rPr>
                <w:rStyle w:val="Odwoanieprzypisudolnego"/>
                <w:rFonts w:cs="Arial"/>
                <w:sz w:val="20"/>
                <w:szCs w:val="20"/>
              </w:rPr>
              <w:t xml:space="preserve"> </w:t>
            </w:r>
          </w:p>
        </w:tc>
        <w:tc>
          <w:tcPr>
            <w:tcW w:w="3246" w:type="pct"/>
            <w:tcBorders>
              <w:top w:val="single" w:sz="4" w:space="0" w:color="auto"/>
              <w:left w:val="single" w:sz="4" w:space="0" w:color="auto"/>
              <w:right w:val="single" w:sz="4" w:space="0" w:color="auto"/>
            </w:tcBorders>
            <w:shd w:val="clear" w:color="auto" w:fill="auto"/>
            <w:vAlign w:val="center"/>
          </w:tcPr>
          <w:p w:rsidR="002A51C1" w:rsidRPr="00FB462F" w:rsidRDefault="002A51C1" w:rsidP="002A51C1">
            <w:pPr>
              <w:pStyle w:val="Default"/>
              <w:spacing w:beforeLines="40" w:afterLines="40"/>
              <w:rPr>
                <w:color w:val="auto"/>
                <w:sz w:val="20"/>
                <w:szCs w:val="20"/>
              </w:rPr>
            </w:pPr>
            <w:r w:rsidRPr="00FB462F">
              <w:rPr>
                <w:color w:val="auto"/>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2A51C1" w:rsidRPr="00FB462F" w:rsidRDefault="002A51C1" w:rsidP="00733DC0">
            <w:pPr>
              <w:pStyle w:val="Default"/>
              <w:numPr>
                <w:ilvl w:val="0"/>
                <w:numId w:val="56"/>
              </w:numPr>
              <w:spacing w:beforeLines="40" w:afterLines="40"/>
              <w:ind w:left="316" w:hanging="316"/>
              <w:rPr>
                <w:color w:val="auto"/>
                <w:sz w:val="20"/>
                <w:szCs w:val="20"/>
              </w:rPr>
            </w:pPr>
            <w:r w:rsidRPr="00FB462F">
              <w:rPr>
                <w:color w:val="auto"/>
                <w:sz w:val="20"/>
                <w:szCs w:val="20"/>
              </w:rPr>
              <w:t xml:space="preserve">rozporządzenie Komisji (UE) nr 651/2014 z dn. 17 czerwca 2014. uznające niektóre rodzaje pomocy za zgodne z rynkiem wewnętrznym w zastosowaniu art. 107 i 108 Traktatu [GBER] (Dz. Urz. UE L 187 z 26.06.2014) </w:t>
            </w:r>
          </w:p>
          <w:p w:rsidR="002A51C1" w:rsidRDefault="002A51C1" w:rsidP="00733DC0">
            <w:pPr>
              <w:pStyle w:val="Default"/>
              <w:numPr>
                <w:ilvl w:val="0"/>
                <w:numId w:val="56"/>
              </w:numPr>
              <w:spacing w:beforeLines="40" w:afterLines="40"/>
              <w:ind w:left="316" w:hanging="316"/>
              <w:rPr>
                <w:color w:val="auto"/>
                <w:sz w:val="20"/>
                <w:szCs w:val="20"/>
              </w:rPr>
            </w:pPr>
            <w:r w:rsidRPr="00FB462F">
              <w:rPr>
                <w:color w:val="auto"/>
                <w:sz w:val="20"/>
                <w:szCs w:val="20"/>
              </w:rPr>
              <w:t xml:space="preserve">rozporządzenie Komisji (UE) nr 1407/2013 – rozporządzenie </w:t>
            </w:r>
            <w:r>
              <w:rPr>
                <w:color w:val="auto"/>
                <w:sz w:val="20"/>
                <w:szCs w:val="20"/>
              </w:rPr>
              <w:t xml:space="preserve">            </w:t>
            </w:r>
            <w:r w:rsidRPr="00FB462F">
              <w:rPr>
                <w:color w:val="auto"/>
                <w:sz w:val="20"/>
                <w:szCs w:val="20"/>
              </w:rPr>
              <w:t>w sprawie</w:t>
            </w:r>
            <w:r w:rsidRPr="00536009">
              <w:rPr>
                <w:color w:val="auto"/>
                <w:sz w:val="20"/>
                <w:szCs w:val="20"/>
              </w:rPr>
              <w:t xml:space="preserve"> udzielania pomocy de minimis w ramach regionalnych programów operacyjnych (Dz. Urz. UE L 352 </w:t>
            </w:r>
            <w:r w:rsidR="00F662F6">
              <w:rPr>
                <w:color w:val="auto"/>
                <w:sz w:val="20"/>
                <w:szCs w:val="20"/>
              </w:rPr>
              <w:t xml:space="preserve">         </w:t>
            </w:r>
            <w:r w:rsidRPr="00536009">
              <w:rPr>
                <w:color w:val="auto"/>
                <w:sz w:val="20"/>
                <w:szCs w:val="20"/>
              </w:rPr>
              <w:t xml:space="preserve">z 24.12.2013) </w:t>
            </w:r>
          </w:p>
          <w:p w:rsidR="00AA521E" w:rsidRPr="002A51C1" w:rsidRDefault="002A51C1" w:rsidP="00733DC0">
            <w:pPr>
              <w:pStyle w:val="Default"/>
              <w:numPr>
                <w:ilvl w:val="0"/>
                <w:numId w:val="56"/>
              </w:numPr>
              <w:spacing w:beforeLines="40" w:afterLines="40"/>
              <w:ind w:left="316" w:hanging="316"/>
              <w:rPr>
                <w:color w:val="auto"/>
                <w:sz w:val="20"/>
                <w:szCs w:val="20"/>
              </w:rPr>
            </w:pPr>
            <w:r w:rsidRPr="002A51C1">
              <w:rPr>
                <w:sz w:val="20"/>
                <w:szCs w:val="20"/>
              </w:rPr>
              <w:t xml:space="preserve">rozporządzenia Ministra Infrastruktury i Rozwoju w sprawie udzielania pomocy de minimis oraz pomocy publicznej </w:t>
            </w:r>
            <w:r w:rsidR="00F662F6">
              <w:rPr>
                <w:sz w:val="20"/>
                <w:szCs w:val="20"/>
              </w:rPr>
              <w:t xml:space="preserve">              </w:t>
            </w:r>
            <w:r w:rsidRPr="002A51C1">
              <w:rPr>
                <w:sz w:val="20"/>
                <w:szCs w:val="20"/>
              </w:rPr>
              <w:t xml:space="preserve">w ramach programów operacyjnych finansowanych </w:t>
            </w:r>
            <w:r w:rsidR="00F662F6">
              <w:rPr>
                <w:sz w:val="20"/>
                <w:szCs w:val="20"/>
              </w:rPr>
              <w:t xml:space="preserve">                    </w:t>
            </w:r>
            <w:r w:rsidRPr="002A51C1">
              <w:rPr>
                <w:sz w:val="20"/>
                <w:szCs w:val="20"/>
              </w:rPr>
              <w:t>z Europejskiego Funduszu Społecznego na lata 2014-2020.</w:t>
            </w:r>
          </w:p>
        </w:tc>
      </w:tr>
      <w:tr w:rsidR="00AA521E" w:rsidRPr="00AA521E" w:rsidTr="00DE4144">
        <w:trPr>
          <w:cantSplit/>
          <w:trHeight w:val="1386"/>
        </w:trPr>
        <w:tc>
          <w:tcPr>
            <w:tcW w:w="1754" w:type="pct"/>
            <w:tcBorders>
              <w:top w:val="single" w:sz="4" w:space="0" w:color="auto"/>
            </w:tcBorders>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Maksymalny % poziom dofinansowania UE wydatków kwalifikowalnych na poziomie projektu </w:t>
            </w:r>
            <w:r w:rsidRPr="00B925DE">
              <w:rPr>
                <w:rFonts w:ascii="Arial" w:hAnsi="Arial" w:cs="Arial"/>
                <w:sz w:val="20"/>
                <w:szCs w:val="20"/>
              </w:rPr>
              <w:br/>
            </w:r>
            <w:r w:rsidRPr="009D294D">
              <w:rPr>
                <w:rFonts w:ascii="Arial" w:hAnsi="Arial" w:cs="Arial"/>
                <w:sz w:val="20"/>
                <w:szCs w:val="20"/>
              </w:rPr>
              <w:t>(jeśli dotyczy)</w:t>
            </w:r>
          </w:p>
        </w:tc>
        <w:tc>
          <w:tcPr>
            <w:tcW w:w="3246" w:type="pct"/>
            <w:tcBorders>
              <w:top w:val="single" w:sz="4" w:space="0" w:color="auto"/>
            </w:tcBorders>
            <w:shd w:val="clear" w:color="auto" w:fill="auto"/>
            <w:vAlign w:val="center"/>
          </w:tcPr>
          <w:p w:rsidR="00F662F6" w:rsidRPr="0030640C" w:rsidRDefault="00F662F6" w:rsidP="00894DF1">
            <w:pPr>
              <w:spacing w:before="120" w:after="0"/>
              <w:rPr>
                <w:rFonts w:ascii="Arial" w:hAnsi="Arial" w:cs="Arial"/>
                <w:color w:val="000000"/>
                <w:sz w:val="20"/>
                <w:szCs w:val="20"/>
                <w:lang w:eastAsia="pl-PL" w:bidi="ar-SA"/>
              </w:rPr>
            </w:pPr>
            <w:r w:rsidRPr="008247AE">
              <w:rPr>
                <w:rFonts w:ascii="Arial" w:hAnsi="Arial" w:cs="Arial"/>
                <w:sz w:val="20"/>
                <w:szCs w:val="20"/>
              </w:rPr>
              <w:t>Maksymalny udział środków EFS wynosi 85% wydatków kwalifikowanych na poziomie projektu (w przypadku projektów      nie objętych pomocą publiczną i nie generujących dochodu).</w:t>
            </w:r>
          </w:p>
          <w:p w:rsidR="00AA521E" w:rsidRPr="00B925DE" w:rsidRDefault="00CC71C1" w:rsidP="00CC71C1">
            <w:pPr>
              <w:spacing w:before="120" w:after="120"/>
              <w:rPr>
                <w:rFonts w:ascii="Arial" w:hAnsi="Arial" w:cs="Arial"/>
                <w:sz w:val="20"/>
                <w:szCs w:val="20"/>
              </w:rPr>
            </w:pPr>
            <w:r w:rsidRPr="0030640C">
              <w:rPr>
                <w:rFonts w:ascii="Arial" w:hAnsi="Arial" w:cs="Arial"/>
                <w:color w:val="000000"/>
                <w:sz w:val="20"/>
                <w:szCs w:val="20"/>
                <w:lang w:eastAsia="pl-PL" w:bidi="ar-SA"/>
              </w:rPr>
              <w:t xml:space="preserve">Dla projektów podlegających zasadom udzielania pomocy publicznej maksymalny poziom dofinansowania zgodnie </w:t>
            </w:r>
            <w:r w:rsidR="00F662F6">
              <w:rPr>
                <w:rFonts w:ascii="Arial" w:hAnsi="Arial" w:cs="Arial"/>
                <w:color w:val="000000"/>
                <w:sz w:val="20"/>
                <w:szCs w:val="20"/>
                <w:lang w:eastAsia="pl-PL" w:bidi="ar-SA"/>
              </w:rPr>
              <w:t xml:space="preserve">                  </w:t>
            </w:r>
            <w:r w:rsidRPr="0030640C">
              <w:rPr>
                <w:rFonts w:ascii="Arial" w:hAnsi="Arial" w:cs="Arial"/>
                <w:color w:val="000000"/>
                <w:sz w:val="20"/>
                <w:szCs w:val="20"/>
                <w:lang w:eastAsia="pl-PL" w:bidi="ar-SA"/>
              </w:rPr>
              <w:t>z zasadami określonym w rozporządzeniach dotyczących pomocy publicznej, o których mowa w punkcie 19.</w:t>
            </w:r>
          </w:p>
        </w:tc>
      </w:tr>
      <w:tr w:rsidR="00AA521E" w:rsidRPr="00AA521E" w:rsidTr="00DE4144">
        <w:trPr>
          <w:cantSplit/>
          <w:trHeight w:val="2360"/>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Maksymalny % poziom dofinansowania całkowitego wydatków kwalifikowalnych </w:t>
            </w:r>
            <w:r w:rsidRPr="00B925DE">
              <w:rPr>
                <w:rFonts w:ascii="Arial" w:hAnsi="Arial" w:cs="Arial"/>
                <w:sz w:val="20"/>
                <w:szCs w:val="20"/>
              </w:rPr>
              <w:br/>
              <w:t xml:space="preserve">na poziomie projektu </w:t>
            </w:r>
            <w:r w:rsidRPr="00B925DE">
              <w:rPr>
                <w:rFonts w:ascii="Arial" w:hAnsi="Arial" w:cs="Arial"/>
                <w:sz w:val="20"/>
                <w:szCs w:val="20"/>
              </w:rPr>
              <w:br/>
              <w:t>(środki UE + ewentualne współfinansowanie z budżetu państwa lub innych źródeł przyznawane beneficjentowi przez właściwą instytucję)</w:t>
            </w:r>
            <w:r w:rsidRPr="00B925DE">
              <w:rPr>
                <w:rFonts w:ascii="Arial" w:hAnsi="Arial" w:cs="Arial"/>
                <w:sz w:val="20"/>
                <w:szCs w:val="20"/>
              </w:rPr>
              <w:br/>
            </w:r>
            <w:r w:rsidRPr="00AF1E67">
              <w:rPr>
                <w:rFonts w:ascii="Arial" w:hAnsi="Arial" w:cs="Arial"/>
                <w:sz w:val="20"/>
                <w:szCs w:val="20"/>
              </w:rPr>
              <w:t>(jeśli dotyczy)</w:t>
            </w:r>
            <w:r w:rsidRPr="00B925DE">
              <w:rPr>
                <w:rFonts w:ascii="Arial" w:hAnsi="Arial" w:cs="Arial"/>
                <w:sz w:val="20"/>
                <w:szCs w:val="20"/>
              </w:rPr>
              <w:t xml:space="preserve"> </w:t>
            </w:r>
          </w:p>
        </w:tc>
        <w:tc>
          <w:tcPr>
            <w:tcW w:w="3246" w:type="pct"/>
            <w:tcBorders>
              <w:top w:val="single" w:sz="4" w:space="0" w:color="auto"/>
            </w:tcBorders>
            <w:shd w:val="clear" w:color="auto" w:fill="auto"/>
            <w:vAlign w:val="center"/>
          </w:tcPr>
          <w:p w:rsidR="00AA521E" w:rsidRDefault="00AA521E" w:rsidP="00AF1E67">
            <w:pPr>
              <w:autoSpaceDE w:val="0"/>
              <w:autoSpaceDN w:val="0"/>
              <w:adjustRightInd w:val="0"/>
              <w:spacing w:after="120"/>
              <w:rPr>
                <w:rFonts w:ascii="Arial" w:hAnsi="Arial" w:cs="Arial"/>
                <w:sz w:val="20"/>
                <w:szCs w:val="20"/>
              </w:rPr>
            </w:pPr>
            <w:r w:rsidRPr="00AF1E67">
              <w:rPr>
                <w:rFonts w:ascii="Arial" w:hAnsi="Arial" w:cs="Arial"/>
                <w:sz w:val="20"/>
                <w:szCs w:val="20"/>
              </w:rPr>
              <w:t xml:space="preserve">Maksymalny poziom dofinansowania całkowitych wydatków kwalifikowalnych na poziomie projektu zostanie określony </w:t>
            </w:r>
            <w:r w:rsidR="00F662F6">
              <w:rPr>
                <w:rFonts w:ascii="Arial" w:hAnsi="Arial" w:cs="Arial"/>
                <w:sz w:val="20"/>
                <w:szCs w:val="20"/>
              </w:rPr>
              <w:t xml:space="preserve">               </w:t>
            </w:r>
            <w:r w:rsidRPr="00AF1E67">
              <w:rPr>
                <w:rFonts w:ascii="Arial" w:hAnsi="Arial" w:cs="Arial"/>
                <w:sz w:val="20"/>
                <w:szCs w:val="20"/>
              </w:rPr>
              <w:t>w Regulaminie Konkursu.</w:t>
            </w:r>
          </w:p>
          <w:p w:rsidR="004E5F6C" w:rsidRPr="00AF1E67" w:rsidRDefault="004E5F6C" w:rsidP="00AF1E67">
            <w:pPr>
              <w:autoSpaceDE w:val="0"/>
              <w:autoSpaceDN w:val="0"/>
              <w:adjustRightInd w:val="0"/>
              <w:spacing w:after="120"/>
              <w:rPr>
                <w:rFonts w:ascii="Arial" w:hAnsi="Arial" w:cs="Arial"/>
                <w:sz w:val="20"/>
                <w:szCs w:val="20"/>
                <w:lang w:eastAsia="pl-PL"/>
              </w:rPr>
            </w:pPr>
            <w:r w:rsidRPr="0030640C">
              <w:rPr>
                <w:rFonts w:ascii="Arial" w:hAnsi="Arial" w:cs="Arial"/>
                <w:color w:val="000000"/>
                <w:sz w:val="20"/>
                <w:szCs w:val="20"/>
                <w:lang w:eastAsia="pl-PL" w:bidi="ar-SA"/>
              </w:rPr>
              <w:t xml:space="preserve">Dla projektów podlegających zasadom udzielania pomocy publicznej maksymalny poziom dofinansowania zgodnie </w:t>
            </w:r>
            <w:r>
              <w:rPr>
                <w:rFonts w:ascii="Arial" w:hAnsi="Arial" w:cs="Arial"/>
                <w:color w:val="000000"/>
                <w:sz w:val="20"/>
                <w:szCs w:val="20"/>
                <w:lang w:eastAsia="pl-PL" w:bidi="ar-SA"/>
              </w:rPr>
              <w:t xml:space="preserve">                  </w:t>
            </w:r>
            <w:r w:rsidRPr="0030640C">
              <w:rPr>
                <w:rFonts w:ascii="Arial" w:hAnsi="Arial" w:cs="Arial"/>
                <w:color w:val="000000"/>
                <w:sz w:val="20"/>
                <w:szCs w:val="20"/>
                <w:lang w:eastAsia="pl-PL" w:bidi="ar-SA"/>
              </w:rPr>
              <w:t>z zasadami określonym w rozporządzeniach dotyczących pomocy publicznej, o których mowa w punkcie 19.</w:t>
            </w:r>
          </w:p>
        </w:tc>
      </w:tr>
      <w:tr w:rsidR="00AA521E" w:rsidRPr="00AA521E" w:rsidTr="00DE4144">
        <w:trPr>
          <w:cantSplit/>
          <w:trHeight w:val="658"/>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lastRenderedPageBreak/>
              <w:t>Minimalny wkład własny beneficjenta jako % wydatków kwalifikowalnych</w:t>
            </w:r>
          </w:p>
        </w:tc>
        <w:tc>
          <w:tcPr>
            <w:tcW w:w="3246" w:type="pct"/>
            <w:tcBorders>
              <w:top w:val="single" w:sz="4" w:space="0" w:color="auto"/>
            </w:tcBorders>
            <w:shd w:val="clear" w:color="auto" w:fill="auto"/>
            <w:vAlign w:val="center"/>
          </w:tcPr>
          <w:p w:rsidR="00AA521E" w:rsidRDefault="00CC71C1" w:rsidP="006C61C0">
            <w:pPr>
              <w:spacing w:before="120" w:after="120"/>
              <w:rPr>
                <w:rFonts w:ascii="Arial" w:hAnsi="Arial" w:cs="Arial"/>
                <w:sz w:val="20"/>
                <w:szCs w:val="20"/>
              </w:rPr>
            </w:pPr>
            <w:r w:rsidRPr="009261FB">
              <w:rPr>
                <w:rFonts w:ascii="Arial" w:hAnsi="Arial" w:cs="Arial"/>
                <w:sz w:val="20"/>
                <w:szCs w:val="20"/>
              </w:rPr>
              <w:t xml:space="preserve">Minimalny wkład własny, jaki Beneficjent </w:t>
            </w:r>
            <w:r>
              <w:rPr>
                <w:rFonts w:ascii="Arial" w:hAnsi="Arial" w:cs="Arial"/>
                <w:sz w:val="20"/>
                <w:szCs w:val="20"/>
              </w:rPr>
              <w:t xml:space="preserve">zobowiązany jest zabezpieczyć, </w:t>
            </w:r>
            <w:r w:rsidRPr="009261FB">
              <w:rPr>
                <w:rFonts w:ascii="Arial" w:hAnsi="Arial" w:cs="Arial"/>
                <w:sz w:val="20"/>
                <w:szCs w:val="20"/>
              </w:rPr>
              <w:t>w przypadku projektów nieobjętych pomocą publiczną i niegenerujących dochodu, wynosi 5% całkowitych wydatków kwalifikowalnych w ramach projektu.</w:t>
            </w:r>
          </w:p>
          <w:p w:rsidR="004E5F6C" w:rsidRPr="00DD3E9A" w:rsidRDefault="004E5F6C" w:rsidP="006C61C0">
            <w:pPr>
              <w:spacing w:before="120" w:after="120"/>
              <w:rPr>
                <w:rFonts w:ascii="Arial" w:hAnsi="Arial" w:cs="Arial"/>
                <w:sz w:val="20"/>
                <w:szCs w:val="20"/>
              </w:rPr>
            </w:pPr>
            <w:r w:rsidRPr="004C68E0">
              <w:rPr>
                <w:rFonts w:ascii="Arial" w:hAnsi="Arial" w:cs="Arial"/>
                <w:sz w:val="20"/>
                <w:szCs w:val="20"/>
              </w:rPr>
              <w:t xml:space="preserve">Dla projektów podlegających zasadom udzielania pomocy publicznej </w:t>
            </w:r>
            <w:r>
              <w:rPr>
                <w:rFonts w:ascii="Arial" w:hAnsi="Arial" w:cs="Arial"/>
                <w:sz w:val="20"/>
                <w:szCs w:val="20"/>
              </w:rPr>
              <w:t>minimalny wkład własny Beneficjenta wynika z zasad określonych</w:t>
            </w:r>
            <w:r w:rsidRPr="004C68E0">
              <w:rPr>
                <w:rFonts w:ascii="Arial" w:hAnsi="Arial" w:cs="Arial"/>
                <w:sz w:val="20"/>
                <w:szCs w:val="20"/>
              </w:rPr>
              <w:t xml:space="preserve"> w rozporządzeniach dotyczących </w:t>
            </w:r>
            <w:r>
              <w:rPr>
                <w:rFonts w:ascii="Arial" w:hAnsi="Arial" w:cs="Arial"/>
                <w:sz w:val="20"/>
                <w:szCs w:val="20"/>
              </w:rPr>
              <w:t xml:space="preserve">udzielania </w:t>
            </w:r>
            <w:r w:rsidRPr="004C68E0">
              <w:rPr>
                <w:rFonts w:ascii="Arial" w:hAnsi="Arial" w:cs="Arial"/>
                <w:sz w:val="20"/>
                <w:szCs w:val="20"/>
              </w:rPr>
              <w:t>po</w:t>
            </w:r>
            <w:r>
              <w:rPr>
                <w:rFonts w:ascii="Arial" w:hAnsi="Arial" w:cs="Arial"/>
                <w:sz w:val="20"/>
                <w:szCs w:val="20"/>
              </w:rPr>
              <w:t>mocy publicznej, o </w:t>
            </w:r>
            <w:r w:rsidRPr="004C68E0">
              <w:rPr>
                <w:rFonts w:ascii="Arial" w:hAnsi="Arial" w:cs="Arial"/>
                <w:sz w:val="20"/>
                <w:szCs w:val="20"/>
              </w:rPr>
              <w:t>których mowa w punkcie 19.</w:t>
            </w:r>
          </w:p>
        </w:tc>
      </w:tr>
      <w:tr w:rsidR="00AA521E" w:rsidRPr="00AA521E" w:rsidTr="00DE4144">
        <w:trPr>
          <w:cantSplit/>
          <w:trHeight w:val="562"/>
        </w:trPr>
        <w:tc>
          <w:tcPr>
            <w:tcW w:w="1754" w:type="pct"/>
            <w:shd w:val="clear" w:color="auto" w:fill="auto"/>
            <w:vAlign w:val="center"/>
          </w:tcPr>
          <w:p w:rsidR="00AA521E" w:rsidRPr="00AF1E67"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Minimalna i maksymalna wartość projektu (PLN) </w:t>
            </w:r>
            <w:r w:rsidR="00AF1E67">
              <w:rPr>
                <w:rFonts w:ascii="Arial" w:hAnsi="Arial" w:cs="Arial"/>
                <w:sz w:val="20"/>
                <w:szCs w:val="20"/>
              </w:rPr>
              <w:br/>
            </w:r>
            <w:r w:rsidRPr="00AF1E67">
              <w:rPr>
                <w:rFonts w:ascii="Arial" w:hAnsi="Arial" w:cs="Arial"/>
                <w:sz w:val="20"/>
                <w:szCs w:val="20"/>
              </w:rPr>
              <w:t xml:space="preserve">(jeśli dotyczy) </w:t>
            </w:r>
          </w:p>
        </w:tc>
        <w:tc>
          <w:tcPr>
            <w:tcW w:w="3246" w:type="pct"/>
            <w:tcBorders>
              <w:top w:val="single" w:sz="4" w:space="0" w:color="auto"/>
            </w:tcBorders>
            <w:shd w:val="clear" w:color="auto" w:fill="auto"/>
            <w:vAlign w:val="center"/>
          </w:tcPr>
          <w:p w:rsidR="00F662F6" w:rsidRPr="00A46A57" w:rsidRDefault="00F662F6" w:rsidP="00894DF1">
            <w:pPr>
              <w:spacing w:before="120" w:after="120" w:line="240" w:lineRule="auto"/>
              <w:rPr>
                <w:rFonts w:ascii="Arial" w:hAnsi="Arial" w:cs="Arial"/>
                <w:sz w:val="20"/>
                <w:szCs w:val="20"/>
              </w:rPr>
            </w:pPr>
            <w:r w:rsidRPr="00A46A57">
              <w:rPr>
                <w:rFonts w:ascii="Arial" w:hAnsi="Arial" w:cs="Arial"/>
                <w:sz w:val="20"/>
                <w:szCs w:val="20"/>
              </w:rPr>
              <w:t>Minimalna i maksymalna wartość projektu zostanie określona kryteriach wyboru projektu lub w Regulaminie Konkursu</w:t>
            </w:r>
            <w:r w:rsidR="004B651D">
              <w:rPr>
                <w:rFonts w:ascii="Arial" w:hAnsi="Arial" w:cs="Arial"/>
                <w:sz w:val="20"/>
                <w:szCs w:val="20"/>
              </w:rPr>
              <w:t>.</w:t>
            </w:r>
          </w:p>
        </w:tc>
      </w:tr>
      <w:tr w:rsidR="00AA521E" w:rsidRPr="00AA521E" w:rsidTr="00DE4144">
        <w:trPr>
          <w:cantSplit/>
          <w:trHeight w:val="717"/>
        </w:trPr>
        <w:tc>
          <w:tcPr>
            <w:tcW w:w="1754" w:type="pct"/>
            <w:shd w:val="clear" w:color="auto" w:fill="auto"/>
            <w:vAlign w:val="center"/>
          </w:tcPr>
          <w:p w:rsidR="00AA521E" w:rsidRPr="00B925DE" w:rsidRDefault="00AA521E" w:rsidP="00646CDB">
            <w:pPr>
              <w:numPr>
                <w:ilvl w:val="0"/>
                <w:numId w:val="30"/>
              </w:numPr>
              <w:suppressAutoHyphens/>
              <w:spacing w:before="120" w:after="120"/>
              <w:ind w:left="426"/>
              <w:jc w:val="left"/>
              <w:rPr>
                <w:rFonts w:ascii="Arial" w:hAnsi="Arial" w:cs="Arial"/>
                <w:sz w:val="20"/>
                <w:szCs w:val="20"/>
              </w:rPr>
            </w:pPr>
            <w:r w:rsidRPr="00B925DE">
              <w:rPr>
                <w:rFonts w:ascii="Arial" w:hAnsi="Arial" w:cs="Arial"/>
                <w:sz w:val="20"/>
                <w:szCs w:val="20"/>
              </w:rPr>
              <w:t xml:space="preserve">Minimalna i maksymalna wartość wydatków kwalifikowalnych projektu (PLN) </w:t>
            </w:r>
            <w:r w:rsidRPr="00AF1E67">
              <w:rPr>
                <w:rFonts w:ascii="Arial" w:hAnsi="Arial" w:cs="Arial"/>
                <w:sz w:val="20"/>
                <w:szCs w:val="20"/>
              </w:rPr>
              <w:t>(jeśli dotyczy)</w:t>
            </w:r>
          </w:p>
        </w:tc>
        <w:tc>
          <w:tcPr>
            <w:tcW w:w="3246" w:type="pct"/>
            <w:tcBorders>
              <w:top w:val="single" w:sz="4" w:space="0" w:color="auto"/>
            </w:tcBorders>
            <w:shd w:val="clear" w:color="auto" w:fill="auto"/>
            <w:vAlign w:val="center"/>
          </w:tcPr>
          <w:p w:rsidR="00F662F6" w:rsidRPr="00A46A57" w:rsidRDefault="00F662F6" w:rsidP="00894DF1">
            <w:pPr>
              <w:spacing w:before="120" w:after="120" w:line="240" w:lineRule="auto"/>
              <w:rPr>
                <w:rFonts w:ascii="Arial" w:hAnsi="Arial" w:cs="Arial"/>
                <w:sz w:val="20"/>
                <w:szCs w:val="20"/>
              </w:rPr>
            </w:pPr>
            <w:r w:rsidRPr="00A46A57">
              <w:rPr>
                <w:rFonts w:ascii="Arial" w:hAnsi="Arial" w:cs="Arial"/>
                <w:sz w:val="20"/>
                <w:szCs w:val="20"/>
              </w:rPr>
              <w:t>Minimalna i maksymalna wartość wydatków kwalifikowalnych zostanie określona w kryteriach wyboru projektu lub Regulaminie Konkursu</w:t>
            </w:r>
            <w:r w:rsidR="004B651D">
              <w:rPr>
                <w:rFonts w:ascii="Arial" w:hAnsi="Arial" w:cs="Arial"/>
                <w:sz w:val="20"/>
                <w:szCs w:val="20"/>
              </w:rPr>
              <w:t>.</w:t>
            </w:r>
          </w:p>
        </w:tc>
      </w:tr>
      <w:tr w:rsidR="00AA521E" w:rsidRPr="009708C4" w:rsidTr="00DE4144">
        <w:trPr>
          <w:cantSplit/>
          <w:trHeight w:val="720"/>
        </w:trPr>
        <w:tc>
          <w:tcPr>
            <w:tcW w:w="1754" w:type="pct"/>
            <w:shd w:val="clear" w:color="auto" w:fill="auto"/>
            <w:vAlign w:val="center"/>
          </w:tcPr>
          <w:p w:rsidR="00AA521E" w:rsidRPr="00AF1E67" w:rsidRDefault="00AA521E" w:rsidP="00646CDB">
            <w:pPr>
              <w:numPr>
                <w:ilvl w:val="0"/>
                <w:numId w:val="30"/>
              </w:numPr>
              <w:suppressAutoHyphens/>
              <w:spacing w:before="120" w:after="120"/>
              <w:ind w:left="426"/>
              <w:jc w:val="left"/>
              <w:rPr>
                <w:rFonts w:ascii="Arial" w:hAnsi="Arial" w:cs="Arial"/>
                <w:sz w:val="20"/>
                <w:szCs w:val="20"/>
              </w:rPr>
            </w:pPr>
            <w:r w:rsidRPr="00AF1E67">
              <w:rPr>
                <w:rFonts w:ascii="Arial" w:hAnsi="Arial" w:cs="Arial"/>
                <w:sz w:val="20"/>
                <w:szCs w:val="20"/>
              </w:rPr>
              <w:t>Kwota alokacji UE na instrumenty finansowe</w:t>
            </w:r>
            <w:r w:rsidRPr="00AF1E67">
              <w:rPr>
                <w:rFonts w:ascii="Arial" w:hAnsi="Arial" w:cs="Arial"/>
                <w:sz w:val="20"/>
                <w:szCs w:val="20"/>
              </w:rPr>
              <w:br/>
              <w:t xml:space="preserve">(EUR) (jeśli dotyczy) </w:t>
            </w:r>
          </w:p>
        </w:tc>
        <w:tc>
          <w:tcPr>
            <w:tcW w:w="3246" w:type="pct"/>
            <w:tcBorders>
              <w:top w:val="single" w:sz="4" w:space="0" w:color="auto"/>
            </w:tcBorders>
            <w:shd w:val="clear" w:color="auto" w:fill="auto"/>
            <w:vAlign w:val="center"/>
          </w:tcPr>
          <w:p w:rsidR="00AA521E" w:rsidRPr="00AF1E67" w:rsidRDefault="00AA521E" w:rsidP="00AF1E67">
            <w:pPr>
              <w:spacing w:after="120"/>
              <w:jc w:val="left"/>
              <w:rPr>
                <w:rFonts w:ascii="Arial" w:hAnsi="Arial" w:cs="Arial"/>
                <w:sz w:val="20"/>
                <w:szCs w:val="20"/>
              </w:rPr>
            </w:pPr>
            <w:r w:rsidRPr="00AF1E67">
              <w:rPr>
                <w:rFonts w:ascii="Arial" w:hAnsi="Arial" w:cs="Arial"/>
                <w:sz w:val="20"/>
                <w:szCs w:val="20"/>
              </w:rPr>
              <w:t>Nie dotyczy</w:t>
            </w:r>
          </w:p>
        </w:tc>
      </w:tr>
      <w:tr w:rsidR="00AA521E" w:rsidRPr="009708C4" w:rsidTr="00DE4144">
        <w:trPr>
          <w:cantSplit/>
          <w:trHeight w:val="566"/>
        </w:trPr>
        <w:tc>
          <w:tcPr>
            <w:tcW w:w="1754" w:type="pct"/>
            <w:shd w:val="clear" w:color="auto" w:fill="auto"/>
            <w:vAlign w:val="center"/>
          </w:tcPr>
          <w:p w:rsidR="00AA521E" w:rsidRPr="00AF1E67" w:rsidRDefault="00AA521E" w:rsidP="00646CDB">
            <w:pPr>
              <w:numPr>
                <w:ilvl w:val="0"/>
                <w:numId w:val="30"/>
              </w:numPr>
              <w:suppressAutoHyphens/>
              <w:spacing w:before="120" w:after="120"/>
              <w:ind w:left="426"/>
              <w:jc w:val="left"/>
              <w:rPr>
                <w:rFonts w:ascii="Arial" w:hAnsi="Arial" w:cs="Arial"/>
                <w:sz w:val="20"/>
                <w:szCs w:val="20"/>
              </w:rPr>
            </w:pPr>
            <w:r w:rsidRPr="00AF1E67">
              <w:rPr>
                <w:rFonts w:ascii="Arial" w:hAnsi="Arial" w:cs="Arial"/>
                <w:sz w:val="20"/>
                <w:szCs w:val="20"/>
              </w:rPr>
              <w:t>Mechanizm wdrażania instrumentów finansowych</w:t>
            </w:r>
          </w:p>
        </w:tc>
        <w:tc>
          <w:tcPr>
            <w:tcW w:w="3246" w:type="pct"/>
            <w:tcBorders>
              <w:top w:val="single" w:sz="4" w:space="0" w:color="auto"/>
            </w:tcBorders>
            <w:shd w:val="clear" w:color="auto" w:fill="auto"/>
            <w:vAlign w:val="center"/>
          </w:tcPr>
          <w:p w:rsidR="00AA521E" w:rsidRPr="00AF1E67" w:rsidRDefault="00AA521E" w:rsidP="00AF1E67">
            <w:pPr>
              <w:spacing w:after="120"/>
              <w:jc w:val="left"/>
              <w:rPr>
                <w:rFonts w:ascii="Arial" w:hAnsi="Arial" w:cs="Arial"/>
                <w:sz w:val="20"/>
                <w:szCs w:val="20"/>
              </w:rPr>
            </w:pPr>
            <w:r w:rsidRPr="00AF1E67">
              <w:rPr>
                <w:rFonts w:ascii="Arial" w:hAnsi="Arial" w:cs="Arial"/>
                <w:sz w:val="20"/>
                <w:szCs w:val="20"/>
              </w:rPr>
              <w:t>Nie dotyczy</w:t>
            </w:r>
          </w:p>
        </w:tc>
      </w:tr>
      <w:tr w:rsidR="00AA521E" w:rsidRPr="00AF1E67" w:rsidTr="00DE4144">
        <w:trPr>
          <w:cantSplit/>
          <w:trHeight w:val="897"/>
        </w:trPr>
        <w:tc>
          <w:tcPr>
            <w:tcW w:w="1754" w:type="pct"/>
            <w:shd w:val="clear" w:color="auto" w:fill="auto"/>
            <w:vAlign w:val="center"/>
          </w:tcPr>
          <w:p w:rsidR="00AA521E" w:rsidRPr="00AF1E67" w:rsidRDefault="00AA521E" w:rsidP="00646CDB">
            <w:pPr>
              <w:numPr>
                <w:ilvl w:val="0"/>
                <w:numId w:val="30"/>
              </w:numPr>
              <w:suppressAutoHyphens/>
              <w:spacing w:before="120" w:after="120"/>
              <w:ind w:left="426"/>
              <w:jc w:val="left"/>
              <w:rPr>
                <w:rFonts w:ascii="Arial" w:hAnsi="Arial" w:cs="Arial"/>
                <w:sz w:val="20"/>
                <w:szCs w:val="20"/>
              </w:rPr>
            </w:pPr>
            <w:r w:rsidRPr="00AF1E67">
              <w:rPr>
                <w:rFonts w:ascii="Arial" w:hAnsi="Arial" w:cs="Arial"/>
                <w:sz w:val="20"/>
                <w:szCs w:val="20"/>
              </w:rPr>
              <w:t xml:space="preserve">Rodzaj wsparcia instrumentów finansowych </w:t>
            </w:r>
            <w:r w:rsidR="00AF1E67">
              <w:rPr>
                <w:rFonts w:ascii="Arial" w:hAnsi="Arial" w:cs="Arial"/>
                <w:sz w:val="20"/>
                <w:szCs w:val="20"/>
              </w:rPr>
              <w:t>o</w:t>
            </w:r>
            <w:r w:rsidRPr="00AF1E67">
              <w:rPr>
                <w:rFonts w:ascii="Arial" w:hAnsi="Arial" w:cs="Arial"/>
                <w:sz w:val="20"/>
                <w:szCs w:val="20"/>
              </w:rPr>
              <w:t>raz</w:t>
            </w:r>
            <w:r w:rsidR="00AF1E67">
              <w:rPr>
                <w:rFonts w:ascii="Arial" w:hAnsi="Arial" w:cs="Arial"/>
                <w:sz w:val="20"/>
                <w:szCs w:val="20"/>
              </w:rPr>
              <w:br/>
            </w:r>
            <w:r w:rsidRPr="00AF1E67">
              <w:rPr>
                <w:rFonts w:ascii="Arial" w:hAnsi="Arial" w:cs="Arial"/>
                <w:sz w:val="20"/>
                <w:szCs w:val="20"/>
              </w:rPr>
              <w:t> najważniejsze warunki przyznawania</w:t>
            </w:r>
          </w:p>
        </w:tc>
        <w:tc>
          <w:tcPr>
            <w:tcW w:w="3246" w:type="pct"/>
            <w:tcBorders>
              <w:top w:val="single" w:sz="4" w:space="0" w:color="auto"/>
            </w:tcBorders>
            <w:shd w:val="clear" w:color="auto" w:fill="auto"/>
            <w:vAlign w:val="center"/>
          </w:tcPr>
          <w:p w:rsidR="00AA521E" w:rsidRPr="00AF1E67" w:rsidRDefault="00AA521E" w:rsidP="00AF1E67">
            <w:pPr>
              <w:spacing w:after="120"/>
              <w:jc w:val="left"/>
              <w:rPr>
                <w:rFonts w:ascii="Arial" w:hAnsi="Arial" w:cs="Arial"/>
                <w:sz w:val="20"/>
                <w:szCs w:val="20"/>
              </w:rPr>
            </w:pPr>
            <w:r w:rsidRPr="00AF1E67">
              <w:rPr>
                <w:rFonts w:ascii="Arial" w:hAnsi="Arial" w:cs="Arial"/>
                <w:sz w:val="20"/>
                <w:szCs w:val="20"/>
              </w:rPr>
              <w:t>Nie dotyczy</w:t>
            </w:r>
          </w:p>
        </w:tc>
      </w:tr>
      <w:tr w:rsidR="00AA521E" w:rsidRPr="00AF1E67" w:rsidTr="00DE4144">
        <w:trPr>
          <w:cantSplit/>
          <w:trHeight w:val="621"/>
        </w:trPr>
        <w:tc>
          <w:tcPr>
            <w:tcW w:w="1754" w:type="pct"/>
            <w:shd w:val="clear" w:color="auto" w:fill="auto"/>
            <w:vAlign w:val="center"/>
          </w:tcPr>
          <w:p w:rsidR="00AA521E" w:rsidRPr="00AF1E67" w:rsidRDefault="00AA521E" w:rsidP="00646CDB">
            <w:pPr>
              <w:numPr>
                <w:ilvl w:val="0"/>
                <w:numId w:val="30"/>
              </w:numPr>
              <w:suppressAutoHyphens/>
              <w:spacing w:before="120" w:after="120"/>
              <w:ind w:left="426"/>
              <w:jc w:val="left"/>
              <w:rPr>
                <w:rFonts w:ascii="Arial" w:hAnsi="Arial" w:cs="Arial"/>
                <w:sz w:val="20"/>
                <w:szCs w:val="20"/>
              </w:rPr>
            </w:pPr>
            <w:r w:rsidRPr="00AF1E67">
              <w:rPr>
                <w:rFonts w:ascii="Arial" w:hAnsi="Arial" w:cs="Arial"/>
                <w:sz w:val="20"/>
                <w:szCs w:val="20"/>
              </w:rPr>
              <w:t>Katalog ostatecznych odbiorców instrumentów finansowych</w:t>
            </w:r>
          </w:p>
        </w:tc>
        <w:tc>
          <w:tcPr>
            <w:tcW w:w="3246" w:type="pct"/>
            <w:tcBorders>
              <w:top w:val="single" w:sz="4" w:space="0" w:color="auto"/>
            </w:tcBorders>
            <w:shd w:val="clear" w:color="auto" w:fill="auto"/>
            <w:vAlign w:val="center"/>
          </w:tcPr>
          <w:p w:rsidR="00AA521E" w:rsidRPr="00AF1E67" w:rsidRDefault="00AA521E" w:rsidP="00AF1E67">
            <w:pPr>
              <w:spacing w:after="120"/>
              <w:jc w:val="left"/>
              <w:rPr>
                <w:rFonts w:ascii="Arial" w:hAnsi="Arial" w:cs="Arial"/>
                <w:sz w:val="20"/>
                <w:szCs w:val="20"/>
              </w:rPr>
            </w:pPr>
            <w:r w:rsidRPr="00AF1E67">
              <w:rPr>
                <w:rFonts w:ascii="Arial" w:hAnsi="Arial" w:cs="Arial"/>
                <w:sz w:val="20"/>
                <w:szCs w:val="20"/>
              </w:rPr>
              <w:t>Nie dotyczy</w:t>
            </w:r>
          </w:p>
        </w:tc>
      </w:tr>
    </w:tbl>
    <w:p w:rsidR="00285B8A" w:rsidRDefault="00285B8A"/>
    <w:p w:rsidR="00521781" w:rsidRDefault="00521781"/>
    <w:p w:rsidR="00521781" w:rsidRDefault="00521781"/>
    <w:p w:rsidR="00521781" w:rsidRDefault="00521781"/>
    <w:p w:rsidR="00521781" w:rsidRDefault="00521781"/>
    <w:p w:rsidR="00521781" w:rsidRDefault="00521781"/>
    <w:p w:rsidR="003C3E5B" w:rsidRDefault="003C3E5B"/>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6250"/>
      </w:tblGrid>
      <w:tr w:rsidR="006E167C" w:rsidRPr="002023C8" w:rsidTr="00B46273">
        <w:trPr>
          <w:cantSplit/>
          <w:trHeight w:val="393"/>
        </w:trPr>
        <w:tc>
          <w:tcPr>
            <w:tcW w:w="1747" w:type="pct"/>
            <w:tcBorders>
              <w:top w:val="single" w:sz="4" w:space="0" w:color="auto"/>
            </w:tcBorders>
            <w:shd w:val="pct15" w:color="auto" w:fill="FFFFFF"/>
            <w:vAlign w:val="center"/>
          </w:tcPr>
          <w:p w:rsidR="006E167C" w:rsidRPr="00BD7F7A" w:rsidRDefault="00521781" w:rsidP="006E167C">
            <w:pPr>
              <w:spacing w:before="120" w:after="120"/>
              <w:jc w:val="left"/>
              <w:rPr>
                <w:rFonts w:ascii="Arial" w:hAnsi="Arial" w:cs="Arial"/>
                <w:sz w:val="20"/>
                <w:szCs w:val="20"/>
              </w:rPr>
            </w:pPr>
            <w:r>
              <w:lastRenderedPageBreak/>
              <w:br w:type="page"/>
            </w:r>
            <w:r w:rsidR="006E167C" w:rsidRPr="00BD7F7A">
              <w:rPr>
                <w:rFonts w:ascii="Arial" w:hAnsi="Arial" w:cs="Arial"/>
                <w:sz w:val="20"/>
                <w:szCs w:val="20"/>
              </w:rPr>
              <w:t>NR I NAZWA DZIAŁANIA</w:t>
            </w:r>
          </w:p>
        </w:tc>
        <w:tc>
          <w:tcPr>
            <w:tcW w:w="3253" w:type="pct"/>
            <w:tcBorders>
              <w:top w:val="single" w:sz="4" w:space="0" w:color="auto"/>
            </w:tcBorders>
            <w:shd w:val="pct15" w:color="auto" w:fill="FFFFFF"/>
            <w:vAlign w:val="center"/>
          </w:tcPr>
          <w:p w:rsidR="006E167C" w:rsidRPr="00131B6D" w:rsidRDefault="006E167C" w:rsidP="00D0545D">
            <w:pPr>
              <w:pStyle w:val="Nagwek2"/>
              <w:rPr>
                <w:rFonts w:ascii="Arial" w:hAnsi="Arial" w:cs="Arial"/>
                <w:color w:val="FF0000"/>
                <w:sz w:val="20"/>
                <w:szCs w:val="20"/>
              </w:rPr>
            </w:pPr>
            <w:bookmarkStart w:id="46" w:name="_Toc427586080"/>
            <w:bookmarkStart w:id="47" w:name="_Toc452619910"/>
            <w:r w:rsidRPr="00131B6D">
              <w:rPr>
                <w:rFonts w:ascii="Arial" w:hAnsi="Arial" w:cs="Arial"/>
                <w:sz w:val="20"/>
                <w:szCs w:val="20"/>
              </w:rPr>
              <w:t>Działanie 10.6 Usługi rozwojowe dla przedsiębiorstw MŚP i ich pracowników świadczone w oparciu o podejście popytowe</w:t>
            </w:r>
            <w:bookmarkEnd w:id="46"/>
            <w:bookmarkEnd w:id="47"/>
          </w:p>
        </w:tc>
      </w:tr>
      <w:tr w:rsidR="006E167C" w:rsidRPr="002023C8" w:rsidTr="00B46273">
        <w:trPr>
          <w:cantSplit/>
          <w:trHeight w:val="393"/>
        </w:trPr>
        <w:tc>
          <w:tcPr>
            <w:tcW w:w="1747" w:type="pct"/>
            <w:tcBorders>
              <w:top w:val="single" w:sz="4" w:space="0" w:color="auto"/>
            </w:tcBorders>
            <w:shd w:val="pct15" w:color="auto" w:fill="FFFFFF"/>
            <w:vAlign w:val="center"/>
          </w:tcPr>
          <w:p w:rsidR="006E167C" w:rsidRPr="00BD7F7A" w:rsidRDefault="006E167C" w:rsidP="009D294D">
            <w:pPr>
              <w:spacing w:before="120" w:after="0"/>
              <w:jc w:val="left"/>
              <w:rPr>
                <w:rFonts w:ascii="Arial" w:hAnsi="Arial" w:cs="Arial"/>
                <w:sz w:val="20"/>
                <w:szCs w:val="20"/>
              </w:rPr>
            </w:pPr>
            <w:r w:rsidRPr="00BD7F7A">
              <w:rPr>
                <w:rFonts w:ascii="Arial" w:hAnsi="Arial" w:cs="Arial"/>
                <w:sz w:val="20"/>
                <w:szCs w:val="20"/>
              </w:rPr>
              <w:t>NR I NAZWA PODDZIAŁANIA</w:t>
            </w:r>
          </w:p>
          <w:p w:rsidR="006E167C" w:rsidRPr="00DE4144" w:rsidRDefault="006E167C" w:rsidP="009D294D">
            <w:pPr>
              <w:spacing w:after="120"/>
              <w:jc w:val="left"/>
              <w:rPr>
                <w:rFonts w:ascii="Arial" w:hAnsi="Arial" w:cs="Arial"/>
                <w:sz w:val="20"/>
                <w:szCs w:val="20"/>
              </w:rPr>
            </w:pPr>
            <w:r w:rsidRPr="00DE4144">
              <w:rPr>
                <w:rFonts w:ascii="Arial" w:hAnsi="Arial" w:cs="Arial"/>
                <w:sz w:val="20"/>
                <w:szCs w:val="20"/>
              </w:rPr>
              <w:t>(jeżeli dotyczy)</w:t>
            </w:r>
          </w:p>
        </w:tc>
        <w:tc>
          <w:tcPr>
            <w:tcW w:w="3253" w:type="pct"/>
            <w:tcBorders>
              <w:top w:val="single" w:sz="4" w:space="0" w:color="auto"/>
            </w:tcBorders>
            <w:shd w:val="pct15" w:color="auto" w:fill="FFFFFF"/>
            <w:vAlign w:val="center"/>
          </w:tcPr>
          <w:p w:rsidR="006E167C" w:rsidRPr="00BD7F7A" w:rsidRDefault="006E167C" w:rsidP="00235B55">
            <w:pPr>
              <w:spacing w:before="120" w:after="120"/>
              <w:jc w:val="left"/>
              <w:rPr>
                <w:rFonts w:ascii="Arial" w:hAnsi="Arial" w:cs="Arial"/>
                <w:sz w:val="20"/>
                <w:szCs w:val="20"/>
              </w:rPr>
            </w:pPr>
            <w:r w:rsidRPr="00BD7F7A">
              <w:rPr>
                <w:rFonts w:ascii="Arial" w:hAnsi="Arial" w:cs="Arial"/>
                <w:sz w:val="20"/>
                <w:szCs w:val="20"/>
              </w:rPr>
              <w:t>Nie dotyczy</w:t>
            </w:r>
          </w:p>
        </w:tc>
      </w:tr>
      <w:tr w:rsidR="002023C8" w:rsidRPr="002023C8" w:rsidTr="00B46273">
        <w:trPr>
          <w:cantSplit/>
          <w:trHeight w:val="393"/>
        </w:trPr>
        <w:tc>
          <w:tcPr>
            <w:tcW w:w="1747" w:type="pct"/>
            <w:tcBorders>
              <w:top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clear" w:pos="900"/>
                <w:tab w:val="num" w:pos="426"/>
                <w:tab w:val="num" w:pos="596"/>
              </w:tabs>
              <w:suppressAutoHyphens/>
              <w:spacing w:before="120" w:after="120"/>
              <w:ind w:left="313" w:hanging="284"/>
              <w:jc w:val="left"/>
              <w:rPr>
                <w:rFonts w:ascii="Arial" w:hAnsi="Arial" w:cs="Arial"/>
                <w:sz w:val="20"/>
                <w:szCs w:val="20"/>
              </w:rPr>
            </w:pPr>
            <w:r w:rsidRPr="002023C8">
              <w:rPr>
                <w:rFonts w:ascii="Arial" w:hAnsi="Arial" w:cs="Arial"/>
                <w:sz w:val="20"/>
                <w:szCs w:val="20"/>
              </w:rPr>
              <w:t>Nr i nazwa celu tematycznego</w:t>
            </w:r>
          </w:p>
        </w:tc>
        <w:tc>
          <w:tcPr>
            <w:tcW w:w="3253" w:type="pct"/>
            <w:tcBorders>
              <w:top w:val="single" w:sz="4" w:space="0" w:color="auto"/>
            </w:tcBorders>
            <w:shd w:val="clear" w:color="auto" w:fill="FFFFFF"/>
          </w:tcPr>
          <w:p w:rsidR="002023C8" w:rsidRPr="002023C8" w:rsidRDefault="002023C8" w:rsidP="009D294D">
            <w:pPr>
              <w:shd w:val="clear" w:color="auto" w:fill="FFFFFF"/>
              <w:spacing w:before="120" w:after="120"/>
              <w:rPr>
                <w:rFonts w:ascii="Arial" w:hAnsi="Arial" w:cs="Arial"/>
                <w:sz w:val="20"/>
                <w:szCs w:val="20"/>
              </w:rPr>
            </w:pPr>
            <w:r w:rsidRPr="002023C8">
              <w:rPr>
                <w:rFonts w:ascii="Arial" w:hAnsi="Arial" w:cs="Arial"/>
                <w:sz w:val="20"/>
                <w:szCs w:val="20"/>
              </w:rPr>
              <w:t xml:space="preserve">Cel tematyczny 8 </w:t>
            </w:r>
            <w:r w:rsidR="00B31A52" w:rsidRPr="00B31A52">
              <w:rPr>
                <w:rFonts w:ascii="Arial" w:hAnsi="Arial" w:cs="Arial"/>
              </w:rPr>
              <w:t>–</w:t>
            </w:r>
            <w:r w:rsidRPr="002023C8">
              <w:rPr>
                <w:rFonts w:ascii="Arial" w:hAnsi="Arial" w:cs="Arial"/>
                <w:sz w:val="20"/>
                <w:szCs w:val="20"/>
              </w:rPr>
              <w:t xml:space="preserve"> Promowanie trwałego i wysokiej jakości zatrudnienia oraz wsparcie mobilności pracowników.</w:t>
            </w:r>
          </w:p>
        </w:tc>
      </w:tr>
      <w:tr w:rsidR="002023C8" w:rsidRPr="002023C8" w:rsidTr="00B46273">
        <w:trPr>
          <w:cantSplit/>
          <w:trHeight w:val="393"/>
        </w:trPr>
        <w:tc>
          <w:tcPr>
            <w:tcW w:w="1747" w:type="pct"/>
            <w:tcBorders>
              <w:top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Nr i nazwa priorytetu inwestycyjnego</w:t>
            </w:r>
          </w:p>
        </w:tc>
        <w:tc>
          <w:tcPr>
            <w:tcW w:w="3253" w:type="pct"/>
            <w:tcBorders>
              <w:top w:val="single" w:sz="4" w:space="0" w:color="auto"/>
            </w:tcBorders>
            <w:shd w:val="clear" w:color="auto" w:fill="FFFFFF"/>
          </w:tcPr>
          <w:p w:rsidR="002023C8" w:rsidRPr="002023C8" w:rsidRDefault="000D7518" w:rsidP="000D7518">
            <w:pPr>
              <w:shd w:val="clear" w:color="auto" w:fill="FFFFFF"/>
              <w:spacing w:before="120" w:after="120"/>
              <w:rPr>
                <w:rFonts w:ascii="Arial" w:hAnsi="Arial" w:cs="Arial"/>
                <w:sz w:val="20"/>
                <w:szCs w:val="20"/>
              </w:rPr>
            </w:pPr>
            <w:r>
              <w:rPr>
                <w:rFonts w:ascii="Arial" w:hAnsi="Arial" w:cs="Arial"/>
                <w:sz w:val="20"/>
                <w:szCs w:val="20"/>
              </w:rPr>
              <w:t xml:space="preserve">Priorytet inwestycyjny </w:t>
            </w:r>
            <w:r w:rsidR="002023C8" w:rsidRPr="002023C8">
              <w:rPr>
                <w:rFonts w:ascii="Arial" w:hAnsi="Arial" w:cs="Arial"/>
                <w:sz w:val="20"/>
                <w:szCs w:val="20"/>
              </w:rPr>
              <w:t xml:space="preserve">8v </w:t>
            </w:r>
            <w:r w:rsidR="00B31A52" w:rsidRPr="00B31A52">
              <w:rPr>
                <w:rFonts w:ascii="Arial" w:hAnsi="Arial" w:cs="Arial"/>
              </w:rPr>
              <w:t>–</w:t>
            </w:r>
            <w:r w:rsidR="00116BA4">
              <w:rPr>
                <w:rFonts w:ascii="Arial" w:hAnsi="Arial" w:cs="Arial"/>
                <w:sz w:val="20"/>
                <w:szCs w:val="20"/>
              </w:rPr>
              <w:t xml:space="preserve"> </w:t>
            </w:r>
            <w:r w:rsidR="002023C8" w:rsidRPr="002023C8">
              <w:rPr>
                <w:rFonts w:ascii="Arial" w:hAnsi="Arial" w:cs="Arial"/>
                <w:sz w:val="20"/>
                <w:szCs w:val="20"/>
              </w:rPr>
              <w:t>Przystosowanie pracowników, przedsiębio</w:t>
            </w:r>
            <w:r w:rsidR="00116BA4">
              <w:rPr>
                <w:rFonts w:ascii="Arial" w:hAnsi="Arial" w:cs="Arial"/>
                <w:sz w:val="20"/>
                <w:szCs w:val="20"/>
              </w:rPr>
              <w:t>rstw i przedsiębiorców do zmian.</w:t>
            </w:r>
          </w:p>
        </w:tc>
      </w:tr>
      <w:tr w:rsidR="002023C8" w:rsidRPr="002023C8" w:rsidTr="00B46273">
        <w:trPr>
          <w:cantSplit/>
          <w:trHeight w:val="393"/>
        </w:trPr>
        <w:tc>
          <w:tcPr>
            <w:tcW w:w="1747" w:type="pct"/>
            <w:tcBorders>
              <w:top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Cel/e szczegółowy/e</w:t>
            </w:r>
          </w:p>
        </w:tc>
        <w:tc>
          <w:tcPr>
            <w:tcW w:w="3253" w:type="pct"/>
            <w:tcBorders>
              <w:top w:val="single" w:sz="4" w:space="0" w:color="auto"/>
            </w:tcBorders>
            <w:shd w:val="clear" w:color="auto" w:fill="FFFFFF"/>
          </w:tcPr>
          <w:p w:rsidR="002023C8" w:rsidRPr="00DD3E9A" w:rsidRDefault="009A3D2F" w:rsidP="009A3D2F">
            <w:pPr>
              <w:shd w:val="clear" w:color="auto" w:fill="FFFFFF"/>
              <w:spacing w:before="120" w:after="120"/>
              <w:contextualSpacing/>
              <w:rPr>
                <w:rFonts w:ascii="Arial" w:hAnsi="Arial" w:cs="Arial"/>
                <w:sz w:val="20"/>
                <w:szCs w:val="20"/>
              </w:rPr>
            </w:pPr>
            <w:r>
              <w:rPr>
                <w:rFonts w:ascii="Arial" w:hAnsi="Arial" w:cs="Arial"/>
                <w:sz w:val="20"/>
                <w:szCs w:val="20"/>
              </w:rPr>
              <w:t>W</w:t>
            </w:r>
            <w:r w:rsidRPr="00DD3E9A">
              <w:rPr>
                <w:rFonts w:ascii="Arial" w:hAnsi="Arial" w:cs="Arial"/>
                <w:sz w:val="20"/>
                <w:szCs w:val="20"/>
              </w:rPr>
              <w:t xml:space="preserve">zmocnienie </w:t>
            </w:r>
            <w:r w:rsidR="00DD3E9A" w:rsidRPr="00DD3E9A">
              <w:rPr>
                <w:rFonts w:ascii="Arial" w:hAnsi="Arial" w:cs="Arial"/>
                <w:sz w:val="20"/>
                <w:szCs w:val="20"/>
              </w:rPr>
              <w:t>kompetencji pracowników</w:t>
            </w:r>
            <w:r>
              <w:rPr>
                <w:rFonts w:ascii="Arial" w:hAnsi="Arial" w:cs="Arial"/>
                <w:sz w:val="20"/>
                <w:szCs w:val="20"/>
              </w:rPr>
              <w:t xml:space="preserve"> </w:t>
            </w:r>
            <w:r w:rsidR="00DD3E9A" w:rsidRPr="00DD3E9A">
              <w:rPr>
                <w:rFonts w:ascii="Arial" w:hAnsi="Arial" w:cs="Arial"/>
                <w:sz w:val="20"/>
                <w:szCs w:val="20"/>
              </w:rPr>
              <w:t xml:space="preserve">i pracodawców z sektora MŚP. </w:t>
            </w:r>
          </w:p>
        </w:tc>
      </w:tr>
      <w:tr w:rsidR="002023C8" w:rsidRPr="002023C8" w:rsidTr="00B46273">
        <w:trPr>
          <w:cantSplit/>
          <w:trHeight w:val="526"/>
        </w:trPr>
        <w:tc>
          <w:tcPr>
            <w:tcW w:w="1747" w:type="pct"/>
            <w:tcBorders>
              <w:top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 xml:space="preserve">Lista wskaźników rezultatu bezpośredniego </w:t>
            </w:r>
          </w:p>
        </w:tc>
        <w:tc>
          <w:tcPr>
            <w:tcW w:w="3253" w:type="pct"/>
            <w:tcBorders>
              <w:top w:val="single" w:sz="4" w:space="0" w:color="auto"/>
            </w:tcBorders>
            <w:shd w:val="clear" w:color="auto" w:fill="FFFFFF"/>
          </w:tcPr>
          <w:p w:rsidR="000D7518" w:rsidRDefault="002023C8" w:rsidP="00733DC0">
            <w:pPr>
              <w:numPr>
                <w:ilvl w:val="0"/>
                <w:numId w:val="45"/>
              </w:numPr>
              <w:shd w:val="clear" w:color="auto" w:fill="FFFFFF"/>
              <w:spacing w:before="120" w:after="0"/>
              <w:ind w:left="470" w:hanging="357"/>
              <w:rPr>
                <w:rFonts w:ascii="Arial" w:hAnsi="Arial" w:cs="Arial"/>
                <w:sz w:val="20"/>
                <w:szCs w:val="20"/>
              </w:rPr>
            </w:pPr>
            <w:r w:rsidRPr="000D7518">
              <w:rPr>
                <w:rFonts w:ascii="Arial" w:hAnsi="Arial" w:cs="Arial"/>
                <w:sz w:val="20"/>
                <w:szCs w:val="20"/>
              </w:rPr>
              <w:t>Liczba osób, które uzyskały kwalifikacje lub nabyły kompetencje po opuszczeniu programu</w:t>
            </w:r>
            <w:r w:rsidR="009A3D2F">
              <w:rPr>
                <w:rFonts w:ascii="Arial" w:hAnsi="Arial" w:cs="Arial"/>
                <w:sz w:val="20"/>
                <w:szCs w:val="20"/>
              </w:rPr>
              <w:t>.</w:t>
            </w:r>
          </w:p>
          <w:p w:rsidR="002023C8" w:rsidRPr="000D7518" w:rsidRDefault="002023C8" w:rsidP="00733DC0">
            <w:pPr>
              <w:numPr>
                <w:ilvl w:val="0"/>
                <w:numId w:val="45"/>
              </w:numPr>
              <w:shd w:val="clear" w:color="auto" w:fill="FFFFFF"/>
              <w:spacing w:after="120"/>
              <w:ind w:left="470" w:hanging="357"/>
              <w:rPr>
                <w:rFonts w:ascii="Arial" w:hAnsi="Arial" w:cs="Arial"/>
                <w:sz w:val="20"/>
                <w:szCs w:val="20"/>
              </w:rPr>
            </w:pPr>
            <w:r w:rsidRPr="000D7518">
              <w:rPr>
                <w:rFonts w:ascii="Arial" w:hAnsi="Arial" w:cs="Arial"/>
                <w:sz w:val="20"/>
                <w:szCs w:val="20"/>
              </w:rPr>
              <w:t>Liczba mikroprzedsiębiorstw oraz małych i średnich przedsiębiorstw, które</w:t>
            </w:r>
            <w:r w:rsidR="000D7518">
              <w:rPr>
                <w:rFonts w:ascii="Arial" w:hAnsi="Arial" w:cs="Arial"/>
                <w:sz w:val="20"/>
                <w:szCs w:val="20"/>
              </w:rPr>
              <w:t xml:space="preserve"> </w:t>
            </w:r>
            <w:r w:rsidRPr="000D7518">
              <w:rPr>
                <w:rFonts w:ascii="Arial" w:hAnsi="Arial" w:cs="Arial"/>
                <w:sz w:val="20"/>
                <w:szCs w:val="20"/>
              </w:rPr>
              <w:t>zrealizowały swój cel rozwojowy dzięki udziałowi w programie</w:t>
            </w:r>
            <w:r w:rsidR="009A3D2F">
              <w:rPr>
                <w:rFonts w:ascii="Arial" w:hAnsi="Arial" w:cs="Arial"/>
                <w:sz w:val="20"/>
                <w:szCs w:val="20"/>
              </w:rPr>
              <w:t>.</w:t>
            </w:r>
          </w:p>
        </w:tc>
      </w:tr>
      <w:tr w:rsidR="002023C8" w:rsidRPr="002023C8" w:rsidTr="00B46273">
        <w:trPr>
          <w:cantSplit/>
          <w:trHeight w:val="340"/>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Lista wskaźników produktu</w:t>
            </w:r>
          </w:p>
        </w:tc>
        <w:tc>
          <w:tcPr>
            <w:tcW w:w="3253" w:type="pct"/>
            <w:tcBorders>
              <w:bottom w:val="single" w:sz="4" w:space="0" w:color="auto"/>
            </w:tcBorders>
            <w:shd w:val="clear" w:color="auto" w:fill="FFFFFF"/>
          </w:tcPr>
          <w:p w:rsidR="000D7518" w:rsidRDefault="002023C8" w:rsidP="00733DC0">
            <w:pPr>
              <w:numPr>
                <w:ilvl w:val="0"/>
                <w:numId w:val="46"/>
              </w:numPr>
              <w:shd w:val="clear" w:color="auto" w:fill="FFFFFF"/>
              <w:spacing w:before="120" w:after="0"/>
              <w:ind w:left="470" w:hanging="357"/>
              <w:rPr>
                <w:rFonts w:ascii="Arial" w:hAnsi="Arial" w:cs="Arial"/>
                <w:sz w:val="20"/>
                <w:szCs w:val="20"/>
              </w:rPr>
            </w:pPr>
            <w:r w:rsidRPr="002023C8">
              <w:rPr>
                <w:rFonts w:ascii="Arial" w:hAnsi="Arial" w:cs="Arial"/>
                <w:sz w:val="20"/>
                <w:szCs w:val="20"/>
              </w:rPr>
              <w:t xml:space="preserve">Liczba osób pracujących objętych wsparciem w programie (łącznie z </w:t>
            </w:r>
            <w:bookmarkStart w:id="48" w:name="_GoBack"/>
            <w:bookmarkEnd w:id="48"/>
            <w:r w:rsidRPr="002023C8">
              <w:rPr>
                <w:rFonts w:ascii="Arial" w:hAnsi="Arial" w:cs="Arial"/>
                <w:sz w:val="20"/>
                <w:szCs w:val="20"/>
              </w:rPr>
              <w:t>pracującymi na własny rachunek)</w:t>
            </w:r>
            <w:r w:rsidR="009A3D2F">
              <w:rPr>
                <w:rFonts w:ascii="Arial" w:hAnsi="Arial" w:cs="Arial"/>
                <w:sz w:val="20"/>
                <w:szCs w:val="20"/>
              </w:rPr>
              <w:t>.</w:t>
            </w:r>
          </w:p>
          <w:p w:rsidR="000D7518" w:rsidRDefault="002023C8" w:rsidP="00733DC0">
            <w:pPr>
              <w:numPr>
                <w:ilvl w:val="0"/>
                <w:numId w:val="46"/>
              </w:numPr>
              <w:shd w:val="clear" w:color="auto" w:fill="FFFFFF"/>
              <w:spacing w:before="40" w:after="40"/>
              <w:ind w:left="472"/>
              <w:rPr>
                <w:rFonts w:ascii="Arial" w:hAnsi="Arial" w:cs="Arial"/>
                <w:sz w:val="20"/>
                <w:szCs w:val="20"/>
              </w:rPr>
            </w:pPr>
            <w:r w:rsidRPr="000D7518">
              <w:rPr>
                <w:rFonts w:ascii="Arial" w:hAnsi="Arial" w:cs="Arial"/>
                <w:sz w:val="20"/>
                <w:szCs w:val="20"/>
              </w:rPr>
              <w:t xml:space="preserve">Liczba osób pracujących (łącznie z pracującymi na własny rachunek) w wieku 50 lat i więcej objętych wsparciem </w:t>
            </w:r>
            <w:r w:rsidR="009A3D2F">
              <w:rPr>
                <w:rFonts w:ascii="Arial" w:hAnsi="Arial" w:cs="Arial"/>
                <w:sz w:val="20"/>
                <w:szCs w:val="20"/>
              </w:rPr>
              <w:t xml:space="preserve">             </w:t>
            </w:r>
            <w:r w:rsidRPr="000D7518">
              <w:rPr>
                <w:rFonts w:ascii="Arial" w:hAnsi="Arial" w:cs="Arial"/>
                <w:sz w:val="20"/>
                <w:szCs w:val="20"/>
              </w:rPr>
              <w:t>w programie</w:t>
            </w:r>
            <w:r w:rsidR="009A3D2F">
              <w:rPr>
                <w:rFonts w:ascii="Arial" w:hAnsi="Arial" w:cs="Arial"/>
                <w:sz w:val="20"/>
                <w:szCs w:val="20"/>
              </w:rPr>
              <w:t>.</w:t>
            </w:r>
          </w:p>
          <w:p w:rsidR="000D7518" w:rsidRDefault="002023C8" w:rsidP="00733DC0">
            <w:pPr>
              <w:numPr>
                <w:ilvl w:val="0"/>
                <w:numId w:val="46"/>
              </w:numPr>
              <w:shd w:val="clear" w:color="auto" w:fill="FFFFFF"/>
              <w:spacing w:before="40" w:after="40"/>
              <w:ind w:left="472"/>
              <w:rPr>
                <w:rFonts w:ascii="Arial" w:hAnsi="Arial" w:cs="Arial"/>
                <w:sz w:val="20"/>
                <w:szCs w:val="20"/>
              </w:rPr>
            </w:pPr>
            <w:r w:rsidRPr="000D7518">
              <w:rPr>
                <w:rFonts w:ascii="Arial" w:hAnsi="Arial" w:cs="Arial"/>
                <w:sz w:val="20"/>
                <w:szCs w:val="20"/>
                <w:lang w:eastAsia="pl-PL"/>
              </w:rPr>
              <w:t>Liczba osób pracujących o niskich kwalifikacjach objętych wsparciem w programie</w:t>
            </w:r>
            <w:r w:rsidR="009A3D2F">
              <w:rPr>
                <w:rFonts w:ascii="Arial" w:hAnsi="Arial" w:cs="Arial"/>
                <w:sz w:val="20"/>
                <w:szCs w:val="20"/>
                <w:lang w:eastAsia="pl-PL"/>
              </w:rPr>
              <w:t>.</w:t>
            </w:r>
          </w:p>
          <w:p w:rsidR="002023C8" w:rsidRPr="000D7518" w:rsidRDefault="002023C8" w:rsidP="00733DC0">
            <w:pPr>
              <w:numPr>
                <w:ilvl w:val="0"/>
                <w:numId w:val="46"/>
              </w:numPr>
              <w:shd w:val="clear" w:color="auto" w:fill="FFFFFF"/>
              <w:spacing w:after="120"/>
              <w:ind w:left="470" w:hanging="357"/>
              <w:rPr>
                <w:rFonts w:ascii="Arial" w:hAnsi="Arial" w:cs="Arial"/>
                <w:sz w:val="20"/>
                <w:szCs w:val="20"/>
              </w:rPr>
            </w:pPr>
            <w:r w:rsidRPr="000D7518">
              <w:rPr>
                <w:rFonts w:ascii="Arial" w:hAnsi="Arial" w:cs="Arial"/>
                <w:sz w:val="20"/>
                <w:szCs w:val="20"/>
              </w:rPr>
              <w:t>Liczba mikroprzedsiębiorstw oraz małych i średnich przedsiębiorstw objętych usługami rozwojowymi w programie</w:t>
            </w:r>
            <w:r w:rsidR="009A3D2F">
              <w:rPr>
                <w:rFonts w:ascii="Arial" w:hAnsi="Arial" w:cs="Arial"/>
                <w:sz w:val="20"/>
                <w:szCs w:val="20"/>
              </w:rPr>
              <w:t>.</w:t>
            </w:r>
          </w:p>
        </w:tc>
      </w:tr>
      <w:tr w:rsidR="002023C8" w:rsidRPr="002023C8" w:rsidTr="00B46273">
        <w:trPr>
          <w:cantSplit/>
          <w:trHeight w:val="351"/>
        </w:trPr>
        <w:tc>
          <w:tcPr>
            <w:tcW w:w="1747" w:type="pct"/>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lastRenderedPageBreak/>
              <w:t xml:space="preserve">Typy projektów </w:t>
            </w:r>
          </w:p>
        </w:tc>
        <w:tc>
          <w:tcPr>
            <w:tcW w:w="3253" w:type="pct"/>
            <w:tcBorders>
              <w:top w:val="single" w:sz="4" w:space="0" w:color="auto"/>
            </w:tcBorders>
            <w:shd w:val="clear" w:color="auto" w:fill="FFFFFF"/>
            <w:vAlign w:val="center"/>
          </w:tcPr>
          <w:p w:rsidR="00B46273" w:rsidRPr="00B46273" w:rsidRDefault="00B46273" w:rsidP="00B46273">
            <w:pPr>
              <w:shd w:val="clear" w:color="auto" w:fill="FFFFFF"/>
              <w:spacing w:before="120" w:after="0"/>
              <w:rPr>
                <w:rFonts w:ascii="Arial" w:hAnsi="Arial" w:cs="Arial"/>
                <w:sz w:val="20"/>
                <w:szCs w:val="20"/>
              </w:rPr>
            </w:pPr>
            <w:r w:rsidRPr="00B46273">
              <w:rPr>
                <w:rFonts w:ascii="Arial" w:hAnsi="Arial" w:cs="Arial"/>
                <w:sz w:val="20"/>
                <w:szCs w:val="20"/>
              </w:rPr>
              <w:t>W ramach Działania realizowane będą następujące typy projektów:</w:t>
            </w:r>
          </w:p>
          <w:p w:rsidR="00B46273" w:rsidRDefault="00B46273" w:rsidP="00733DC0">
            <w:pPr>
              <w:numPr>
                <w:ilvl w:val="0"/>
                <w:numId w:val="60"/>
              </w:numPr>
              <w:shd w:val="clear" w:color="auto" w:fill="FFFFFF"/>
              <w:spacing w:before="40" w:after="40"/>
              <w:ind w:left="471"/>
              <w:rPr>
                <w:rFonts w:ascii="Arial" w:hAnsi="Arial" w:cs="Arial"/>
                <w:sz w:val="20"/>
                <w:szCs w:val="20"/>
              </w:rPr>
            </w:pPr>
            <w:r w:rsidRPr="00B46273">
              <w:rPr>
                <w:rFonts w:ascii="Arial" w:hAnsi="Arial" w:cs="Arial"/>
                <w:sz w:val="20"/>
                <w:szCs w:val="20"/>
              </w:rPr>
              <w:t>usługi rozwojowe dla mikro, małych i średnich przedsiębiorstw i ich pracowników świadczone w oparciu o podejście popytowe,</w:t>
            </w:r>
          </w:p>
          <w:p w:rsidR="00B46273" w:rsidRPr="00B46273" w:rsidRDefault="00B46273" w:rsidP="00733DC0">
            <w:pPr>
              <w:numPr>
                <w:ilvl w:val="0"/>
                <w:numId w:val="60"/>
              </w:numPr>
              <w:shd w:val="clear" w:color="auto" w:fill="FFFFFF"/>
              <w:spacing w:before="40" w:after="40"/>
              <w:ind w:left="471"/>
              <w:rPr>
                <w:rFonts w:ascii="Arial" w:hAnsi="Arial" w:cs="Arial"/>
                <w:sz w:val="20"/>
                <w:szCs w:val="20"/>
              </w:rPr>
            </w:pPr>
            <w:r w:rsidRPr="00B46273">
              <w:rPr>
                <w:rFonts w:ascii="Arial" w:hAnsi="Arial" w:cs="Arial"/>
                <w:sz w:val="20"/>
                <w:szCs w:val="20"/>
              </w:rPr>
              <w:t xml:space="preserve">wsparcie usług adresowanych do przedsiębiorstw z sektora MŚP przechodzących procesy restrukturyzacyjne </w:t>
            </w:r>
            <w:r w:rsidR="004B651D">
              <w:rPr>
                <w:rFonts w:ascii="Arial" w:hAnsi="Arial" w:cs="Arial"/>
                <w:sz w:val="20"/>
                <w:szCs w:val="20"/>
              </w:rPr>
              <w:t xml:space="preserve">                    </w:t>
            </w:r>
            <w:r w:rsidRPr="00B46273">
              <w:rPr>
                <w:rFonts w:ascii="Arial" w:hAnsi="Arial" w:cs="Arial"/>
                <w:sz w:val="20"/>
                <w:szCs w:val="20"/>
              </w:rPr>
              <w:t xml:space="preserve">i modernizacyjne oraz ich pracowników ukierunkowane </w:t>
            </w:r>
            <w:r w:rsidR="004B651D">
              <w:rPr>
                <w:rFonts w:ascii="Arial" w:hAnsi="Arial" w:cs="Arial"/>
                <w:sz w:val="20"/>
                <w:szCs w:val="20"/>
              </w:rPr>
              <w:t xml:space="preserve">          </w:t>
            </w:r>
            <w:r w:rsidRPr="00B46273">
              <w:rPr>
                <w:rFonts w:ascii="Arial" w:hAnsi="Arial" w:cs="Arial"/>
                <w:sz w:val="20"/>
                <w:szCs w:val="20"/>
              </w:rPr>
              <w:t>na dostosowanie się do zmian gospodarczych, w tym m.in. wsparcie doradczo – szkoleniowe dla właścicieli, kadry zarządzającej przedsiębiorstw wspomagające procesy zmiany.</w:t>
            </w:r>
          </w:p>
          <w:p w:rsidR="00B46273" w:rsidRDefault="00B46273" w:rsidP="00B46273">
            <w:pPr>
              <w:shd w:val="clear" w:color="auto" w:fill="FFFFFF"/>
              <w:spacing w:before="40" w:after="40"/>
              <w:rPr>
                <w:rFonts w:ascii="Arial" w:hAnsi="Arial" w:cs="Arial"/>
                <w:sz w:val="20"/>
                <w:szCs w:val="20"/>
              </w:rPr>
            </w:pPr>
          </w:p>
          <w:p w:rsidR="00B46273" w:rsidRPr="00B46273" w:rsidRDefault="00B46273" w:rsidP="00B46273">
            <w:pPr>
              <w:shd w:val="clear" w:color="auto" w:fill="FFFFFF"/>
              <w:spacing w:before="40" w:after="40"/>
              <w:rPr>
                <w:rFonts w:ascii="Arial" w:hAnsi="Arial" w:cs="Arial"/>
                <w:sz w:val="20"/>
                <w:szCs w:val="20"/>
              </w:rPr>
            </w:pPr>
            <w:r w:rsidRPr="00B46273">
              <w:rPr>
                <w:rFonts w:ascii="Arial" w:hAnsi="Arial" w:cs="Arial"/>
                <w:sz w:val="20"/>
                <w:szCs w:val="20"/>
              </w:rPr>
              <w:t xml:space="preserve">W ramach Działania wsparcie skoncentrowane będzie </w:t>
            </w:r>
            <w:r w:rsidR="004B651D">
              <w:rPr>
                <w:rFonts w:ascii="Arial" w:hAnsi="Arial" w:cs="Arial"/>
                <w:sz w:val="20"/>
                <w:szCs w:val="20"/>
              </w:rPr>
              <w:t xml:space="preserve">                    </w:t>
            </w:r>
            <w:r w:rsidRPr="00B46273">
              <w:rPr>
                <w:rFonts w:ascii="Arial" w:hAnsi="Arial" w:cs="Arial"/>
                <w:sz w:val="20"/>
                <w:szCs w:val="20"/>
              </w:rPr>
              <w:t xml:space="preserve">na dofinansowaniu  usług rozwojowych  dla przedsiębiorstw </w:t>
            </w:r>
            <w:r w:rsidR="004B651D">
              <w:rPr>
                <w:rFonts w:ascii="Arial" w:hAnsi="Arial" w:cs="Arial"/>
                <w:sz w:val="20"/>
                <w:szCs w:val="20"/>
              </w:rPr>
              <w:t xml:space="preserve">            </w:t>
            </w:r>
            <w:r w:rsidRPr="00B46273">
              <w:rPr>
                <w:rFonts w:ascii="Arial" w:hAnsi="Arial" w:cs="Arial"/>
                <w:sz w:val="20"/>
                <w:szCs w:val="20"/>
              </w:rPr>
              <w:t xml:space="preserve">z sektora MŚP  i ich pracowników oraz wsparciu usług adresowanych do przedsiębiorstw z sektora MŚP przechodzących procesy restrukturyzacyjne i modernizacyjne oraz ich pracowników, ukierunkowane na dostosowanie się do zmian gospodarczych, </w:t>
            </w:r>
            <w:r w:rsidR="004B651D">
              <w:rPr>
                <w:rFonts w:ascii="Arial" w:hAnsi="Arial" w:cs="Arial"/>
                <w:sz w:val="20"/>
                <w:szCs w:val="20"/>
              </w:rPr>
              <w:t xml:space="preserve">       </w:t>
            </w:r>
            <w:r w:rsidRPr="00B46273">
              <w:rPr>
                <w:rFonts w:ascii="Arial" w:hAnsi="Arial" w:cs="Arial"/>
                <w:sz w:val="20"/>
                <w:szCs w:val="20"/>
              </w:rPr>
              <w:t>w tym m.in. wsparcie doradczo – szkoleniowe dla właścicieli i kadry zarządzającej przedsiębiorstw wspomagające  proces zmiany.</w:t>
            </w:r>
          </w:p>
          <w:p w:rsidR="00B46273" w:rsidRPr="00B46273" w:rsidRDefault="00B46273" w:rsidP="00B46273">
            <w:pPr>
              <w:shd w:val="clear" w:color="auto" w:fill="FFFFFF"/>
              <w:spacing w:before="40" w:after="40"/>
              <w:rPr>
                <w:rFonts w:ascii="Arial" w:hAnsi="Arial" w:cs="Arial"/>
                <w:sz w:val="20"/>
                <w:szCs w:val="20"/>
              </w:rPr>
            </w:pPr>
            <w:r w:rsidRPr="00B46273">
              <w:rPr>
                <w:rFonts w:ascii="Arial" w:hAnsi="Arial" w:cs="Arial"/>
                <w:sz w:val="20"/>
                <w:szCs w:val="20"/>
              </w:rPr>
              <w:t>Pomoc dla MŚP będzie realizowana w ramach Popytowego Systemu Finansowania Usług Rozwojowych dla Przedsiębiorstw (PSFURdP) w województwie warmińsko – mazurskim, który gwarantuje przedsiębiorcy możliwość dokonania samodzielnego wyboru usługi rozwojowej w ramach oferty dostępnej w Rejestrze Usług Roz</w:t>
            </w:r>
            <w:r w:rsidR="00B31A52">
              <w:rPr>
                <w:rFonts w:ascii="Arial" w:hAnsi="Arial" w:cs="Arial"/>
                <w:sz w:val="20"/>
                <w:szCs w:val="20"/>
              </w:rPr>
              <w:t xml:space="preserve">wojowych (RUR), odpowiadających </w:t>
            </w:r>
            <w:r w:rsidRPr="00B46273">
              <w:rPr>
                <w:rFonts w:ascii="Arial" w:hAnsi="Arial" w:cs="Arial"/>
                <w:sz w:val="20"/>
                <w:szCs w:val="20"/>
              </w:rPr>
              <w:t>w największym stopniu na aktualne potrzeby przedsiębiorcy.</w:t>
            </w:r>
          </w:p>
          <w:p w:rsidR="00B46273" w:rsidRPr="00B46273" w:rsidRDefault="00B46273" w:rsidP="00B46273">
            <w:pPr>
              <w:shd w:val="clear" w:color="auto" w:fill="FFFFFF"/>
              <w:spacing w:before="40" w:after="40"/>
              <w:rPr>
                <w:rFonts w:ascii="Arial" w:hAnsi="Arial" w:cs="Arial"/>
                <w:sz w:val="20"/>
                <w:szCs w:val="20"/>
              </w:rPr>
            </w:pPr>
            <w:r w:rsidRPr="00B46273">
              <w:rPr>
                <w:rFonts w:ascii="Arial" w:hAnsi="Arial" w:cs="Arial"/>
                <w:sz w:val="20"/>
                <w:szCs w:val="20"/>
              </w:rPr>
              <w:t>Wsparcie dla MŚP będzie przekazywane za pośrednictwem operatorów środków EFS. Wyłonieni w drodze konkursu beneficjenci (operatorzy środków) będą zobowiązani do organizacji obsługi MŚP wg następującego schematu:</w:t>
            </w:r>
          </w:p>
          <w:p w:rsidR="00B46273" w:rsidRDefault="00B46273" w:rsidP="00733DC0">
            <w:pPr>
              <w:numPr>
                <w:ilvl w:val="0"/>
                <w:numId w:val="61"/>
              </w:numPr>
              <w:shd w:val="clear" w:color="auto" w:fill="FFFFFF"/>
              <w:spacing w:before="40" w:after="40"/>
              <w:ind w:left="471"/>
              <w:rPr>
                <w:rFonts w:ascii="Arial" w:hAnsi="Arial" w:cs="Arial"/>
                <w:sz w:val="20"/>
                <w:szCs w:val="20"/>
              </w:rPr>
            </w:pPr>
            <w:r w:rsidRPr="00B46273">
              <w:rPr>
                <w:rFonts w:ascii="Arial" w:hAnsi="Arial" w:cs="Arial"/>
                <w:sz w:val="20"/>
                <w:szCs w:val="20"/>
              </w:rPr>
              <w:t>Rekrutacja MŚP;</w:t>
            </w:r>
          </w:p>
          <w:p w:rsidR="00B46273" w:rsidRDefault="00B31A52" w:rsidP="00733DC0">
            <w:pPr>
              <w:numPr>
                <w:ilvl w:val="0"/>
                <w:numId w:val="61"/>
              </w:numPr>
              <w:shd w:val="clear" w:color="auto" w:fill="FFFFFF"/>
              <w:spacing w:before="40" w:after="40"/>
              <w:ind w:left="471"/>
              <w:rPr>
                <w:rFonts w:ascii="Arial" w:hAnsi="Arial" w:cs="Arial"/>
                <w:sz w:val="20"/>
                <w:szCs w:val="20"/>
              </w:rPr>
            </w:pPr>
            <w:r>
              <w:rPr>
                <w:rFonts w:ascii="Arial" w:hAnsi="Arial" w:cs="Arial"/>
                <w:sz w:val="20"/>
                <w:szCs w:val="20"/>
              </w:rPr>
              <w:t xml:space="preserve">Doradztwo w zakresie </w:t>
            </w:r>
            <w:r w:rsidR="00B46273" w:rsidRPr="00B46273">
              <w:rPr>
                <w:rFonts w:ascii="Arial" w:hAnsi="Arial" w:cs="Arial"/>
                <w:sz w:val="20"/>
                <w:szCs w:val="20"/>
              </w:rPr>
              <w:t>określenia potrzeb rozwojowych przedsiębiorstwa oraz asysta w wyborze najkorzystniejszej usługi w systemie RUR;</w:t>
            </w:r>
          </w:p>
          <w:p w:rsidR="00B46273" w:rsidRDefault="00B46273" w:rsidP="00733DC0">
            <w:pPr>
              <w:numPr>
                <w:ilvl w:val="0"/>
                <w:numId w:val="61"/>
              </w:numPr>
              <w:shd w:val="clear" w:color="auto" w:fill="FFFFFF"/>
              <w:spacing w:before="40" w:after="40"/>
              <w:ind w:left="471"/>
              <w:rPr>
                <w:rFonts w:ascii="Arial" w:hAnsi="Arial" w:cs="Arial"/>
                <w:sz w:val="20"/>
                <w:szCs w:val="20"/>
              </w:rPr>
            </w:pPr>
            <w:r w:rsidRPr="00B46273">
              <w:rPr>
                <w:rFonts w:ascii="Arial" w:hAnsi="Arial" w:cs="Arial"/>
                <w:sz w:val="20"/>
                <w:szCs w:val="20"/>
              </w:rPr>
              <w:t>Udzielenie wsparcia (podpisanie umowy określającej warunki udzielenia wsparcia);</w:t>
            </w:r>
          </w:p>
          <w:p w:rsidR="00B46273" w:rsidRDefault="00B46273" w:rsidP="00733DC0">
            <w:pPr>
              <w:numPr>
                <w:ilvl w:val="0"/>
                <w:numId w:val="61"/>
              </w:numPr>
              <w:shd w:val="clear" w:color="auto" w:fill="FFFFFF"/>
              <w:spacing w:before="40" w:after="40"/>
              <w:ind w:left="471"/>
              <w:rPr>
                <w:rFonts w:ascii="Arial" w:hAnsi="Arial" w:cs="Arial"/>
                <w:sz w:val="20"/>
                <w:szCs w:val="20"/>
              </w:rPr>
            </w:pPr>
            <w:r w:rsidRPr="00B46273">
              <w:rPr>
                <w:rFonts w:ascii="Arial" w:hAnsi="Arial" w:cs="Arial"/>
                <w:sz w:val="20"/>
                <w:szCs w:val="20"/>
              </w:rPr>
              <w:t>Monitoring realizacji usługi rozwojowej wraz z prawidłowym jej rozliczeniem w systemie RUR (ocena usługi);</w:t>
            </w:r>
          </w:p>
          <w:p w:rsidR="00B46273" w:rsidRPr="00B46273" w:rsidRDefault="00B46273" w:rsidP="00733DC0">
            <w:pPr>
              <w:numPr>
                <w:ilvl w:val="0"/>
                <w:numId w:val="61"/>
              </w:numPr>
              <w:shd w:val="clear" w:color="auto" w:fill="FFFFFF"/>
              <w:spacing w:before="40" w:after="40"/>
              <w:ind w:left="471"/>
              <w:rPr>
                <w:rFonts w:ascii="Arial" w:hAnsi="Arial" w:cs="Arial"/>
                <w:sz w:val="20"/>
                <w:szCs w:val="20"/>
              </w:rPr>
            </w:pPr>
            <w:r w:rsidRPr="00B46273">
              <w:rPr>
                <w:rFonts w:ascii="Arial" w:hAnsi="Arial" w:cs="Arial"/>
                <w:sz w:val="20"/>
                <w:szCs w:val="20"/>
              </w:rPr>
              <w:t xml:space="preserve">Rozliczenie udzielonego wsparcia finansowego. </w:t>
            </w:r>
          </w:p>
          <w:p w:rsidR="002023C8" w:rsidRDefault="00B46273" w:rsidP="00593D5D">
            <w:pPr>
              <w:shd w:val="clear" w:color="auto" w:fill="FFFFFF"/>
              <w:spacing w:before="40" w:after="40"/>
              <w:rPr>
                <w:rFonts w:ascii="Arial" w:hAnsi="Arial" w:cs="Arial"/>
                <w:sz w:val="20"/>
                <w:szCs w:val="20"/>
              </w:rPr>
            </w:pPr>
            <w:r w:rsidRPr="00B46273">
              <w:rPr>
                <w:rFonts w:ascii="Arial" w:hAnsi="Arial" w:cs="Arial"/>
                <w:sz w:val="20"/>
                <w:szCs w:val="20"/>
              </w:rPr>
              <w:t>Dystrybucja środków EFS będzie dokonywana w oparciu o system refundacji połączony z promesą.</w:t>
            </w:r>
          </w:p>
          <w:p w:rsidR="00B46273" w:rsidRPr="0081371C" w:rsidRDefault="00B46273" w:rsidP="00445F42">
            <w:pPr>
              <w:pStyle w:val="CM1"/>
              <w:spacing w:before="120" w:after="120" w:line="276" w:lineRule="auto"/>
              <w:jc w:val="both"/>
              <w:rPr>
                <w:rFonts w:ascii="Arial" w:hAnsi="Arial" w:cs="Arial"/>
                <w:sz w:val="20"/>
                <w:szCs w:val="20"/>
              </w:rPr>
            </w:pPr>
            <w:r w:rsidRPr="00B46273">
              <w:rPr>
                <w:rFonts w:ascii="Arial" w:hAnsi="Arial" w:cs="Arial"/>
                <w:sz w:val="20"/>
                <w:szCs w:val="20"/>
              </w:rPr>
              <w:t xml:space="preserve">Szczegółowy schemat finansowania usług rozwojowych </w:t>
            </w:r>
            <w:r w:rsidR="004B651D">
              <w:rPr>
                <w:rFonts w:ascii="Arial" w:hAnsi="Arial" w:cs="Arial"/>
                <w:sz w:val="20"/>
                <w:szCs w:val="20"/>
              </w:rPr>
              <w:t xml:space="preserve">               </w:t>
            </w:r>
            <w:r w:rsidRPr="00B46273">
              <w:rPr>
                <w:rFonts w:ascii="Arial" w:hAnsi="Arial" w:cs="Arial"/>
                <w:sz w:val="20"/>
                <w:szCs w:val="20"/>
              </w:rPr>
              <w:t>dla  przedsiębiorstw zostanie określony w Regulaminie konkursu.</w:t>
            </w:r>
          </w:p>
        </w:tc>
      </w:tr>
      <w:tr w:rsidR="00B46273" w:rsidRPr="00B46273" w:rsidTr="00B46273">
        <w:trPr>
          <w:cantSplit/>
          <w:trHeight w:val="351"/>
        </w:trPr>
        <w:tc>
          <w:tcPr>
            <w:tcW w:w="1747" w:type="pct"/>
            <w:tcBorders>
              <w:bottom w:val="single" w:sz="4" w:space="0" w:color="auto"/>
            </w:tcBorders>
            <w:shd w:val="clear" w:color="auto" w:fill="FFFFFF"/>
            <w:vAlign w:val="center"/>
          </w:tcPr>
          <w:p w:rsidR="00B46273" w:rsidRPr="002023C8" w:rsidRDefault="00B46273" w:rsidP="00B46273">
            <w:pPr>
              <w:shd w:val="clear" w:color="auto" w:fill="FFFFFF"/>
              <w:suppressAutoHyphens/>
              <w:spacing w:before="120" w:after="120"/>
              <w:jc w:val="left"/>
              <w:rPr>
                <w:rFonts w:ascii="Arial" w:hAnsi="Arial" w:cs="Arial"/>
                <w:sz w:val="20"/>
                <w:szCs w:val="20"/>
              </w:rPr>
            </w:pPr>
          </w:p>
        </w:tc>
        <w:tc>
          <w:tcPr>
            <w:tcW w:w="3253" w:type="pct"/>
            <w:tcBorders>
              <w:top w:val="single" w:sz="4" w:space="0" w:color="auto"/>
              <w:bottom w:val="single" w:sz="4" w:space="0" w:color="auto"/>
            </w:tcBorders>
            <w:shd w:val="clear" w:color="auto" w:fill="FFFFFF"/>
            <w:vAlign w:val="center"/>
          </w:tcPr>
          <w:p w:rsidR="00B46273" w:rsidRDefault="00B46273" w:rsidP="00CE0800">
            <w:pPr>
              <w:pStyle w:val="CM1"/>
              <w:spacing w:before="120" w:after="120" w:line="276" w:lineRule="auto"/>
              <w:jc w:val="both"/>
              <w:rPr>
                <w:rFonts w:ascii="Arial" w:hAnsi="Arial" w:cs="Arial"/>
                <w:sz w:val="20"/>
                <w:szCs w:val="20"/>
              </w:rPr>
            </w:pPr>
            <w:r w:rsidRPr="00B46273">
              <w:rPr>
                <w:rFonts w:ascii="Arial" w:hAnsi="Arial" w:cs="Arial"/>
                <w:sz w:val="20"/>
                <w:szCs w:val="20"/>
              </w:rPr>
              <w:t>W celu umożliwienia równego dostępu do udzielanego wsparcia przedsiębio</w:t>
            </w:r>
            <w:r w:rsidR="009E510F">
              <w:rPr>
                <w:rFonts w:ascii="Arial" w:hAnsi="Arial" w:cs="Arial"/>
                <w:sz w:val="20"/>
                <w:szCs w:val="20"/>
              </w:rPr>
              <w:t>rcom z całego regionu, w ramach</w:t>
            </w:r>
            <w:r w:rsidRPr="00B46273">
              <w:rPr>
                <w:rFonts w:ascii="Arial" w:hAnsi="Arial" w:cs="Arial"/>
                <w:sz w:val="20"/>
                <w:szCs w:val="20"/>
              </w:rPr>
              <w:t xml:space="preserve"> PSFURdP zostaną wydzielone, z ogólnej alokacji przeznaczonej na dany konkurs, specjalne linie budżetowe dedykowane poszczególnym subregionom. </w:t>
            </w:r>
          </w:p>
          <w:p w:rsidR="00B46273" w:rsidRPr="002023C8" w:rsidRDefault="00B31A52" w:rsidP="00CE0800">
            <w:pPr>
              <w:pStyle w:val="CM1"/>
              <w:spacing w:before="120" w:after="120" w:line="276" w:lineRule="auto"/>
              <w:jc w:val="both"/>
              <w:rPr>
                <w:rFonts w:ascii="Arial" w:hAnsi="Arial" w:cs="Arial"/>
                <w:sz w:val="20"/>
                <w:szCs w:val="20"/>
              </w:rPr>
            </w:pPr>
            <w:r>
              <w:rPr>
                <w:rFonts w:ascii="Arial" w:hAnsi="Arial" w:cs="Arial"/>
                <w:sz w:val="20"/>
                <w:szCs w:val="20"/>
              </w:rPr>
              <w:t xml:space="preserve">Efektem </w:t>
            </w:r>
            <w:r w:rsidR="00B46273" w:rsidRPr="00B46273">
              <w:rPr>
                <w:rFonts w:ascii="Arial" w:hAnsi="Arial" w:cs="Arial"/>
                <w:sz w:val="20"/>
                <w:szCs w:val="20"/>
              </w:rPr>
              <w:t>udzielonego wsparcia będzie zdobycie przez pracowników i pracodawców nowych kompetencji pozwalających im na przystosowanie się do postępujących zmian gospodarczych przy mniejszych kosztach społecznych i ekonomicznych.</w:t>
            </w:r>
          </w:p>
        </w:tc>
      </w:tr>
      <w:tr w:rsidR="002023C8" w:rsidRPr="000D7518" w:rsidTr="00B46273">
        <w:trPr>
          <w:cantSplit/>
          <w:trHeight w:val="351"/>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Kody dotyczące wymiaru zakresu interwencji</w:t>
            </w:r>
          </w:p>
        </w:tc>
        <w:tc>
          <w:tcPr>
            <w:tcW w:w="3253" w:type="pct"/>
            <w:tcBorders>
              <w:top w:val="single" w:sz="4" w:space="0" w:color="auto"/>
              <w:bottom w:val="single" w:sz="4" w:space="0" w:color="auto"/>
            </w:tcBorders>
            <w:shd w:val="clear" w:color="auto" w:fill="FFFFFF"/>
            <w:vAlign w:val="center"/>
          </w:tcPr>
          <w:p w:rsidR="002023C8" w:rsidRPr="000D7518" w:rsidRDefault="002023C8" w:rsidP="00CE0800">
            <w:pPr>
              <w:pStyle w:val="CM1"/>
              <w:spacing w:before="120" w:after="120" w:line="276" w:lineRule="auto"/>
              <w:jc w:val="both"/>
              <w:rPr>
                <w:rFonts w:ascii="Arial" w:hAnsi="Arial" w:cs="Arial"/>
                <w:sz w:val="20"/>
                <w:szCs w:val="20"/>
                <w:lang w:eastAsia="en-US" w:bidi="en-US"/>
              </w:rPr>
            </w:pPr>
            <w:r w:rsidRPr="002023C8">
              <w:rPr>
                <w:rFonts w:ascii="Arial" w:hAnsi="Arial" w:cs="Arial"/>
                <w:sz w:val="20"/>
                <w:szCs w:val="20"/>
              </w:rPr>
              <w:t xml:space="preserve">106 </w:t>
            </w:r>
            <w:r w:rsidR="00B31A52" w:rsidRPr="00EE5E90">
              <w:rPr>
                <w:rFonts w:ascii="Arial" w:hAnsi="Arial" w:cs="Arial"/>
              </w:rPr>
              <w:t>–</w:t>
            </w:r>
            <w:r w:rsidR="00116BA4">
              <w:rPr>
                <w:rFonts w:ascii="Arial" w:hAnsi="Arial" w:cs="Arial"/>
                <w:sz w:val="20"/>
                <w:szCs w:val="20"/>
              </w:rPr>
              <w:t xml:space="preserve"> </w:t>
            </w:r>
            <w:r w:rsidR="000D7518" w:rsidRPr="00CE0800">
              <w:rPr>
                <w:rFonts w:ascii="Arial" w:hAnsi="Arial" w:cs="Arial"/>
                <w:sz w:val="20"/>
                <w:szCs w:val="20"/>
              </w:rPr>
              <w:t xml:space="preserve">Przystosowywanie pracowników, przedsiębiorstw </w:t>
            </w:r>
            <w:r w:rsidR="004B651D">
              <w:rPr>
                <w:rFonts w:ascii="Arial" w:hAnsi="Arial" w:cs="Arial"/>
                <w:sz w:val="20"/>
                <w:szCs w:val="20"/>
              </w:rPr>
              <w:t xml:space="preserve">                     </w:t>
            </w:r>
            <w:r w:rsidR="000D7518" w:rsidRPr="00CE0800">
              <w:rPr>
                <w:rFonts w:ascii="Arial" w:hAnsi="Arial" w:cs="Arial"/>
                <w:sz w:val="20"/>
                <w:szCs w:val="20"/>
              </w:rPr>
              <w:t>i przedsiębiorców do zmian</w:t>
            </w:r>
            <w:r w:rsidR="00116BA4">
              <w:rPr>
                <w:rFonts w:ascii="Arial" w:hAnsi="Arial" w:cs="Arial"/>
                <w:sz w:val="20"/>
                <w:szCs w:val="20"/>
              </w:rPr>
              <w:t>.</w:t>
            </w:r>
          </w:p>
        </w:tc>
      </w:tr>
      <w:tr w:rsidR="002023C8" w:rsidRPr="002023C8" w:rsidTr="00B46273">
        <w:trPr>
          <w:cantSplit/>
          <w:trHeight w:val="347"/>
        </w:trPr>
        <w:tc>
          <w:tcPr>
            <w:tcW w:w="1747" w:type="pct"/>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5" w:hanging="425"/>
              <w:jc w:val="left"/>
              <w:rPr>
                <w:rFonts w:ascii="Arial" w:hAnsi="Arial" w:cs="Arial"/>
                <w:sz w:val="20"/>
                <w:szCs w:val="20"/>
              </w:rPr>
            </w:pPr>
            <w:r w:rsidRPr="002023C8">
              <w:rPr>
                <w:rFonts w:ascii="Arial" w:hAnsi="Arial" w:cs="Arial"/>
                <w:sz w:val="20"/>
                <w:szCs w:val="20"/>
              </w:rPr>
              <w:t xml:space="preserve">Typy beneficjenta </w:t>
            </w:r>
          </w:p>
        </w:tc>
        <w:tc>
          <w:tcPr>
            <w:tcW w:w="3253" w:type="pct"/>
            <w:shd w:val="clear" w:color="auto" w:fill="FFFFFF"/>
            <w:vAlign w:val="center"/>
          </w:tcPr>
          <w:p w:rsidR="002023C8" w:rsidRPr="002023C8" w:rsidRDefault="00CE0800" w:rsidP="00E92029">
            <w:pPr>
              <w:shd w:val="clear" w:color="auto" w:fill="FFFFFF"/>
              <w:spacing w:before="120" w:after="120"/>
              <w:rPr>
                <w:rFonts w:ascii="Arial" w:hAnsi="Arial" w:cs="Arial"/>
                <w:sz w:val="20"/>
                <w:szCs w:val="20"/>
              </w:rPr>
            </w:pPr>
            <w:r>
              <w:rPr>
                <w:rFonts w:ascii="Arial" w:hAnsi="Arial" w:cs="Arial"/>
                <w:sz w:val="20"/>
                <w:szCs w:val="20"/>
              </w:rPr>
              <w:t>W</w:t>
            </w:r>
            <w:r w:rsidR="002023C8" w:rsidRPr="002023C8">
              <w:rPr>
                <w:rFonts w:ascii="Arial" w:hAnsi="Arial" w:cs="Arial"/>
                <w:sz w:val="20"/>
                <w:szCs w:val="20"/>
              </w:rPr>
              <w:t>szystkie podmioty – z wyłączeniem osób fizycznych (nie dotyczy osób</w:t>
            </w:r>
            <w:r>
              <w:rPr>
                <w:rFonts w:ascii="Arial" w:hAnsi="Arial" w:cs="Arial"/>
                <w:sz w:val="20"/>
                <w:szCs w:val="20"/>
              </w:rPr>
              <w:t xml:space="preserve"> </w:t>
            </w:r>
            <w:r w:rsidR="002023C8" w:rsidRPr="002023C8">
              <w:rPr>
                <w:rFonts w:ascii="Arial" w:hAnsi="Arial" w:cs="Arial"/>
                <w:sz w:val="20"/>
                <w:szCs w:val="20"/>
              </w:rPr>
              <w:t xml:space="preserve">prowadzących działalność gospodarczą lub oświatową </w:t>
            </w:r>
            <w:r w:rsidR="009E510F">
              <w:rPr>
                <w:rFonts w:ascii="Arial" w:hAnsi="Arial" w:cs="Arial"/>
                <w:sz w:val="20"/>
                <w:szCs w:val="20"/>
              </w:rPr>
              <w:t xml:space="preserve">         </w:t>
            </w:r>
            <w:r w:rsidR="002023C8" w:rsidRPr="002023C8">
              <w:rPr>
                <w:rFonts w:ascii="Arial" w:hAnsi="Arial" w:cs="Arial"/>
                <w:sz w:val="20"/>
                <w:szCs w:val="20"/>
              </w:rPr>
              <w:t>na podstawie przepisów odrębnych)</w:t>
            </w:r>
          </w:p>
        </w:tc>
      </w:tr>
      <w:tr w:rsidR="002023C8" w:rsidRPr="002023C8" w:rsidTr="00B46273">
        <w:trPr>
          <w:cantSplit/>
          <w:trHeight w:val="536"/>
        </w:trPr>
        <w:tc>
          <w:tcPr>
            <w:tcW w:w="1747" w:type="pct"/>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5" w:hanging="425"/>
              <w:jc w:val="left"/>
              <w:rPr>
                <w:rFonts w:ascii="Arial" w:hAnsi="Arial" w:cs="Arial"/>
                <w:sz w:val="20"/>
                <w:szCs w:val="20"/>
              </w:rPr>
            </w:pPr>
            <w:r w:rsidRPr="002023C8">
              <w:rPr>
                <w:rFonts w:ascii="Arial" w:hAnsi="Arial" w:cs="Arial"/>
                <w:sz w:val="20"/>
                <w:szCs w:val="20"/>
              </w:rPr>
              <w:t xml:space="preserve">Grupa docelowa/ ostateczni odbiorcy wsparcia </w:t>
            </w:r>
            <w:r w:rsidR="00CE0800">
              <w:rPr>
                <w:rFonts w:ascii="Arial" w:hAnsi="Arial" w:cs="Arial"/>
                <w:sz w:val="20"/>
                <w:szCs w:val="20"/>
              </w:rPr>
              <w:br/>
            </w:r>
            <w:r w:rsidRPr="002023C8">
              <w:rPr>
                <w:rFonts w:ascii="Arial" w:hAnsi="Arial" w:cs="Arial"/>
                <w:sz w:val="20"/>
                <w:szCs w:val="20"/>
              </w:rPr>
              <w:t>(jeśli dotyczy)</w:t>
            </w:r>
          </w:p>
        </w:tc>
        <w:tc>
          <w:tcPr>
            <w:tcW w:w="3253" w:type="pct"/>
            <w:shd w:val="clear" w:color="auto" w:fill="FFFFFF"/>
            <w:vAlign w:val="center"/>
          </w:tcPr>
          <w:p w:rsidR="00CE0800" w:rsidRDefault="002023C8" w:rsidP="00733DC0">
            <w:pPr>
              <w:numPr>
                <w:ilvl w:val="0"/>
                <w:numId w:val="47"/>
              </w:numPr>
              <w:shd w:val="clear" w:color="auto" w:fill="FFFFFF"/>
              <w:spacing w:before="120" w:after="0"/>
              <w:ind w:left="470" w:hanging="357"/>
              <w:rPr>
                <w:rFonts w:ascii="Arial" w:hAnsi="Arial" w:cs="Arial"/>
                <w:sz w:val="20"/>
                <w:szCs w:val="20"/>
              </w:rPr>
            </w:pPr>
            <w:r w:rsidRPr="002023C8">
              <w:rPr>
                <w:rFonts w:ascii="Arial" w:hAnsi="Arial" w:cs="Arial"/>
                <w:sz w:val="20"/>
                <w:szCs w:val="20"/>
              </w:rPr>
              <w:t>mikro, mali i średni przedsiębiorcy oraz ich pracownicy;</w:t>
            </w:r>
          </w:p>
          <w:p w:rsidR="002023C8" w:rsidRPr="00CE0800" w:rsidRDefault="002023C8" w:rsidP="00733DC0">
            <w:pPr>
              <w:numPr>
                <w:ilvl w:val="0"/>
                <w:numId w:val="47"/>
              </w:numPr>
              <w:shd w:val="clear" w:color="auto" w:fill="FFFFFF"/>
              <w:spacing w:after="120"/>
              <w:ind w:left="470" w:hanging="357"/>
              <w:rPr>
                <w:rFonts w:ascii="Arial" w:hAnsi="Arial" w:cs="Arial"/>
                <w:sz w:val="20"/>
                <w:szCs w:val="20"/>
              </w:rPr>
            </w:pPr>
            <w:r w:rsidRPr="00CE0800">
              <w:rPr>
                <w:rFonts w:ascii="Arial" w:hAnsi="Arial" w:cs="Arial"/>
                <w:sz w:val="20"/>
                <w:szCs w:val="20"/>
              </w:rPr>
              <w:t>pracodawcy (MŚP) i pracownicy pracodawców przechodzących procesy modernizacyjne i restrukturyzacyjne.</w:t>
            </w:r>
          </w:p>
        </w:tc>
      </w:tr>
      <w:tr w:rsidR="002023C8" w:rsidRPr="002023C8" w:rsidTr="00B46273">
        <w:trPr>
          <w:cantSplit/>
          <w:trHeight w:val="387"/>
        </w:trPr>
        <w:tc>
          <w:tcPr>
            <w:tcW w:w="1747" w:type="pct"/>
            <w:tcBorders>
              <w:top w:val="single" w:sz="4" w:space="0" w:color="auto"/>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5" w:hanging="425"/>
              <w:jc w:val="left"/>
              <w:rPr>
                <w:rFonts w:ascii="Arial" w:hAnsi="Arial" w:cs="Arial"/>
                <w:sz w:val="20"/>
                <w:szCs w:val="20"/>
              </w:rPr>
            </w:pPr>
            <w:r w:rsidRPr="002023C8">
              <w:rPr>
                <w:rFonts w:ascii="Arial" w:hAnsi="Arial" w:cs="Arial"/>
                <w:sz w:val="20"/>
                <w:szCs w:val="20"/>
              </w:rPr>
              <w:t>Alokacja UE (EUR)</w:t>
            </w:r>
          </w:p>
        </w:tc>
        <w:tc>
          <w:tcPr>
            <w:tcW w:w="3253" w:type="pct"/>
            <w:tcBorders>
              <w:top w:val="single" w:sz="4" w:space="0" w:color="auto"/>
              <w:bottom w:val="single" w:sz="4" w:space="0" w:color="auto"/>
            </w:tcBorders>
            <w:shd w:val="clear" w:color="auto" w:fill="FFFFFF"/>
            <w:vAlign w:val="center"/>
          </w:tcPr>
          <w:p w:rsidR="002023C8" w:rsidRPr="002023C8" w:rsidRDefault="00B46273" w:rsidP="00B46273">
            <w:pPr>
              <w:shd w:val="clear" w:color="auto" w:fill="FFFFFF"/>
              <w:spacing w:before="40" w:after="40"/>
              <w:rPr>
                <w:rFonts w:ascii="Arial" w:hAnsi="Arial" w:cs="Arial"/>
                <w:sz w:val="20"/>
                <w:szCs w:val="20"/>
              </w:rPr>
            </w:pPr>
            <w:r>
              <w:rPr>
                <w:rFonts w:ascii="Arial" w:hAnsi="Arial" w:cs="Arial"/>
                <w:sz w:val="20"/>
                <w:szCs w:val="20"/>
              </w:rPr>
              <w:t>28 125 412</w:t>
            </w:r>
          </w:p>
        </w:tc>
      </w:tr>
      <w:tr w:rsidR="002023C8" w:rsidRPr="00CE0800" w:rsidTr="00B46273">
        <w:trPr>
          <w:cantSplit/>
          <w:trHeight w:val="1352"/>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5" w:hanging="425"/>
              <w:jc w:val="left"/>
              <w:rPr>
                <w:rFonts w:ascii="Arial" w:hAnsi="Arial" w:cs="Arial"/>
                <w:sz w:val="20"/>
                <w:szCs w:val="20"/>
              </w:rPr>
            </w:pPr>
            <w:r w:rsidRPr="002023C8">
              <w:rPr>
                <w:rFonts w:ascii="Arial" w:hAnsi="Arial" w:cs="Arial"/>
                <w:sz w:val="20"/>
                <w:szCs w:val="20"/>
              </w:rPr>
              <w:t xml:space="preserve">Mechanizmy powiązania interwencji z innymi działaniami/ poddziałaniami w ramach RPO WiM 2014-2020 lub z innymi PO </w:t>
            </w:r>
            <w:r w:rsidR="00CE0800">
              <w:rPr>
                <w:rFonts w:ascii="Arial" w:hAnsi="Arial" w:cs="Arial"/>
                <w:sz w:val="20"/>
                <w:szCs w:val="20"/>
              </w:rPr>
              <w:br/>
            </w:r>
            <w:r w:rsidRPr="002023C8">
              <w:rPr>
                <w:rFonts w:ascii="Arial" w:hAnsi="Arial" w:cs="Arial"/>
                <w:sz w:val="20"/>
                <w:szCs w:val="20"/>
              </w:rPr>
              <w:t>(jeśli dotyczy)</w:t>
            </w:r>
          </w:p>
        </w:tc>
        <w:tc>
          <w:tcPr>
            <w:tcW w:w="3253" w:type="pct"/>
            <w:tcBorders>
              <w:bottom w:val="single" w:sz="4" w:space="0" w:color="auto"/>
            </w:tcBorders>
            <w:shd w:val="clear" w:color="auto" w:fill="FFFFFF"/>
            <w:vAlign w:val="center"/>
          </w:tcPr>
          <w:p w:rsidR="00B46273" w:rsidRPr="00B46273" w:rsidRDefault="00B46273" w:rsidP="00B46273">
            <w:pPr>
              <w:shd w:val="clear" w:color="auto" w:fill="FFFFFF"/>
              <w:spacing w:before="120" w:after="0"/>
              <w:rPr>
                <w:rFonts w:ascii="Arial" w:hAnsi="Arial" w:cs="Arial"/>
                <w:sz w:val="20"/>
                <w:szCs w:val="20"/>
              </w:rPr>
            </w:pPr>
            <w:r w:rsidRPr="00B46273">
              <w:rPr>
                <w:rFonts w:ascii="Arial" w:hAnsi="Arial" w:cs="Arial"/>
                <w:sz w:val="20"/>
                <w:szCs w:val="20"/>
              </w:rPr>
              <w:t xml:space="preserve">Wsparcie w ramach Działania 10.6 RPO WiM 2014-2020 jest komplementarne ze wsparciem oferowanym w ramach Poddziałania </w:t>
            </w:r>
            <w:r w:rsidR="00445F42">
              <w:rPr>
                <w:rFonts w:ascii="Arial" w:hAnsi="Arial" w:cs="Arial"/>
                <w:sz w:val="20"/>
                <w:szCs w:val="20"/>
              </w:rPr>
              <w:t>1.3.5 Usługi dla MŚP oraz ze wsparciem oferowanym w ramach Poddziałania 2.3.1</w:t>
            </w:r>
            <w:r w:rsidRPr="00B46273">
              <w:rPr>
                <w:rFonts w:ascii="Arial" w:hAnsi="Arial" w:cs="Arial"/>
                <w:sz w:val="20"/>
                <w:szCs w:val="20"/>
              </w:rPr>
              <w:t xml:space="preserve"> Rozwój kompetencji i umiejętności osób dorosłych z grup defaworyzowanych oraz Poddziałania 2.3.2 Rozwój kompetencji osób dorosłych RPO WiM 2014-2020.</w:t>
            </w:r>
          </w:p>
          <w:p w:rsidR="00B46273" w:rsidRPr="00B46273" w:rsidRDefault="00B46273" w:rsidP="00B46273">
            <w:pPr>
              <w:shd w:val="clear" w:color="auto" w:fill="FFFFFF"/>
              <w:spacing w:before="40" w:after="40"/>
              <w:rPr>
                <w:rFonts w:ascii="Arial" w:hAnsi="Arial" w:cs="Arial"/>
                <w:sz w:val="20"/>
                <w:szCs w:val="20"/>
              </w:rPr>
            </w:pPr>
          </w:p>
          <w:p w:rsidR="002023C8" w:rsidRPr="00B46273" w:rsidRDefault="00B46273" w:rsidP="00B46273">
            <w:pPr>
              <w:shd w:val="clear" w:color="auto" w:fill="FFFFFF"/>
              <w:spacing w:before="40" w:after="40"/>
              <w:rPr>
                <w:rFonts w:ascii="Arial" w:hAnsi="Arial" w:cs="Arial"/>
                <w:sz w:val="20"/>
                <w:szCs w:val="20"/>
              </w:rPr>
            </w:pPr>
            <w:r w:rsidRPr="00B46273">
              <w:rPr>
                <w:rFonts w:ascii="Arial" w:hAnsi="Arial" w:cs="Arial"/>
                <w:sz w:val="20"/>
                <w:szCs w:val="20"/>
              </w:rPr>
              <w:t>Wsparcie w ramach Działania 10.6 RPO WiM 2014-2020 jest też komplementarne ze wsparciem oferowanym w ramach Działania 2.2 Wsparcie na rzecz zarządzania strategicznego przedsiębiorstw oraz budowy przewagi konkurencyjnej na rynku PO WER.</w:t>
            </w:r>
          </w:p>
        </w:tc>
      </w:tr>
      <w:tr w:rsidR="002023C8" w:rsidRPr="00CE0800" w:rsidTr="00B46273">
        <w:trPr>
          <w:cantSplit/>
          <w:trHeight w:val="605"/>
        </w:trPr>
        <w:tc>
          <w:tcPr>
            <w:tcW w:w="1747" w:type="pct"/>
            <w:tcBorders>
              <w:bottom w:val="single" w:sz="4" w:space="0" w:color="auto"/>
            </w:tcBorders>
            <w:shd w:val="clear" w:color="auto" w:fill="FFFFFF"/>
            <w:vAlign w:val="center"/>
          </w:tcPr>
          <w:p w:rsidR="002023C8" w:rsidRPr="00CE0800" w:rsidRDefault="002023C8" w:rsidP="00733DC0">
            <w:pPr>
              <w:numPr>
                <w:ilvl w:val="0"/>
                <w:numId w:val="44"/>
              </w:numPr>
              <w:shd w:val="clear" w:color="auto" w:fill="FFFFFF"/>
              <w:tabs>
                <w:tab w:val="num" w:pos="426"/>
              </w:tabs>
              <w:suppressAutoHyphens/>
              <w:spacing w:before="120" w:after="120"/>
              <w:ind w:left="425" w:hanging="425"/>
              <w:jc w:val="left"/>
              <w:rPr>
                <w:rFonts w:ascii="Arial" w:hAnsi="Arial" w:cs="Arial"/>
                <w:sz w:val="20"/>
                <w:szCs w:val="20"/>
              </w:rPr>
            </w:pPr>
            <w:r w:rsidRPr="00CE0800">
              <w:rPr>
                <w:rFonts w:ascii="Arial" w:hAnsi="Arial" w:cs="Arial"/>
                <w:sz w:val="20"/>
                <w:szCs w:val="20"/>
              </w:rPr>
              <w:t>Instrumenty terytorialne</w:t>
            </w:r>
            <w:r w:rsidRPr="00CE0800">
              <w:rPr>
                <w:rFonts w:ascii="Arial" w:hAnsi="Arial" w:cs="Arial"/>
                <w:sz w:val="20"/>
                <w:szCs w:val="20"/>
              </w:rPr>
              <w:br/>
              <w:t>(jeśli dotyczy)</w:t>
            </w:r>
          </w:p>
        </w:tc>
        <w:tc>
          <w:tcPr>
            <w:tcW w:w="3253" w:type="pct"/>
            <w:tcBorders>
              <w:bottom w:val="single" w:sz="4" w:space="0" w:color="auto"/>
            </w:tcBorders>
            <w:shd w:val="clear" w:color="auto" w:fill="FFFFFF"/>
            <w:vAlign w:val="center"/>
          </w:tcPr>
          <w:p w:rsidR="002023C8" w:rsidRPr="00CE0800" w:rsidRDefault="002023C8" w:rsidP="00CE0800">
            <w:pPr>
              <w:shd w:val="clear" w:color="auto" w:fill="FFFFFF"/>
              <w:spacing w:before="40" w:after="40"/>
              <w:rPr>
                <w:rFonts w:ascii="Arial" w:hAnsi="Arial" w:cs="Arial"/>
                <w:sz w:val="20"/>
                <w:szCs w:val="20"/>
              </w:rPr>
            </w:pPr>
            <w:r w:rsidRPr="00CE0800">
              <w:rPr>
                <w:rFonts w:ascii="Arial" w:hAnsi="Arial" w:cs="Arial"/>
                <w:sz w:val="20"/>
                <w:szCs w:val="20"/>
              </w:rPr>
              <w:t xml:space="preserve">Nie dotyczy </w:t>
            </w:r>
          </w:p>
        </w:tc>
      </w:tr>
      <w:tr w:rsidR="002023C8" w:rsidRPr="00CE0800" w:rsidTr="00B46273">
        <w:trPr>
          <w:cantSplit/>
          <w:trHeight w:val="874"/>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5" w:hanging="425"/>
              <w:jc w:val="left"/>
              <w:rPr>
                <w:rFonts w:ascii="Arial" w:hAnsi="Arial" w:cs="Arial"/>
                <w:sz w:val="20"/>
                <w:szCs w:val="20"/>
              </w:rPr>
            </w:pPr>
            <w:r w:rsidRPr="002023C8">
              <w:rPr>
                <w:rFonts w:ascii="Arial" w:hAnsi="Arial" w:cs="Arial"/>
                <w:sz w:val="20"/>
                <w:szCs w:val="20"/>
              </w:rPr>
              <w:t>Tryb(y) wyboru projektów</w:t>
            </w:r>
            <w:r w:rsidRPr="002023C8">
              <w:rPr>
                <w:rFonts w:ascii="Arial" w:hAnsi="Arial" w:cs="Arial"/>
                <w:sz w:val="20"/>
                <w:szCs w:val="20"/>
              </w:rPr>
              <w:br/>
              <w:t>oraz wskazanie podmiotu odpowiedzialnego za nabór i ocenę wniosków oraz </w:t>
            </w:r>
            <w:r w:rsidR="00CE0800">
              <w:rPr>
                <w:rFonts w:ascii="Arial" w:hAnsi="Arial" w:cs="Arial"/>
                <w:sz w:val="20"/>
                <w:szCs w:val="20"/>
              </w:rPr>
              <w:br/>
            </w:r>
            <w:r w:rsidRPr="002023C8">
              <w:rPr>
                <w:rFonts w:ascii="Arial" w:hAnsi="Arial" w:cs="Arial"/>
                <w:sz w:val="20"/>
                <w:szCs w:val="20"/>
              </w:rPr>
              <w:t xml:space="preserve">przyjmowanie protestów </w:t>
            </w:r>
            <w:r w:rsidRPr="002023C8">
              <w:rPr>
                <w:rStyle w:val="Odwoanieprzypisudolnego"/>
                <w:rFonts w:cs="Arial"/>
                <w:sz w:val="20"/>
                <w:szCs w:val="20"/>
              </w:rPr>
              <w:footnoteReference w:id="9"/>
            </w:r>
          </w:p>
        </w:tc>
        <w:tc>
          <w:tcPr>
            <w:tcW w:w="3253" w:type="pct"/>
            <w:tcBorders>
              <w:bottom w:val="single" w:sz="4" w:space="0" w:color="auto"/>
            </w:tcBorders>
            <w:shd w:val="clear" w:color="auto" w:fill="FFFFFF"/>
            <w:vAlign w:val="center"/>
          </w:tcPr>
          <w:p w:rsidR="00B46273" w:rsidRDefault="00470C3A" w:rsidP="007F3B17">
            <w:pPr>
              <w:numPr>
                <w:ilvl w:val="0"/>
                <w:numId w:val="5"/>
              </w:numPr>
              <w:spacing w:before="120" w:after="120" w:line="240" w:lineRule="auto"/>
              <w:ind w:left="329" w:hanging="284"/>
              <w:rPr>
                <w:rFonts w:ascii="Arial" w:hAnsi="Arial" w:cs="Arial"/>
                <w:sz w:val="20"/>
                <w:szCs w:val="20"/>
              </w:rPr>
            </w:pPr>
            <w:r w:rsidRPr="003A33A5">
              <w:rPr>
                <w:rFonts w:ascii="Arial" w:hAnsi="Arial" w:cs="Arial"/>
                <w:sz w:val="20"/>
                <w:szCs w:val="20"/>
              </w:rPr>
              <w:t xml:space="preserve">Tryb konkursowy </w:t>
            </w:r>
          </w:p>
          <w:p w:rsidR="00B46273" w:rsidRPr="00B46273" w:rsidRDefault="00B46273" w:rsidP="007F3B17">
            <w:pPr>
              <w:numPr>
                <w:ilvl w:val="0"/>
                <w:numId w:val="5"/>
              </w:numPr>
              <w:spacing w:before="120" w:after="120" w:line="240" w:lineRule="auto"/>
              <w:ind w:left="329" w:hanging="284"/>
              <w:rPr>
                <w:rFonts w:ascii="Arial" w:hAnsi="Arial" w:cs="Arial"/>
                <w:sz w:val="20"/>
                <w:szCs w:val="20"/>
              </w:rPr>
            </w:pPr>
            <w:r w:rsidRPr="00B46273">
              <w:rPr>
                <w:rFonts w:ascii="Arial" w:hAnsi="Arial" w:cs="Arial"/>
                <w:sz w:val="20"/>
                <w:szCs w:val="20"/>
              </w:rPr>
              <w:t>Nabór i ocena wniosków: Urząd Marszałkowski Województwa Warmińsko-Mazurskiego w Olsztynie - Departament Europejskiego Funduszu Społecznego</w:t>
            </w:r>
          </w:p>
          <w:p w:rsidR="002023C8" w:rsidRPr="00470C3A" w:rsidRDefault="00B46273" w:rsidP="00733DC0">
            <w:pPr>
              <w:numPr>
                <w:ilvl w:val="0"/>
                <w:numId w:val="48"/>
              </w:numPr>
              <w:shd w:val="clear" w:color="auto" w:fill="FFFFFF"/>
              <w:spacing w:before="40" w:after="40" w:line="240" w:lineRule="auto"/>
              <w:ind w:left="329" w:hanging="284"/>
              <w:rPr>
                <w:rFonts w:ascii="Arial" w:hAnsi="Arial" w:cs="Arial"/>
                <w:sz w:val="20"/>
                <w:szCs w:val="20"/>
              </w:rPr>
            </w:pPr>
            <w:r w:rsidRPr="00B46273">
              <w:rPr>
                <w:rFonts w:ascii="Arial" w:hAnsi="Arial" w:cs="Arial"/>
                <w:sz w:val="20"/>
                <w:szCs w:val="20"/>
              </w:rPr>
              <w:t>Protesty: Urząd Marszałkowski Województwa Warmińsko-Mazurskiego w Olsztynie - Departament Europejskiego Funduszu Społecznego</w:t>
            </w:r>
          </w:p>
        </w:tc>
      </w:tr>
      <w:tr w:rsidR="00E07D21" w:rsidRPr="002023C8" w:rsidDel="00FE3C38" w:rsidTr="00B46273">
        <w:trPr>
          <w:cantSplit/>
          <w:trHeight w:val="762"/>
        </w:trPr>
        <w:tc>
          <w:tcPr>
            <w:tcW w:w="1747" w:type="pct"/>
            <w:tcBorders>
              <w:top w:val="single" w:sz="4" w:space="0" w:color="auto"/>
              <w:bottom w:val="single" w:sz="4" w:space="0" w:color="auto"/>
            </w:tcBorders>
            <w:shd w:val="clear" w:color="auto" w:fill="FFFFFF"/>
            <w:vAlign w:val="center"/>
          </w:tcPr>
          <w:p w:rsidR="00E07D21" w:rsidRPr="002023C8" w:rsidRDefault="00E07D21" w:rsidP="00E07D21">
            <w:pPr>
              <w:numPr>
                <w:ilvl w:val="0"/>
                <w:numId w:val="44"/>
              </w:numPr>
              <w:shd w:val="clear" w:color="auto" w:fill="FFFFFF"/>
              <w:tabs>
                <w:tab w:val="num" w:pos="426"/>
              </w:tabs>
              <w:suppressAutoHyphens/>
              <w:spacing w:before="120" w:after="120"/>
              <w:ind w:left="425" w:hanging="425"/>
              <w:jc w:val="left"/>
              <w:rPr>
                <w:rFonts w:ascii="Arial" w:hAnsi="Arial" w:cs="Arial"/>
                <w:sz w:val="20"/>
                <w:szCs w:val="20"/>
              </w:rPr>
            </w:pPr>
            <w:r w:rsidRPr="002023C8">
              <w:rPr>
                <w:rFonts w:ascii="Arial" w:hAnsi="Arial" w:cs="Arial"/>
                <w:sz w:val="20"/>
                <w:szCs w:val="20"/>
              </w:rPr>
              <w:lastRenderedPageBreak/>
              <w:t>Limity i ograniczenia w realizacji projektów</w:t>
            </w:r>
            <w:r w:rsidRPr="002023C8">
              <w:rPr>
                <w:rFonts w:ascii="Arial" w:hAnsi="Arial" w:cs="Arial"/>
                <w:sz w:val="20"/>
                <w:szCs w:val="20"/>
              </w:rPr>
              <w:br/>
              <w:t>(jeśli dotyczy)</w:t>
            </w:r>
          </w:p>
        </w:tc>
        <w:tc>
          <w:tcPr>
            <w:tcW w:w="3253" w:type="pct"/>
            <w:tcBorders>
              <w:top w:val="single" w:sz="4" w:space="0" w:color="auto"/>
              <w:bottom w:val="single" w:sz="4" w:space="0" w:color="auto"/>
            </w:tcBorders>
            <w:shd w:val="clear" w:color="auto" w:fill="FFFFFF"/>
            <w:vAlign w:val="center"/>
          </w:tcPr>
          <w:p w:rsidR="00E07D21" w:rsidRDefault="00E07D21" w:rsidP="00E07D21">
            <w:pPr>
              <w:pStyle w:val="Akapitzlist"/>
              <w:numPr>
                <w:ilvl w:val="0"/>
                <w:numId w:val="55"/>
              </w:numPr>
              <w:shd w:val="clear" w:color="auto" w:fill="FFFFFF"/>
              <w:suppressAutoHyphens/>
              <w:spacing w:before="120" w:after="0" w:line="288" w:lineRule="auto"/>
              <w:ind w:left="329" w:hanging="357"/>
              <w:contextualSpacing w:val="0"/>
              <w:rPr>
                <w:rFonts w:ascii="Arial" w:hAnsi="Arial" w:cs="Arial"/>
                <w:sz w:val="20"/>
                <w:szCs w:val="20"/>
              </w:rPr>
            </w:pPr>
            <w:r w:rsidRPr="00B46273">
              <w:rPr>
                <w:rFonts w:ascii="Arial" w:hAnsi="Arial" w:cs="Arial"/>
                <w:sz w:val="20"/>
                <w:szCs w:val="20"/>
              </w:rPr>
              <w:t xml:space="preserve">Realizacja usługi szkoleniowej możliwa jest tylko </w:t>
            </w:r>
            <w:r>
              <w:rPr>
                <w:rFonts w:ascii="Arial" w:hAnsi="Arial" w:cs="Arial"/>
                <w:sz w:val="20"/>
                <w:szCs w:val="20"/>
              </w:rPr>
              <w:t xml:space="preserve">                      </w:t>
            </w:r>
            <w:r w:rsidRPr="00B46273">
              <w:rPr>
                <w:rFonts w:ascii="Arial" w:hAnsi="Arial" w:cs="Arial"/>
                <w:sz w:val="20"/>
                <w:szCs w:val="20"/>
              </w:rPr>
              <w:t xml:space="preserve">za pośrednictwem funkcjonalności RUR, prowadzonego przez Polską Agencję Rozwoju Przedsiębiorczości, zaś kwalifikowalne są  koszty usługi rozwojowej zrealizowanej jedynie przez podmioty wpisane do Rejestru Usług Rozwojowych </w:t>
            </w:r>
            <w:r>
              <w:rPr>
                <w:rFonts w:ascii="Arial" w:hAnsi="Arial" w:cs="Arial"/>
                <w:sz w:val="20"/>
                <w:szCs w:val="20"/>
              </w:rPr>
              <w:t xml:space="preserve">                     </w:t>
            </w:r>
            <w:r w:rsidRPr="00B46273">
              <w:rPr>
                <w:rFonts w:ascii="Arial" w:hAnsi="Arial" w:cs="Arial"/>
                <w:sz w:val="20"/>
                <w:szCs w:val="20"/>
              </w:rPr>
              <w:t>i zweryfikowane przez Administratora RUR.</w:t>
            </w:r>
          </w:p>
          <w:p w:rsidR="00E07D21" w:rsidRDefault="00E07D21" w:rsidP="00E07D21">
            <w:pPr>
              <w:pStyle w:val="Akapitzlist"/>
              <w:numPr>
                <w:ilvl w:val="0"/>
                <w:numId w:val="55"/>
              </w:numPr>
              <w:shd w:val="clear" w:color="auto" w:fill="FFFFFF"/>
              <w:suppressAutoHyphens/>
              <w:spacing w:before="40" w:after="40" w:line="288" w:lineRule="auto"/>
              <w:ind w:left="329"/>
              <w:contextualSpacing w:val="0"/>
              <w:rPr>
                <w:rFonts w:ascii="Arial" w:hAnsi="Arial" w:cs="Arial"/>
                <w:sz w:val="20"/>
                <w:szCs w:val="20"/>
              </w:rPr>
            </w:pPr>
            <w:r w:rsidRPr="00D96986">
              <w:rPr>
                <w:rFonts w:ascii="Arial" w:hAnsi="Arial" w:cs="Arial"/>
                <w:sz w:val="20"/>
                <w:szCs w:val="20"/>
              </w:rPr>
              <w:t xml:space="preserve">Maksymalna kwota wsparcia ze środków EFS w ramach PSFURdP przypadająca na jedno MŚP w okresie 2016-2023 nie może przekroczyć kwoty 70 000 PLN. </w:t>
            </w:r>
          </w:p>
          <w:p w:rsidR="00E07D21" w:rsidRPr="00D96986" w:rsidRDefault="00E07D21" w:rsidP="00E07D21">
            <w:pPr>
              <w:pStyle w:val="Akapitzlist"/>
              <w:numPr>
                <w:ilvl w:val="0"/>
                <w:numId w:val="55"/>
              </w:numPr>
              <w:shd w:val="clear" w:color="auto" w:fill="FFFFFF"/>
              <w:suppressAutoHyphens/>
              <w:spacing w:before="40" w:after="40" w:line="288" w:lineRule="auto"/>
              <w:ind w:left="329"/>
              <w:contextualSpacing w:val="0"/>
              <w:rPr>
                <w:rFonts w:ascii="Arial" w:hAnsi="Arial" w:cs="Arial"/>
                <w:sz w:val="20"/>
                <w:szCs w:val="20"/>
              </w:rPr>
            </w:pPr>
            <w:r w:rsidRPr="00D96986">
              <w:rPr>
                <w:rFonts w:ascii="Arial" w:hAnsi="Arial" w:cs="Arial"/>
                <w:sz w:val="20"/>
                <w:szCs w:val="20"/>
              </w:rPr>
              <w:t>Poziom dofinansowania kosztów pojedynczej usługi rozwojowej wynosi 50% kosztów tej usługi. W przypadku objęcia wsparciem przedsiębiorstwa, które spełnia co najmniej jedno z poniższych kryteriów:</w:t>
            </w:r>
          </w:p>
          <w:p w:rsidR="00E07D21" w:rsidRPr="00D96986" w:rsidRDefault="00E07D21" w:rsidP="00E07D21">
            <w:pPr>
              <w:numPr>
                <w:ilvl w:val="0"/>
                <w:numId w:val="48"/>
              </w:numPr>
              <w:shd w:val="clear" w:color="auto" w:fill="FFFFFF"/>
              <w:tabs>
                <w:tab w:val="left" w:pos="754"/>
              </w:tabs>
              <w:spacing w:before="40" w:after="40"/>
              <w:ind w:left="754" w:hanging="425"/>
              <w:rPr>
                <w:rFonts w:ascii="Arial" w:hAnsi="Arial" w:cs="Arial"/>
                <w:sz w:val="20"/>
                <w:szCs w:val="20"/>
              </w:rPr>
            </w:pPr>
            <w:r w:rsidRPr="00D96986">
              <w:rPr>
                <w:rFonts w:ascii="Arial" w:hAnsi="Arial" w:cs="Arial"/>
                <w:sz w:val="20"/>
                <w:szCs w:val="20"/>
              </w:rPr>
              <w:t>prowadzi działalność przyczyniającą się do rozwoju inteligentnych specjalizacji województwa,</w:t>
            </w:r>
          </w:p>
          <w:p w:rsidR="00E07D21" w:rsidRPr="00D96986" w:rsidRDefault="00E07D21" w:rsidP="00E07D21">
            <w:pPr>
              <w:numPr>
                <w:ilvl w:val="0"/>
                <w:numId w:val="48"/>
              </w:numPr>
              <w:shd w:val="clear" w:color="auto" w:fill="FFFFFF"/>
              <w:tabs>
                <w:tab w:val="left" w:pos="754"/>
              </w:tabs>
              <w:spacing w:before="40" w:after="40"/>
              <w:ind w:left="754" w:hanging="425"/>
              <w:rPr>
                <w:rFonts w:ascii="Arial" w:hAnsi="Arial" w:cs="Arial"/>
                <w:sz w:val="20"/>
                <w:szCs w:val="20"/>
              </w:rPr>
            </w:pPr>
            <w:r w:rsidRPr="00D96986">
              <w:rPr>
                <w:rFonts w:ascii="Arial" w:hAnsi="Arial" w:cs="Arial"/>
                <w:sz w:val="20"/>
                <w:szCs w:val="20"/>
              </w:rPr>
              <w:t>jest mikro lub małym przedsiębiorstwem,</w:t>
            </w:r>
          </w:p>
          <w:p w:rsidR="00E07D21" w:rsidRDefault="00E07D21" w:rsidP="00E07D21">
            <w:pPr>
              <w:numPr>
                <w:ilvl w:val="0"/>
                <w:numId w:val="48"/>
              </w:numPr>
              <w:shd w:val="clear" w:color="auto" w:fill="FFFFFF"/>
              <w:tabs>
                <w:tab w:val="left" w:pos="754"/>
              </w:tabs>
              <w:spacing w:before="40" w:after="40"/>
              <w:ind w:left="754" w:hanging="425"/>
              <w:rPr>
                <w:rFonts w:ascii="Arial" w:hAnsi="Arial" w:cs="Arial"/>
                <w:sz w:val="20"/>
                <w:szCs w:val="20"/>
              </w:rPr>
            </w:pPr>
            <w:r w:rsidRPr="00D96986">
              <w:rPr>
                <w:rFonts w:ascii="Arial" w:hAnsi="Arial" w:cs="Arial"/>
                <w:sz w:val="20"/>
                <w:szCs w:val="20"/>
              </w:rPr>
              <w:t>w pierwsze</w:t>
            </w:r>
            <w:r w:rsidRPr="00B46273">
              <w:rPr>
                <w:rFonts w:ascii="Arial" w:hAnsi="Arial" w:cs="Arial"/>
                <w:sz w:val="20"/>
                <w:szCs w:val="20"/>
              </w:rPr>
              <w:t>j kolejności usługami rozwojowymi obejmuje własnych pracow</w:t>
            </w:r>
            <w:r>
              <w:rPr>
                <w:rFonts w:ascii="Arial" w:hAnsi="Arial" w:cs="Arial"/>
                <w:sz w:val="20"/>
                <w:szCs w:val="20"/>
              </w:rPr>
              <w:t>ników powyżej 50 roku życia lub </w:t>
            </w:r>
            <w:r w:rsidRPr="00B46273">
              <w:rPr>
                <w:rFonts w:ascii="Arial" w:hAnsi="Arial" w:cs="Arial"/>
                <w:sz w:val="20"/>
                <w:szCs w:val="20"/>
              </w:rPr>
              <w:t xml:space="preserve">pracowników o niskich kwalifikacjach, </w:t>
            </w:r>
          </w:p>
          <w:p w:rsidR="00E07D21" w:rsidRDefault="00E07D21" w:rsidP="00E07D21">
            <w:pPr>
              <w:numPr>
                <w:ilvl w:val="0"/>
                <w:numId w:val="48"/>
              </w:numPr>
              <w:shd w:val="clear" w:color="auto" w:fill="FFFFFF"/>
              <w:tabs>
                <w:tab w:val="left" w:pos="754"/>
              </w:tabs>
              <w:spacing w:before="40" w:after="40"/>
              <w:ind w:left="754" w:hanging="425"/>
              <w:rPr>
                <w:rFonts w:ascii="Arial" w:hAnsi="Arial" w:cs="Arial"/>
                <w:sz w:val="20"/>
                <w:szCs w:val="20"/>
              </w:rPr>
            </w:pPr>
            <w:r w:rsidRPr="00B46273">
              <w:rPr>
                <w:rFonts w:ascii="Arial" w:hAnsi="Arial" w:cs="Arial"/>
                <w:sz w:val="20"/>
                <w:szCs w:val="20"/>
              </w:rPr>
              <w:t>jest przedsiębiorstwem wysokiego wzrostu,</w:t>
            </w:r>
          </w:p>
          <w:p w:rsidR="00E07D21" w:rsidRPr="00214581" w:rsidRDefault="00E07D21" w:rsidP="00E07D21">
            <w:pPr>
              <w:numPr>
                <w:ilvl w:val="0"/>
                <w:numId w:val="48"/>
              </w:numPr>
              <w:shd w:val="clear" w:color="auto" w:fill="FFFFFF"/>
              <w:tabs>
                <w:tab w:val="left" w:pos="754"/>
              </w:tabs>
              <w:spacing w:before="40" w:after="40"/>
              <w:ind w:left="754" w:hanging="425"/>
              <w:rPr>
                <w:rFonts w:ascii="Arial" w:hAnsi="Arial" w:cs="Arial"/>
                <w:sz w:val="20"/>
                <w:szCs w:val="20"/>
              </w:rPr>
            </w:pPr>
            <w:r w:rsidRPr="00214581">
              <w:rPr>
                <w:rFonts w:ascii="Arial" w:hAnsi="Arial" w:cs="Arial"/>
                <w:sz w:val="20"/>
                <w:szCs w:val="20"/>
              </w:rPr>
              <w:t xml:space="preserve">skorzysta z usługi/usług rozwojowej/-ych prowadzącej/-ych do zdobycia kwalifikacji, o których mowa w art. 2 pkt 8 ustawy z dnia 22 grudnia 2015 r. </w:t>
            </w:r>
            <w:r w:rsidRPr="00214581">
              <w:rPr>
                <w:rFonts w:ascii="Arial" w:hAnsi="Arial" w:cs="Arial"/>
                <w:i/>
                <w:sz w:val="20"/>
                <w:szCs w:val="20"/>
              </w:rPr>
              <w:t>o Zintegrowanym Systemie Kwalifikacji</w:t>
            </w:r>
            <w:r w:rsidRPr="00214581">
              <w:rPr>
                <w:rFonts w:ascii="Arial" w:hAnsi="Arial" w:cs="Arial"/>
                <w:sz w:val="20"/>
                <w:szCs w:val="20"/>
              </w:rPr>
              <w:t xml:space="preserve"> lub walidacji,</w:t>
            </w:r>
            <w:r w:rsidR="00890F4D">
              <w:rPr>
                <w:rFonts w:ascii="Arial" w:hAnsi="Arial" w:cs="Arial"/>
                <w:sz w:val="20"/>
                <w:szCs w:val="20"/>
              </w:rPr>
              <w:t xml:space="preserve"> </w:t>
            </w:r>
            <w:r w:rsidRPr="00214581">
              <w:rPr>
                <w:rFonts w:ascii="Arial" w:hAnsi="Arial" w:cs="Arial"/>
                <w:sz w:val="20"/>
                <w:szCs w:val="20"/>
              </w:rPr>
              <w:t>o której mowa w art. 2 pkt 22 tej ustawy,</w:t>
            </w:r>
          </w:p>
          <w:p w:rsidR="00E07D21" w:rsidRPr="00B46273" w:rsidRDefault="00E07D21" w:rsidP="00890F4D">
            <w:pPr>
              <w:shd w:val="clear" w:color="auto" w:fill="FFFFFF"/>
              <w:spacing w:before="40" w:after="40"/>
              <w:ind w:left="329"/>
              <w:rPr>
                <w:rFonts w:ascii="Arial" w:hAnsi="Arial" w:cs="Arial"/>
                <w:sz w:val="20"/>
                <w:szCs w:val="20"/>
              </w:rPr>
            </w:pPr>
            <w:r w:rsidRPr="00B46273">
              <w:rPr>
                <w:rFonts w:ascii="Arial" w:hAnsi="Arial" w:cs="Arial"/>
                <w:sz w:val="20"/>
                <w:szCs w:val="20"/>
              </w:rPr>
              <w:t>wówczas poziom dofinansowania kosztów pojedynczej usługi rozwojowej wynosi max 80% kosztów usługi.</w:t>
            </w:r>
          </w:p>
          <w:p w:rsidR="00E07D21" w:rsidRDefault="00E07D21" w:rsidP="00E07D21">
            <w:pPr>
              <w:numPr>
                <w:ilvl w:val="0"/>
                <w:numId w:val="55"/>
              </w:numPr>
              <w:shd w:val="clear" w:color="auto" w:fill="FFFFFF"/>
              <w:spacing w:before="40" w:after="40"/>
              <w:ind w:left="329"/>
              <w:rPr>
                <w:rFonts w:ascii="Arial" w:hAnsi="Arial" w:cs="Arial"/>
                <w:sz w:val="20"/>
                <w:szCs w:val="20"/>
              </w:rPr>
            </w:pPr>
            <w:r w:rsidRPr="00B46273">
              <w:rPr>
                <w:rFonts w:ascii="Arial" w:hAnsi="Arial" w:cs="Arial"/>
                <w:sz w:val="20"/>
                <w:szCs w:val="20"/>
              </w:rPr>
              <w:t xml:space="preserve">Przedsiębiorcy korzystający ze wsparcia EFS partycypują finansowo w kosztach usługi  na poziomie minimum 50%, lub </w:t>
            </w:r>
            <w:r>
              <w:rPr>
                <w:rFonts w:ascii="Arial" w:hAnsi="Arial" w:cs="Arial"/>
                <w:sz w:val="20"/>
                <w:szCs w:val="20"/>
              </w:rPr>
              <w:t>w </w:t>
            </w:r>
            <w:r w:rsidRPr="00B46273">
              <w:rPr>
                <w:rFonts w:ascii="Arial" w:hAnsi="Arial" w:cs="Arial"/>
                <w:sz w:val="20"/>
                <w:szCs w:val="20"/>
              </w:rPr>
              <w:t>przypadku zastosowania wyższego poziomu dofinansowania, na poziomie minimum 20%.</w:t>
            </w:r>
          </w:p>
          <w:p w:rsidR="00E07D21" w:rsidRDefault="00E07D21" w:rsidP="00E07D21">
            <w:pPr>
              <w:numPr>
                <w:ilvl w:val="0"/>
                <w:numId w:val="55"/>
              </w:numPr>
              <w:shd w:val="clear" w:color="auto" w:fill="FFFFFF"/>
              <w:spacing w:before="40" w:after="40"/>
              <w:ind w:left="329"/>
              <w:rPr>
                <w:rFonts w:ascii="Arial" w:hAnsi="Arial" w:cs="Arial"/>
                <w:sz w:val="20"/>
                <w:szCs w:val="20"/>
              </w:rPr>
            </w:pPr>
            <w:r w:rsidRPr="000C1775">
              <w:rPr>
                <w:rFonts w:ascii="Arial" w:hAnsi="Arial" w:cs="Arial"/>
                <w:sz w:val="20"/>
                <w:szCs w:val="20"/>
              </w:rPr>
              <w:t xml:space="preserve">Koszty pojedynczej usługi rozwojowej w zakresie niedofinansowanym w ramach PSFURdP stanowią wkład własny w projekcie (który wynosi </w:t>
            </w:r>
            <w:r w:rsidRPr="00214581">
              <w:rPr>
                <w:rFonts w:ascii="Arial" w:hAnsi="Arial" w:cs="Arial"/>
                <w:sz w:val="20"/>
                <w:szCs w:val="20"/>
              </w:rPr>
              <w:t>minimum</w:t>
            </w:r>
            <w:r w:rsidRPr="003B2889">
              <w:rPr>
                <w:rFonts w:ascii="Arial" w:hAnsi="Arial" w:cs="Arial"/>
                <w:color w:val="C00000"/>
                <w:sz w:val="20"/>
                <w:szCs w:val="20"/>
              </w:rPr>
              <w:t xml:space="preserve"> </w:t>
            </w:r>
            <w:r w:rsidRPr="000C1775">
              <w:rPr>
                <w:rFonts w:ascii="Arial" w:hAnsi="Arial" w:cs="Arial"/>
                <w:sz w:val="20"/>
                <w:szCs w:val="20"/>
              </w:rPr>
              <w:t>15% wartości projektu).</w:t>
            </w:r>
          </w:p>
          <w:p w:rsidR="00E07D21" w:rsidRPr="00214581" w:rsidDel="00FE3C38" w:rsidRDefault="00E07D21" w:rsidP="00E07D21">
            <w:pPr>
              <w:numPr>
                <w:ilvl w:val="0"/>
                <w:numId w:val="55"/>
              </w:numPr>
              <w:shd w:val="clear" w:color="auto" w:fill="FFFFFF"/>
              <w:spacing w:before="40" w:after="40"/>
              <w:ind w:left="329"/>
              <w:rPr>
                <w:rFonts w:ascii="Arial" w:hAnsi="Arial" w:cs="Arial"/>
                <w:sz w:val="20"/>
                <w:szCs w:val="20"/>
              </w:rPr>
            </w:pPr>
            <w:r w:rsidRPr="00214581">
              <w:rPr>
                <w:rFonts w:ascii="Arial" w:hAnsi="Arial" w:cs="Arial"/>
                <w:sz w:val="20"/>
                <w:szCs w:val="20"/>
              </w:rPr>
              <w:t xml:space="preserve">Projekt drugiego typu może być realizowany jedynie łącznie </w:t>
            </w:r>
            <w:r w:rsidRPr="00214581">
              <w:rPr>
                <w:rFonts w:ascii="Arial" w:hAnsi="Arial" w:cs="Arial"/>
                <w:sz w:val="20"/>
                <w:szCs w:val="20"/>
              </w:rPr>
              <w:br/>
              <w:t>z projektem pierwszego typu</w:t>
            </w:r>
            <w:r w:rsidR="00890F4D">
              <w:rPr>
                <w:rFonts w:ascii="Arial" w:hAnsi="Arial" w:cs="Arial"/>
                <w:sz w:val="20"/>
                <w:szCs w:val="20"/>
              </w:rPr>
              <w:t>.</w:t>
            </w:r>
          </w:p>
        </w:tc>
      </w:tr>
      <w:tr w:rsidR="002023C8" w:rsidRPr="002023C8" w:rsidTr="00B46273">
        <w:trPr>
          <w:cantSplit/>
          <w:trHeight w:val="712"/>
        </w:trPr>
        <w:tc>
          <w:tcPr>
            <w:tcW w:w="1747" w:type="pct"/>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 xml:space="preserve">Warunki i planowany zakres stosowania </w:t>
            </w:r>
            <w:r w:rsidRPr="002023C8">
              <w:rPr>
                <w:rFonts w:ascii="Arial" w:hAnsi="Arial" w:cs="Arial"/>
                <w:sz w:val="20"/>
                <w:szCs w:val="20"/>
              </w:rPr>
              <w:br/>
            </w:r>
            <w:r w:rsidRPr="002023C8">
              <w:rPr>
                <w:rFonts w:ascii="Arial" w:hAnsi="Arial" w:cs="Arial"/>
                <w:i/>
                <w:sz w:val="20"/>
                <w:szCs w:val="20"/>
              </w:rPr>
              <w:t>cross-financingu</w:t>
            </w:r>
            <w:r w:rsidRPr="002023C8">
              <w:rPr>
                <w:rFonts w:ascii="Arial" w:hAnsi="Arial" w:cs="Arial"/>
                <w:sz w:val="20"/>
                <w:szCs w:val="20"/>
              </w:rPr>
              <w:t xml:space="preserve"> (%)</w:t>
            </w:r>
            <w:r w:rsidRPr="002023C8">
              <w:rPr>
                <w:rFonts w:ascii="Arial" w:hAnsi="Arial" w:cs="Arial"/>
                <w:sz w:val="20"/>
                <w:szCs w:val="20"/>
              </w:rPr>
              <w:br/>
              <w:t>(jeśli dotyczy)</w:t>
            </w:r>
          </w:p>
        </w:tc>
        <w:tc>
          <w:tcPr>
            <w:tcW w:w="3253" w:type="pct"/>
            <w:tcBorders>
              <w:top w:val="single" w:sz="4" w:space="0" w:color="auto"/>
            </w:tcBorders>
            <w:shd w:val="clear" w:color="auto" w:fill="FFFFFF"/>
            <w:vAlign w:val="center"/>
          </w:tcPr>
          <w:p w:rsidR="002023C8" w:rsidRPr="002023C8" w:rsidRDefault="00EE238C" w:rsidP="00CE0800">
            <w:pPr>
              <w:shd w:val="clear" w:color="auto" w:fill="FFFFFF"/>
              <w:spacing w:before="120" w:after="120"/>
              <w:rPr>
                <w:rFonts w:ascii="Arial" w:hAnsi="Arial" w:cs="Arial"/>
                <w:sz w:val="20"/>
                <w:szCs w:val="20"/>
              </w:rPr>
            </w:pPr>
            <w:r>
              <w:rPr>
                <w:rFonts w:ascii="Arial" w:hAnsi="Arial" w:cs="Arial"/>
                <w:sz w:val="20"/>
                <w:szCs w:val="20"/>
              </w:rPr>
              <w:t xml:space="preserve">Do 10% finansowania unijnego projektu na warunkach określonych w </w:t>
            </w:r>
            <w:r w:rsidRPr="00855106">
              <w:rPr>
                <w:rFonts w:ascii="Arial" w:hAnsi="Arial" w:cs="Arial"/>
                <w:i/>
                <w:sz w:val="20"/>
                <w:szCs w:val="20"/>
              </w:rPr>
              <w:t>Wytycznych w zakresie kwalifikowalności wydatków w ramach Europejskiego Funduszu Rozwoju Regionalnego, Europejskiego Funduszu Społecznego oraz Funduszu Spójności na lata 2014-2020.</w:t>
            </w:r>
          </w:p>
        </w:tc>
      </w:tr>
      <w:tr w:rsidR="002023C8" w:rsidRPr="002023C8" w:rsidTr="00B46273">
        <w:trPr>
          <w:cantSplit/>
          <w:trHeight w:val="840"/>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5" w:hanging="425"/>
              <w:jc w:val="left"/>
              <w:rPr>
                <w:rFonts w:ascii="Arial" w:hAnsi="Arial" w:cs="Arial"/>
                <w:sz w:val="20"/>
                <w:szCs w:val="20"/>
              </w:rPr>
            </w:pPr>
            <w:r w:rsidRPr="002023C8">
              <w:rPr>
                <w:rFonts w:ascii="Arial" w:hAnsi="Arial" w:cs="Arial"/>
                <w:sz w:val="20"/>
                <w:szCs w:val="20"/>
              </w:rPr>
              <w:lastRenderedPageBreak/>
              <w:t>Dopuszczalna maksymalna wartość zakupionych środków trwałych</w:t>
            </w:r>
            <w:r w:rsidR="00CE0800">
              <w:rPr>
                <w:rFonts w:ascii="Arial" w:hAnsi="Arial" w:cs="Arial"/>
                <w:sz w:val="20"/>
                <w:szCs w:val="20"/>
              </w:rPr>
              <w:t xml:space="preserve"> </w:t>
            </w:r>
            <w:r w:rsidRPr="002023C8">
              <w:rPr>
                <w:rFonts w:ascii="Arial" w:hAnsi="Arial" w:cs="Arial"/>
                <w:sz w:val="20"/>
                <w:szCs w:val="20"/>
              </w:rPr>
              <w:t>jako % wydatków kwalifikowalnych</w:t>
            </w:r>
          </w:p>
        </w:tc>
        <w:tc>
          <w:tcPr>
            <w:tcW w:w="3253" w:type="pct"/>
            <w:tcBorders>
              <w:top w:val="single" w:sz="4" w:space="0" w:color="auto"/>
              <w:bottom w:val="single" w:sz="4" w:space="0" w:color="auto"/>
            </w:tcBorders>
            <w:shd w:val="clear" w:color="auto" w:fill="FFFFFF"/>
            <w:vAlign w:val="center"/>
          </w:tcPr>
          <w:p w:rsidR="002023C8" w:rsidRPr="002023C8" w:rsidRDefault="002023C8" w:rsidP="004D5EEE">
            <w:pPr>
              <w:shd w:val="clear" w:color="auto" w:fill="FFFFFF"/>
              <w:spacing w:before="120" w:after="120"/>
              <w:rPr>
                <w:rFonts w:ascii="Arial" w:hAnsi="Arial" w:cs="Arial"/>
                <w:sz w:val="20"/>
                <w:szCs w:val="20"/>
              </w:rPr>
            </w:pPr>
            <w:r w:rsidRPr="002023C8">
              <w:rPr>
                <w:rFonts w:ascii="Arial" w:hAnsi="Arial" w:cs="Arial"/>
                <w:sz w:val="20"/>
                <w:szCs w:val="20"/>
              </w:rPr>
              <w:t>Cross-financing i środki trwałe stanowią łącznie nie więcej niż 10% wydatków projektu.</w:t>
            </w:r>
          </w:p>
        </w:tc>
      </w:tr>
      <w:tr w:rsidR="002023C8" w:rsidRPr="002023C8" w:rsidTr="00B46273">
        <w:trPr>
          <w:cantSplit/>
          <w:trHeight w:val="579"/>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 xml:space="preserve">Warunki uwzględniania dochodu w projekcie </w:t>
            </w:r>
            <w:r w:rsidRPr="002023C8">
              <w:rPr>
                <w:rFonts w:ascii="Arial" w:hAnsi="Arial" w:cs="Arial"/>
                <w:sz w:val="20"/>
                <w:szCs w:val="20"/>
              </w:rPr>
              <w:br/>
              <w:t>(jeśli dotyczy)</w:t>
            </w:r>
          </w:p>
        </w:tc>
        <w:tc>
          <w:tcPr>
            <w:tcW w:w="3253" w:type="pct"/>
            <w:tcBorders>
              <w:top w:val="single" w:sz="4" w:space="0" w:color="auto"/>
              <w:bottom w:val="single" w:sz="4" w:space="0" w:color="auto"/>
            </w:tcBorders>
            <w:shd w:val="clear" w:color="auto" w:fill="FFFFFF"/>
            <w:vAlign w:val="center"/>
          </w:tcPr>
          <w:p w:rsidR="00C57FA5" w:rsidRPr="0070430A" w:rsidRDefault="00C57FA5" w:rsidP="00C57FA5">
            <w:pPr>
              <w:spacing w:before="120" w:after="120"/>
              <w:contextualSpacing/>
              <w:rPr>
                <w:rFonts w:ascii="Arial" w:hAnsi="Arial" w:cs="Arial"/>
                <w:sz w:val="20"/>
                <w:szCs w:val="20"/>
              </w:rPr>
            </w:pPr>
            <w:r w:rsidRPr="00A56C36">
              <w:rPr>
                <w:rFonts w:ascii="Arial" w:hAnsi="Arial" w:cs="Arial"/>
                <w:sz w:val="20"/>
                <w:szCs w:val="20"/>
              </w:rPr>
              <w:t xml:space="preserve">W przypadku zidentyfikowania dochodu w projektach, zastosowanie mają zapisy </w:t>
            </w:r>
            <w:r w:rsidRPr="00FB1B46">
              <w:rPr>
                <w:rFonts w:ascii="Arial" w:hAnsi="Arial" w:cs="Arial"/>
                <w:i/>
                <w:sz w:val="20"/>
                <w:szCs w:val="20"/>
              </w:rPr>
              <w:t xml:space="preserve">Wytycznych w zakresie kwalifikowalności wydatków </w:t>
            </w:r>
            <w:r w:rsidR="009E510F">
              <w:rPr>
                <w:rFonts w:ascii="Arial" w:hAnsi="Arial" w:cs="Arial"/>
                <w:i/>
                <w:sz w:val="20"/>
                <w:szCs w:val="20"/>
              </w:rPr>
              <w:t xml:space="preserve">    </w:t>
            </w:r>
            <w:r w:rsidRPr="00FB1B46">
              <w:rPr>
                <w:rFonts w:ascii="Arial" w:hAnsi="Arial" w:cs="Arial"/>
                <w:i/>
                <w:sz w:val="20"/>
                <w:szCs w:val="20"/>
              </w:rPr>
              <w:t xml:space="preserve">w zakresie </w:t>
            </w:r>
            <w:r w:rsidRPr="00972BCE">
              <w:rPr>
                <w:rFonts w:ascii="Arial" w:hAnsi="Arial" w:cs="Arial"/>
                <w:i/>
                <w:sz w:val="20"/>
                <w:szCs w:val="20"/>
              </w:rPr>
              <w:t xml:space="preserve">Europejskiego Funduszu Rozwoju Regionalnego, Europejskiego </w:t>
            </w:r>
            <w:r w:rsidRPr="0070430A">
              <w:rPr>
                <w:rFonts w:ascii="Arial" w:hAnsi="Arial" w:cs="Arial"/>
                <w:i/>
                <w:sz w:val="20"/>
                <w:szCs w:val="20"/>
              </w:rPr>
              <w:t xml:space="preserve">Funduszu Społecznego oraz Funduszu Spójności </w:t>
            </w:r>
            <w:r w:rsidR="009E510F">
              <w:rPr>
                <w:rFonts w:ascii="Arial" w:hAnsi="Arial" w:cs="Arial"/>
                <w:i/>
                <w:sz w:val="20"/>
                <w:szCs w:val="20"/>
              </w:rPr>
              <w:t xml:space="preserve">  </w:t>
            </w:r>
            <w:r w:rsidRPr="0070430A">
              <w:rPr>
                <w:rFonts w:ascii="Arial" w:hAnsi="Arial" w:cs="Arial"/>
                <w:i/>
                <w:sz w:val="20"/>
                <w:szCs w:val="20"/>
              </w:rPr>
              <w:t>na lata 2014-2020</w:t>
            </w:r>
            <w:r w:rsidRPr="0070430A">
              <w:rPr>
                <w:rFonts w:ascii="Arial" w:hAnsi="Arial" w:cs="Arial"/>
                <w:sz w:val="20"/>
                <w:szCs w:val="20"/>
              </w:rPr>
              <w:t>.</w:t>
            </w:r>
          </w:p>
          <w:p w:rsidR="002023C8" w:rsidRPr="0081371C" w:rsidRDefault="00C57FA5" w:rsidP="00C57FA5">
            <w:pPr>
              <w:shd w:val="clear" w:color="auto" w:fill="FFFFFF"/>
              <w:spacing w:before="120" w:after="120"/>
              <w:rPr>
                <w:rFonts w:ascii="Arial" w:hAnsi="Arial" w:cs="Arial"/>
                <w:i/>
                <w:sz w:val="20"/>
                <w:szCs w:val="20"/>
              </w:rPr>
            </w:pPr>
            <w:r w:rsidRPr="0070430A">
              <w:rPr>
                <w:rFonts w:ascii="Arial" w:hAnsi="Arial" w:cs="Arial"/>
                <w:sz w:val="20"/>
                <w:szCs w:val="20"/>
              </w:rPr>
              <w:t xml:space="preserve">W przypadku projektów nieobjętych pomocą publiczną zgodnie                     z </w:t>
            </w:r>
            <w:r w:rsidRPr="0070430A">
              <w:rPr>
                <w:rFonts w:ascii="Arial" w:hAnsi="Arial" w:cs="Arial"/>
                <w:i/>
                <w:sz w:val="20"/>
                <w:szCs w:val="20"/>
              </w:rPr>
              <w:t xml:space="preserve">Wytycznymi </w:t>
            </w:r>
            <w:r w:rsidRPr="0070430A">
              <w:rPr>
                <w:rFonts w:ascii="Arial" w:hAnsi="Arial" w:cs="Arial"/>
                <w:bCs/>
                <w:i/>
                <w:sz w:val="20"/>
                <w:szCs w:val="20"/>
              </w:rPr>
              <w:t>w zakresie zagadnień związanych z przygotowaniem projektów inwestycyjnych, w tym projektów generujących dochód</w:t>
            </w:r>
            <w:r w:rsidR="009E510F">
              <w:rPr>
                <w:rFonts w:ascii="Arial" w:hAnsi="Arial" w:cs="Arial"/>
                <w:bCs/>
                <w:i/>
                <w:sz w:val="20"/>
                <w:szCs w:val="20"/>
              </w:rPr>
              <w:t xml:space="preserve">     </w:t>
            </w:r>
            <w:r w:rsidRPr="0070430A">
              <w:rPr>
                <w:rFonts w:ascii="Arial" w:hAnsi="Arial" w:cs="Arial"/>
                <w:bCs/>
                <w:i/>
                <w:sz w:val="20"/>
                <w:szCs w:val="20"/>
              </w:rPr>
              <w:t xml:space="preserve"> i projektów hybrydowych na lata 2014-2020</w:t>
            </w:r>
            <w:r w:rsidRPr="0070430A">
              <w:rPr>
                <w:rFonts w:ascii="Arial" w:hAnsi="Arial" w:cs="Arial"/>
                <w:bCs/>
                <w:sz w:val="20"/>
                <w:szCs w:val="20"/>
              </w:rPr>
              <w:t>.</w:t>
            </w:r>
          </w:p>
        </w:tc>
      </w:tr>
      <w:tr w:rsidR="002023C8" w:rsidRPr="002023C8" w:rsidTr="00B46273">
        <w:trPr>
          <w:cantSplit/>
          <w:trHeight w:val="902"/>
        </w:trPr>
        <w:tc>
          <w:tcPr>
            <w:tcW w:w="1747" w:type="pct"/>
            <w:tcBorders>
              <w:top w:val="single" w:sz="4" w:space="0" w:color="auto"/>
              <w:bottom w:val="single" w:sz="4" w:space="0" w:color="auto"/>
              <w:right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Warunki stosowania uproszczonych form rozliczania wydatków i planowany zakres systemu zaliczek</w:t>
            </w:r>
          </w:p>
        </w:tc>
        <w:tc>
          <w:tcPr>
            <w:tcW w:w="3253" w:type="pct"/>
            <w:tcBorders>
              <w:top w:val="single" w:sz="4" w:space="0" w:color="auto"/>
              <w:left w:val="single" w:sz="4" w:space="0" w:color="auto"/>
              <w:bottom w:val="single" w:sz="4" w:space="0" w:color="auto"/>
              <w:right w:val="single" w:sz="4" w:space="0" w:color="auto"/>
            </w:tcBorders>
            <w:shd w:val="clear" w:color="auto" w:fill="FFFFFF"/>
            <w:vAlign w:val="center"/>
          </w:tcPr>
          <w:p w:rsidR="005B68AB" w:rsidRPr="005B68AB" w:rsidRDefault="005B68AB" w:rsidP="005B68AB">
            <w:pPr>
              <w:pStyle w:val="Default"/>
              <w:shd w:val="clear" w:color="auto" w:fill="FFFFFF"/>
              <w:spacing w:before="120" w:after="120"/>
              <w:rPr>
                <w:color w:val="auto"/>
                <w:sz w:val="20"/>
                <w:szCs w:val="20"/>
                <w:lang w:eastAsia="en-US" w:bidi="en-US"/>
              </w:rPr>
            </w:pPr>
            <w:r w:rsidRPr="005B68AB">
              <w:rPr>
                <w:color w:val="auto"/>
                <w:sz w:val="20"/>
                <w:szCs w:val="20"/>
                <w:lang w:eastAsia="en-US" w:bidi="en-US"/>
              </w:rPr>
              <w:t xml:space="preserve">Uproszczone formy rozliczania wydatków mają zastosowanie zgodnie z Wytycznymi w zakresie kwalifikowalności wydatków </w:t>
            </w:r>
            <w:r w:rsidR="009E510F">
              <w:rPr>
                <w:color w:val="auto"/>
                <w:sz w:val="20"/>
                <w:szCs w:val="20"/>
                <w:lang w:eastAsia="en-US" w:bidi="en-US"/>
              </w:rPr>
              <w:t xml:space="preserve">        </w:t>
            </w:r>
            <w:r w:rsidRPr="005B68AB">
              <w:rPr>
                <w:color w:val="auto"/>
                <w:sz w:val="20"/>
                <w:szCs w:val="20"/>
                <w:lang w:eastAsia="en-US" w:bidi="en-US"/>
              </w:rPr>
              <w:t xml:space="preserve">w ramach Europejskiego Funduszu Rozwoju Regionalnego, Europejskiego Funduszu Społecznego oraz Funduszu Spójności </w:t>
            </w:r>
            <w:r w:rsidR="009E510F">
              <w:rPr>
                <w:color w:val="auto"/>
                <w:sz w:val="20"/>
                <w:szCs w:val="20"/>
                <w:lang w:eastAsia="en-US" w:bidi="en-US"/>
              </w:rPr>
              <w:t xml:space="preserve">    </w:t>
            </w:r>
            <w:r w:rsidRPr="005B68AB">
              <w:rPr>
                <w:color w:val="auto"/>
                <w:sz w:val="20"/>
                <w:szCs w:val="20"/>
                <w:lang w:eastAsia="en-US" w:bidi="en-US"/>
              </w:rPr>
              <w:t>na lata 2014-2020.</w:t>
            </w:r>
          </w:p>
          <w:p w:rsidR="002023C8" w:rsidRPr="002023C8" w:rsidRDefault="005B68AB" w:rsidP="005B68AB">
            <w:pPr>
              <w:pStyle w:val="Default"/>
              <w:shd w:val="clear" w:color="auto" w:fill="FFFFFF"/>
              <w:spacing w:before="120" w:after="120"/>
              <w:rPr>
                <w:sz w:val="20"/>
                <w:szCs w:val="20"/>
              </w:rPr>
            </w:pPr>
            <w:r w:rsidRPr="005B68AB">
              <w:rPr>
                <w:color w:val="auto"/>
                <w:sz w:val="20"/>
                <w:szCs w:val="20"/>
                <w:lang w:eastAsia="en-US" w:bidi="en-US"/>
              </w:rPr>
              <w:t>Dopuszcza się system zaliczkowy.</w:t>
            </w:r>
          </w:p>
        </w:tc>
      </w:tr>
      <w:tr w:rsidR="002023C8" w:rsidRPr="002023C8" w:rsidTr="00B46273">
        <w:trPr>
          <w:cantSplit/>
          <w:trHeight w:val="820"/>
        </w:trPr>
        <w:tc>
          <w:tcPr>
            <w:tcW w:w="1747" w:type="pct"/>
            <w:tcBorders>
              <w:top w:val="single" w:sz="4" w:space="0" w:color="auto"/>
              <w:right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 xml:space="preserve">Pomoc publiczna </w:t>
            </w:r>
            <w:r w:rsidRPr="002023C8">
              <w:rPr>
                <w:rFonts w:ascii="Arial" w:hAnsi="Arial" w:cs="Arial"/>
                <w:sz w:val="20"/>
                <w:szCs w:val="20"/>
              </w:rPr>
              <w:br/>
              <w:t xml:space="preserve">i pomoc </w:t>
            </w:r>
            <w:r w:rsidRPr="002023C8">
              <w:rPr>
                <w:rFonts w:ascii="Arial" w:hAnsi="Arial" w:cs="Arial"/>
                <w:i/>
                <w:sz w:val="20"/>
                <w:szCs w:val="20"/>
              </w:rPr>
              <w:t>de minimis</w:t>
            </w:r>
            <w:r w:rsidRPr="002023C8">
              <w:rPr>
                <w:rFonts w:ascii="Arial" w:hAnsi="Arial" w:cs="Arial"/>
                <w:sz w:val="20"/>
                <w:szCs w:val="20"/>
              </w:rPr>
              <w:br/>
              <w:t>(rodzaj i przeznaczenie pomocy, unijna lub krajowa podstawa prawna)</w:t>
            </w:r>
            <w:r w:rsidRPr="002023C8">
              <w:rPr>
                <w:rStyle w:val="Odwoanieprzypisudolnego"/>
                <w:rFonts w:cs="Arial"/>
                <w:sz w:val="20"/>
                <w:szCs w:val="20"/>
              </w:rPr>
              <w:t xml:space="preserve"> </w:t>
            </w:r>
          </w:p>
        </w:tc>
        <w:tc>
          <w:tcPr>
            <w:tcW w:w="3253" w:type="pct"/>
            <w:tcBorders>
              <w:top w:val="single" w:sz="4" w:space="0" w:color="auto"/>
              <w:left w:val="single" w:sz="4" w:space="0" w:color="auto"/>
              <w:right w:val="single" w:sz="4" w:space="0" w:color="auto"/>
            </w:tcBorders>
            <w:shd w:val="clear" w:color="auto" w:fill="FFFFFF"/>
            <w:vAlign w:val="center"/>
          </w:tcPr>
          <w:p w:rsidR="005B68AB" w:rsidRPr="005B68AB" w:rsidRDefault="005B68AB" w:rsidP="005B68AB">
            <w:pPr>
              <w:pStyle w:val="Default"/>
              <w:spacing w:beforeLines="40" w:afterLines="40"/>
              <w:rPr>
                <w:color w:val="auto"/>
                <w:sz w:val="20"/>
                <w:szCs w:val="20"/>
                <w:lang w:eastAsia="en-US" w:bidi="en-US"/>
              </w:rPr>
            </w:pPr>
            <w:r w:rsidRPr="005B68AB">
              <w:rPr>
                <w:color w:val="auto"/>
                <w:sz w:val="20"/>
                <w:szCs w:val="20"/>
                <w:lang w:eastAsia="en-US" w:bidi="en-US"/>
              </w:rPr>
              <w:t xml:space="preserve">W przypadku wsparcia stanowiącego pomoc publiczną/pomoc </w:t>
            </w:r>
            <w:r w:rsidR="009E510F">
              <w:rPr>
                <w:color w:val="auto"/>
                <w:sz w:val="20"/>
                <w:szCs w:val="20"/>
                <w:lang w:eastAsia="en-US" w:bidi="en-US"/>
              </w:rPr>
              <w:t xml:space="preserve">     </w:t>
            </w:r>
            <w:r w:rsidRPr="005B68AB">
              <w:rPr>
                <w:color w:val="auto"/>
                <w:sz w:val="20"/>
                <w:szCs w:val="20"/>
                <w:lang w:eastAsia="en-US" w:bidi="en-US"/>
              </w:rPr>
              <w:t xml:space="preserve">de minimis, udzielanego w ramach realizacji Działania, znajdą zastosowanie właściwe przepisy prawa wspólnotowego i krajowego dotyczące zasad udzielania tej pomocy, obowiązujące w momencie udzielania wsparcia, w tym: </w:t>
            </w:r>
          </w:p>
          <w:p w:rsidR="005B68AB" w:rsidRDefault="005B68AB" w:rsidP="00733DC0">
            <w:pPr>
              <w:pStyle w:val="Default"/>
              <w:numPr>
                <w:ilvl w:val="0"/>
                <w:numId w:val="56"/>
              </w:numPr>
              <w:spacing w:beforeLines="40" w:afterLines="40"/>
              <w:ind w:left="329" w:hanging="357"/>
              <w:rPr>
                <w:color w:val="auto"/>
                <w:sz w:val="20"/>
                <w:szCs w:val="20"/>
                <w:lang w:eastAsia="en-US" w:bidi="en-US"/>
              </w:rPr>
            </w:pPr>
            <w:r w:rsidRPr="005B68AB">
              <w:rPr>
                <w:color w:val="auto"/>
                <w:sz w:val="20"/>
                <w:szCs w:val="20"/>
                <w:lang w:eastAsia="en-US" w:bidi="en-US"/>
              </w:rPr>
              <w:t xml:space="preserve">rozporządzenie Komisji (UE) nr 651/2014 z dn. 17 czerwca 2014. uznające niektóre rodzaje pomocy za zgodne z rynkiem wewnętrznym w zastosowaniu art. 107 i 108 Traktatu [GBER] (Dz. Urz. UE L 187 z 26.06.2014), </w:t>
            </w:r>
          </w:p>
          <w:p w:rsidR="005B68AB" w:rsidRDefault="005B68AB" w:rsidP="00733DC0">
            <w:pPr>
              <w:pStyle w:val="Default"/>
              <w:numPr>
                <w:ilvl w:val="0"/>
                <w:numId w:val="56"/>
              </w:numPr>
              <w:spacing w:beforeLines="40" w:afterLines="40"/>
              <w:ind w:left="329" w:hanging="357"/>
              <w:rPr>
                <w:color w:val="auto"/>
                <w:sz w:val="20"/>
                <w:szCs w:val="20"/>
                <w:lang w:eastAsia="en-US" w:bidi="en-US"/>
              </w:rPr>
            </w:pPr>
            <w:r w:rsidRPr="005B68AB">
              <w:rPr>
                <w:color w:val="auto"/>
                <w:sz w:val="20"/>
                <w:szCs w:val="20"/>
                <w:lang w:eastAsia="en-US" w:bidi="en-US"/>
              </w:rPr>
              <w:t xml:space="preserve">rozporządzenie Komisji (UE) nr 1407/2013 – rozporządzenie </w:t>
            </w:r>
            <w:r w:rsidR="009E510F">
              <w:rPr>
                <w:color w:val="auto"/>
                <w:sz w:val="20"/>
                <w:szCs w:val="20"/>
                <w:lang w:eastAsia="en-US" w:bidi="en-US"/>
              </w:rPr>
              <w:t xml:space="preserve">    </w:t>
            </w:r>
            <w:r w:rsidRPr="005B68AB">
              <w:rPr>
                <w:color w:val="auto"/>
                <w:sz w:val="20"/>
                <w:szCs w:val="20"/>
                <w:lang w:eastAsia="en-US" w:bidi="en-US"/>
              </w:rPr>
              <w:t xml:space="preserve">w sprawie udzielania pomocy de minimis w ramach regionalnych programów operacyjnych (Dz. Urz. UE L 352 </w:t>
            </w:r>
            <w:r w:rsidR="009E510F">
              <w:rPr>
                <w:color w:val="auto"/>
                <w:sz w:val="20"/>
                <w:szCs w:val="20"/>
                <w:lang w:eastAsia="en-US" w:bidi="en-US"/>
              </w:rPr>
              <w:t xml:space="preserve">         </w:t>
            </w:r>
            <w:r w:rsidRPr="005B68AB">
              <w:rPr>
                <w:color w:val="auto"/>
                <w:sz w:val="20"/>
                <w:szCs w:val="20"/>
                <w:lang w:eastAsia="en-US" w:bidi="en-US"/>
              </w:rPr>
              <w:t xml:space="preserve">z 24.12.2013), </w:t>
            </w:r>
          </w:p>
          <w:p w:rsidR="002023C8" w:rsidRPr="005B68AB" w:rsidRDefault="005B68AB" w:rsidP="00733DC0">
            <w:pPr>
              <w:pStyle w:val="Default"/>
              <w:numPr>
                <w:ilvl w:val="0"/>
                <w:numId w:val="56"/>
              </w:numPr>
              <w:spacing w:beforeLines="40" w:afterLines="40"/>
              <w:ind w:left="329" w:hanging="357"/>
              <w:rPr>
                <w:color w:val="auto"/>
                <w:sz w:val="20"/>
                <w:szCs w:val="20"/>
                <w:lang w:eastAsia="en-US" w:bidi="en-US"/>
              </w:rPr>
            </w:pPr>
            <w:r w:rsidRPr="005B68AB">
              <w:rPr>
                <w:color w:val="auto"/>
                <w:sz w:val="20"/>
                <w:szCs w:val="20"/>
              </w:rPr>
              <w:t xml:space="preserve">rozporządzenia Ministra Infrastruktury i Rozwoju w sprawie udzielania pomocy de minimis oraz pomocy publicznej </w:t>
            </w:r>
            <w:r w:rsidR="009E510F">
              <w:rPr>
                <w:color w:val="auto"/>
                <w:sz w:val="20"/>
                <w:szCs w:val="20"/>
              </w:rPr>
              <w:t xml:space="preserve">              </w:t>
            </w:r>
            <w:r w:rsidRPr="005B68AB">
              <w:rPr>
                <w:color w:val="auto"/>
                <w:sz w:val="20"/>
                <w:szCs w:val="20"/>
              </w:rPr>
              <w:t xml:space="preserve">w ramach programów operacyjnych finansowanych </w:t>
            </w:r>
            <w:r w:rsidR="009E510F">
              <w:rPr>
                <w:color w:val="auto"/>
                <w:sz w:val="20"/>
                <w:szCs w:val="20"/>
              </w:rPr>
              <w:t xml:space="preserve">                      </w:t>
            </w:r>
            <w:r w:rsidRPr="005B68AB">
              <w:rPr>
                <w:color w:val="auto"/>
                <w:sz w:val="20"/>
                <w:szCs w:val="20"/>
              </w:rPr>
              <w:t>z Europejskiego Funduszu Społecznego na lata 2014-2020.</w:t>
            </w:r>
          </w:p>
        </w:tc>
      </w:tr>
      <w:tr w:rsidR="002023C8" w:rsidRPr="002023C8" w:rsidTr="00B46273">
        <w:trPr>
          <w:cantSplit/>
          <w:trHeight w:val="1386"/>
        </w:trPr>
        <w:tc>
          <w:tcPr>
            <w:tcW w:w="1747" w:type="pct"/>
            <w:tcBorders>
              <w:top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lastRenderedPageBreak/>
              <w:t xml:space="preserve">Maksymalny % poziom dofinansowania UE wydatków kwalifikowalnych </w:t>
            </w:r>
            <w:r w:rsidRPr="002023C8">
              <w:rPr>
                <w:rFonts w:ascii="Arial" w:hAnsi="Arial" w:cs="Arial"/>
                <w:sz w:val="20"/>
                <w:szCs w:val="20"/>
              </w:rPr>
              <w:br/>
              <w:t xml:space="preserve">na poziomie projektu </w:t>
            </w:r>
            <w:r w:rsidRPr="002023C8">
              <w:rPr>
                <w:rFonts w:ascii="Arial" w:hAnsi="Arial" w:cs="Arial"/>
                <w:sz w:val="20"/>
                <w:szCs w:val="20"/>
              </w:rPr>
              <w:br/>
              <w:t>(jeśli dotyczy)</w:t>
            </w:r>
          </w:p>
        </w:tc>
        <w:tc>
          <w:tcPr>
            <w:tcW w:w="3253" w:type="pct"/>
            <w:tcBorders>
              <w:top w:val="single" w:sz="4" w:space="0" w:color="auto"/>
            </w:tcBorders>
            <w:shd w:val="clear" w:color="auto" w:fill="FFFFFF"/>
            <w:vAlign w:val="center"/>
          </w:tcPr>
          <w:p w:rsidR="009C5332" w:rsidRDefault="005B68AB" w:rsidP="005B68AB">
            <w:pPr>
              <w:shd w:val="clear" w:color="auto" w:fill="FFFFFF"/>
              <w:spacing w:before="120" w:after="120"/>
              <w:rPr>
                <w:rFonts w:ascii="Arial" w:hAnsi="Arial" w:cs="Arial"/>
                <w:sz w:val="20"/>
                <w:szCs w:val="20"/>
                <w:lang w:eastAsia="pl-PL" w:bidi="ar-SA"/>
              </w:rPr>
            </w:pPr>
            <w:r w:rsidRPr="005B68AB">
              <w:rPr>
                <w:rFonts w:ascii="Arial" w:hAnsi="Arial" w:cs="Arial"/>
                <w:sz w:val="20"/>
                <w:szCs w:val="20"/>
                <w:lang w:eastAsia="pl-PL" w:bidi="ar-SA"/>
              </w:rPr>
              <w:t xml:space="preserve">Maksymalny udział środków EFS wynosi 85% wydatków kwalifikowalnych na poziomie projektu (w przypadku projektów </w:t>
            </w:r>
            <w:r w:rsidR="009E510F">
              <w:rPr>
                <w:rFonts w:ascii="Arial" w:hAnsi="Arial" w:cs="Arial"/>
                <w:sz w:val="20"/>
                <w:szCs w:val="20"/>
                <w:lang w:eastAsia="pl-PL" w:bidi="ar-SA"/>
              </w:rPr>
              <w:t xml:space="preserve">     </w:t>
            </w:r>
            <w:r w:rsidRPr="005B68AB">
              <w:rPr>
                <w:rFonts w:ascii="Arial" w:hAnsi="Arial" w:cs="Arial"/>
                <w:sz w:val="20"/>
                <w:szCs w:val="20"/>
                <w:lang w:eastAsia="pl-PL" w:bidi="ar-SA"/>
              </w:rPr>
              <w:t>nie objętych pomocą publiczną i nie generujących dochodu).</w:t>
            </w:r>
          </w:p>
          <w:p w:rsidR="00E92029" w:rsidRPr="005B68AB" w:rsidRDefault="00E92029" w:rsidP="005B68AB">
            <w:pPr>
              <w:shd w:val="clear" w:color="auto" w:fill="FFFFFF"/>
              <w:spacing w:before="120" w:after="120"/>
              <w:rPr>
                <w:rFonts w:ascii="Arial" w:hAnsi="Arial" w:cs="Arial"/>
                <w:sz w:val="20"/>
                <w:szCs w:val="20"/>
              </w:rPr>
            </w:pPr>
            <w:r w:rsidRPr="0030640C">
              <w:rPr>
                <w:rFonts w:ascii="Arial" w:hAnsi="Arial" w:cs="Arial"/>
                <w:color w:val="000000"/>
                <w:sz w:val="20"/>
                <w:szCs w:val="20"/>
                <w:lang w:eastAsia="pl-PL" w:bidi="ar-SA"/>
              </w:rPr>
              <w:t xml:space="preserve">Dla projektów podlegających zasadom udzielania pomocy publicznej maksymalny poziom dofinansowania zgodnie </w:t>
            </w:r>
            <w:r>
              <w:rPr>
                <w:rFonts w:ascii="Arial" w:hAnsi="Arial" w:cs="Arial"/>
                <w:color w:val="000000"/>
                <w:sz w:val="20"/>
                <w:szCs w:val="20"/>
                <w:lang w:eastAsia="pl-PL" w:bidi="ar-SA"/>
              </w:rPr>
              <w:t xml:space="preserve">                  </w:t>
            </w:r>
            <w:r w:rsidRPr="0030640C">
              <w:rPr>
                <w:rFonts w:ascii="Arial" w:hAnsi="Arial" w:cs="Arial"/>
                <w:color w:val="000000"/>
                <w:sz w:val="20"/>
                <w:szCs w:val="20"/>
                <w:lang w:eastAsia="pl-PL" w:bidi="ar-SA"/>
              </w:rPr>
              <w:t>z zasadami określonym w rozporządzeniach dotyczących pomocy publicznej, o których mowa w punkcie 19.</w:t>
            </w:r>
          </w:p>
        </w:tc>
      </w:tr>
      <w:tr w:rsidR="002023C8" w:rsidRPr="002023C8" w:rsidTr="00B46273">
        <w:trPr>
          <w:cantSplit/>
          <w:trHeight w:val="2360"/>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 xml:space="preserve">Maksymalny % poziom dofinansowania całkowitego wydatków kwalifikowalnych </w:t>
            </w:r>
            <w:r w:rsidRPr="002023C8">
              <w:rPr>
                <w:rFonts w:ascii="Arial" w:hAnsi="Arial" w:cs="Arial"/>
                <w:sz w:val="20"/>
                <w:szCs w:val="20"/>
              </w:rPr>
              <w:br/>
              <w:t xml:space="preserve">na poziomie projektu </w:t>
            </w:r>
            <w:r w:rsidRPr="002023C8">
              <w:rPr>
                <w:rFonts w:ascii="Arial" w:hAnsi="Arial" w:cs="Arial"/>
                <w:sz w:val="20"/>
                <w:szCs w:val="20"/>
              </w:rPr>
              <w:br/>
              <w:t>(środki UE + ewentualne współfinansowanie z budżetu państwa lub innych źródeł przyznawane beneficjentowi przez właściwą instytucję)</w:t>
            </w:r>
            <w:r w:rsidRPr="002023C8">
              <w:rPr>
                <w:rFonts w:ascii="Arial" w:hAnsi="Arial" w:cs="Arial"/>
                <w:sz w:val="20"/>
                <w:szCs w:val="20"/>
              </w:rPr>
              <w:br/>
              <w:t xml:space="preserve">(jeśli dotyczy) </w:t>
            </w:r>
          </w:p>
        </w:tc>
        <w:tc>
          <w:tcPr>
            <w:tcW w:w="3253" w:type="pct"/>
            <w:tcBorders>
              <w:top w:val="single" w:sz="4" w:space="0" w:color="auto"/>
              <w:bottom w:val="single" w:sz="4" w:space="0" w:color="auto"/>
            </w:tcBorders>
            <w:shd w:val="clear" w:color="auto" w:fill="FFFFFF"/>
            <w:vAlign w:val="center"/>
          </w:tcPr>
          <w:p w:rsidR="00317440" w:rsidRDefault="00317440" w:rsidP="00317440">
            <w:pPr>
              <w:shd w:val="clear" w:color="auto" w:fill="FFFFFF"/>
              <w:spacing w:before="120" w:after="120"/>
              <w:rPr>
                <w:rFonts w:ascii="Arial" w:hAnsi="Arial" w:cs="Arial"/>
                <w:sz w:val="20"/>
                <w:szCs w:val="20"/>
              </w:rPr>
            </w:pPr>
            <w:r w:rsidRPr="008247AE">
              <w:rPr>
                <w:rFonts w:ascii="Arial" w:hAnsi="Arial" w:cs="Arial"/>
                <w:sz w:val="20"/>
                <w:szCs w:val="20"/>
              </w:rPr>
              <w:t xml:space="preserve">Maksymalny całkowity udział środków publicznych wynosi </w:t>
            </w:r>
            <w:r>
              <w:rPr>
                <w:rFonts w:ascii="Arial" w:hAnsi="Arial" w:cs="Arial"/>
                <w:sz w:val="20"/>
                <w:szCs w:val="20"/>
              </w:rPr>
              <w:t>8</w:t>
            </w:r>
            <w:r w:rsidRPr="008247AE">
              <w:rPr>
                <w:rFonts w:ascii="Arial" w:hAnsi="Arial" w:cs="Arial"/>
                <w:sz w:val="20"/>
                <w:szCs w:val="20"/>
              </w:rPr>
              <w:t>5% wydatków kwalifikowa</w:t>
            </w:r>
            <w:r>
              <w:rPr>
                <w:rFonts w:ascii="Arial" w:hAnsi="Arial" w:cs="Arial"/>
                <w:sz w:val="20"/>
                <w:szCs w:val="20"/>
              </w:rPr>
              <w:t>l</w:t>
            </w:r>
            <w:r w:rsidRPr="008247AE">
              <w:rPr>
                <w:rFonts w:ascii="Arial" w:hAnsi="Arial" w:cs="Arial"/>
                <w:sz w:val="20"/>
                <w:szCs w:val="20"/>
              </w:rPr>
              <w:t>nych na poz</w:t>
            </w:r>
            <w:r>
              <w:rPr>
                <w:rFonts w:ascii="Arial" w:hAnsi="Arial" w:cs="Arial"/>
                <w:sz w:val="20"/>
                <w:szCs w:val="20"/>
              </w:rPr>
              <w:t>iomie projektu.</w:t>
            </w:r>
          </w:p>
          <w:p w:rsidR="00E92029" w:rsidRPr="000B7CE6" w:rsidRDefault="00E92029" w:rsidP="00317440">
            <w:pPr>
              <w:shd w:val="clear" w:color="auto" w:fill="FFFFFF"/>
              <w:spacing w:before="120" w:after="120"/>
              <w:rPr>
                <w:rFonts w:ascii="Arial" w:hAnsi="Arial" w:cs="Arial"/>
                <w:sz w:val="20"/>
                <w:szCs w:val="20"/>
              </w:rPr>
            </w:pPr>
            <w:r w:rsidRPr="0030640C">
              <w:rPr>
                <w:rFonts w:ascii="Arial" w:hAnsi="Arial" w:cs="Arial"/>
                <w:color w:val="000000"/>
                <w:sz w:val="20"/>
                <w:szCs w:val="20"/>
                <w:lang w:eastAsia="pl-PL" w:bidi="ar-SA"/>
              </w:rPr>
              <w:t xml:space="preserve">Dla projektów podlegających zasadom udzielania pomocy publicznej maksymalny poziom dofinansowania zgodnie </w:t>
            </w:r>
            <w:r>
              <w:rPr>
                <w:rFonts w:ascii="Arial" w:hAnsi="Arial" w:cs="Arial"/>
                <w:color w:val="000000"/>
                <w:sz w:val="20"/>
                <w:szCs w:val="20"/>
                <w:lang w:eastAsia="pl-PL" w:bidi="ar-SA"/>
              </w:rPr>
              <w:t xml:space="preserve">                  </w:t>
            </w:r>
            <w:r w:rsidRPr="0030640C">
              <w:rPr>
                <w:rFonts w:ascii="Arial" w:hAnsi="Arial" w:cs="Arial"/>
                <w:color w:val="000000"/>
                <w:sz w:val="20"/>
                <w:szCs w:val="20"/>
                <w:lang w:eastAsia="pl-PL" w:bidi="ar-SA"/>
              </w:rPr>
              <w:t>z zasadami określonym w rozporządzeniach dotyczących pomocy publicznej, o których mowa w punkcie 19.</w:t>
            </w:r>
          </w:p>
        </w:tc>
      </w:tr>
      <w:tr w:rsidR="002023C8" w:rsidRPr="002023C8" w:rsidTr="00B46273">
        <w:trPr>
          <w:cantSplit/>
          <w:trHeight w:val="658"/>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Minimalny wkład własny beneficjenta jako % wydatków kwalifikowalnych</w:t>
            </w:r>
          </w:p>
        </w:tc>
        <w:tc>
          <w:tcPr>
            <w:tcW w:w="3253" w:type="pct"/>
            <w:tcBorders>
              <w:top w:val="single" w:sz="4" w:space="0" w:color="auto"/>
              <w:bottom w:val="single" w:sz="4" w:space="0" w:color="auto"/>
            </w:tcBorders>
            <w:shd w:val="clear" w:color="auto" w:fill="FFFFFF"/>
            <w:vAlign w:val="center"/>
          </w:tcPr>
          <w:p w:rsidR="009A3D2F" w:rsidRDefault="00317440" w:rsidP="00CE0800">
            <w:pPr>
              <w:shd w:val="clear" w:color="auto" w:fill="FFFFFF"/>
              <w:spacing w:before="120" w:after="120"/>
              <w:rPr>
                <w:rFonts w:ascii="Arial" w:hAnsi="Arial" w:cs="Arial"/>
                <w:sz w:val="20"/>
                <w:szCs w:val="20"/>
              </w:rPr>
            </w:pPr>
            <w:r w:rsidRPr="009261FB">
              <w:rPr>
                <w:rFonts w:ascii="Arial" w:hAnsi="Arial" w:cs="Arial"/>
                <w:sz w:val="20"/>
                <w:szCs w:val="20"/>
              </w:rPr>
              <w:t xml:space="preserve">Minimalny wkład własny, jaki Beneficjent </w:t>
            </w:r>
            <w:r>
              <w:rPr>
                <w:rFonts w:ascii="Arial" w:hAnsi="Arial" w:cs="Arial"/>
                <w:sz w:val="20"/>
                <w:szCs w:val="20"/>
              </w:rPr>
              <w:t xml:space="preserve">zobowiązany jest zabezpieczyć, </w:t>
            </w:r>
            <w:r w:rsidRPr="009261FB">
              <w:rPr>
                <w:rFonts w:ascii="Arial" w:hAnsi="Arial" w:cs="Arial"/>
                <w:sz w:val="20"/>
                <w:szCs w:val="20"/>
              </w:rPr>
              <w:t xml:space="preserve">wynosi </w:t>
            </w:r>
            <w:r>
              <w:rPr>
                <w:rFonts w:ascii="Arial" w:hAnsi="Arial" w:cs="Arial"/>
                <w:sz w:val="20"/>
                <w:szCs w:val="20"/>
              </w:rPr>
              <w:t>1</w:t>
            </w:r>
            <w:r w:rsidRPr="009261FB">
              <w:rPr>
                <w:rFonts w:ascii="Arial" w:hAnsi="Arial" w:cs="Arial"/>
                <w:sz w:val="20"/>
                <w:szCs w:val="20"/>
              </w:rPr>
              <w:t>5% całkowitych wydatków kwalifikowalnych w ramach projektu.</w:t>
            </w:r>
          </w:p>
          <w:p w:rsidR="003C3E5B" w:rsidRPr="00317440" w:rsidRDefault="003C3E5B" w:rsidP="00CE0800">
            <w:pPr>
              <w:shd w:val="clear" w:color="auto" w:fill="FFFFFF"/>
              <w:spacing w:before="120" w:after="120"/>
              <w:rPr>
                <w:rFonts w:ascii="Arial" w:hAnsi="Arial" w:cs="Arial"/>
                <w:sz w:val="20"/>
                <w:szCs w:val="20"/>
                <w:lang/>
              </w:rPr>
            </w:pPr>
            <w:r w:rsidRPr="004C68E0">
              <w:rPr>
                <w:rFonts w:ascii="Arial" w:hAnsi="Arial" w:cs="Arial"/>
                <w:sz w:val="20"/>
                <w:szCs w:val="20"/>
              </w:rPr>
              <w:t xml:space="preserve">Dla projektów podlegających zasadom udzielania pomocy publicznej </w:t>
            </w:r>
            <w:r>
              <w:rPr>
                <w:rFonts w:ascii="Arial" w:hAnsi="Arial" w:cs="Arial"/>
                <w:sz w:val="20"/>
                <w:szCs w:val="20"/>
              </w:rPr>
              <w:t>minimalny wkład własny Beneficjenta wynika z zasad określonych</w:t>
            </w:r>
            <w:r w:rsidRPr="004C68E0">
              <w:rPr>
                <w:rFonts w:ascii="Arial" w:hAnsi="Arial" w:cs="Arial"/>
                <w:sz w:val="20"/>
                <w:szCs w:val="20"/>
              </w:rPr>
              <w:t xml:space="preserve"> w rozporządzeniach dotyczących </w:t>
            </w:r>
            <w:r>
              <w:rPr>
                <w:rFonts w:ascii="Arial" w:hAnsi="Arial" w:cs="Arial"/>
                <w:sz w:val="20"/>
                <w:szCs w:val="20"/>
              </w:rPr>
              <w:t xml:space="preserve">udzielania </w:t>
            </w:r>
            <w:r w:rsidRPr="004C68E0">
              <w:rPr>
                <w:rFonts w:ascii="Arial" w:hAnsi="Arial" w:cs="Arial"/>
                <w:sz w:val="20"/>
                <w:szCs w:val="20"/>
              </w:rPr>
              <w:t>po</w:t>
            </w:r>
            <w:r>
              <w:rPr>
                <w:rFonts w:ascii="Arial" w:hAnsi="Arial" w:cs="Arial"/>
                <w:sz w:val="20"/>
                <w:szCs w:val="20"/>
              </w:rPr>
              <w:t>mocy publicznej, o </w:t>
            </w:r>
            <w:r w:rsidRPr="004C68E0">
              <w:rPr>
                <w:rFonts w:ascii="Arial" w:hAnsi="Arial" w:cs="Arial"/>
                <w:sz w:val="20"/>
                <w:szCs w:val="20"/>
              </w:rPr>
              <w:t>których mowa w punkcie 19.</w:t>
            </w:r>
          </w:p>
        </w:tc>
      </w:tr>
      <w:tr w:rsidR="002023C8" w:rsidRPr="002023C8" w:rsidTr="00B46273">
        <w:trPr>
          <w:cantSplit/>
          <w:trHeight w:val="562"/>
        </w:trPr>
        <w:tc>
          <w:tcPr>
            <w:tcW w:w="1747" w:type="pct"/>
            <w:shd w:val="clear" w:color="auto" w:fill="FFFFFF"/>
            <w:vAlign w:val="center"/>
          </w:tcPr>
          <w:p w:rsidR="002023C8" w:rsidRPr="00CE0800"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Minimalna</w:t>
            </w:r>
            <w:r w:rsidR="009D294D">
              <w:rPr>
                <w:rFonts w:ascii="Arial" w:hAnsi="Arial" w:cs="Arial"/>
                <w:sz w:val="20"/>
                <w:szCs w:val="20"/>
              </w:rPr>
              <w:t xml:space="preserve"> </w:t>
            </w:r>
            <w:r w:rsidRPr="002023C8">
              <w:rPr>
                <w:rFonts w:ascii="Arial" w:hAnsi="Arial" w:cs="Arial"/>
                <w:sz w:val="20"/>
                <w:szCs w:val="20"/>
              </w:rPr>
              <w:t>i maksymalna wartość projektu (PLN)</w:t>
            </w:r>
            <w:r w:rsidR="00CE0800">
              <w:rPr>
                <w:rFonts w:ascii="Arial" w:hAnsi="Arial" w:cs="Arial"/>
                <w:sz w:val="20"/>
                <w:szCs w:val="20"/>
              </w:rPr>
              <w:t xml:space="preserve"> </w:t>
            </w:r>
            <w:r w:rsidR="009D294D">
              <w:rPr>
                <w:rFonts w:ascii="Arial" w:hAnsi="Arial" w:cs="Arial"/>
                <w:sz w:val="20"/>
                <w:szCs w:val="20"/>
              </w:rPr>
              <w:br/>
            </w:r>
            <w:r w:rsidRPr="00CE0800">
              <w:rPr>
                <w:rFonts w:ascii="Arial" w:hAnsi="Arial" w:cs="Arial"/>
                <w:sz w:val="20"/>
                <w:szCs w:val="20"/>
              </w:rPr>
              <w:t xml:space="preserve">(jeśli dotyczy) </w:t>
            </w:r>
          </w:p>
        </w:tc>
        <w:tc>
          <w:tcPr>
            <w:tcW w:w="3253" w:type="pct"/>
            <w:tcBorders>
              <w:top w:val="single" w:sz="4" w:space="0" w:color="auto"/>
            </w:tcBorders>
            <w:shd w:val="clear" w:color="auto" w:fill="FFFFFF"/>
            <w:vAlign w:val="center"/>
          </w:tcPr>
          <w:p w:rsidR="009A3D2F" w:rsidRPr="00317440" w:rsidRDefault="009A3D2F" w:rsidP="009A3D2F">
            <w:pPr>
              <w:shd w:val="clear" w:color="auto" w:fill="FFFFFF"/>
              <w:spacing w:before="120" w:after="120" w:line="240" w:lineRule="auto"/>
              <w:rPr>
                <w:rFonts w:ascii="Arial" w:hAnsi="Arial" w:cs="Arial"/>
                <w:sz w:val="20"/>
                <w:szCs w:val="20"/>
              </w:rPr>
            </w:pPr>
            <w:r w:rsidRPr="00317440">
              <w:rPr>
                <w:rFonts w:ascii="Arial" w:hAnsi="Arial" w:cs="Arial"/>
                <w:sz w:val="20"/>
                <w:szCs w:val="20"/>
              </w:rPr>
              <w:t>Minimalna i maksymalna wartość projektu zostanie określona kryteriach wyboru projektu lub w Regulaminie Konkursu</w:t>
            </w:r>
            <w:r w:rsidR="009E510F">
              <w:rPr>
                <w:rFonts w:ascii="Arial" w:hAnsi="Arial" w:cs="Arial"/>
                <w:sz w:val="20"/>
                <w:szCs w:val="20"/>
              </w:rPr>
              <w:t>.</w:t>
            </w:r>
          </w:p>
        </w:tc>
      </w:tr>
      <w:tr w:rsidR="002023C8" w:rsidRPr="002023C8" w:rsidTr="00B46273">
        <w:trPr>
          <w:cantSplit/>
          <w:trHeight w:val="717"/>
        </w:trPr>
        <w:tc>
          <w:tcPr>
            <w:tcW w:w="1747" w:type="pct"/>
            <w:tcBorders>
              <w:bottom w:val="single" w:sz="4" w:space="0" w:color="auto"/>
            </w:tcBorders>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 xml:space="preserve">Minimalna i maksymalna wartość wydatków kwalifikowalnych projektu </w:t>
            </w:r>
            <w:r w:rsidR="00775971">
              <w:rPr>
                <w:rFonts w:ascii="Arial" w:hAnsi="Arial" w:cs="Arial"/>
                <w:sz w:val="20"/>
                <w:szCs w:val="20"/>
              </w:rPr>
              <w:t>(</w:t>
            </w:r>
            <w:r w:rsidRPr="002023C8">
              <w:rPr>
                <w:rFonts w:ascii="Arial" w:hAnsi="Arial" w:cs="Arial"/>
                <w:sz w:val="20"/>
                <w:szCs w:val="20"/>
              </w:rPr>
              <w:t>PLN) (jeśli dotyczy)</w:t>
            </w:r>
          </w:p>
        </w:tc>
        <w:tc>
          <w:tcPr>
            <w:tcW w:w="3253" w:type="pct"/>
            <w:tcBorders>
              <w:top w:val="single" w:sz="4" w:space="0" w:color="auto"/>
              <w:bottom w:val="single" w:sz="4" w:space="0" w:color="auto"/>
            </w:tcBorders>
            <w:shd w:val="clear" w:color="auto" w:fill="FFFFFF"/>
            <w:vAlign w:val="center"/>
          </w:tcPr>
          <w:p w:rsidR="009A3D2F" w:rsidRPr="00317440" w:rsidRDefault="009A3D2F" w:rsidP="009A3D2F">
            <w:pPr>
              <w:shd w:val="clear" w:color="auto" w:fill="FFFFFF"/>
              <w:spacing w:before="40" w:after="40" w:line="240" w:lineRule="auto"/>
              <w:rPr>
                <w:rFonts w:ascii="Arial" w:hAnsi="Arial" w:cs="Arial"/>
                <w:sz w:val="20"/>
                <w:szCs w:val="20"/>
              </w:rPr>
            </w:pPr>
            <w:r w:rsidRPr="00317440">
              <w:rPr>
                <w:rFonts w:ascii="Arial" w:hAnsi="Arial" w:cs="Arial"/>
                <w:sz w:val="20"/>
                <w:szCs w:val="20"/>
              </w:rPr>
              <w:t>Minimalna i maksymalna wartość wydatków kwalifikowalnych zostanie określona w kryteriach wyboru projektu lub Regulaminie Konkursu</w:t>
            </w:r>
            <w:r w:rsidR="009E510F">
              <w:rPr>
                <w:rFonts w:ascii="Arial" w:hAnsi="Arial" w:cs="Arial"/>
                <w:sz w:val="20"/>
                <w:szCs w:val="20"/>
              </w:rPr>
              <w:t>.</w:t>
            </w:r>
          </w:p>
        </w:tc>
      </w:tr>
      <w:tr w:rsidR="002023C8" w:rsidRPr="009D294D" w:rsidTr="00B46273">
        <w:trPr>
          <w:cantSplit/>
          <w:trHeight w:val="720"/>
        </w:trPr>
        <w:tc>
          <w:tcPr>
            <w:tcW w:w="1747" w:type="pct"/>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Kwota alokacji UE na</w:t>
            </w:r>
            <w:r w:rsidR="009D294D">
              <w:rPr>
                <w:rFonts w:ascii="Arial" w:hAnsi="Arial" w:cs="Arial"/>
                <w:sz w:val="20"/>
                <w:szCs w:val="20"/>
              </w:rPr>
              <w:br/>
              <w:t xml:space="preserve">instrumenty finansowe </w:t>
            </w:r>
            <w:r w:rsidRPr="002023C8">
              <w:rPr>
                <w:rFonts w:ascii="Arial" w:hAnsi="Arial" w:cs="Arial"/>
                <w:sz w:val="20"/>
                <w:szCs w:val="20"/>
              </w:rPr>
              <w:t xml:space="preserve">(EUR) </w:t>
            </w:r>
            <w:r w:rsidRPr="002023C8">
              <w:rPr>
                <w:rFonts w:ascii="Arial" w:hAnsi="Arial" w:cs="Arial"/>
                <w:sz w:val="20"/>
                <w:szCs w:val="20"/>
              </w:rPr>
              <w:br/>
              <w:t xml:space="preserve">(jeśli dotyczy) </w:t>
            </w:r>
          </w:p>
        </w:tc>
        <w:tc>
          <w:tcPr>
            <w:tcW w:w="3253" w:type="pct"/>
            <w:tcBorders>
              <w:top w:val="single" w:sz="4" w:space="0" w:color="auto"/>
            </w:tcBorders>
            <w:shd w:val="clear" w:color="auto" w:fill="FFFFFF"/>
            <w:vAlign w:val="center"/>
          </w:tcPr>
          <w:p w:rsidR="002023C8" w:rsidRPr="009D294D" w:rsidRDefault="002023C8" w:rsidP="00102758">
            <w:pPr>
              <w:shd w:val="clear" w:color="auto" w:fill="FFFFFF"/>
              <w:spacing w:before="40" w:after="40"/>
              <w:jc w:val="left"/>
              <w:rPr>
                <w:rFonts w:ascii="Arial" w:hAnsi="Arial" w:cs="Arial"/>
                <w:sz w:val="20"/>
                <w:szCs w:val="20"/>
              </w:rPr>
            </w:pPr>
            <w:r w:rsidRPr="009D294D">
              <w:rPr>
                <w:rFonts w:ascii="Arial" w:hAnsi="Arial" w:cs="Arial"/>
                <w:sz w:val="20"/>
                <w:szCs w:val="20"/>
              </w:rPr>
              <w:t>N</w:t>
            </w:r>
            <w:r w:rsidR="00CE0800" w:rsidRPr="009D294D">
              <w:rPr>
                <w:rFonts w:ascii="Arial" w:hAnsi="Arial" w:cs="Arial"/>
                <w:sz w:val="20"/>
                <w:szCs w:val="20"/>
              </w:rPr>
              <w:t>ie dotyczy</w:t>
            </w:r>
          </w:p>
        </w:tc>
      </w:tr>
      <w:tr w:rsidR="002023C8" w:rsidRPr="009D294D" w:rsidTr="00B46273">
        <w:trPr>
          <w:cantSplit/>
          <w:trHeight w:val="566"/>
        </w:trPr>
        <w:tc>
          <w:tcPr>
            <w:tcW w:w="1747" w:type="pct"/>
            <w:shd w:val="clear" w:color="auto" w:fill="FFFFFF"/>
            <w:vAlign w:val="center"/>
          </w:tcPr>
          <w:p w:rsidR="002023C8" w:rsidRPr="009D294D"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9D294D">
              <w:rPr>
                <w:rFonts w:ascii="Arial" w:hAnsi="Arial" w:cs="Arial"/>
                <w:sz w:val="20"/>
                <w:szCs w:val="20"/>
              </w:rPr>
              <w:t>Mechanizm wdrażania instrumentów finansowych</w:t>
            </w:r>
          </w:p>
        </w:tc>
        <w:tc>
          <w:tcPr>
            <w:tcW w:w="3253" w:type="pct"/>
            <w:tcBorders>
              <w:top w:val="single" w:sz="4" w:space="0" w:color="auto"/>
            </w:tcBorders>
            <w:shd w:val="clear" w:color="auto" w:fill="FFFFFF"/>
            <w:vAlign w:val="center"/>
          </w:tcPr>
          <w:p w:rsidR="002023C8" w:rsidRPr="009D294D" w:rsidRDefault="002023C8" w:rsidP="00102758">
            <w:pPr>
              <w:shd w:val="clear" w:color="auto" w:fill="FFFFFF"/>
              <w:spacing w:before="40" w:after="40"/>
              <w:jc w:val="left"/>
              <w:rPr>
                <w:rFonts w:ascii="Arial" w:hAnsi="Arial" w:cs="Arial"/>
                <w:sz w:val="20"/>
                <w:szCs w:val="20"/>
              </w:rPr>
            </w:pPr>
            <w:r w:rsidRPr="009D294D">
              <w:rPr>
                <w:rFonts w:ascii="Arial" w:hAnsi="Arial" w:cs="Arial"/>
                <w:sz w:val="20"/>
                <w:szCs w:val="20"/>
              </w:rPr>
              <w:t>N</w:t>
            </w:r>
            <w:r w:rsidR="00CE0800" w:rsidRPr="009D294D">
              <w:rPr>
                <w:rFonts w:ascii="Arial" w:hAnsi="Arial" w:cs="Arial"/>
                <w:sz w:val="20"/>
                <w:szCs w:val="20"/>
              </w:rPr>
              <w:t>ie dotyczy</w:t>
            </w:r>
          </w:p>
        </w:tc>
      </w:tr>
      <w:tr w:rsidR="002023C8" w:rsidRPr="002023C8" w:rsidTr="00B46273">
        <w:trPr>
          <w:cantSplit/>
          <w:trHeight w:val="897"/>
        </w:trPr>
        <w:tc>
          <w:tcPr>
            <w:tcW w:w="1747" w:type="pct"/>
            <w:shd w:val="clear" w:color="auto" w:fill="FFFFFF"/>
            <w:vAlign w:val="center"/>
          </w:tcPr>
          <w:p w:rsidR="002023C8" w:rsidRPr="002023C8"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t>Rodzaj wsparcia instrumentów finansowych oraz najważniejsze warunki przyznawania</w:t>
            </w:r>
          </w:p>
        </w:tc>
        <w:tc>
          <w:tcPr>
            <w:tcW w:w="3253" w:type="pct"/>
            <w:tcBorders>
              <w:top w:val="single" w:sz="4" w:space="0" w:color="auto"/>
            </w:tcBorders>
            <w:shd w:val="clear" w:color="auto" w:fill="FFFFFF"/>
            <w:vAlign w:val="center"/>
          </w:tcPr>
          <w:p w:rsidR="002023C8" w:rsidRPr="002023C8" w:rsidRDefault="002023C8" w:rsidP="00102758">
            <w:pPr>
              <w:shd w:val="clear" w:color="auto" w:fill="FFFFFF"/>
              <w:spacing w:before="40" w:after="40"/>
              <w:jc w:val="left"/>
              <w:rPr>
                <w:rFonts w:ascii="Arial" w:hAnsi="Arial" w:cs="Arial"/>
                <w:sz w:val="20"/>
                <w:szCs w:val="20"/>
              </w:rPr>
            </w:pPr>
            <w:r w:rsidRPr="002023C8">
              <w:rPr>
                <w:rFonts w:ascii="Arial" w:hAnsi="Arial" w:cs="Arial"/>
                <w:sz w:val="20"/>
                <w:szCs w:val="20"/>
              </w:rPr>
              <w:t>N</w:t>
            </w:r>
            <w:r w:rsidR="00CE0800">
              <w:rPr>
                <w:rFonts w:ascii="Arial" w:hAnsi="Arial" w:cs="Arial"/>
                <w:sz w:val="20"/>
                <w:szCs w:val="20"/>
              </w:rPr>
              <w:t>ie dotyczy</w:t>
            </w:r>
          </w:p>
        </w:tc>
      </w:tr>
      <w:tr w:rsidR="002023C8" w:rsidRPr="002023C8" w:rsidTr="000650A4">
        <w:trPr>
          <w:cantSplit/>
          <w:trHeight w:val="1408"/>
        </w:trPr>
        <w:tc>
          <w:tcPr>
            <w:tcW w:w="1747" w:type="pct"/>
            <w:shd w:val="clear" w:color="auto" w:fill="FFFFFF"/>
            <w:vAlign w:val="center"/>
          </w:tcPr>
          <w:p w:rsidR="009A3D2F" w:rsidRPr="000650A4" w:rsidRDefault="002023C8" w:rsidP="00733DC0">
            <w:pPr>
              <w:numPr>
                <w:ilvl w:val="0"/>
                <w:numId w:val="44"/>
              </w:numPr>
              <w:shd w:val="clear" w:color="auto" w:fill="FFFFFF"/>
              <w:tabs>
                <w:tab w:val="num" w:pos="426"/>
              </w:tabs>
              <w:suppressAutoHyphens/>
              <w:spacing w:before="120" w:after="120"/>
              <w:ind w:left="426" w:hanging="426"/>
              <w:jc w:val="left"/>
              <w:rPr>
                <w:rFonts w:ascii="Arial" w:hAnsi="Arial" w:cs="Arial"/>
                <w:sz w:val="20"/>
                <w:szCs w:val="20"/>
              </w:rPr>
            </w:pPr>
            <w:r w:rsidRPr="002023C8">
              <w:rPr>
                <w:rFonts w:ascii="Arial" w:hAnsi="Arial" w:cs="Arial"/>
                <w:sz w:val="20"/>
                <w:szCs w:val="20"/>
              </w:rPr>
              <w:lastRenderedPageBreak/>
              <w:t>Katalog ostatecznych odbiorców instrumentów finansowych</w:t>
            </w:r>
          </w:p>
        </w:tc>
        <w:tc>
          <w:tcPr>
            <w:tcW w:w="3253" w:type="pct"/>
            <w:tcBorders>
              <w:top w:val="single" w:sz="4" w:space="0" w:color="auto"/>
            </w:tcBorders>
            <w:shd w:val="clear" w:color="auto" w:fill="FFFFFF"/>
            <w:vAlign w:val="center"/>
          </w:tcPr>
          <w:p w:rsidR="009A3D2F" w:rsidRPr="002023C8" w:rsidRDefault="002023C8" w:rsidP="00102758">
            <w:pPr>
              <w:shd w:val="clear" w:color="auto" w:fill="FFFFFF"/>
              <w:spacing w:before="40" w:after="40"/>
              <w:jc w:val="left"/>
              <w:rPr>
                <w:rFonts w:ascii="Arial" w:hAnsi="Arial" w:cs="Arial"/>
                <w:sz w:val="20"/>
                <w:szCs w:val="20"/>
              </w:rPr>
            </w:pPr>
            <w:r w:rsidRPr="002023C8">
              <w:rPr>
                <w:rFonts w:ascii="Arial" w:hAnsi="Arial" w:cs="Arial"/>
                <w:sz w:val="20"/>
                <w:szCs w:val="20"/>
              </w:rPr>
              <w:t>N</w:t>
            </w:r>
            <w:r w:rsidR="00CE0800">
              <w:rPr>
                <w:rFonts w:ascii="Arial" w:hAnsi="Arial" w:cs="Arial"/>
                <w:sz w:val="20"/>
                <w:szCs w:val="20"/>
              </w:rPr>
              <w:t>ie dotyczy</w:t>
            </w:r>
          </w:p>
        </w:tc>
      </w:tr>
    </w:tbl>
    <w:p w:rsidR="000650A4" w:rsidRDefault="000650A4"/>
    <w:p w:rsidR="00642512" w:rsidRDefault="00642512"/>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p w:rsidR="00E07D21" w:rsidRDefault="00E07D21"/>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8"/>
        <w:gridCol w:w="6239"/>
      </w:tblGrid>
      <w:tr w:rsidR="00A94AE8" w:rsidRPr="00A94AE8" w:rsidTr="001872C3">
        <w:trPr>
          <w:cantSplit/>
          <w:trHeight w:val="420"/>
        </w:trPr>
        <w:tc>
          <w:tcPr>
            <w:tcW w:w="1753" w:type="pct"/>
            <w:tcBorders>
              <w:top w:val="single" w:sz="4" w:space="0" w:color="auto"/>
            </w:tcBorders>
            <w:shd w:val="pct15" w:color="auto" w:fill="auto"/>
            <w:vAlign w:val="center"/>
          </w:tcPr>
          <w:p w:rsidR="00A94AE8" w:rsidRPr="00A94AE8" w:rsidRDefault="00A94AE8" w:rsidP="00B01FD5">
            <w:pPr>
              <w:spacing w:before="120" w:after="120"/>
              <w:jc w:val="left"/>
              <w:rPr>
                <w:rFonts w:ascii="Arial" w:hAnsi="Arial" w:cs="Arial"/>
                <w:sz w:val="20"/>
                <w:szCs w:val="20"/>
              </w:rPr>
            </w:pPr>
            <w:r w:rsidRPr="00A94AE8">
              <w:rPr>
                <w:rFonts w:ascii="Arial" w:hAnsi="Arial" w:cs="Arial"/>
                <w:sz w:val="20"/>
                <w:szCs w:val="20"/>
              </w:rPr>
              <w:lastRenderedPageBreak/>
              <w:t>NR I NAZWA DZIAŁANIA</w:t>
            </w:r>
          </w:p>
        </w:tc>
        <w:tc>
          <w:tcPr>
            <w:tcW w:w="3247" w:type="pct"/>
            <w:tcBorders>
              <w:top w:val="single" w:sz="4" w:space="0" w:color="auto"/>
            </w:tcBorders>
            <w:shd w:val="pct15" w:color="auto" w:fill="auto"/>
            <w:vAlign w:val="center"/>
          </w:tcPr>
          <w:p w:rsidR="00A94AE8" w:rsidRPr="00131B6D" w:rsidRDefault="00A94AE8" w:rsidP="00D0545D">
            <w:pPr>
              <w:pStyle w:val="Nagwek2"/>
              <w:rPr>
                <w:rFonts w:ascii="Arial" w:hAnsi="Arial" w:cs="Arial"/>
                <w:sz w:val="20"/>
                <w:szCs w:val="20"/>
              </w:rPr>
            </w:pPr>
            <w:bookmarkStart w:id="49" w:name="_Toc427586081"/>
            <w:bookmarkStart w:id="50" w:name="_Toc452619911"/>
            <w:r w:rsidRPr="00131B6D">
              <w:rPr>
                <w:rFonts w:ascii="Arial" w:hAnsi="Arial" w:cs="Arial"/>
                <w:sz w:val="20"/>
                <w:szCs w:val="20"/>
              </w:rPr>
              <w:t>Działanie 10.7 Aktywne i zdrowe starzenie się</w:t>
            </w:r>
            <w:bookmarkEnd w:id="49"/>
            <w:bookmarkEnd w:id="50"/>
          </w:p>
        </w:tc>
      </w:tr>
      <w:tr w:rsidR="00A94AE8" w:rsidRPr="009708C4" w:rsidTr="001872C3">
        <w:trPr>
          <w:cantSplit/>
          <w:trHeight w:val="289"/>
        </w:trPr>
        <w:tc>
          <w:tcPr>
            <w:tcW w:w="1753" w:type="pct"/>
            <w:tcBorders>
              <w:top w:val="single" w:sz="4" w:space="0" w:color="auto"/>
            </w:tcBorders>
            <w:shd w:val="pct15" w:color="auto" w:fill="auto"/>
            <w:vAlign w:val="center"/>
          </w:tcPr>
          <w:p w:rsidR="00A94AE8" w:rsidRPr="00A94AE8" w:rsidRDefault="00A94AE8" w:rsidP="009D294D">
            <w:pPr>
              <w:spacing w:before="120" w:after="0"/>
              <w:jc w:val="left"/>
              <w:rPr>
                <w:rFonts w:ascii="Arial" w:hAnsi="Arial" w:cs="Arial"/>
                <w:sz w:val="20"/>
                <w:szCs w:val="20"/>
              </w:rPr>
            </w:pPr>
            <w:r w:rsidRPr="00A94AE8">
              <w:rPr>
                <w:rFonts w:ascii="Arial" w:hAnsi="Arial" w:cs="Arial"/>
                <w:sz w:val="20"/>
                <w:szCs w:val="20"/>
              </w:rPr>
              <w:t>NR I NAZWA PODDZIAŁANIA</w:t>
            </w:r>
          </w:p>
          <w:p w:rsidR="00A94AE8" w:rsidRPr="00A94AE8" w:rsidRDefault="00A94AE8" w:rsidP="009D294D">
            <w:pPr>
              <w:spacing w:after="120"/>
              <w:jc w:val="left"/>
              <w:rPr>
                <w:rFonts w:ascii="Arial" w:hAnsi="Arial" w:cs="Arial"/>
                <w:sz w:val="20"/>
                <w:szCs w:val="20"/>
              </w:rPr>
            </w:pPr>
            <w:r w:rsidRPr="00A94AE8">
              <w:rPr>
                <w:rFonts w:ascii="Arial" w:hAnsi="Arial" w:cs="Arial"/>
                <w:sz w:val="20"/>
                <w:szCs w:val="20"/>
              </w:rPr>
              <w:t>(jeżeli dotyczy)</w:t>
            </w:r>
          </w:p>
        </w:tc>
        <w:tc>
          <w:tcPr>
            <w:tcW w:w="3247" w:type="pct"/>
            <w:tcBorders>
              <w:top w:val="single" w:sz="4" w:space="0" w:color="auto"/>
            </w:tcBorders>
            <w:shd w:val="pct15" w:color="auto" w:fill="auto"/>
            <w:vAlign w:val="center"/>
          </w:tcPr>
          <w:p w:rsidR="00A94AE8" w:rsidRPr="001872C3" w:rsidRDefault="00A94AE8" w:rsidP="00B01FD5">
            <w:pPr>
              <w:spacing w:before="120" w:after="120" w:line="240" w:lineRule="auto"/>
              <w:jc w:val="left"/>
              <w:rPr>
                <w:rFonts w:ascii="Arial" w:hAnsi="Arial" w:cs="Arial"/>
                <w:sz w:val="20"/>
                <w:szCs w:val="20"/>
              </w:rPr>
            </w:pPr>
            <w:r w:rsidRPr="001872C3">
              <w:rPr>
                <w:rFonts w:ascii="Arial" w:hAnsi="Arial" w:cs="Arial"/>
                <w:sz w:val="20"/>
                <w:szCs w:val="20"/>
              </w:rPr>
              <w:t>Nie dotyczy</w:t>
            </w:r>
          </w:p>
        </w:tc>
      </w:tr>
      <w:tr w:rsidR="00A94AE8" w:rsidRPr="00A94AE8" w:rsidTr="001872C3">
        <w:trPr>
          <w:cantSplit/>
          <w:trHeight w:val="393"/>
        </w:trPr>
        <w:tc>
          <w:tcPr>
            <w:tcW w:w="1753" w:type="pct"/>
            <w:tcBorders>
              <w:top w:val="single" w:sz="4" w:space="0" w:color="auto"/>
            </w:tcBorders>
            <w:shd w:val="clear" w:color="auto" w:fill="auto"/>
            <w:vAlign w:val="center"/>
          </w:tcPr>
          <w:p w:rsidR="00A94AE8" w:rsidRPr="00A94AE8" w:rsidRDefault="00A94AE8" w:rsidP="00733DC0">
            <w:pPr>
              <w:numPr>
                <w:ilvl w:val="0"/>
                <w:numId w:val="42"/>
              </w:numPr>
              <w:suppressAutoHyphens/>
              <w:spacing w:before="120" w:after="120"/>
              <w:ind w:left="426"/>
              <w:jc w:val="left"/>
              <w:rPr>
                <w:rFonts w:ascii="Arial" w:hAnsi="Arial" w:cs="Arial"/>
                <w:sz w:val="20"/>
                <w:szCs w:val="20"/>
              </w:rPr>
            </w:pPr>
            <w:r w:rsidRPr="00A94AE8">
              <w:rPr>
                <w:rFonts w:ascii="Arial" w:hAnsi="Arial" w:cs="Arial"/>
                <w:sz w:val="20"/>
                <w:szCs w:val="20"/>
              </w:rPr>
              <w:t>Nr i nazwa celu tematycznego</w:t>
            </w:r>
          </w:p>
        </w:tc>
        <w:tc>
          <w:tcPr>
            <w:tcW w:w="3247" w:type="pct"/>
            <w:tcBorders>
              <w:top w:val="single" w:sz="4" w:space="0" w:color="auto"/>
            </w:tcBorders>
            <w:shd w:val="clear" w:color="auto" w:fill="auto"/>
          </w:tcPr>
          <w:p w:rsidR="00A94AE8" w:rsidRPr="00A94AE8" w:rsidRDefault="00A94AE8" w:rsidP="002C1012">
            <w:pPr>
              <w:spacing w:before="120" w:after="120"/>
              <w:rPr>
                <w:rFonts w:ascii="Arial" w:hAnsi="Arial" w:cs="Arial"/>
                <w:sz w:val="20"/>
                <w:szCs w:val="20"/>
              </w:rPr>
            </w:pPr>
            <w:r w:rsidRPr="00A94AE8">
              <w:rPr>
                <w:rFonts w:ascii="Arial" w:hAnsi="Arial" w:cs="Arial"/>
                <w:sz w:val="20"/>
                <w:szCs w:val="20"/>
              </w:rPr>
              <w:t xml:space="preserve">Cel tematyczny 8 </w:t>
            </w:r>
            <w:r w:rsidR="00B31A52" w:rsidRPr="00B72CA7">
              <w:rPr>
                <w:rFonts w:ascii="Arial" w:hAnsi="Arial" w:cs="Arial"/>
              </w:rPr>
              <w:t>–</w:t>
            </w:r>
            <w:r w:rsidRPr="00A94AE8">
              <w:rPr>
                <w:rFonts w:ascii="Arial" w:hAnsi="Arial" w:cs="Arial"/>
                <w:sz w:val="20"/>
                <w:szCs w:val="20"/>
              </w:rPr>
              <w:t xml:space="preserve"> Promowanie trwałego i wysokiej jakości zatrudnienia oraz wsparcie mobilności pracowników.</w:t>
            </w:r>
          </w:p>
        </w:tc>
      </w:tr>
      <w:tr w:rsidR="00A94AE8" w:rsidRPr="00A94AE8" w:rsidTr="001872C3">
        <w:trPr>
          <w:cantSplit/>
          <w:trHeight w:val="393"/>
        </w:trPr>
        <w:tc>
          <w:tcPr>
            <w:tcW w:w="1753" w:type="pct"/>
            <w:tcBorders>
              <w:top w:val="single" w:sz="4" w:space="0" w:color="auto"/>
            </w:tcBorders>
            <w:shd w:val="clear" w:color="auto" w:fill="auto"/>
            <w:vAlign w:val="center"/>
          </w:tcPr>
          <w:p w:rsidR="00A94AE8" w:rsidRPr="00A94AE8" w:rsidRDefault="00A94AE8" w:rsidP="00733DC0">
            <w:pPr>
              <w:numPr>
                <w:ilvl w:val="0"/>
                <w:numId w:val="42"/>
              </w:numPr>
              <w:suppressAutoHyphens/>
              <w:spacing w:before="120" w:after="120"/>
              <w:ind w:left="426"/>
              <w:jc w:val="left"/>
              <w:rPr>
                <w:rFonts w:ascii="Arial" w:hAnsi="Arial" w:cs="Arial"/>
                <w:sz w:val="20"/>
                <w:szCs w:val="20"/>
              </w:rPr>
            </w:pPr>
            <w:r w:rsidRPr="00A94AE8">
              <w:rPr>
                <w:rFonts w:ascii="Arial" w:hAnsi="Arial" w:cs="Arial"/>
                <w:sz w:val="20"/>
                <w:szCs w:val="20"/>
              </w:rPr>
              <w:t>Nr i nazwa priorytetu inwestycyjnego</w:t>
            </w:r>
          </w:p>
        </w:tc>
        <w:tc>
          <w:tcPr>
            <w:tcW w:w="3247" w:type="pct"/>
            <w:tcBorders>
              <w:top w:val="single" w:sz="4" w:space="0" w:color="auto"/>
            </w:tcBorders>
            <w:shd w:val="clear" w:color="auto" w:fill="auto"/>
            <w:vAlign w:val="center"/>
          </w:tcPr>
          <w:p w:rsidR="00A94AE8" w:rsidRPr="00A94AE8" w:rsidRDefault="00A94AE8" w:rsidP="002C1012">
            <w:pPr>
              <w:spacing w:before="120" w:after="120"/>
              <w:rPr>
                <w:rFonts w:ascii="Arial" w:hAnsi="Arial" w:cs="Arial"/>
                <w:sz w:val="20"/>
                <w:szCs w:val="20"/>
              </w:rPr>
            </w:pPr>
            <w:r w:rsidRPr="00A94AE8">
              <w:rPr>
                <w:rFonts w:ascii="Arial" w:hAnsi="Arial" w:cs="Arial"/>
                <w:sz w:val="20"/>
                <w:szCs w:val="20"/>
              </w:rPr>
              <w:t>Priorytet inwestycyjny 8vi</w:t>
            </w:r>
            <w:r w:rsidRPr="00A94AE8">
              <w:rPr>
                <w:rFonts w:ascii="Arial" w:hAnsi="Arial" w:cs="Arial"/>
                <w:i/>
                <w:sz w:val="20"/>
                <w:szCs w:val="20"/>
              </w:rPr>
              <w:t xml:space="preserve"> </w:t>
            </w:r>
            <w:r w:rsidR="00B31A52" w:rsidRPr="00B31A52">
              <w:rPr>
                <w:rFonts w:ascii="Arial" w:hAnsi="Arial" w:cs="Arial"/>
              </w:rPr>
              <w:t>–</w:t>
            </w:r>
            <w:r w:rsidRPr="00A94AE8">
              <w:rPr>
                <w:rFonts w:ascii="Arial" w:hAnsi="Arial" w:cs="Arial"/>
                <w:i/>
                <w:sz w:val="20"/>
                <w:szCs w:val="20"/>
              </w:rPr>
              <w:t xml:space="preserve"> </w:t>
            </w:r>
            <w:r w:rsidRPr="00A94AE8">
              <w:rPr>
                <w:rFonts w:ascii="Arial" w:hAnsi="Arial" w:cs="Arial"/>
                <w:sz w:val="20"/>
                <w:szCs w:val="20"/>
              </w:rPr>
              <w:t>Aktywne i zdrowe starzenie się</w:t>
            </w:r>
            <w:r w:rsidR="009A3D2F">
              <w:rPr>
                <w:rFonts w:ascii="Arial" w:hAnsi="Arial" w:cs="Arial"/>
                <w:i/>
                <w:sz w:val="20"/>
                <w:szCs w:val="20"/>
              </w:rPr>
              <w:t>.</w:t>
            </w:r>
          </w:p>
        </w:tc>
      </w:tr>
      <w:tr w:rsidR="00A94AE8" w:rsidRPr="00A94AE8" w:rsidTr="001872C3">
        <w:trPr>
          <w:cantSplit/>
          <w:trHeight w:val="393"/>
        </w:trPr>
        <w:tc>
          <w:tcPr>
            <w:tcW w:w="1753" w:type="pct"/>
            <w:tcBorders>
              <w:top w:val="single" w:sz="4" w:space="0" w:color="auto"/>
            </w:tcBorders>
            <w:shd w:val="clear" w:color="auto" w:fill="auto"/>
            <w:vAlign w:val="center"/>
          </w:tcPr>
          <w:p w:rsidR="00A94AE8" w:rsidRPr="00A94AE8" w:rsidRDefault="00A94AE8" w:rsidP="00733DC0">
            <w:pPr>
              <w:numPr>
                <w:ilvl w:val="0"/>
                <w:numId w:val="42"/>
              </w:numPr>
              <w:suppressAutoHyphens/>
              <w:spacing w:before="120" w:after="120"/>
              <w:ind w:left="426"/>
              <w:jc w:val="left"/>
              <w:rPr>
                <w:rFonts w:ascii="Arial" w:hAnsi="Arial" w:cs="Arial"/>
                <w:sz w:val="20"/>
                <w:szCs w:val="20"/>
              </w:rPr>
            </w:pPr>
            <w:r w:rsidRPr="00A94AE8">
              <w:rPr>
                <w:rFonts w:ascii="Arial" w:hAnsi="Arial" w:cs="Arial"/>
                <w:sz w:val="20"/>
                <w:szCs w:val="20"/>
              </w:rPr>
              <w:t>Cel/e szczegółowy/e</w:t>
            </w:r>
          </w:p>
        </w:tc>
        <w:tc>
          <w:tcPr>
            <w:tcW w:w="3247" w:type="pct"/>
            <w:tcBorders>
              <w:top w:val="single" w:sz="4" w:space="0" w:color="auto"/>
            </w:tcBorders>
            <w:shd w:val="clear" w:color="auto" w:fill="auto"/>
          </w:tcPr>
          <w:p w:rsidR="00A94AE8" w:rsidRPr="00A94AE8" w:rsidRDefault="00A94AE8" w:rsidP="002C1012">
            <w:pPr>
              <w:spacing w:before="120" w:after="120"/>
              <w:rPr>
                <w:rFonts w:ascii="Arial" w:hAnsi="Arial" w:cs="Arial"/>
                <w:sz w:val="20"/>
                <w:szCs w:val="20"/>
              </w:rPr>
            </w:pPr>
            <w:r w:rsidRPr="00A94AE8">
              <w:rPr>
                <w:rFonts w:ascii="Arial" w:hAnsi="Arial" w:cs="Arial"/>
                <w:sz w:val="20"/>
                <w:szCs w:val="20"/>
              </w:rPr>
              <w:t xml:space="preserve">Zmniejszenie poziomu dezaktywacji zawodowej ze względu </w:t>
            </w:r>
            <w:r w:rsidR="009A3D2F">
              <w:rPr>
                <w:rFonts w:ascii="Arial" w:hAnsi="Arial" w:cs="Arial"/>
                <w:sz w:val="20"/>
                <w:szCs w:val="20"/>
              </w:rPr>
              <w:t xml:space="preserve">          </w:t>
            </w:r>
            <w:r w:rsidRPr="00A94AE8">
              <w:rPr>
                <w:rFonts w:ascii="Arial" w:hAnsi="Arial" w:cs="Arial"/>
                <w:sz w:val="20"/>
                <w:szCs w:val="20"/>
              </w:rPr>
              <w:t>na chorobę lub niepełnosprawność</w:t>
            </w:r>
            <w:r w:rsidR="009A3D2F">
              <w:rPr>
                <w:rFonts w:ascii="Arial" w:hAnsi="Arial" w:cs="Arial"/>
                <w:sz w:val="20"/>
                <w:szCs w:val="20"/>
              </w:rPr>
              <w:t>.</w:t>
            </w:r>
          </w:p>
        </w:tc>
      </w:tr>
      <w:tr w:rsidR="00A94AE8" w:rsidRPr="00A94AE8" w:rsidTr="001872C3">
        <w:trPr>
          <w:cantSplit/>
          <w:trHeight w:val="526"/>
        </w:trPr>
        <w:tc>
          <w:tcPr>
            <w:tcW w:w="1753" w:type="pct"/>
            <w:tcBorders>
              <w:top w:val="single" w:sz="4" w:space="0" w:color="auto"/>
            </w:tcBorders>
            <w:shd w:val="clear" w:color="auto" w:fill="auto"/>
            <w:vAlign w:val="center"/>
          </w:tcPr>
          <w:p w:rsidR="00A94AE8" w:rsidRPr="00A94AE8" w:rsidRDefault="00A94AE8" w:rsidP="00733DC0">
            <w:pPr>
              <w:numPr>
                <w:ilvl w:val="0"/>
                <w:numId w:val="42"/>
              </w:numPr>
              <w:suppressAutoHyphens/>
              <w:spacing w:before="120" w:after="120"/>
              <w:ind w:left="426"/>
              <w:jc w:val="left"/>
              <w:rPr>
                <w:rFonts w:ascii="Arial" w:hAnsi="Arial" w:cs="Arial"/>
                <w:sz w:val="20"/>
                <w:szCs w:val="20"/>
              </w:rPr>
            </w:pPr>
            <w:r w:rsidRPr="00A94AE8">
              <w:rPr>
                <w:rFonts w:ascii="Arial" w:hAnsi="Arial" w:cs="Arial"/>
                <w:sz w:val="20"/>
                <w:szCs w:val="20"/>
              </w:rPr>
              <w:t xml:space="preserve">Lista wskaźników rezultatu bezpośredniego </w:t>
            </w:r>
          </w:p>
        </w:tc>
        <w:tc>
          <w:tcPr>
            <w:tcW w:w="3247" w:type="pct"/>
            <w:tcBorders>
              <w:top w:val="single" w:sz="4" w:space="0" w:color="auto"/>
            </w:tcBorders>
            <w:shd w:val="clear" w:color="auto" w:fill="auto"/>
          </w:tcPr>
          <w:p w:rsidR="00A94AE8" w:rsidRPr="00A94AE8" w:rsidRDefault="00A94AE8" w:rsidP="00646CDB">
            <w:pPr>
              <w:numPr>
                <w:ilvl w:val="0"/>
                <w:numId w:val="40"/>
              </w:numPr>
              <w:suppressAutoHyphens/>
              <w:spacing w:before="120" w:after="0"/>
              <w:ind w:left="470" w:hanging="357"/>
              <w:rPr>
                <w:rFonts w:ascii="Arial" w:hAnsi="Arial" w:cs="Arial"/>
                <w:sz w:val="20"/>
                <w:szCs w:val="20"/>
              </w:rPr>
            </w:pPr>
            <w:r w:rsidRPr="00A94AE8">
              <w:rPr>
                <w:rFonts w:ascii="Arial" w:hAnsi="Arial" w:cs="Arial"/>
                <w:sz w:val="20"/>
                <w:szCs w:val="20"/>
              </w:rPr>
              <w:t xml:space="preserve">Liczba osób, które po opuszczeniu programu podjęły pracę </w:t>
            </w:r>
            <w:r w:rsidR="009A3D2F">
              <w:rPr>
                <w:rFonts w:ascii="Arial" w:hAnsi="Arial" w:cs="Arial"/>
                <w:sz w:val="20"/>
                <w:szCs w:val="20"/>
              </w:rPr>
              <w:t xml:space="preserve">  </w:t>
            </w:r>
            <w:r w:rsidRPr="00A94AE8">
              <w:rPr>
                <w:rFonts w:ascii="Arial" w:hAnsi="Arial" w:cs="Arial"/>
                <w:sz w:val="20"/>
                <w:szCs w:val="20"/>
              </w:rPr>
              <w:t>lub kontynuowały zatrudnienie</w:t>
            </w:r>
            <w:r w:rsidR="009A3D2F">
              <w:rPr>
                <w:rFonts w:ascii="Arial" w:hAnsi="Arial" w:cs="Arial"/>
                <w:sz w:val="20"/>
                <w:szCs w:val="20"/>
              </w:rPr>
              <w:t>.</w:t>
            </w:r>
          </w:p>
          <w:p w:rsidR="00A94AE8" w:rsidRPr="00A94AE8" w:rsidRDefault="00A94AE8" w:rsidP="00646CDB">
            <w:pPr>
              <w:numPr>
                <w:ilvl w:val="0"/>
                <w:numId w:val="40"/>
              </w:numPr>
              <w:suppressAutoHyphens/>
              <w:spacing w:before="120" w:after="120"/>
              <w:ind w:left="472"/>
              <w:rPr>
                <w:rFonts w:ascii="Arial" w:hAnsi="Arial" w:cs="Arial"/>
                <w:i/>
                <w:color w:val="FF0000"/>
                <w:sz w:val="20"/>
                <w:szCs w:val="20"/>
              </w:rPr>
            </w:pPr>
            <w:r w:rsidRPr="00A94AE8">
              <w:rPr>
                <w:rFonts w:ascii="Arial" w:hAnsi="Arial" w:cs="Arial"/>
                <w:sz w:val="20"/>
                <w:szCs w:val="20"/>
              </w:rPr>
              <w:t xml:space="preserve">Liczba osób, które dzięki interwencji EFS zgłosiły się </w:t>
            </w:r>
            <w:r w:rsidR="009A3D2F">
              <w:rPr>
                <w:rFonts w:ascii="Arial" w:hAnsi="Arial" w:cs="Arial"/>
                <w:sz w:val="20"/>
                <w:szCs w:val="20"/>
              </w:rPr>
              <w:t xml:space="preserve">            </w:t>
            </w:r>
            <w:r w:rsidRPr="00A94AE8">
              <w:rPr>
                <w:rFonts w:ascii="Arial" w:hAnsi="Arial" w:cs="Arial"/>
                <w:sz w:val="20"/>
                <w:szCs w:val="20"/>
              </w:rPr>
              <w:t>na badanie profilaktyczne</w:t>
            </w:r>
            <w:r w:rsidR="009A3D2F">
              <w:rPr>
                <w:rFonts w:ascii="Arial" w:hAnsi="Arial" w:cs="Arial"/>
                <w:sz w:val="20"/>
                <w:szCs w:val="20"/>
              </w:rPr>
              <w:t>.</w:t>
            </w:r>
          </w:p>
        </w:tc>
      </w:tr>
      <w:tr w:rsidR="00A94AE8" w:rsidRPr="00A94AE8" w:rsidTr="001872C3">
        <w:trPr>
          <w:cantSplit/>
          <w:trHeight w:val="340"/>
        </w:trPr>
        <w:tc>
          <w:tcPr>
            <w:tcW w:w="1753" w:type="pct"/>
            <w:shd w:val="clear" w:color="auto" w:fill="auto"/>
            <w:vAlign w:val="center"/>
          </w:tcPr>
          <w:p w:rsidR="00A94AE8" w:rsidRPr="00A94AE8" w:rsidRDefault="00A94AE8" w:rsidP="00733DC0">
            <w:pPr>
              <w:numPr>
                <w:ilvl w:val="0"/>
                <w:numId w:val="42"/>
              </w:numPr>
              <w:suppressAutoHyphens/>
              <w:spacing w:before="120" w:after="120"/>
              <w:ind w:left="426"/>
              <w:jc w:val="left"/>
              <w:rPr>
                <w:rFonts w:ascii="Arial" w:hAnsi="Arial" w:cs="Arial"/>
                <w:sz w:val="20"/>
                <w:szCs w:val="20"/>
              </w:rPr>
            </w:pPr>
            <w:r w:rsidRPr="00A94AE8">
              <w:rPr>
                <w:rFonts w:ascii="Arial" w:hAnsi="Arial" w:cs="Arial"/>
                <w:sz w:val="20"/>
                <w:szCs w:val="20"/>
              </w:rPr>
              <w:t>Lista wskaźników produktu</w:t>
            </w:r>
          </w:p>
        </w:tc>
        <w:tc>
          <w:tcPr>
            <w:tcW w:w="3247" w:type="pct"/>
            <w:shd w:val="clear" w:color="auto" w:fill="auto"/>
          </w:tcPr>
          <w:p w:rsidR="00A94AE8" w:rsidRPr="00A94AE8" w:rsidRDefault="00A94AE8" w:rsidP="00646CDB">
            <w:pPr>
              <w:numPr>
                <w:ilvl w:val="0"/>
                <w:numId w:val="41"/>
              </w:numPr>
              <w:suppressAutoHyphens/>
              <w:spacing w:before="120" w:after="120"/>
              <w:ind w:left="472"/>
              <w:rPr>
                <w:rFonts w:ascii="Arial" w:hAnsi="Arial" w:cs="Arial"/>
                <w:sz w:val="20"/>
                <w:szCs w:val="20"/>
              </w:rPr>
            </w:pPr>
            <w:r w:rsidRPr="00A94AE8">
              <w:rPr>
                <w:rFonts w:ascii="Arial" w:hAnsi="Arial" w:cs="Arial"/>
                <w:sz w:val="20"/>
                <w:szCs w:val="20"/>
              </w:rPr>
              <w:t>Liczba osób objętych programem zdrowotnym dzięki EFS</w:t>
            </w:r>
            <w:r w:rsidR="009A3D2F">
              <w:rPr>
                <w:rFonts w:ascii="Arial" w:hAnsi="Arial" w:cs="Arial"/>
                <w:sz w:val="20"/>
                <w:szCs w:val="20"/>
              </w:rPr>
              <w:t>.</w:t>
            </w:r>
          </w:p>
          <w:p w:rsidR="00A94AE8" w:rsidRPr="00A94AE8" w:rsidRDefault="00A94AE8" w:rsidP="00646CDB">
            <w:pPr>
              <w:numPr>
                <w:ilvl w:val="0"/>
                <w:numId w:val="41"/>
              </w:numPr>
              <w:suppressAutoHyphens/>
              <w:spacing w:before="120" w:after="120"/>
              <w:ind w:left="472"/>
              <w:rPr>
                <w:rFonts w:ascii="Arial" w:hAnsi="Arial" w:cs="Arial"/>
                <w:i/>
                <w:color w:val="FF0000"/>
                <w:sz w:val="20"/>
                <w:szCs w:val="20"/>
              </w:rPr>
            </w:pPr>
            <w:r w:rsidRPr="00A94AE8">
              <w:rPr>
                <w:rFonts w:ascii="Arial" w:hAnsi="Arial" w:cs="Arial"/>
                <w:sz w:val="20"/>
                <w:szCs w:val="20"/>
              </w:rPr>
              <w:t xml:space="preserve">Liczba wdrożonych programów zdrowotnych istotnych </w:t>
            </w:r>
            <w:r w:rsidR="009A3D2F">
              <w:rPr>
                <w:rFonts w:ascii="Arial" w:hAnsi="Arial" w:cs="Arial"/>
                <w:sz w:val="20"/>
                <w:szCs w:val="20"/>
              </w:rPr>
              <w:t xml:space="preserve">            </w:t>
            </w:r>
            <w:r w:rsidRPr="00A94AE8">
              <w:rPr>
                <w:rFonts w:ascii="Arial" w:hAnsi="Arial" w:cs="Arial"/>
                <w:sz w:val="20"/>
                <w:szCs w:val="20"/>
              </w:rPr>
              <w:t>z punktu widzenia potrzeb zdrowotnych regionu, w tym pracodawców</w:t>
            </w:r>
            <w:r w:rsidR="009A3D2F">
              <w:rPr>
                <w:rFonts w:ascii="Arial" w:hAnsi="Arial" w:cs="Arial"/>
                <w:sz w:val="20"/>
                <w:szCs w:val="20"/>
              </w:rPr>
              <w:t>.</w:t>
            </w:r>
          </w:p>
        </w:tc>
      </w:tr>
      <w:tr w:rsidR="00A94AE8" w:rsidRPr="00A94AE8" w:rsidTr="001872C3">
        <w:trPr>
          <w:cantSplit/>
          <w:trHeight w:val="351"/>
        </w:trPr>
        <w:tc>
          <w:tcPr>
            <w:tcW w:w="1753" w:type="pct"/>
            <w:shd w:val="clear" w:color="auto" w:fill="auto"/>
            <w:vAlign w:val="center"/>
          </w:tcPr>
          <w:p w:rsidR="00A94AE8" w:rsidRPr="00A94AE8" w:rsidRDefault="00A94AE8" w:rsidP="00733DC0">
            <w:pPr>
              <w:numPr>
                <w:ilvl w:val="0"/>
                <w:numId w:val="42"/>
              </w:numPr>
              <w:suppressAutoHyphens/>
              <w:spacing w:before="120" w:after="120" w:line="240" w:lineRule="auto"/>
              <w:ind w:left="426"/>
              <w:jc w:val="left"/>
              <w:rPr>
                <w:rFonts w:ascii="Arial" w:hAnsi="Arial" w:cs="Arial"/>
                <w:sz w:val="20"/>
                <w:szCs w:val="20"/>
              </w:rPr>
            </w:pPr>
            <w:r w:rsidRPr="00A94AE8">
              <w:rPr>
                <w:rFonts w:ascii="Arial" w:hAnsi="Arial" w:cs="Arial"/>
                <w:sz w:val="20"/>
                <w:szCs w:val="20"/>
              </w:rPr>
              <w:lastRenderedPageBreak/>
              <w:t xml:space="preserve">Typy projektów </w:t>
            </w:r>
          </w:p>
        </w:tc>
        <w:tc>
          <w:tcPr>
            <w:tcW w:w="3247" w:type="pct"/>
            <w:tcBorders>
              <w:top w:val="single" w:sz="4" w:space="0" w:color="auto"/>
            </w:tcBorders>
            <w:shd w:val="clear" w:color="auto" w:fill="auto"/>
            <w:vAlign w:val="center"/>
          </w:tcPr>
          <w:p w:rsidR="00B72CA7" w:rsidRPr="000B65DF" w:rsidRDefault="00B72CA7" w:rsidP="00733DC0">
            <w:pPr>
              <w:numPr>
                <w:ilvl w:val="0"/>
                <w:numId w:val="152"/>
              </w:numPr>
              <w:autoSpaceDE w:val="0"/>
              <w:autoSpaceDN w:val="0"/>
              <w:adjustRightInd w:val="0"/>
              <w:spacing w:before="120" w:after="120"/>
              <w:ind w:left="318" w:hanging="284"/>
              <w:rPr>
                <w:rFonts w:ascii="Arial" w:hAnsi="Arial" w:cs="Arial"/>
                <w:sz w:val="20"/>
                <w:szCs w:val="20"/>
                <w:lang w:eastAsia="pl-PL"/>
              </w:rPr>
            </w:pPr>
            <w:r w:rsidRPr="000B65DF">
              <w:rPr>
                <w:rFonts w:ascii="Arial" w:hAnsi="Arial" w:cs="Arial"/>
                <w:sz w:val="20"/>
                <w:szCs w:val="20"/>
                <w:lang w:eastAsia="pl-PL"/>
              </w:rPr>
              <w:t xml:space="preserve">Realizacja programów profilaktycznych opracowanych </w:t>
            </w:r>
            <w:r w:rsidRPr="000B65DF">
              <w:rPr>
                <w:rFonts w:ascii="Arial" w:hAnsi="Arial" w:cs="Arial"/>
                <w:sz w:val="20"/>
                <w:szCs w:val="20"/>
                <w:lang w:eastAsia="pl-PL"/>
              </w:rPr>
              <w:br/>
              <w:t xml:space="preserve">na szczeblu krajowym pod </w:t>
            </w:r>
            <w:r>
              <w:rPr>
                <w:rFonts w:ascii="Arial" w:hAnsi="Arial" w:cs="Arial"/>
                <w:sz w:val="20"/>
                <w:szCs w:val="20"/>
                <w:lang w:eastAsia="pl-PL"/>
              </w:rPr>
              <w:t>nadzorem Ministerstwa Zdrowia w </w:t>
            </w:r>
            <w:r w:rsidRPr="000B65DF">
              <w:rPr>
                <w:rFonts w:ascii="Arial" w:hAnsi="Arial" w:cs="Arial"/>
                <w:sz w:val="20"/>
                <w:szCs w:val="20"/>
                <w:lang w:eastAsia="pl-PL"/>
              </w:rPr>
              <w:t>zakresie raka szyjki macicy, w tym działania zwiększające zgłaszalność na badania profilaktyczne.</w:t>
            </w:r>
          </w:p>
          <w:p w:rsidR="00B72CA7" w:rsidRPr="000B65DF" w:rsidRDefault="00B72CA7" w:rsidP="00733DC0">
            <w:pPr>
              <w:numPr>
                <w:ilvl w:val="0"/>
                <w:numId w:val="152"/>
              </w:numPr>
              <w:autoSpaceDE w:val="0"/>
              <w:autoSpaceDN w:val="0"/>
              <w:adjustRightInd w:val="0"/>
              <w:spacing w:before="120" w:after="120"/>
              <w:ind w:left="318" w:hanging="284"/>
              <w:rPr>
                <w:rFonts w:ascii="Arial" w:hAnsi="Arial" w:cs="Arial"/>
                <w:sz w:val="20"/>
                <w:szCs w:val="20"/>
                <w:lang w:eastAsia="pl-PL"/>
              </w:rPr>
            </w:pPr>
            <w:r w:rsidRPr="000B65DF">
              <w:rPr>
                <w:rFonts w:ascii="Arial" w:hAnsi="Arial" w:cs="Arial"/>
                <w:sz w:val="20"/>
                <w:szCs w:val="20"/>
                <w:lang w:eastAsia="pl-PL"/>
              </w:rPr>
              <w:t xml:space="preserve">Realizacja programów profilaktycznych opracowanych </w:t>
            </w:r>
            <w:r>
              <w:rPr>
                <w:rFonts w:ascii="Arial" w:hAnsi="Arial" w:cs="Arial"/>
                <w:sz w:val="20"/>
                <w:szCs w:val="20"/>
                <w:lang w:eastAsia="pl-PL"/>
              </w:rPr>
              <w:br/>
            </w:r>
            <w:r w:rsidRPr="000B65DF">
              <w:rPr>
                <w:rFonts w:ascii="Arial" w:hAnsi="Arial" w:cs="Arial"/>
                <w:sz w:val="20"/>
                <w:szCs w:val="20"/>
                <w:lang w:eastAsia="pl-PL"/>
              </w:rPr>
              <w:t xml:space="preserve">na szczeblu krajowym pod </w:t>
            </w:r>
            <w:r>
              <w:rPr>
                <w:rFonts w:ascii="Arial" w:hAnsi="Arial" w:cs="Arial"/>
                <w:sz w:val="20"/>
                <w:szCs w:val="20"/>
                <w:lang w:eastAsia="pl-PL"/>
              </w:rPr>
              <w:t>nadzorem Ministerstwa Zdrowia w </w:t>
            </w:r>
            <w:r w:rsidRPr="000B65DF">
              <w:rPr>
                <w:rFonts w:ascii="Arial" w:hAnsi="Arial" w:cs="Arial"/>
                <w:sz w:val="20"/>
                <w:szCs w:val="20"/>
                <w:lang w:eastAsia="pl-PL"/>
              </w:rPr>
              <w:t xml:space="preserve">zakresie raka piersi, w tym działania zwiększające zgłaszalność na badania profilaktyczne. </w:t>
            </w:r>
          </w:p>
          <w:p w:rsidR="00B72CA7" w:rsidRPr="000B65DF" w:rsidRDefault="00B72CA7" w:rsidP="00733DC0">
            <w:pPr>
              <w:numPr>
                <w:ilvl w:val="0"/>
                <w:numId w:val="152"/>
              </w:numPr>
              <w:autoSpaceDE w:val="0"/>
              <w:autoSpaceDN w:val="0"/>
              <w:adjustRightInd w:val="0"/>
              <w:spacing w:before="120" w:after="120"/>
              <w:ind w:left="318" w:hanging="284"/>
              <w:rPr>
                <w:rFonts w:ascii="Arial" w:hAnsi="Arial" w:cs="Arial"/>
                <w:sz w:val="20"/>
                <w:szCs w:val="20"/>
                <w:lang w:eastAsia="pl-PL"/>
              </w:rPr>
            </w:pPr>
            <w:r w:rsidRPr="000B65DF">
              <w:rPr>
                <w:rFonts w:ascii="Arial" w:hAnsi="Arial" w:cs="Arial"/>
                <w:sz w:val="20"/>
                <w:szCs w:val="20"/>
                <w:lang w:eastAsia="pl-PL"/>
              </w:rPr>
              <w:t xml:space="preserve">Realizacja programów profilaktycznych opracowanych </w:t>
            </w:r>
            <w:r>
              <w:rPr>
                <w:rFonts w:ascii="Arial" w:hAnsi="Arial" w:cs="Arial"/>
                <w:sz w:val="20"/>
                <w:szCs w:val="20"/>
                <w:lang w:eastAsia="pl-PL"/>
              </w:rPr>
              <w:br/>
            </w:r>
            <w:r w:rsidRPr="000B65DF">
              <w:rPr>
                <w:rFonts w:ascii="Arial" w:hAnsi="Arial" w:cs="Arial"/>
                <w:sz w:val="20"/>
                <w:szCs w:val="20"/>
                <w:lang w:eastAsia="pl-PL"/>
              </w:rPr>
              <w:t xml:space="preserve">na szczeblu krajowym pod </w:t>
            </w:r>
            <w:r>
              <w:rPr>
                <w:rFonts w:ascii="Arial" w:hAnsi="Arial" w:cs="Arial"/>
                <w:sz w:val="20"/>
                <w:szCs w:val="20"/>
                <w:lang w:eastAsia="pl-PL"/>
              </w:rPr>
              <w:t>nadzorem Ministerstwa Zdrowia w </w:t>
            </w:r>
            <w:r w:rsidRPr="000B65DF">
              <w:rPr>
                <w:rFonts w:ascii="Arial" w:hAnsi="Arial" w:cs="Arial"/>
                <w:sz w:val="20"/>
                <w:szCs w:val="20"/>
                <w:lang w:eastAsia="pl-PL"/>
              </w:rPr>
              <w:t>zakresie raka jelita grubego, w tym działania zwiększające zgłaszalność na badania profilaktyczne.</w:t>
            </w:r>
          </w:p>
          <w:p w:rsidR="00B72CA7" w:rsidRPr="000B65DF" w:rsidRDefault="00B72CA7" w:rsidP="00733DC0">
            <w:pPr>
              <w:numPr>
                <w:ilvl w:val="0"/>
                <w:numId w:val="152"/>
              </w:numPr>
              <w:autoSpaceDE w:val="0"/>
              <w:autoSpaceDN w:val="0"/>
              <w:adjustRightInd w:val="0"/>
              <w:spacing w:before="120" w:after="120"/>
              <w:ind w:left="318" w:hanging="284"/>
              <w:rPr>
                <w:rFonts w:ascii="Arial" w:hAnsi="Arial" w:cs="Arial"/>
                <w:sz w:val="20"/>
                <w:szCs w:val="20"/>
                <w:lang w:eastAsia="pl-PL"/>
              </w:rPr>
            </w:pPr>
            <w:r w:rsidRPr="000B65DF">
              <w:rPr>
                <w:rFonts w:ascii="Arial" w:hAnsi="Arial" w:cs="Arial"/>
                <w:sz w:val="20"/>
                <w:szCs w:val="20"/>
                <w:lang w:eastAsia="pl-PL"/>
              </w:rPr>
              <w:t>Realizacja programów zdrowotnych doty</w:t>
            </w:r>
            <w:r>
              <w:rPr>
                <w:rFonts w:ascii="Arial" w:hAnsi="Arial" w:cs="Arial"/>
                <w:sz w:val="20"/>
                <w:szCs w:val="20"/>
                <w:lang w:eastAsia="pl-PL"/>
              </w:rPr>
              <w:t>czących chorób układu krążenia,</w:t>
            </w:r>
            <w:r w:rsidRPr="000B65DF">
              <w:rPr>
                <w:rFonts w:ascii="Arial" w:hAnsi="Arial" w:cs="Arial"/>
                <w:sz w:val="20"/>
                <w:szCs w:val="20"/>
                <w:lang w:eastAsia="pl-PL"/>
              </w:rPr>
              <w:t xml:space="preserve"> w tym działan</w:t>
            </w:r>
            <w:r>
              <w:rPr>
                <w:rFonts w:ascii="Arial" w:hAnsi="Arial" w:cs="Arial"/>
                <w:sz w:val="20"/>
                <w:szCs w:val="20"/>
                <w:lang w:eastAsia="pl-PL"/>
              </w:rPr>
              <w:t>ia zwiększające zgłaszalność na </w:t>
            </w:r>
            <w:r w:rsidRPr="000B65DF">
              <w:rPr>
                <w:rFonts w:ascii="Arial" w:hAnsi="Arial" w:cs="Arial"/>
                <w:sz w:val="20"/>
                <w:szCs w:val="20"/>
                <w:lang w:eastAsia="pl-PL"/>
              </w:rPr>
              <w:t xml:space="preserve">badania profilaktyczne. </w:t>
            </w:r>
          </w:p>
          <w:p w:rsidR="00B72CA7" w:rsidRPr="000B65DF" w:rsidRDefault="00B72CA7" w:rsidP="00733DC0">
            <w:pPr>
              <w:numPr>
                <w:ilvl w:val="0"/>
                <w:numId w:val="152"/>
              </w:numPr>
              <w:spacing w:before="120" w:after="120"/>
              <w:ind w:left="318" w:hanging="284"/>
              <w:rPr>
                <w:rFonts w:ascii="Arial" w:hAnsi="Arial" w:cs="Arial"/>
                <w:sz w:val="20"/>
                <w:szCs w:val="20"/>
                <w:lang w:eastAsia="pl-PL"/>
              </w:rPr>
            </w:pPr>
            <w:r w:rsidRPr="000B65DF">
              <w:rPr>
                <w:rFonts w:ascii="Arial" w:hAnsi="Arial" w:cs="Arial"/>
                <w:sz w:val="20"/>
                <w:szCs w:val="20"/>
                <w:lang w:eastAsia="pl-PL"/>
              </w:rPr>
              <w:t>Realizacja programów zdrowotnych dotyczących chorób układu oddechowego,  w tym działan</w:t>
            </w:r>
            <w:r>
              <w:rPr>
                <w:rFonts w:ascii="Arial" w:hAnsi="Arial" w:cs="Arial"/>
                <w:sz w:val="20"/>
                <w:szCs w:val="20"/>
                <w:lang w:eastAsia="pl-PL"/>
              </w:rPr>
              <w:t>ia zwiększające zgłaszalność na </w:t>
            </w:r>
            <w:r w:rsidRPr="000B65DF">
              <w:rPr>
                <w:rFonts w:ascii="Arial" w:hAnsi="Arial" w:cs="Arial"/>
                <w:sz w:val="20"/>
                <w:szCs w:val="20"/>
                <w:lang w:eastAsia="pl-PL"/>
              </w:rPr>
              <w:t xml:space="preserve">badania profilaktyczne. </w:t>
            </w:r>
          </w:p>
          <w:p w:rsidR="00B72CA7" w:rsidRPr="000B65DF" w:rsidRDefault="00B72CA7" w:rsidP="00733DC0">
            <w:pPr>
              <w:numPr>
                <w:ilvl w:val="0"/>
                <w:numId w:val="152"/>
              </w:numPr>
              <w:spacing w:before="120" w:after="120"/>
              <w:ind w:left="318" w:hanging="284"/>
              <w:rPr>
                <w:rFonts w:ascii="Arial" w:hAnsi="Arial" w:cs="Arial"/>
                <w:sz w:val="20"/>
                <w:szCs w:val="20"/>
                <w:lang w:eastAsia="pl-PL"/>
              </w:rPr>
            </w:pPr>
            <w:r w:rsidRPr="000B65DF">
              <w:rPr>
                <w:rFonts w:ascii="Arial" w:hAnsi="Arial" w:cs="Arial"/>
                <w:sz w:val="20"/>
                <w:szCs w:val="20"/>
                <w:lang w:eastAsia="pl-PL"/>
              </w:rPr>
              <w:t xml:space="preserve">Realizacja programów zdrowotnych dotyczących chorób </w:t>
            </w:r>
            <w:r w:rsidRPr="000B65DF">
              <w:rPr>
                <w:rFonts w:ascii="Arial" w:hAnsi="Arial" w:cs="Arial"/>
                <w:sz w:val="20"/>
                <w:szCs w:val="20"/>
                <w:lang w:eastAsia="pl-PL"/>
              </w:rPr>
              <w:br/>
              <w:t xml:space="preserve">i zaburzeń psychicznych,  w tym działania zwiększające zgłaszalność na badania profilaktyczne. </w:t>
            </w:r>
          </w:p>
          <w:p w:rsidR="00B72CA7" w:rsidRPr="000B65DF" w:rsidRDefault="00B72CA7" w:rsidP="00733DC0">
            <w:pPr>
              <w:numPr>
                <w:ilvl w:val="0"/>
                <w:numId w:val="152"/>
              </w:numPr>
              <w:autoSpaceDE w:val="0"/>
              <w:autoSpaceDN w:val="0"/>
              <w:adjustRightInd w:val="0"/>
              <w:spacing w:before="120" w:after="120"/>
              <w:ind w:left="318" w:hanging="284"/>
              <w:rPr>
                <w:rFonts w:ascii="Arial" w:hAnsi="Arial" w:cs="Arial"/>
                <w:sz w:val="20"/>
                <w:szCs w:val="20"/>
                <w:lang w:eastAsia="pl-PL"/>
              </w:rPr>
            </w:pPr>
            <w:r w:rsidRPr="000B65DF">
              <w:rPr>
                <w:rFonts w:ascii="Arial" w:hAnsi="Arial" w:cs="Arial"/>
                <w:sz w:val="20"/>
                <w:szCs w:val="20"/>
                <w:lang w:eastAsia="pl-PL"/>
              </w:rPr>
              <w:t xml:space="preserve">Realizacja programów zdrowotnych dotyczących chorób będących istotnym problemem zdrowotnym regionu </w:t>
            </w:r>
            <w:r w:rsidRPr="000B65DF">
              <w:rPr>
                <w:rFonts w:ascii="Arial" w:hAnsi="Arial" w:cs="Arial"/>
                <w:sz w:val="20"/>
                <w:szCs w:val="20"/>
                <w:lang w:eastAsia="pl-PL"/>
              </w:rPr>
              <w:br/>
              <w:t xml:space="preserve">w zakresie zakaźnych chorób odkleszczowych (borelioza </w:t>
            </w:r>
            <w:r w:rsidRPr="000B65DF">
              <w:rPr>
                <w:rFonts w:ascii="Arial" w:hAnsi="Arial" w:cs="Arial"/>
                <w:sz w:val="20"/>
                <w:szCs w:val="20"/>
                <w:lang w:eastAsia="pl-PL"/>
              </w:rPr>
              <w:br/>
              <w:t xml:space="preserve">i kleszczowe zapalenie mózgu), w tym działania zwiększające zgłaszalność na badania profilaktyczne. </w:t>
            </w:r>
          </w:p>
          <w:p w:rsidR="00A94AE8" w:rsidRPr="00A94AE8" w:rsidRDefault="00B72CA7" w:rsidP="00733DC0">
            <w:pPr>
              <w:numPr>
                <w:ilvl w:val="0"/>
                <w:numId w:val="152"/>
              </w:numPr>
              <w:autoSpaceDE w:val="0"/>
              <w:autoSpaceDN w:val="0"/>
              <w:adjustRightInd w:val="0"/>
              <w:spacing w:before="120" w:after="120"/>
              <w:ind w:left="318" w:hanging="284"/>
              <w:rPr>
                <w:rFonts w:ascii="Arial" w:hAnsi="Arial" w:cs="Arial"/>
                <w:sz w:val="20"/>
                <w:szCs w:val="20"/>
                <w:lang w:eastAsia="pl-PL"/>
              </w:rPr>
            </w:pPr>
            <w:r w:rsidRPr="000B65DF">
              <w:rPr>
                <w:rFonts w:ascii="Arial" w:hAnsi="Arial" w:cs="Arial"/>
                <w:sz w:val="20"/>
                <w:szCs w:val="20"/>
                <w:lang w:eastAsia="pl-PL"/>
              </w:rPr>
              <w:t xml:space="preserve">Realizacja programów zdrowotnych dotyczących chorób będących istotnym problemem zdrowotnym regionu </w:t>
            </w:r>
            <w:r w:rsidRPr="000B65DF">
              <w:rPr>
                <w:rFonts w:ascii="Arial" w:hAnsi="Arial" w:cs="Arial"/>
                <w:sz w:val="20"/>
                <w:szCs w:val="20"/>
                <w:lang w:eastAsia="pl-PL"/>
              </w:rPr>
              <w:br/>
              <w:t>w zakresie nowotworu gruczołu krokowego, w tym działania zwiększające zgłaszalność na badania profilaktyczne</w:t>
            </w:r>
            <w:r w:rsidR="00EF11A5">
              <w:rPr>
                <w:rFonts w:ascii="Arial" w:hAnsi="Arial" w:cs="Arial"/>
                <w:sz w:val="20"/>
                <w:szCs w:val="20"/>
                <w:lang w:eastAsia="pl-PL"/>
              </w:rPr>
              <w:t>.</w:t>
            </w:r>
          </w:p>
          <w:p w:rsidR="00A94AE8" w:rsidRPr="00A94AE8" w:rsidRDefault="00A94AE8" w:rsidP="00733DC0">
            <w:pPr>
              <w:numPr>
                <w:ilvl w:val="0"/>
                <w:numId w:val="152"/>
              </w:numPr>
              <w:autoSpaceDE w:val="0"/>
              <w:autoSpaceDN w:val="0"/>
              <w:adjustRightInd w:val="0"/>
              <w:spacing w:before="120" w:after="120"/>
              <w:ind w:left="318" w:hanging="284"/>
              <w:rPr>
                <w:rFonts w:ascii="Arial" w:hAnsi="Arial" w:cs="Arial"/>
                <w:sz w:val="20"/>
                <w:szCs w:val="20"/>
                <w:lang w:eastAsia="pl-PL"/>
              </w:rPr>
            </w:pPr>
            <w:r w:rsidRPr="00A94AE8">
              <w:rPr>
                <w:rFonts w:ascii="Arial" w:hAnsi="Arial" w:cs="Arial"/>
                <w:sz w:val="20"/>
                <w:szCs w:val="20"/>
                <w:lang w:eastAsia="pl-PL"/>
              </w:rPr>
              <w:t>Opracowanie i wdrożenie programów</w:t>
            </w:r>
            <w:r w:rsidR="00B72CA7">
              <w:rPr>
                <w:rFonts w:ascii="Arial" w:hAnsi="Arial" w:cs="Arial"/>
                <w:sz w:val="20"/>
                <w:szCs w:val="20"/>
                <w:lang w:eastAsia="pl-PL"/>
              </w:rPr>
              <w:t xml:space="preserve"> ukierunkowanych</w:t>
            </w:r>
            <w:r w:rsidR="009A3D2F">
              <w:rPr>
                <w:rFonts w:ascii="Arial" w:hAnsi="Arial" w:cs="Arial"/>
                <w:sz w:val="20"/>
                <w:szCs w:val="20"/>
                <w:lang w:eastAsia="pl-PL"/>
              </w:rPr>
              <w:t xml:space="preserve"> </w:t>
            </w:r>
            <w:r w:rsidR="00B72CA7">
              <w:rPr>
                <w:rFonts w:ascii="Arial" w:hAnsi="Arial" w:cs="Arial"/>
                <w:sz w:val="20"/>
                <w:szCs w:val="20"/>
                <w:lang w:eastAsia="pl-PL"/>
              </w:rPr>
              <w:t>na </w:t>
            </w:r>
            <w:r w:rsidRPr="00A94AE8">
              <w:rPr>
                <w:rFonts w:ascii="Arial" w:hAnsi="Arial" w:cs="Arial"/>
                <w:sz w:val="20"/>
                <w:szCs w:val="20"/>
                <w:lang w:eastAsia="pl-PL"/>
              </w:rPr>
              <w:t>eliminowanie zdrowotnych czynników ryzyka w miejscu prac</w:t>
            </w:r>
            <w:r w:rsidR="00EF11A5">
              <w:rPr>
                <w:rFonts w:ascii="Arial" w:hAnsi="Arial" w:cs="Arial"/>
                <w:sz w:val="20"/>
                <w:szCs w:val="20"/>
                <w:lang w:eastAsia="pl-PL"/>
              </w:rPr>
              <w:t>y (w tym działania szkoleniowe).</w:t>
            </w:r>
          </w:p>
          <w:p w:rsidR="00A94AE8" w:rsidRPr="00A94AE8" w:rsidRDefault="00A94AE8" w:rsidP="00733DC0">
            <w:pPr>
              <w:numPr>
                <w:ilvl w:val="0"/>
                <w:numId w:val="152"/>
              </w:numPr>
              <w:autoSpaceDE w:val="0"/>
              <w:autoSpaceDN w:val="0"/>
              <w:adjustRightInd w:val="0"/>
              <w:spacing w:before="120" w:after="120"/>
              <w:ind w:left="318" w:hanging="284"/>
              <w:rPr>
                <w:rFonts w:cs="Calibri"/>
                <w:sz w:val="20"/>
                <w:szCs w:val="20"/>
                <w:lang w:eastAsia="pl-PL"/>
              </w:rPr>
            </w:pPr>
            <w:r w:rsidRPr="00A94AE8">
              <w:rPr>
                <w:rFonts w:ascii="Arial" w:hAnsi="Arial" w:cs="Arial"/>
                <w:sz w:val="20"/>
                <w:szCs w:val="20"/>
                <w:lang w:eastAsia="pl-PL"/>
              </w:rPr>
              <w:t xml:space="preserve">Opracowanie i/lub </w:t>
            </w:r>
            <w:r w:rsidR="00B72CA7">
              <w:rPr>
                <w:rFonts w:ascii="Arial" w:hAnsi="Arial" w:cs="Arial"/>
                <w:sz w:val="20"/>
                <w:szCs w:val="20"/>
                <w:lang w:eastAsia="pl-PL"/>
              </w:rPr>
              <w:t>wdrożenie programów zdrowotnych</w:t>
            </w:r>
            <w:r w:rsidR="009A3D2F">
              <w:rPr>
                <w:rFonts w:ascii="Arial" w:hAnsi="Arial" w:cs="Arial"/>
                <w:sz w:val="20"/>
                <w:szCs w:val="20"/>
                <w:lang w:eastAsia="pl-PL"/>
              </w:rPr>
              <w:t xml:space="preserve"> </w:t>
            </w:r>
            <w:r w:rsidR="00B72CA7">
              <w:rPr>
                <w:rFonts w:ascii="Arial" w:hAnsi="Arial" w:cs="Arial"/>
                <w:sz w:val="20"/>
                <w:szCs w:val="20"/>
                <w:lang w:eastAsia="pl-PL"/>
              </w:rPr>
              <w:t>z </w:t>
            </w:r>
            <w:r w:rsidRPr="00A94AE8">
              <w:rPr>
                <w:rFonts w:ascii="Arial" w:hAnsi="Arial" w:cs="Arial"/>
                <w:sz w:val="20"/>
                <w:szCs w:val="20"/>
                <w:lang w:eastAsia="pl-PL"/>
              </w:rPr>
              <w:t>uwzględnieniem rehabilitacji medycznej.</w:t>
            </w:r>
          </w:p>
        </w:tc>
      </w:tr>
      <w:tr w:rsidR="00A94AE8" w:rsidRPr="002C1012" w:rsidTr="001872C3">
        <w:trPr>
          <w:cantSplit/>
          <w:trHeight w:val="351"/>
        </w:trPr>
        <w:tc>
          <w:tcPr>
            <w:tcW w:w="1753" w:type="pct"/>
            <w:shd w:val="clear" w:color="auto" w:fill="auto"/>
            <w:vAlign w:val="center"/>
          </w:tcPr>
          <w:p w:rsidR="00A94AE8" w:rsidRPr="002C1012" w:rsidRDefault="00A94AE8" w:rsidP="00733DC0">
            <w:pPr>
              <w:numPr>
                <w:ilvl w:val="0"/>
                <w:numId w:val="42"/>
              </w:numPr>
              <w:suppressAutoHyphens/>
              <w:spacing w:before="120" w:after="120"/>
              <w:ind w:left="426" w:hanging="426"/>
              <w:jc w:val="left"/>
              <w:rPr>
                <w:rFonts w:ascii="Arial" w:hAnsi="Arial" w:cs="Arial"/>
                <w:sz w:val="20"/>
                <w:szCs w:val="20"/>
              </w:rPr>
            </w:pPr>
            <w:r w:rsidRPr="002C1012">
              <w:rPr>
                <w:rFonts w:ascii="Arial" w:hAnsi="Arial" w:cs="Arial"/>
                <w:sz w:val="20"/>
                <w:szCs w:val="20"/>
              </w:rPr>
              <w:t>Kody dotyczące wymiaru zakresu interwencji</w:t>
            </w:r>
          </w:p>
        </w:tc>
        <w:tc>
          <w:tcPr>
            <w:tcW w:w="3247" w:type="pct"/>
            <w:tcBorders>
              <w:top w:val="single" w:sz="4" w:space="0" w:color="auto"/>
            </w:tcBorders>
            <w:shd w:val="clear" w:color="auto" w:fill="auto"/>
            <w:vAlign w:val="center"/>
          </w:tcPr>
          <w:p w:rsidR="00A94AE8" w:rsidRPr="002C1012" w:rsidRDefault="00A94AE8" w:rsidP="002C1012">
            <w:pPr>
              <w:pStyle w:val="CM1"/>
              <w:spacing w:before="200" w:after="200"/>
              <w:rPr>
                <w:rFonts w:cs="EUAlbertina"/>
                <w:color w:val="000000"/>
              </w:rPr>
            </w:pPr>
            <w:r w:rsidRPr="002C1012">
              <w:rPr>
                <w:rFonts w:ascii="Arial" w:hAnsi="Arial" w:cs="Arial"/>
                <w:sz w:val="20"/>
                <w:szCs w:val="20"/>
              </w:rPr>
              <w:t xml:space="preserve">107 </w:t>
            </w:r>
            <w:r w:rsidR="00B31A52" w:rsidRPr="00EE5E90">
              <w:rPr>
                <w:rFonts w:ascii="Arial" w:hAnsi="Arial" w:cs="Arial"/>
              </w:rPr>
              <w:t>–</w:t>
            </w:r>
            <w:r w:rsidR="002C1012">
              <w:rPr>
                <w:rFonts w:cs="EUAlbertina"/>
                <w:color w:val="000000"/>
              </w:rPr>
              <w:t xml:space="preserve"> </w:t>
            </w:r>
            <w:r w:rsidR="002C1012" w:rsidRPr="002C1012">
              <w:rPr>
                <w:rFonts w:ascii="Arial" w:hAnsi="Arial" w:cs="Arial"/>
                <w:sz w:val="20"/>
                <w:szCs w:val="20"/>
                <w:lang w:bidi="en-US"/>
              </w:rPr>
              <w:t>Aktywne i zdrowe starzenie się</w:t>
            </w:r>
            <w:r w:rsidR="00E92029">
              <w:rPr>
                <w:rFonts w:ascii="Arial" w:hAnsi="Arial" w:cs="Arial"/>
                <w:sz w:val="20"/>
                <w:szCs w:val="20"/>
                <w:lang w:bidi="en-US"/>
              </w:rPr>
              <w:t>.</w:t>
            </w:r>
          </w:p>
        </w:tc>
      </w:tr>
      <w:tr w:rsidR="00A94AE8" w:rsidRPr="009708C4" w:rsidTr="001872C3">
        <w:trPr>
          <w:cantSplit/>
          <w:trHeight w:val="347"/>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lastRenderedPageBreak/>
              <w:t xml:space="preserve">Typy beneficjenta </w:t>
            </w:r>
          </w:p>
          <w:p w:rsidR="00A94AE8" w:rsidRPr="00AD2F97" w:rsidRDefault="00A94AE8" w:rsidP="00D51918">
            <w:pPr>
              <w:spacing w:after="120"/>
              <w:ind w:left="426" w:hanging="426"/>
              <w:jc w:val="left"/>
              <w:rPr>
                <w:rFonts w:ascii="Arial" w:hAnsi="Arial" w:cs="Arial"/>
                <w:sz w:val="20"/>
                <w:szCs w:val="20"/>
              </w:rPr>
            </w:pPr>
          </w:p>
        </w:tc>
        <w:tc>
          <w:tcPr>
            <w:tcW w:w="3247" w:type="pct"/>
            <w:shd w:val="clear" w:color="auto" w:fill="auto"/>
            <w:vAlign w:val="center"/>
          </w:tcPr>
          <w:p w:rsidR="00A94AE8" w:rsidRPr="00915038" w:rsidRDefault="00A94AE8" w:rsidP="00733DC0">
            <w:pPr>
              <w:numPr>
                <w:ilvl w:val="0"/>
                <w:numId w:val="43"/>
              </w:numPr>
              <w:autoSpaceDE w:val="0"/>
              <w:autoSpaceDN w:val="0"/>
              <w:adjustRightInd w:val="0"/>
              <w:spacing w:before="120" w:after="0"/>
              <w:ind w:left="470" w:hanging="357"/>
              <w:rPr>
                <w:rFonts w:ascii="Arial" w:hAnsi="Arial" w:cs="Arial"/>
                <w:sz w:val="20"/>
                <w:szCs w:val="20"/>
                <w:lang w:eastAsia="pl-PL"/>
              </w:rPr>
            </w:pPr>
            <w:r w:rsidRPr="00915038">
              <w:rPr>
                <w:rFonts w:ascii="Arial" w:hAnsi="Arial" w:cs="Arial"/>
                <w:sz w:val="20"/>
                <w:szCs w:val="20"/>
                <w:lang w:eastAsia="pl-PL"/>
              </w:rPr>
              <w:t>podmioty lecznicze,</w:t>
            </w:r>
          </w:p>
          <w:p w:rsidR="00A94AE8" w:rsidRPr="00AD2F97" w:rsidRDefault="00A94AE8" w:rsidP="00733DC0">
            <w:pPr>
              <w:numPr>
                <w:ilvl w:val="0"/>
                <w:numId w:val="43"/>
              </w:numPr>
              <w:autoSpaceDE w:val="0"/>
              <w:autoSpaceDN w:val="0"/>
              <w:adjustRightInd w:val="0"/>
              <w:spacing w:after="0"/>
              <w:ind w:left="472"/>
              <w:rPr>
                <w:rFonts w:ascii="Arial" w:hAnsi="Arial" w:cs="Arial"/>
                <w:sz w:val="20"/>
                <w:szCs w:val="20"/>
                <w:lang w:eastAsia="pl-PL"/>
              </w:rPr>
            </w:pPr>
            <w:r w:rsidRPr="00915038">
              <w:rPr>
                <w:rFonts w:ascii="Arial" w:hAnsi="Arial" w:cs="Arial"/>
                <w:sz w:val="20"/>
                <w:szCs w:val="20"/>
                <w:lang w:eastAsia="pl-PL"/>
              </w:rPr>
              <w:t>jednostki samorządu terytorialnego, ich</w:t>
            </w:r>
            <w:r w:rsidRPr="00AD2F97">
              <w:rPr>
                <w:rFonts w:ascii="Arial" w:hAnsi="Arial" w:cs="Arial"/>
                <w:sz w:val="20"/>
                <w:szCs w:val="20"/>
                <w:lang w:eastAsia="pl-PL"/>
              </w:rPr>
              <w:t xml:space="preserve"> związki</w:t>
            </w:r>
            <w:r w:rsidR="009E510F">
              <w:rPr>
                <w:rFonts w:ascii="Arial" w:hAnsi="Arial" w:cs="Arial"/>
                <w:sz w:val="20"/>
                <w:szCs w:val="20"/>
                <w:lang w:eastAsia="pl-PL"/>
              </w:rPr>
              <w:t xml:space="preserve">                         </w:t>
            </w:r>
            <w:r w:rsidRPr="00AD2F97">
              <w:rPr>
                <w:rFonts w:ascii="Arial" w:hAnsi="Arial" w:cs="Arial"/>
                <w:sz w:val="20"/>
                <w:szCs w:val="20"/>
                <w:lang w:eastAsia="pl-PL"/>
              </w:rPr>
              <w:t xml:space="preserve"> i stowarzyszenia,</w:t>
            </w:r>
          </w:p>
          <w:p w:rsidR="00A94AE8" w:rsidRPr="00AD2F97" w:rsidRDefault="00A94AE8" w:rsidP="00733DC0">
            <w:pPr>
              <w:numPr>
                <w:ilvl w:val="0"/>
                <w:numId w:val="43"/>
              </w:numPr>
              <w:autoSpaceDE w:val="0"/>
              <w:autoSpaceDN w:val="0"/>
              <w:adjustRightInd w:val="0"/>
              <w:spacing w:after="0"/>
              <w:ind w:left="472"/>
              <w:rPr>
                <w:rFonts w:ascii="Arial" w:hAnsi="Arial" w:cs="Arial"/>
                <w:sz w:val="20"/>
                <w:szCs w:val="20"/>
                <w:lang w:eastAsia="pl-PL"/>
              </w:rPr>
            </w:pPr>
            <w:r w:rsidRPr="00AD2F97">
              <w:rPr>
                <w:rFonts w:ascii="Arial" w:hAnsi="Arial" w:cs="Arial"/>
                <w:sz w:val="20"/>
                <w:szCs w:val="20"/>
                <w:lang w:eastAsia="pl-PL"/>
              </w:rPr>
              <w:t>jednostki organizacyjne jednostek samorządu terytorialnego,</w:t>
            </w:r>
          </w:p>
          <w:p w:rsidR="00A94AE8" w:rsidRPr="00AD2F97" w:rsidRDefault="00A94AE8" w:rsidP="00733DC0">
            <w:pPr>
              <w:numPr>
                <w:ilvl w:val="0"/>
                <w:numId w:val="43"/>
              </w:numPr>
              <w:autoSpaceDE w:val="0"/>
              <w:autoSpaceDN w:val="0"/>
              <w:adjustRightInd w:val="0"/>
              <w:spacing w:after="0"/>
              <w:ind w:left="472"/>
              <w:rPr>
                <w:rFonts w:ascii="Arial" w:hAnsi="Arial" w:cs="Arial"/>
                <w:sz w:val="20"/>
                <w:szCs w:val="20"/>
                <w:lang w:eastAsia="pl-PL"/>
              </w:rPr>
            </w:pPr>
            <w:r w:rsidRPr="00AD2F97">
              <w:rPr>
                <w:rFonts w:ascii="Arial" w:hAnsi="Arial" w:cs="Arial"/>
                <w:sz w:val="20"/>
                <w:szCs w:val="20"/>
                <w:lang w:eastAsia="pl-PL"/>
              </w:rPr>
              <w:t>organizacje pozarządowe lub organizacje non-profit posiadające doświadczenie w realizacji programów zdrowotnych,</w:t>
            </w:r>
          </w:p>
          <w:p w:rsidR="00A94AE8" w:rsidRPr="00AD2F97" w:rsidRDefault="00A94AE8" w:rsidP="00733DC0">
            <w:pPr>
              <w:numPr>
                <w:ilvl w:val="0"/>
                <w:numId w:val="43"/>
              </w:numPr>
              <w:autoSpaceDE w:val="0"/>
              <w:autoSpaceDN w:val="0"/>
              <w:adjustRightInd w:val="0"/>
              <w:spacing w:after="0"/>
              <w:ind w:left="472"/>
              <w:rPr>
                <w:rFonts w:ascii="Arial" w:hAnsi="Arial" w:cs="Arial"/>
                <w:sz w:val="20"/>
                <w:szCs w:val="20"/>
                <w:lang w:eastAsia="pl-PL"/>
              </w:rPr>
            </w:pPr>
            <w:r w:rsidRPr="00AD2F97">
              <w:rPr>
                <w:rFonts w:ascii="Arial" w:hAnsi="Arial" w:cs="Arial"/>
                <w:sz w:val="20"/>
                <w:szCs w:val="20"/>
                <w:lang w:eastAsia="pl-PL"/>
              </w:rPr>
              <w:t xml:space="preserve">podmioty ekonomii społecznej posiadające doświadczenie </w:t>
            </w:r>
            <w:r w:rsidR="009E510F">
              <w:rPr>
                <w:rFonts w:ascii="Arial" w:hAnsi="Arial" w:cs="Arial"/>
                <w:sz w:val="20"/>
                <w:szCs w:val="20"/>
                <w:lang w:eastAsia="pl-PL"/>
              </w:rPr>
              <w:t xml:space="preserve">     </w:t>
            </w:r>
            <w:r w:rsidRPr="00AD2F97">
              <w:rPr>
                <w:rFonts w:ascii="Arial" w:hAnsi="Arial" w:cs="Arial"/>
                <w:sz w:val="20"/>
                <w:szCs w:val="20"/>
                <w:lang w:eastAsia="pl-PL"/>
              </w:rPr>
              <w:t>w realizacji programów zdrowotnych,</w:t>
            </w:r>
          </w:p>
          <w:p w:rsidR="00A94AE8" w:rsidRPr="00AD2F97" w:rsidRDefault="00A94AE8" w:rsidP="00733DC0">
            <w:pPr>
              <w:numPr>
                <w:ilvl w:val="0"/>
                <w:numId w:val="43"/>
              </w:numPr>
              <w:autoSpaceDE w:val="0"/>
              <w:autoSpaceDN w:val="0"/>
              <w:adjustRightInd w:val="0"/>
              <w:spacing w:after="120"/>
              <w:ind w:left="470" w:hanging="357"/>
              <w:rPr>
                <w:rFonts w:ascii="Arial" w:hAnsi="Arial" w:cs="Arial"/>
                <w:sz w:val="20"/>
                <w:szCs w:val="20"/>
                <w:lang w:eastAsia="pl-PL"/>
              </w:rPr>
            </w:pPr>
            <w:r w:rsidRPr="00AD2F97">
              <w:rPr>
                <w:rFonts w:ascii="Arial" w:hAnsi="Arial" w:cs="Arial"/>
                <w:sz w:val="20"/>
                <w:szCs w:val="20"/>
                <w:lang w:eastAsia="pl-PL"/>
              </w:rPr>
              <w:t>pracodawcy.</w:t>
            </w:r>
          </w:p>
        </w:tc>
      </w:tr>
      <w:tr w:rsidR="00A94AE8" w:rsidRPr="00A94AE8" w:rsidTr="001872C3">
        <w:trPr>
          <w:cantSplit/>
          <w:trHeight w:val="984"/>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 xml:space="preserve">Grupa docelowa/ ostateczni odbiorcy wsparcia </w:t>
            </w:r>
            <w:r w:rsidR="00AD2F97">
              <w:rPr>
                <w:rFonts w:ascii="Arial" w:hAnsi="Arial" w:cs="Arial"/>
                <w:sz w:val="20"/>
                <w:szCs w:val="20"/>
              </w:rPr>
              <w:br/>
            </w:r>
            <w:r w:rsidRPr="00AD2F97">
              <w:rPr>
                <w:rFonts w:ascii="Arial" w:hAnsi="Arial" w:cs="Arial"/>
                <w:sz w:val="20"/>
                <w:szCs w:val="20"/>
              </w:rPr>
              <w:t>(jeśli dotyczy)</w:t>
            </w:r>
          </w:p>
        </w:tc>
        <w:tc>
          <w:tcPr>
            <w:tcW w:w="3247" w:type="pct"/>
            <w:shd w:val="clear" w:color="auto" w:fill="auto"/>
            <w:vAlign w:val="center"/>
          </w:tcPr>
          <w:p w:rsidR="00A94AE8" w:rsidRPr="00AD2F97" w:rsidRDefault="00A94AE8" w:rsidP="00972BCE">
            <w:pPr>
              <w:autoSpaceDE w:val="0"/>
              <w:autoSpaceDN w:val="0"/>
              <w:adjustRightInd w:val="0"/>
              <w:spacing w:before="120" w:after="120"/>
              <w:rPr>
                <w:rFonts w:ascii="Arial" w:hAnsi="Arial" w:cs="Arial"/>
                <w:sz w:val="20"/>
                <w:szCs w:val="20"/>
                <w:lang w:eastAsia="pl-PL"/>
              </w:rPr>
            </w:pPr>
            <w:r w:rsidRPr="00AD2F97">
              <w:rPr>
                <w:rFonts w:ascii="Arial" w:hAnsi="Arial" w:cs="Arial"/>
                <w:sz w:val="20"/>
                <w:szCs w:val="20"/>
                <w:lang w:eastAsia="pl-PL"/>
              </w:rPr>
              <w:t>Aktywni zawodowo mieszkańcy województwa warmińsko-mazurskiego (ze szczególnym</w:t>
            </w:r>
            <w:r w:rsidR="004E4509">
              <w:rPr>
                <w:rFonts w:ascii="Arial" w:hAnsi="Arial" w:cs="Arial"/>
                <w:sz w:val="20"/>
                <w:szCs w:val="20"/>
                <w:lang w:eastAsia="pl-PL"/>
              </w:rPr>
              <w:t xml:space="preserve"> uwzględnieniem osób powyżej 50 </w:t>
            </w:r>
            <w:r w:rsidRPr="00AD2F97">
              <w:rPr>
                <w:rFonts w:ascii="Arial" w:hAnsi="Arial" w:cs="Arial"/>
                <w:sz w:val="20"/>
                <w:szCs w:val="20"/>
                <w:lang w:eastAsia="pl-PL"/>
              </w:rPr>
              <w:t>roku życia).</w:t>
            </w:r>
          </w:p>
        </w:tc>
      </w:tr>
      <w:tr w:rsidR="00A94AE8" w:rsidRPr="00A94AE8" w:rsidTr="001872C3">
        <w:trPr>
          <w:cantSplit/>
          <w:trHeight w:val="387"/>
        </w:trPr>
        <w:tc>
          <w:tcPr>
            <w:tcW w:w="1753" w:type="pct"/>
            <w:tcBorders>
              <w:top w:val="single" w:sz="4" w:space="0" w:color="auto"/>
            </w:tcBorders>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Alokacja ogółem</w:t>
            </w:r>
            <w:r w:rsidR="00A26D98">
              <w:rPr>
                <w:rFonts w:ascii="Arial" w:hAnsi="Arial" w:cs="Arial"/>
                <w:sz w:val="20"/>
                <w:szCs w:val="20"/>
              </w:rPr>
              <w:t xml:space="preserve"> (EUR)</w:t>
            </w:r>
          </w:p>
        </w:tc>
        <w:tc>
          <w:tcPr>
            <w:tcW w:w="3247" w:type="pct"/>
            <w:tcBorders>
              <w:top w:val="single" w:sz="4" w:space="0" w:color="auto"/>
            </w:tcBorders>
            <w:shd w:val="clear" w:color="auto" w:fill="auto"/>
            <w:vAlign w:val="center"/>
          </w:tcPr>
          <w:p w:rsidR="00A94AE8" w:rsidRPr="00AD2F97" w:rsidRDefault="00A94AE8" w:rsidP="00A26D98">
            <w:pPr>
              <w:spacing w:before="120" w:after="120"/>
              <w:rPr>
                <w:rFonts w:ascii="Arial" w:hAnsi="Arial" w:cs="Arial"/>
                <w:i/>
                <w:sz w:val="20"/>
                <w:szCs w:val="20"/>
              </w:rPr>
            </w:pPr>
            <w:r w:rsidRPr="00AD2F97">
              <w:rPr>
                <w:rFonts w:ascii="Arial" w:hAnsi="Arial" w:cs="Arial"/>
                <w:sz w:val="20"/>
                <w:szCs w:val="20"/>
                <w:lang w:eastAsia="pl-PL"/>
              </w:rPr>
              <w:t>5 973</w:t>
            </w:r>
            <w:r w:rsidR="00A26D98">
              <w:rPr>
                <w:rFonts w:ascii="Arial" w:hAnsi="Arial" w:cs="Arial"/>
                <w:sz w:val="20"/>
                <w:szCs w:val="20"/>
                <w:lang w:eastAsia="pl-PL"/>
              </w:rPr>
              <w:t> </w:t>
            </w:r>
            <w:r w:rsidRPr="00AD2F97">
              <w:rPr>
                <w:rFonts w:ascii="Arial" w:hAnsi="Arial" w:cs="Arial"/>
                <w:sz w:val="20"/>
                <w:szCs w:val="20"/>
                <w:lang w:eastAsia="pl-PL"/>
              </w:rPr>
              <w:t>226</w:t>
            </w:r>
          </w:p>
        </w:tc>
      </w:tr>
      <w:tr w:rsidR="00A94AE8" w:rsidRPr="00E42739" w:rsidTr="001872C3">
        <w:trPr>
          <w:cantSplit/>
          <w:trHeight w:val="1352"/>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Mechanizmy powiązania interwencji z innymi działaniami/ poddziałaniami w ramach RPO WiM 2014-2020 lub z innymi PO (jeśli dotyczy)</w:t>
            </w:r>
          </w:p>
        </w:tc>
        <w:tc>
          <w:tcPr>
            <w:tcW w:w="3247" w:type="pct"/>
            <w:shd w:val="clear" w:color="auto" w:fill="auto"/>
            <w:vAlign w:val="center"/>
          </w:tcPr>
          <w:p w:rsidR="00E42739" w:rsidRPr="00E92029" w:rsidRDefault="00E92029" w:rsidP="00E42739">
            <w:pPr>
              <w:spacing w:before="120" w:after="120"/>
              <w:rPr>
                <w:rFonts w:ascii="Arial" w:hAnsi="Arial" w:cs="Arial"/>
                <w:sz w:val="20"/>
                <w:szCs w:val="20"/>
                <w:lang w:eastAsia="pl-PL"/>
              </w:rPr>
            </w:pPr>
            <w:r w:rsidRPr="00E92029">
              <w:rPr>
                <w:rFonts w:ascii="Arial" w:hAnsi="Arial" w:cs="Arial"/>
                <w:sz w:val="20"/>
                <w:szCs w:val="20"/>
                <w:lang w:eastAsia="pl-PL"/>
              </w:rPr>
              <w:t xml:space="preserve">Koordynację tej interwencji ze środków UE, zarówno na poziomie krajowym, jak i regionalnym </w:t>
            </w:r>
            <w:r>
              <w:rPr>
                <w:rFonts w:ascii="Arial" w:hAnsi="Arial" w:cs="Arial"/>
                <w:sz w:val="20"/>
                <w:szCs w:val="20"/>
                <w:lang w:eastAsia="pl-PL"/>
              </w:rPr>
              <w:t>zapewni Komitet Sterujący ds. </w:t>
            </w:r>
            <w:r w:rsidRPr="00E92029">
              <w:rPr>
                <w:rFonts w:ascii="Arial" w:hAnsi="Arial" w:cs="Arial"/>
                <w:sz w:val="20"/>
                <w:szCs w:val="20"/>
                <w:lang w:eastAsia="pl-PL"/>
              </w:rPr>
              <w:t>koordynacji interwencji w sektorze zdrowia.</w:t>
            </w:r>
          </w:p>
        </w:tc>
      </w:tr>
      <w:tr w:rsidR="00A94AE8" w:rsidRPr="009708C4" w:rsidTr="001872C3">
        <w:trPr>
          <w:cantSplit/>
          <w:trHeight w:val="605"/>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Instrumenty terytorialne</w:t>
            </w:r>
            <w:r w:rsidRPr="00AD2F97">
              <w:rPr>
                <w:rFonts w:ascii="Arial" w:hAnsi="Arial" w:cs="Arial"/>
                <w:sz w:val="20"/>
                <w:szCs w:val="20"/>
              </w:rPr>
              <w:br/>
              <w:t>(jeśli dotyczy)</w:t>
            </w:r>
          </w:p>
        </w:tc>
        <w:tc>
          <w:tcPr>
            <w:tcW w:w="3247" w:type="pct"/>
            <w:shd w:val="clear" w:color="auto" w:fill="auto"/>
            <w:vAlign w:val="center"/>
          </w:tcPr>
          <w:p w:rsidR="00A94AE8" w:rsidRPr="00AD2F97" w:rsidRDefault="00A94AE8" w:rsidP="00AD2F97">
            <w:pPr>
              <w:spacing w:after="120"/>
              <w:rPr>
                <w:rFonts w:ascii="Arial" w:hAnsi="Arial" w:cs="Arial"/>
                <w:sz w:val="20"/>
                <w:szCs w:val="20"/>
                <w:u w:val="single"/>
              </w:rPr>
            </w:pPr>
            <w:r w:rsidRPr="00AD2F97">
              <w:rPr>
                <w:rFonts w:ascii="Arial" w:hAnsi="Arial" w:cs="Arial"/>
                <w:sz w:val="20"/>
                <w:szCs w:val="20"/>
              </w:rPr>
              <w:t xml:space="preserve">Nie dotyczy </w:t>
            </w:r>
          </w:p>
        </w:tc>
      </w:tr>
      <w:tr w:rsidR="00A94AE8" w:rsidRPr="00A94AE8" w:rsidTr="001872C3">
        <w:trPr>
          <w:cantSplit/>
          <w:trHeight w:val="874"/>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Tryb(y) wyboru projektów</w:t>
            </w:r>
            <w:r w:rsidRPr="00AD2F97">
              <w:rPr>
                <w:rFonts w:ascii="Arial" w:hAnsi="Arial" w:cs="Arial"/>
                <w:sz w:val="20"/>
                <w:szCs w:val="20"/>
              </w:rPr>
              <w:br/>
              <w:t>oraz wskazanie podmiotu odpowiedzialnego za nabór i ocenę wniosków oraz </w:t>
            </w:r>
            <w:r w:rsidR="00AD2F97">
              <w:rPr>
                <w:rFonts w:ascii="Arial" w:hAnsi="Arial" w:cs="Arial"/>
                <w:sz w:val="20"/>
                <w:szCs w:val="20"/>
              </w:rPr>
              <w:br/>
            </w:r>
            <w:r w:rsidRPr="00AD2F97">
              <w:rPr>
                <w:rFonts w:ascii="Arial" w:hAnsi="Arial" w:cs="Arial"/>
                <w:sz w:val="20"/>
                <w:szCs w:val="20"/>
              </w:rPr>
              <w:t xml:space="preserve">przyjmowanie protestów </w:t>
            </w:r>
            <w:r w:rsidRPr="00AD2F97">
              <w:rPr>
                <w:rStyle w:val="Odwoanieprzypisudolnego"/>
                <w:rFonts w:cs="Arial"/>
                <w:sz w:val="20"/>
                <w:szCs w:val="20"/>
              </w:rPr>
              <w:footnoteReference w:id="10"/>
            </w:r>
          </w:p>
        </w:tc>
        <w:tc>
          <w:tcPr>
            <w:tcW w:w="3247" w:type="pct"/>
            <w:shd w:val="clear" w:color="auto" w:fill="auto"/>
            <w:vAlign w:val="center"/>
          </w:tcPr>
          <w:p w:rsidR="00A94AE8" w:rsidRPr="006926A1" w:rsidRDefault="00A94AE8" w:rsidP="004E4509">
            <w:pPr>
              <w:numPr>
                <w:ilvl w:val="0"/>
                <w:numId w:val="5"/>
              </w:numPr>
              <w:spacing w:before="120" w:after="0"/>
              <w:ind w:left="470" w:hanging="357"/>
              <w:rPr>
                <w:rFonts w:ascii="Arial" w:hAnsi="Arial" w:cs="Arial"/>
                <w:sz w:val="20"/>
                <w:szCs w:val="20"/>
              </w:rPr>
            </w:pPr>
            <w:r w:rsidRPr="00AD2F97">
              <w:rPr>
                <w:rFonts w:ascii="Arial" w:hAnsi="Arial" w:cs="Arial"/>
                <w:sz w:val="20"/>
                <w:szCs w:val="20"/>
              </w:rPr>
              <w:t xml:space="preserve">Tryb </w:t>
            </w:r>
            <w:r w:rsidRPr="006926A1">
              <w:rPr>
                <w:rFonts w:ascii="Arial" w:hAnsi="Arial" w:cs="Arial"/>
                <w:sz w:val="20"/>
                <w:szCs w:val="20"/>
              </w:rPr>
              <w:t xml:space="preserve">konkursowy </w:t>
            </w:r>
          </w:p>
          <w:p w:rsidR="004164EE" w:rsidRPr="004164EE" w:rsidRDefault="004164EE" w:rsidP="004E4509">
            <w:pPr>
              <w:numPr>
                <w:ilvl w:val="0"/>
                <w:numId w:val="5"/>
              </w:numPr>
              <w:spacing w:after="0"/>
              <w:ind w:left="470" w:hanging="357"/>
              <w:rPr>
                <w:rFonts w:ascii="Arial" w:hAnsi="Arial" w:cs="Arial"/>
                <w:sz w:val="20"/>
                <w:szCs w:val="20"/>
              </w:rPr>
            </w:pPr>
            <w:r w:rsidRPr="004164EE">
              <w:rPr>
                <w:rFonts w:ascii="Arial" w:hAnsi="Arial" w:cs="Arial"/>
                <w:sz w:val="20"/>
                <w:szCs w:val="20"/>
              </w:rPr>
              <w:t>Nabór i ocena wniosków: Urząd Marszałkowski Województwa War</w:t>
            </w:r>
            <w:r w:rsidR="00243401">
              <w:rPr>
                <w:rFonts w:ascii="Arial" w:hAnsi="Arial" w:cs="Arial"/>
                <w:sz w:val="20"/>
                <w:szCs w:val="20"/>
              </w:rPr>
              <w:t xml:space="preserve">mińsko-Mazurskiego w Olsztynie - </w:t>
            </w:r>
            <w:r w:rsidRPr="004164EE">
              <w:rPr>
                <w:rFonts w:ascii="Arial" w:hAnsi="Arial" w:cs="Arial"/>
                <w:sz w:val="20"/>
                <w:szCs w:val="20"/>
              </w:rPr>
              <w:t>Regiona</w:t>
            </w:r>
            <w:r w:rsidR="00243401">
              <w:rPr>
                <w:rFonts w:ascii="Arial" w:hAnsi="Arial" w:cs="Arial"/>
                <w:sz w:val="20"/>
                <w:szCs w:val="20"/>
              </w:rPr>
              <w:t>lny Ośrodek Polityki Społecznej</w:t>
            </w:r>
          </w:p>
          <w:p w:rsidR="004164EE" w:rsidRPr="00243401" w:rsidRDefault="004164EE" w:rsidP="004E4509">
            <w:pPr>
              <w:numPr>
                <w:ilvl w:val="0"/>
                <w:numId w:val="5"/>
              </w:numPr>
              <w:spacing w:after="120"/>
              <w:ind w:left="470" w:hanging="357"/>
              <w:rPr>
                <w:rFonts w:ascii="Arial" w:hAnsi="Arial" w:cs="Arial"/>
                <w:sz w:val="20"/>
                <w:szCs w:val="20"/>
              </w:rPr>
            </w:pPr>
            <w:r w:rsidRPr="004164EE">
              <w:rPr>
                <w:rFonts w:ascii="Arial" w:hAnsi="Arial" w:cs="Arial"/>
                <w:sz w:val="20"/>
                <w:szCs w:val="20"/>
              </w:rPr>
              <w:t xml:space="preserve">Protesty: </w:t>
            </w:r>
            <w:r w:rsidR="00243401" w:rsidRPr="004164EE">
              <w:rPr>
                <w:rFonts w:ascii="Arial" w:hAnsi="Arial" w:cs="Arial"/>
                <w:sz w:val="20"/>
                <w:szCs w:val="20"/>
              </w:rPr>
              <w:t>Urząd Marszałkowski Województwa War</w:t>
            </w:r>
            <w:r w:rsidR="00243401">
              <w:rPr>
                <w:rFonts w:ascii="Arial" w:hAnsi="Arial" w:cs="Arial"/>
                <w:sz w:val="20"/>
                <w:szCs w:val="20"/>
              </w:rPr>
              <w:t xml:space="preserve">mińsko-Mazurskiego w Olsztynie - </w:t>
            </w:r>
            <w:r w:rsidR="00243401" w:rsidRPr="004164EE">
              <w:rPr>
                <w:rFonts w:ascii="Arial" w:hAnsi="Arial" w:cs="Arial"/>
                <w:sz w:val="20"/>
                <w:szCs w:val="20"/>
              </w:rPr>
              <w:t>Regiona</w:t>
            </w:r>
            <w:r w:rsidR="00243401">
              <w:rPr>
                <w:rFonts w:ascii="Arial" w:hAnsi="Arial" w:cs="Arial"/>
                <w:sz w:val="20"/>
                <w:szCs w:val="20"/>
              </w:rPr>
              <w:t>lny Ośrodek Polityki Społecznej</w:t>
            </w:r>
          </w:p>
        </w:tc>
      </w:tr>
      <w:tr w:rsidR="00A94AE8" w:rsidRPr="00A94AE8" w:rsidDel="00FE3C38" w:rsidTr="001872C3">
        <w:trPr>
          <w:cantSplit/>
          <w:trHeight w:val="762"/>
        </w:trPr>
        <w:tc>
          <w:tcPr>
            <w:tcW w:w="1753" w:type="pct"/>
            <w:tcBorders>
              <w:top w:val="single" w:sz="4" w:space="0" w:color="auto"/>
            </w:tcBorders>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lastRenderedPageBreak/>
              <w:t>Limity i ograniczenia w realizacji projektów</w:t>
            </w:r>
            <w:r w:rsidRPr="00AD2F97">
              <w:rPr>
                <w:rFonts w:ascii="Arial" w:hAnsi="Arial" w:cs="Arial"/>
                <w:sz w:val="20"/>
                <w:szCs w:val="20"/>
              </w:rPr>
              <w:br/>
              <w:t>(jeśli dotyczy)</w:t>
            </w:r>
          </w:p>
        </w:tc>
        <w:tc>
          <w:tcPr>
            <w:tcW w:w="3247" w:type="pct"/>
            <w:tcBorders>
              <w:top w:val="single" w:sz="4" w:space="0" w:color="auto"/>
            </w:tcBorders>
            <w:shd w:val="clear" w:color="auto" w:fill="auto"/>
            <w:vAlign w:val="center"/>
          </w:tcPr>
          <w:p w:rsidR="002A72C9" w:rsidRPr="000B65DF" w:rsidRDefault="002A72C9" w:rsidP="002A72C9">
            <w:pPr>
              <w:spacing w:before="120" w:after="120"/>
              <w:rPr>
                <w:rFonts w:ascii="Arial" w:hAnsi="Arial" w:cs="Arial"/>
                <w:b/>
                <w:sz w:val="20"/>
                <w:szCs w:val="20"/>
                <w:lang w:eastAsia="pl-PL"/>
              </w:rPr>
            </w:pPr>
            <w:r w:rsidRPr="000B65DF">
              <w:rPr>
                <w:rFonts w:ascii="Arial" w:hAnsi="Arial" w:cs="Arial"/>
                <w:b/>
                <w:sz w:val="20"/>
                <w:szCs w:val="20"/>
                <w:lang w:eastAsia="pl-PL"/>
              </w:rPr>
              <w:t>Limity ogólne:</w:t>
            </w:r>
          </w:p>
          <w:p w:rsidR="002A72C9" w:rsidRPr="000B65DF" w:rsidRDefault="002A72C9" w:rsidP="00733DC0">
            <w:pPr>
              <w:numPr>
                <w:ilvl w:val="1"/>
                <w:numId w:val="153"/>
              </w:numPr>
              <w:spacing w:before="120" w:after="120"/>
              <w:ind w:left="318" w:hanging="284"/>
              <w:rPr>
                <w:rFonts w:ascii="Arial" w:hAnsi="Arial" w:cs="Arial"/>
                <w:sz w:val="20"/>
                <w:szCs w:val="20"/>
                <w:lang w:eastAsia="pl-PL"/>
              </w:rPr>
            </w:pPr>
            <w:r w:rsidRPr="000B65DF">
              <w:rPr>
                <w:rFonts w:ascii="Arial" w:hAnsi="Arial" w:cs="Arial"/>
                <w:sz w:val="20"/>
                <w:szCs w:val="20"/>
                <w:lang w:eastAsia="pl-PL"/>
              </w:rPr>
              <w:t xml:space="preserve">Zgodnie z zasadami określonymi w Wytycznych w zakresie kwalifikowalności wydatków </w:t>
            </w:r>
            <w:r>
              <w:rPr>
                <w:rFonts w:ascii="Arial" w:hAnsi="Arial" w:cs="Arial"/>
                <w:sz w:val="20"/>
                <w:szCs w:val="20"/>
                <w:lang w:eastAsia="pl-PL"/>
              </w:rPr>
              <w:t>w zakresie Europejskiego Funduszu Rozwoju Regionalnego, Europejskiego Funduszu Społecznego oraz Funduszu Spójności na lata 2014-2020.</w:t>
            </w:r>
          </w:p>
          <w:p w:rsidR="002A72C9" w:rsidRPr="000B65DF" w:rsidRDefault="002A72C9" w:rsidP="00733DC0">
            <w:pPr>
              <w:numPr>
                <w:ilvl w:val="1"/>
                <w:numId w:val="153"/>
              </w:numPr>
              <w:spacing w:before="120" w:after="120"/>
              <w:ind w:left="318" w:hanging="284"/>
              <w:rPr>
                <w:rFonts w:ascii="Arial" w:hAnsi="Arial" w:cs="Arial"/>
                <w:sz w:val="20"/>
                <w:szCs w:val="20"/>
                <w:lang w:eastAsia="pl-PL"/>
              </w:rPr>
            </w:pPr>
            <w:r w:rsidRPr="000B65DF">
              <w:rPr>
                <w:rFonts w:ascii="Arial" w:hAnsi="Arial" w:cs="Arial"/>
                <w:sz w:val="20"/>
                <w:szCs w:val="20"/>
                <w:lang w:eastAsia="pl-PL"/>
              </w:rPr>
              <w:t xml:space="preserve">Realizacja wsparcia zgodnie z zapisami RPO WiM 2014-2020   </w:t>
            </w:r>
            <w:r w:rsidRPr="000B65DF">
              <w:rPr>
                <w:rFonts w:ascii="Arial" w:hAnsi="Arial" w:cs="Arial"/>
                <w:sz w:val="20"/>
                <w:szCs w:val="20"/>
                <w:lang w:eastAsia="pl-PL"/>
              </w:rPr>
              <w:br/>
              <w:t xml:space="preserve">z uwzględnieniem zasad określonych w wytycznych horyzontalnych Ministra Infrastruktury i Rozwoju. </w:t>
            </w:r>
          </w:p>
          <w:p w:rsidR="002A72C9" w:rsidRPr="000B65DF" w:rsidRDefault="002A72C9" w:rsidP="00733DC0">
            <w:pPr>
              <w:numPr>
                <w:ilvl w:val="1"/>
                <w:numId w:val="153"/>
              </w:numPr>
              <w:spacing w:before="120" w:after="120"/>
              <w:ind w:left="318" w:hanging="284"/>
              <w:rPr>
                <w:rFonts w:ascii="Arial" w:hAnsi="Arial" w:cs="Arial"/>
                <w:sz w:val="20"/>
                <w:szCs w:val="20"/>
                <w:lang w:eastAsia="pl-PL"/>
              </w:rPr>
            </w:pPr>
            <w:r w:rsidRPr="000B65DF">
              <w:rPr>
                <w:rFonts w:ascii="Arial" w:hAnsi="Arial" w:cs="Arial"/>
                <w:sz w:val="20"/>
                <w:szCs w:val="20"/>
                <w:lang w:eastAsia="pl-PL"/>
              </w:rPr>
              <w:t>Podejmowane działania w sektorze o</w:t>
            </w:r>
            <w:r>
              <w:rPr>
                <w:rFonts w:ascii="Arial" w:hAnsi="Arial" w:cs="Arial"/>
                <w:sz w:val="20"/>
                <w:szCs w:val="20"/>
                <w:lang w:eastAsia="pl-PL"/>
              </w:rPr>
              <w:t>chrony zdrowia muszą być zgodne</w:t>
            </w:r>
            <w:r w:rsidRPr="000B65DF">
              <w:rPr>
                <w:rFonts w:ascii="Arial" w:hAnsi="Arial" w:cs="Arial"/>
                <w:sz w:val="20"/>
                <w:szCs w:val="20"/>
                <w:lang w:eastAsia="pl-PL"/>
              </w:rPr>
              <w:t xml:space="preserve"> z planem działania na rzecz sektora ochrony zdrowia (Plan Działania), wdrażanego z wy</w:t>
            </w:r>
            <w:r>
              <w:rPr>
                <w:rFonts w:ascii="Arial" w:hAnsi="Arial" w:cs="Arial"/>
                <w:sz w:val="20"/>
                <w:szCs w:val="20"/>
                <w:lang w:eastAsia="pl-PL"/>
              </w:rPr>
              <w:t xml:space="preserve">korzystaniem funduszy unijnych </w:t>
            </w:r>
            <w:r w:rsidRPr="000B65DF">
              <w:rPr>
                <w:rFonts w:ascii="Arial" w:hAnsi="Arial" w:cs="Arial"/>
                <w:sz w:val="20"/>
                <w:szCs w:val="20"/>
                <w:lang w:eastAsia="pl-PL"/>
              </w:rPr>
              <w:t>na szczeblu krajowym i regionalnym, po zatwierdzeniu przez Komitet Sterujący.</w:t>
            </w:r>
          </w:p>
          <w:p w:rsidR="002A72C9" w:rsidRPr="000B65DF" w:rsidRDefault="002A72C9" w:rsidP="00733DC0">
            <w:pPr>
              <w:numPr>
                <w:ilvl w:val="1"/>
                <w:numId w:val="153"/>
              </w:numPr>
              <w:spacing w:before="120" w:after="120"/>
              <w:ind w:left="318" w:hanging="284"/>
              <w:rPr>
                <w:rFonts w:ascii="Arial" w:hAnsi="Arial" w:cs="Arial"/>
                <w:sz w:val="20"/>
                <w:szCs w:val="20"/>
                <w:lang w:eastAsia="pl-PL"/>
              </w:rPr>
            </w:pPr>
            <w:r w:rsidRPr="000B65DF">
              <w:rPr>
                <w:rFonts w:ascii="Arial" w:hAnsi="Arial" w:cs="Arial"/>
                <w:sz w:val="20"/>
                <w:szCs w:val="20"/>
                <w:lang w:eastAsia="pl-PL"/>
              </w:rPr>
              <w:t>Programy regionalne ni</w:t>
            </w:r>
            <w:r>
              <w:rPr>
                <w:rFonts w:ascii="Arial" w:hAnsi="Arial" w:cs="Arial"/>
                <w:sz w:val="20"/>
                <w:szCs w:val="20"/>
                <w:lang w:eastAsia="pl-PL"/>
              </w:rPr>
              <w:t xml:space="preserve">e mogą być finansowane z EFS </w:t>
            </w:r>
            <w:r>
              <w:rPr>
                <w:rFonts w:ascii="Arial" w:hAnsi="Arial" w:cs="Arial"/>
                <w:sz w:val="20"/>
                <w:szCs w:val="20"/>
                <w:lang w:eastAsia="pl-PL"/>
              </w:rPr>
              <w:br/>
              <w:t>z wyjątkiem</w:t>
            </w:r>
            <w:r w:rsidRPr="000B65DF">
              <w:rPr>
                <w:rFonts w:ascii="Arial" w:hAnsi="Arial" w:cs="Arial"/>
                <w:sz w:val="20"/>
                <w:szCs w:val="20"/>
                <w:lang w:eastAsia="pl-PL"/>
              </w:rPr>
              <w:t xml:space="preserve"> programów tworzonych i realizowanych </w:t>
            </w:r>
            <w:r w:rsidRPr="000B65DF">
              <w:rPr>
                <w:rFonts w:ascii="Arial" w:hAnsi="Arial" w:cs="Arial"/>
                <w:sz w:val="20"/>
                <w:szCs w:val="20"/>
                <w:lang w:eastAsia="pl-PL"/>
              </w:rPr>
              <w:br/>
              <w:t>we współpracy z pracodawcą.</w:t>
            </w:r>
          </w:p>
          <w:p w:rsidR="00E92029" w:rsidRDefault="002A72C9" w:rsidP="002A72C9">
            <w:pPr>
              <w:spacing w:before="120" w:after="120"/>
              <w:rPr>
                <w:rFonts w:ascii="Arial" w:hAnsi="Arial" w:cs="Arial"/>
                <w:b/>
                <w:sz w:val="20"/>
                <w:szCs w:val="20"/>
                <w:lang w:eastAsia="pl-PL"/>
              </w:rPr>
            </w:pPr>
            <w:r w:rsidRPr="000B65DF">
              <w:rPr>
                <w:rFonts w:ascii="Arial" w:hAnsi="Arial" w:cs="Arial"/>
                <w:b/>
                <w:sz w:val="20"/>
                <w:szCs w:val="20"/>
                <w:lang w:eastAsia="pl-PL"/>
              </w:rPr>
              <w:t>Limity i ograniczenia s</w:t>
            </w:r>
            <w:r>
              <w:rPr>
                <w:rFonts w:ascii="Arial" w:hAnsi="Arial" w:cs="Arial"/>
                <w:b/>
                <w:sz w:val="20"/>
                <w:szCs w:val="20"/>
                <w:lang w:eastAsia="pl-PL"/>
              </w:rPr>
              <w:t>zczegółowe dla typu projektu nr</w:t>
            </w:r>
            <w:r w:rsidRPr="000B65DF">
              <w:rPr>
                <w:rFonts w:ascii="Arial" w:hAnsi="Arial" w:cs="Arial"/>
                <w:b/>
                <w:sz w:val="20"/>
                <w:szCs w:val="20"/>
                <w:lang w:eastAsia="pl-PL"/>
              </w:rPr>
              <w:t xml:space="preserve"> 1. „Realizacja programów profilaktycznych opracowanych </w:t>
            </w:r>
            <w:r w:rsidRPr="000B65DF">
              <w:rPr>
                <w:rFonts w:ascii="Arial" w:hAnsi="Arial" w:cs="Arial"/>
                <w:b/>
                <w:sz w:val="20"/>
                <w:szCs w:val="20"/>
                <w:lang w:eastAsia="pl-PL"/>
              </w:rPr>
              <w:br/>
              <w:t xml:space="preserve">na szczeblu krajowym pod nadzorem Ministerstwa Zdrowia </w:t>
            </w:r>
            <w:r w:rsidRPr="000B65DF">
              <w:rPr>
                <w:rFonts w:ascii="Arial" w:hAnsi="Arial" w:cs="Arial"/>
                <w:b/>
                <w:sz w:val="20"/>
                <w:szCs w:val="20"/>
                <w:lang w:eastAsia="pl-PL"/>
              </w:rPr>
              <w:br/>
              <w:t>w zakresie raka szyjki macicy, w tym działania zwiększające zgłaszalność na badania profilaktyczne.”:</w:t>
            </w:r>
          </w:p>
          <w:p w:rsidR="002A72C9" w:rsidRPr="000B65DF" w:rsidRDefault="002A72C9" w:rsidP="00733DC0">
            <w:pPr>
              <w:numPr>
                <w:ilvl w:val="1"/>
                <w:numId w:val="154"/>
              </w:numPr>
              <w:spacing w:before="120" w:after="120"/>
              <w:ind w:left="318" w:hanging="318"/>
              <w:rPr>
                <w:rFonts w:ascii="Arial" w:hAnsi="Arial" w:cs="Arial"/>
                <w:sz w:val="20"/>
                <w:szCs w:val="20"/>
                <w:lang w:eastAsia="pl-PL"/>
              </w:rPr>
            </w:pPr>
            <w:r w:rsidRPr="000B65DF">
              <w:rPr>
                <w:rFonts w:ascii="Arial" w:hAnsi="Arial" w:cs="Arial"/>
                <w:sz w:val="20"/>
                <w:szCs w:val="20"/>
                <w:lang w:eastAsia="pl-PL"/>
              </w:rPr>
              <w:t xml:space="preserve">W projektach, w wykonywaniu badań cytologicznych zakłada się udział położnych posiadających dokument potwierdzający pozytywny wynik egzaminu przeprowadzonego przez Centralny Ośrodek Koordynujący w zakresie umiejętności pobierania rozmazów cytologicznych dla potrzeb programu profilaktyki raka szyjki macicy wydany po 31 grudnia 2010 roku </w:t>
            </w:r>
            <w:r w:rsidRPr="000B65DF">
              <w:rPr>
                <w:rFonts w:ascii="Arial" w:hAnsi="Arial" w:cs="Arial"/>
                <w:sz w:val="20"/>
                <w:szCs w:val="20"/>
                <w:lang w:eastAsia="pl-PL"/>
              </w:rPr>
              <w:br/>
              <w:t xml:space="preserve">lub dokument potwierdzający ukończenie kursu dokształcającego prowadzonego przez </w:t>
            </w:r>
            <w:r>
              <w:rPr>
                <w:rFonts w:ascii="Arial" w:hAnsi="Arial" w:cs="Arial"/>
                <w:sz w:val="20"/>
                <w:szCs w:val="20"/>
                <w:lang w:eastAsia="pl-PL"/>
              </w:rPr>
              <w:t xml:space="preserve">Centralny Ośrodek Koordynujący </w:t>
            </w:r>
            <w:r w:rsidRPr="000B65DF">
              <w:rPr>
                <w:rFonts w:ascii="Arial" w:hAnsi="Arial" w:cs="Arial"/>
                <w:sz w:val="20"/>
                <w:szCs w:val="20"/>
                <w:lang w:eastAsia="pl-PL"/>
              </w:rPr>
              <w:t>lub Wo</w:t>
            </w:r>
            <w:r>
              <w:rPr>
                <w:rFonts w:ascii="Arial" w:hAnsi="Arial" w:cs="Arial"/>
                <w:sz w:val="20"/>
                <w:szCs w:val="20"/>
                <w:lang w:eastAsia="pl-PL"/>
              </w:rPr>
              <w:t>jewódzki Ośrodek Koordynujący w </w:t>
            </w:r>
            <w:r w:rsidRPr="000B65DF">
              <w:rPr>
                <w:rFonts w:ascii="Arial" w:hAnsi="Arial" w:cs="Arial"/>
                <w:sz w:val="20"/>
                <w:szCs w:val="20"/>
                <w:lang w:eastAsia="pl-PL"/>
              </w:rPr>
              <w:t xml:space="preserve">zakresie umiejętności pobierania rozmazów cytologicznych dla potrzeb programu profilaktyki raka szyjki macicy. </w:t>
            </w:r>
          </w:p>
          <w:p w:rsidR="002A72C9" w:rsidRPr="000B65DF" w:rsidRDefault="002A72C9" w:rsidP="00733DC0">
            <w:pPr>
              <w:numPr>
                <w:ilvl w:val="1"/>
                <w:numId w:val="154"/>
              </w:numPr>
              <w:spacing w:before="120" w:after="120"/>
              <w:ind w:left="318" w:hanging="318"/>
              <w:rPr>
                <w:rFonts w:ascii="Arial" w:hAnsi="Arial" w:cs="Arial"/>
                <w:sz w:val="20"/>
                <w:szCs w:val="20"/>
                <w:lang w:eastAsia="pl-PL"/>
              </w:rPr>
            </w:pPr>
            <w:r w:rsidRPr="000B65DF">
              <w:rPr>
                <w:rFonts w:ascii="Arial" w:hAnsi="Arial" w:cs="Arial"/>
                <w:sz w:val="20"/>
                <w:szCs w:val="20"/>
                <w:lang w:eastAsia="pl-PL"/>
              </w:rPr>
              <w:t xml:space="preserve">Wsparcie jest realizowane w miejscu zamieszkania pacjenta </w:t>
            </w:r>
            <w:r w:rsidRPr="000B65DF">
              <w:rPr>
                <w:rFonts w:ascii="Arial" w:hAnsi="Arial" w:cs="Arial"/>
                <w:sz w:val="20"/>
                <w:szCs w:val="20"/>
                <w:lang w:eastAsia="pl-PL"/>
              </w:rPr>
              <w:br/>
              <w:t xml:space="preserve">lub – w przypadku konieczności świadczenia usługi w innym miejscu  Beneficjent zapewnia dojazd do miejsca świadczenia usługi. Projekt przewiduje wykorzystanie cytobusa. </w:t>
            </w:r>
          </w:p>
          <w:p w:rsidR="002A72C9" w:rsidRPr="002A72C9" w:rsidRDefault="002A72C9" w:rsidP="00733DC0">
            <w:pPr>
              <w:numPr>
                <w:ilvl w:val="1"/>
                <w:numId w:val="154"/>
              </w:numPr>
              <w:spacing w:before="120" w:after="120"/>
              <w:ind w:left="318" w:hanging="318"/>
              <w:rPr>
                <w:rFonts w:ascii="Arial" w:hAnsi="Arial" w:cs="Arial"/>
                <w:b/>
                <w:sz w:val="20"/>
                <w:szCs w:val="20"/>
                <w:lang w:eastAsia="pl-PL"/>
              </w:rPr>
            </w:pPr>
            <w:r w:rsidRPr="000B65DF">
              <w:rPr>
                <w:rFonts w:ascii="Arial" w:hAnsi="Arial" w:cs="Arial"/>
                <w:sz w:val="20"/>
                <w:szCs w:val="20"/>
                <w:lang w:eastAsia="pl-PL"/>
              </w:rPr>
              <w:t>Działania informacyjno-edukacyjne oraz dotyczące edukacji prozdrowotnej o char</w:t>
            </w:r>
            <w:r>
              <w:rPr>
                <w:rFonts w:ascii="Arial" w:hAnsi="Arial" w:cs="Arial"/>
                <w:sz w:val="20"/>
                <w:szCs w:val="20"/>
                <w:lang w:eastAsia="pl-PL"/>
              </w:rPr>
              <w:t>akterze lokalnym, polegające na </w:t>
            </w:r>
            <w:r w:rsidRPr="000B65DF">
              <w:rPr>
                <w:rFonts w:ascii="Arial" w:hAnsi="Arial" w:cs="Arial"/>
                <w:sz w:val="20"/>
                <w:szCs w:val="20"/>
                <w:lang w:eastAsia="pl-PL"/>
              </w:rPr>
              <w:t>zachęcaniu kobiet do badań profilaktycznych nie mogą stanowić jedynych działań w ramach projektu</w:t>
            </w:r>
            <w:r>
              <w:rPr>
                <w:rFonts w:ascii="Arial" w:hAnsi="Arial" w:cs="Arial"/>
                <w:sz w:val="20"/>
                <w:szCs w:val="20"/>
                <w:lang w:eastAsia="pl-PL"/>
              </w:rPr>
              <w:t>.</w:t>
            </w:r>
          </w:p>
          <w:p w:rsidR="002A72C9" w:rsidRPr="002A72C9" w:rsidDel="00FE3C38" w:rsidRDefault="002A72C9" w:rsidP="00733DC0">
            <w:pPr>
              <w:numPr>
                <w:ilvl w:val="1"/>
                <w:numId w:val="154"/>
              </w:numPr>
              <w:spacing w:before="120" w:after="120"/>
              <w:ind w:left="318" w:hanging="318"/>
              <w:rPr>
                <w:rFonts w:ascii="Arial" w:hAnsi="Arial" w:cs="Arial"/>
                <w:sz w:val="20"/>
                <w:szCs w:val="20"/>
                <w:lang w:eastAsia="pl-PL"/>
              </w:rPr>
            </w:pPr>
            <w:r w:rsidRPr="000B65DF">
              <w:rPr>
                <w:rFonts w:ascii="Arial" w:hAnsi="Arial" w:cs="Arial"/>
                <w:sz w:val="20"/>
                <w:szCs w:val="20"/>
                <w:lang w:eastAsia="pl-PL"/>
              </w:rPr>
              <w:t xml:space="preserve">Prowadzenie działań z zakresu edukacji prozdrowotnej możliwe jest wyłącznie przez osoby z wykształceniem lekarskim </w:t>
            </w:r>
            <w:r w:rsidRPr="000B65DF">
              <w:rPr>
                <w:rFonts w:ascii="Arial" w:hAnsi="Arial" w:cs="Arial"/>
                <w:sz w:val="20"/>
                <w:szCs w:val="20"/>
                <w:lang w:eastAsia="pl-PL"/>
              </w:rPr>
              <w:br/>
              <w:t>lub pielęgniarskim lub przez absolwentów kierunku zdrowie publiczne.</w:t>
            </w:r>
          </w:p>
        </w:tc>
      </w:tr>
      <w:tr w:rsidR="002A72C9" w:rsidRPr="009708C4" w:rsidTr="001872C3">
        <w:trPr>
          <w:cantSplit/>
          <w:trHeight w:val="712"/>
        </w:trPr>
        <w:tc>
          <w:tcPr>
            <w:tcW w:w="1753" w:type="pct"/>
            <w:shd w:val="clear" w:color="auto" w:fill="auto"/>
            <w:vAlign w:val="center"/>
          </w:tcPr>
          <w:p w:rsidR="002A72C9" w:rsidRPr="00AD2F97" w:rsidRDefault="002A72C9" w:rsidP="002A72C9">
            <w:pPr>
              <w:suppressAutoHyphens/>
              <w:spacing w:before="120" w:after="120"/>
              <w:ind w:left="426"/>
              <w:jc w:val="left"/>
              <w:rPr>
                <w:rFonts w:ascii="Arial" w:hAnsi="Arial" w:cs="Arial"/>
                <w:sz w:val="20"/>
                <w:szCs w:val="20"/>
              </w:rPr>
            </w:pPr>
          </w:p>
        </w:tc>
        <w:tc>
          <w:tcPr>
            <w:tcW w:w="3247" w:type="pct"/>
            <w:tcBorders>
              <w:top w:val="single" w:sz="4" w:space="0" w:color="auto"/>
            </w:tcBorders>
            <w:shd w:val="clear" w:color="auto" w:fill="auto"/>
            <w:vAlign w:val="center"/>
          </w:tcPr>
          <w:p w:rsidR="002A72C9" w:rsidRPr="000B65DF" w:rsidRDefault="002A72C9" w:rsidP="002A72C9">
            <w:pPr>
              <w:spacing w:before="120" w:after="120"/>
              <w:ind w:left="318" w:hanging="318"/>
              <w:rPr>
                <w:rFonts w:ascii="Arial" w:hAnsi="Arial" w:cs="Arial"/>
                <w:sz w:val="20"/>
                <w:szCs w:val="20"/>
                <w:lang w:eastAsia="pl-PL"/>
              </w:rPr>
            </w:pPr>
            <w:r w:rsidRPr="000B65DF">
              <w:rPr>
                <w:rFonts w:ascii="Arial" w:hAnsi="Arial" w:cs="Arial"/>
                <w:sz w:val="20"/>
                <w:szCs w:val="20"/>
                <w:lang w:eastAsia="pl-PL"/>
              </w:rPr>
              <w:t>5. Ze środków projektu nie dopuszcza się możliwości zakupu cytobusa.</w:t>
            </w:r>
          </w:p>
          <w:p w:rsidR="002A72C9" w:rsidRPr="000B65DF" w:rsidRDefault="002A72C9" w:rsidP="002A72C9">
            <w:pPr>
              <w:spacing w:before="120" w:after="120"/>
              <w:ind w:left="318" w:hanging="318"/>
              <w:rPr>
                <w:rFonts w:ascii="Arial" w:hAnsi="Arial" w:cs="Arial"/>
                <w:sz w:val="20"/>
                <w:szCs w:val="20"/>
                <w:lang w:eastAsia="pl-PL"/>
              </w:rPr>
            </w:pPr>
            <w:r w:rsidRPr="000B65DF">
              <w:rPr>
                <w:rFonts w:ascii="Arial" w:hAnsi="Arial" w:cs="Arial"/>
                <w:sz w:val="20"/>
                <w:szCs w:val="20"/>
                <w:lang w:eastAsia="pl-PL"/>
              </w:rPr>
              <w:t xml:space="preserve">6. Projekt w 50 % skierowany jest do osób zamieszkałych </w:t>
            </w:r>
            <w:r w:rsidRPr="000B65DF">
              <w:rPr>
                <w:rFonts w:ascii="Arial" w:hAnsi="Arial" w:cs="Arial"/>
                <w:sz w:val="20"/>
                <w:szCs w:val="20"/>
                <w:lang w:eastAsia="pl-PL"/>
              </w:rPr>
              <w:br/>
              <w:t xml:space="preserve">w miejscowościach poniżej 20 tys. mieszkańców, w tym </w:t>
            </w:r>
            <w:r w:rsidRPr="000B65DF">
              <w:rPr>
                <w:rFonts w:ascii="Arial" w:hAnsi="Arial" w:cs="Arial"/>
                <w:sz w:val="20"/>
                <w:szCs w:val="20"/>
                <w:lang w:eastAsia="pl-PL"/>
              </w:rPr>
              <w:br/>
              <w:t xml:space="preserve">w szczególności obszary wiejskie (zgodnie z definicją GUS). </w:t>
            </w:r>
          </w:p>
          <w:p w:rsidR="002A72C9" w:rsidRPr="00AD2F97" w:rsidRDefault="002A72C9" w:rsidP="002A72C9">
            <w:pPr>
              <w:spacing w:before="120" w:after="120"/>
              <w:ind w:left="318" w:hanging="318"/>
              <w:rPr>
                <w:rFonts w:ascii="Arial" w:hAnsi="Arial" w:cs="Arial"/>
                <w:sz w:val="20"/>
                <w:szCs w:val="20"/>
              </w:rPr>
            </w:pPr>
            <w:r w:rsidRPr="000B65DF">
              <w:rPr>
                <w:rFonts w:ascii="Arial" w:hAnsi="Arial" w:cs="Arial"/>
                <w:sz w:val="20"/>
                <w:szCs w:val="20"/>
                <w:lang w:eastAsia="pl-PL"/>
              </w:rPr>
              <w:t>7. Co najmniej 10 % uczestniczek projektu stanowią kobiety zamieszkałe na terenie powiatów o szczególnie niskim poziomie zgłaszalności na badania cytologiczne, tj. o poziomie poniżej 30%.</w:t>
            </w:r>
          </w:p>
        </w:tc>
      </w:tr>
      <w:tr w:rsidR="00A94AE8" w:rsidRPr="009708C4" w:rsidTr="001872C3">
        <w:trPr>
          <w:cantSplit/>
          <w:trHeight w:val="712"/>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 xml:space="preserve">Warunki i planowany zakres stosowania </w:t>
            </w:r>
            <w:r w:rsidRPr="00AD2F97">
              <w:rPr>
                <w:rFonts w:ascii="Arial" w:hAnsi="Arial" w:cs="Arial"/>
                <w:sz w:val="20"/>
                <w:szCs w:val="20"/>
              </w:rPr>
              <w:br/>
            </w:r>
            <w:r w:rsidRPr="00AD2F97">
              <w:rPr>
                <w:rFonts w:ascii="Arial" w:hAnsi="Arial" w:cs="Arial"/>
                <w:i/>
                <w:sz w:val="20"/>
                <w:szCs w:val="20"/>
              </w:rPr>
              <w:t>cross-financingu</w:t>
            </w:r>
            <w:r w:rsidRPr="00AD2F97">
              <w:rPr>
                <w:rFonts w:ascii="Arial" w:hAnsi="Arial" w:cs="Arial"/>
                <w:sz w:val="20"/>
                <w:szCs w:val="20"/>
              </w:rPr>
              <w:t xml:space="preserve"> (%)</w:t>
            </w:r>
            <w:r w:rsidRPr="00AD2F97">
              <w:rPr>
                <w:rFonts w:ascii="Arial" w:hAnsi="Arial" w:cs="Arial"/>
                <w:sz w:val="20"/>
                <w:szCs w:val="20"/>
              </w:rPr>
              <w:br/>
              <w:t>(jeśli dotyczy)</w:t>
            </w:r>
          </w:p>
        </w:tc>
        <w:tc>
          <w:tcPr>
            <w:tcW w:w="3247" w:type="pct"/>
            <w:tcBorders>
              <w:top w:val="single" w:sz="4" w:space="0" w:color="auto"/>
            </w:tcBorders>
            <w:shd w:val="clear" w:color="auto" w:fill="auto"/>
            <w:vAlign w:val="center"/>
          </w:tcPr>
          <w:p w:rsidR="00A94AE8" w:rsidRPr="00AD2F97" w:rsidRDefault="00A94AE8" w:rsidP="00AD2F97">
            <w:pPr>
              <w:spacing w:after="120"/>
              <w:rPr>
                <w:rFonts w:ascii="Arial" w:hAnsi="Arial" w:cs="Arial"/>
                <w:sz w:val="20"/>
                <w:szCs w:val="20"/>
              </w:rPr>
            </w:pPr>
            <w:r w:rsidRPr="00AD2F97">
              <w:rPr>
                <w:rFonts w:ascii="Arial" w:hAnsi="Arial" w:cs="Arial"/>
                <w:sz w:val="20"/>
                <w:szCs w:val="20"/>
              </w:rPr>
              <w:t xml:space="preserve">Nie dotyczy </w:t>
            </w:r>
          </w:p>
        </w:tc>
      </w:tr>
      <w:tr w:rsidR="00A94AE8" w:rsidRPr="00A94AE8" w:rsidTr="001872C3">
        <w:trPr>
          <w:cantSplit/>
          <w:trHeight w:val="840"/>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Dopuszczalna maksymalna wartość zakupionych środków trwałych</w:t>
            </w:r>
            <w:r w:rsidR="00AD2F97" w:rsidRPr="00AD2F97">
              <w:rPr>
                <w:rFonts w:ascii="Arial" w:hAnsi="Arial" w:cs="Arial"/>
                <w:sz w:val="20"/>
                <w:szCs w:val="20"/>
              </w:rPr>
              <w:t xml:space="preserve"> </w:t>
            </w:r>
            <w:r w:rsidRPr="00AD2F97">
              <w:rPr>
                <w:rFonts w:ascii="Arial" w:hAnsi="Arial" w:cs="Arial"/>
                <w:sz w:val="20"/>
                <w:szCs w:val="20"/>
              </w:rPr>
              <w:t>jako % wydatków kwalifikowalnych</w:t>
            </w:r>
          </w:p>
        </w:tc>
        <w:tc>
          <w:tcPr>
            <w:tcW w:w="3247" w:type="pct"/>
            <w:tcBorders>
              <w:top w:val="single" w:sz="4" w:space="0" w:color="auto"/>
            </w:tcBorders>
            <w:shd w:val="clear" w:color="auto" w:fill="auto"/>
            <w:vAlign w:val="center"/>
          </w:tcPr>
          <w:p w:rsidR="00A94AE8" w:rsidRPr="00AD2F97" w:rsidRDefault="00E60854" w:rsidP="00AD2F97">
            <w:pPr>
              <w:pStyle w:val="Default"/>
              <w:spacing w:before="120" w:after="120"/>
              <w:rPr>
                <w:color w:val="auto"/>
                <w:sz w:val="20"/>
                <w:szCs w:val="20"/>
                <w:lang w:eastAsia="en-US"/>
              </w:rPr>
            </w:pPr>
            <w:r w:rsidRPr="00E60854">
              <w:rPr>
                <w:color w:val="auto"/>
                <w:sz w:val="20"/>
                <w:szCs w:val="20"/>
                <w:lang w:bidi="en-US"/>
              </w:rPr>
              <w:t>Zakup środków trwałych w ramach kosztów bezpośrednich projektu nie może przekroczyć 10% wydatków projektu.</w:t>
            </w:r>
          </w:p>
        </w:tc>
      </w:tr>
      <w:tr w:rsidR="00A94AE8" w:rsidRPr="00A94AE8" w:rsidTr="001872C3">
        <w:trPr>
          <w:cantSplit/>
          <w:trHeight w:val="579"/>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 xml:space="preserve">Warunki uwzględniania dochodu w projekcie </w:t>
            </w:r>
            <w:r w:rsidRPr="00AD2F97">
              <w:rPr>
                <w:rFonts w:ascii="Arial" w:hAnsi="Arial" w:cs="Arial"/>
                <w:sz w:val="20"/>
                <w:szCs w:val="20"/>
              </w:rPr>
              <w:br/>
              <w:t>(jeśli dotyczy)</w:t>
            </w:r>
          </w:p>
        </w:tc>
        <w:tc>
          <w:tcPr>
            <w:tcW w:w="3247" w:type="pct"/>
            <w:tcBorders>
              <w:top w:val="single" w:sz="4" w:space="0" w:color="auto"/>
            </w:tcBorders>
            <w:shd w:val="clear" w:color="auto" w:fill="auto"/>
            <w:vAlign w:val="center"/>
          </w:tcPr>
          <w:p w:rsidR="00E92029" w:rsidRPr="0070430A" w:rsidRDefault="00E92029" w:rsidP="00E92029">
            <w:pPr>
              <w:spacing w:before="120" w:after="120"/>
              <w:contextualSpacing/>
              <w:rPr>
                <w:rFonts w:ascii="Arial" w:hAnsi="Arial" w:cs="Arial"/>
                <w:sz w:val="20"/>
                <w:szCs w:val="20"/>
              </w:rPr>
            </w:pPr>
            <w:r w:rsidRPr="00A56C36">
              <w:rPr>
                <w:rFonts w:ascii="Arial" w:hAnsi="Arial" w:cs="Arial"/>
                <w:sz w:val="20"/>
                <w:szCs w:val="20"/>
              </w:rPr>
              <w:t xml:space="preserve">W przypadku zidentyfikowania dochodu w projektach, zastosowanie mają zapisy </w:t>
            </w:r>
            <w:r w:rsidRPr="00FB1B46">
              <w:rPr>
                <w:rFonts w:ascii="Arial" w:hAnsi="Arial" w:cs="Arial"/>
                <w:i/>
                <w:sz w:val="20"/>
                <w:szCs w:val="20"/>
              </w:rPr>
              <w:t xml:space="preserve">Wytycznych w zakresie kwalifikowalności wydatków </w:t>
            </w:r>
            <w:r w:rsidR="009E510F">
              <w:rPr>
                <w:rFonts w:ascii="Arial" w:hAnsi="Arial" w:cs="Arial"/>
                <w:i/>
                <w:sz w:val="20"/>
                <w:szCs w:val="20"/>
              </w:rPr>
              <w:t xml:space="preserve">    </w:t>
            </w:r>
            <w:r w:rsidRPr="00FB1B46">
              <w:rPr>
                <w:rFonts w:ascii="Arial" w:hAnsi="Arial" w:cs="Arial"/>
                <w:i/>
                <w:sz w:val="20"/>
                <w:szCs w:val="20"/>
              </w:rPr>
              <w:t xml:space="preserve">w zakresie </w:t>
            </w:r>
            <w:r w:rsidRPr="00972BCE">
              <w:rPr>
                <w:rFonts w:ascii="Arial" w:hAnsi="Arial" w:cs="Arial"/>
                <w:i/>
                <w:sz w:val="20"/>
                <w:szCs w:val="20"/>
              </w:rPr>
              <w:t xml:space="preserve">Europejskiego Funduszu Rozwoju Regionalnego, Europejskiego </w:t>
            </w:r>
            <w:r w:rsidRPr="0070430A">
              <w:rPr>
                <w:rFonts w:ascii="Arial" w:hAnsi="Arial" w:cs="Arial"/>
                <w:i/>
                <w:sz w:val="20"/>
                <w:szCs w:val="20"/>
              </w:rPr>
              <w:t xml:space="preserve">Funduszu Społecznego oraz Funduszu Spójności </w:t>
            </w:r>
            <w:r w:rsidR="009E510F">
              <w:rPr>
                <w:rFonts w:ascii="Arial" w:hAnsi="Arial" w:cs="Arial"/>
                <w:i/>
                <w:sz w:val="20"/>
                <w:szCs w:val="20"/>
              </w:rPr>
              <w:t xml:space="preserve">   </w:t>
            </w:r>
            <w:r w:rsidRPr="0070430A">
              <w:rPr>
                <w:rFonts w:ascii="Arial" w:hAnsi="Arial" w:cs="Arial"/>
                <w:i/>
                <w:sz w:val="20"/>
                <w:szCs w:val="20"/>
              </w:rPr>
              <w:t>na lata 2014-2020</w:t>
            </w:r>
            <w:r w:rsidRPr="0070430A">
              <w:rPr>
                <w:rFonts w:ascii="Arial" w:hAnsi="Arial" w:cs="Arial"/>
                <w:sz w:val="20"/>
                <w:szCs w:val="20"/>
              </w:rPr>
              <w:t>.</w:t>
            </w:r>
          </w:p>
          <w:p w:rsidR="00A94AE8" w:rsidRPr="00AD2F97" w:rsidRDefault="00E92029" w:rsidP="00E92029">
            <w:pPr>
              <w:spacing w:before="120" w:after="120"/>
              <w:rPr>
                <w:rFonts w:ascii="Arial" w:hAnsi="Arial" w:cs="Arial"/>
                <w:i/>
                <w:sz w:val="20"/>
                <w:szCs w:val="20"/>
              </w:rPr>
            </w:pPr>
            <w:r w:rsidRPr="0070430A">
              <w:rPr>
                <w:rFonts w:ascii="Arial" w:hAnsi="Arial" w:cs="Arial"/>
                <w:sz w:val="20"/>
                <w:szCs w:val="20"/>
              </w:rPr>
              <w:t xml:space="preserve">W przypadku projektów nieobjętych pomocą publiczną zgodnie                     z </w:t>
            </w:r>
            <w:r w:rsidRPr="0070430A">
              <w:rPr>
                <w:rFonts w:ascii="Arial" w:hAnsi="Arial" w:cs="Arial"/>
                <w:i/>
                <w:sz w:val="20"/>
                <w:szCs w:val="20"/>
              </w:rPr>
              <w:t xml:space="preserve">Wytycznymi </w:t>
            </w:r>
            <w:r w:rsidRPr="0070430A">
              <w:rPr>
                <w:rFonts w:ascii="Arial" w:hAnsi="Arial" w:cs="Arial"/>
                <w:bCs/>
                <w:i/>
                <w:sz w:val="20"/>
                <w:szCs w:val="20"/>
              </w:rPr>
              <w:t xml:space="preserve">w zakresie zagadnień związanych z przygotowaniem projektów inwestycyjnych, w tym projektów generujących dochód </w:t>
            </w:r>
            <w:r w:rsidR="009E510F">
              <w:rPr>
                <w:rFonts w:ascii="Arial" w:hAnsi="Arial" w:cs="Arial"/>
                <w:bCs/>
                <w:i/>
                <w:sz w:val="20"/>
                <w:szCs w:val="20"/>
              </w:rPr>
              <w:t xml:space="preserve">     </w:t>
            </w:r>
            <w:r w:rsidRPr="0070430A">
              <w:rPr>
                <w:rFonts w:ascii="Arial" w:hAnsi="Arial" w:cs="Arial"/>
                <w:bCs/>
                <w:i/>
                <w:sz w:val="20"/>
                <w:szCs w:val="20"/>
              </w:rPr>
              <w:t>i projektów hybrydowych na lata 2014-2020</w:t>
            </w:r>
            <w:r w:rsidRPr="0070430A">
              <w:rPr>
                <w:rFonts w:ascii="Arial" w:hAnsi="Arial" w:cs="Arial"/>
                <w:bCs/>
                <w:sz w:val="20"/>
                <w:szCs w:val="20"/>
              </w:rPr>
              <w:t>.</w:t>
            </w:r>
          </w:p>
        </w:tc>
      </w:tr>
      <w:tr w:rsidR="00A94AE8" w:rsidRPr="00A94AE8" w:rsidTr="001872C3">
        <w:trPr>
          <w:cantSplit/>
          <w:trHeight w:val="902"/>
        </w:trPr>
        <w:tc>
          <w:tcPr>
            <w:tcW w:w="1753" w:type="pct"/>
            <w:tcBorders>
              <w:top w:val="single" w:sz="4" w:space="0" w:color="auto"/>
              <w:right w:val="single" w:sz="4" w:space="0" w:color="auto"/>
            </w:tcBorders>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Warunki stosowania uproszczonych form rozliczania wydatków i planowany zakres systemu zaliczek</w:t>
            </w:r>
          </w:p>
        </w:tc>
        <w:tc>
          <w:tcPr>
            <w:tcW w:w="3247" w:type="pct"/>
            <w:tcBorders>
              <w:top w:val="single" w:sz="4" w:space="0" w:color="auto"/>
              <w:left w:val="single" w:sz="4" w:space="0" w:color="auto"/>
              <w:right w:val="single" w:sz="4" w:space="0" w:color="auto"/>
            </w:tcBorders>
            <w:shd w:val="clear" w:color="auto" w:fill="auto"/>
            <w:vAlign w:val="center"/>
          </w:tcPr>
          <w:p w:rsidR="00E60854" w:rsidRPr="00E60854" w:rsidRDefault="00E60854" w:rsidP="00E60854">
            <w:pPr>
              <w:pStyle w:val="Default"/>
              <w:spacing w:before="120" w:after="120"/>
              <w:rPr>
                <w:color w:val="auto"/>
                <w:sz w:val="20"/>
                <w:szCs w:val="20"/>
                <w:lang w:bidi="en-US"/>
              </w:rPr>
            </w:pPr>
            <w:r w:rsidRPr="00E60854">
              <w:rPr>
                <w:color w:val="auto"/>
                <w:sz w:val="20"/>
                <w:szCs w:val="20"/>
                <w:lang w:bidi="en-US"/>
              </w:rPr>
              <w:t xml:space="preserve">Uproszczone formy rozliczania wydatków mają zastosowanie zgodnie z Wytycznymi w zakresie kwalifikowalności wydatków </w:t>
            </w:r>
            <w:r w:rsidR="00E42739">
              <w:rPr>
                <w:color w:val="auto"/>
                <w:sz w:val="20"/>
                <w:szCs w:val="20"/>
                <w:lang w:bidi="en-US"/>
              </w:rPr>
              <w:t xml:space="preserve">       </w:t>
            </w:r>
            <w:r w:rsidRPr="00E60854">
              <w:rPr>
                <w:color w:val="auto"/>
                <w:sz w:val="20"/>
                <w:szCs w:val="20"/>
                <w:lang w:bidi="en-US"/>
              </w:rPr>
              <w:t>w ramach Europejskiego Funduszu Rozwoju Regionalnego, Europejskiego Funduszu Społecz</w:t>
            </w:r>
            <w:r w:rsidR="00B31A52">
              <w:rPr>
                <w:color w:val="auto"/>
                <w:sz w:val="20"/>
                <w:szCs w:val="20"/>
                <w:lang w:bidi="en-US"/>
              </w:rPr>
              <w:t>nego oraz Funduszu Spójności na </w:t>
            </w:r>
            <w:r w:rsidRPr="00E60854">
              <w:rPr>
                <w:color w:val="auto"/>
                <w:sz w:val="20"/>
                <w:szCs w:val="20"/>
                <w:lang w:bidi="en-US"/>
              </w:rPr>
              <w:t>lata 2014-2020.</w:t>
            </w:r>
          </w:p>
          <w:p w:rsidR="00A94AE8" w:rsidRPr="00AD2F97" w:rsidRDefault="00E60854" w:rsidP="00E60854">
            <w:pPr>
              <w:pStyle w:val="Default"/>
              <w:spacing w:after="120"/>
              <w:rPr>
                <w:sz w:val="20"/>
                <w:szCs w:val="20"/>
              </w:rPr>
            </w:pPr>
            <w:r w:rsidRPr="00E60854">
              <w:rPr>
                <w:color w:val="auto"/>
                <w:sz w:val="20"/>
                <w:szCs w:val="20"/>
                <w:lang w:bidi="en-US"/>
              </w:rPr>
              <w:t>Dopuszcza się system zaliczkowy.</w:t>
            </w:r>
          </w:p>
        </w:tc>
      </w:tr>
      <w:tr w:rsidR="00A94AE8" w:rsidRPr="00A94AE8" w:rsidTr="001872C3">
        <w:trPr>
          <w:cantSplit/>
          <w:trHeight w:val="820"/>
        </w:trPr>
        <w:tc>
          <w:tcPr>
            <w:tcW w:w="1753" w:type="pct"/>
            <w:tcBorders>
              <w:top w:val="single" w:sz="4" w:space="0" w:color="auto"/>
              <w:right w:val="single" w:sz="4" w:space="0" w:color="auto"/>
            </w:tcBorders>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lastRenderedPageBreak/>
              <w:t xml:space="preserve">Pomoc publiczna </w:t>
            </w:r>
            <w:r w:rsidRPr="00AD2F97">
              <w:rPr>
                <w:rFonts w:ascii="Arial" w:hAnsi="Arial" w:cs="Arial"/>
                <w:sz w:val="20"/>
                <w:szCs w:val="20"/>
              </w:rPr>
              <w:br/>
              <w:t xml:space="preserve">i pomoc </w:t>
            </w:r>
            <w:r w:rsidRPr="00AD2F97">
              <w:rPr>
                <w:rFonts w:ascii="Arial" w:hAnsi="Arial" w:cs="Arial"/>
                <w:i/>
                <w:sz w:val="20"/>
                <w:szCs w:val="20"/>
              </w:rPr>
              <w:t>de minimis</w:t>
            </w:r>
            <w:r w:rsidRPr="00AD2F97">
              <w:rPr>
                <w:rFonts w:ascii="Arial" w:hAnsi="Arial" w:cs="Arial"/>
                <w:sz w:val="20"/>
                <w:szCs w:val="20"/>
              </w:rPr>
              <w:br/>
              <w:t>(rodzaj i przeznaczenie pomocy, unijna lub krajowa podstawa prawna)</w:t>
            </w:r>
            <w:r w:rsidRPr="00AD2F97">
              <w:rPr>
                <w:rStyle w:val="Odwoanieprzypisudolnego"/>
                <w:rFonts w:cs="Arial"/>
                <w:sz w:val="20"/>
                <w:szCs w:val="20"/>
              </w:rPr>
              <w:t xml:space="preserve"> </w:t>
            </w:r>
          </w:p>
        </w:tc>
        <w:tc>
          <w:tcPr>
            <w:tcW w:w="3247" w:type="pct"/>
            <w:tcBorders>
              <w:top w:val="single" w:sz="4" w:space="0" w:color="auto"/>
              <w:left w:val="single" w:sz="4" w:space="0" w:color="auto"/>
              <w:right w:val="single" w:sz="4" w:space="0" w:color="auto"/>
            </w:tcBorders>
            <w:shd w:val="clear" w:color="auto" w:fill="auto"/>
            <w:vAlign w:val="center"/>
          </w:tcPr>
          <w:p w:rsidR="00C57FA5" w:rsidRPr="005B68AB" w:rsidRDefault="00C57FA5" w:rsidP="00C57FA5">
            <w:pPr>
              <w:pStyle w:val="Default"/>
              <w:spacing w:beforeLines="40" w:afterLines="40"/>
              <w:rPr>
                <w:color w:val="auto"/>
                <w:sz w:val="20"/>
                <w:szCs w:val="20"/>
                <w:lang w:eastAsia="en-US" w:bidi="en-US"/>
              </w:rPr>
            </w:pPr>
            <w:r w:rsidRPr="005B68AB">
              <w:rPr>
                <w:color w:val="auto"/>
                <w:sz w:val="20"/>
                <w:szCs w:val="20"/>
                <w:lang w:eastAsia="en-US" w:bidi="en-US"/>
              </w:rPr>
              <w:t xml:space="preserve">W przypadku wsparcia stanowiącego pomoc publiczną/pomoc </w:t>
            </w:r>
            <w:r w:rsidR="00E42739">
              <w:rPr>
                <w:color w:val="auto"/>
                <w:sz w:val="20"/>
                <w:szCs w:val="20"/>
                <w:lang w:eastAsia="en-US" w:bidi="en-US"/>
              </w:rPr>
              <w:t xml:space="preserve">       </w:t>
            </w:r>
            <w:r w:rsidRPr="005B68AB">
              <w:rPr>
                <w:color w:val="auto"/>
                <w:sz w:val="20"/>
                <w:szCs w:val="20"/>
                <w:lang w:eastAsia="en-US" w:bidi="en-US"/>
              </w:rPr>
              <w:t xml:space="preserve">de minimis, udzielanego w ramach realizacji Działania, znajdą zastosowanie właściwe przepisy prawa wspólnotowego i krajowego dotyczące zasad udzielania tej pomocy, obowiązujące w momencie udzielania wsparcia, w tym: </w:t>
            </w:r>
          </w:p>
          <w:p w:rsidR="00C57FA5" w:rsidRDefault="00C57FA5" w:rsidP="00733DC0">
            <w:pPr>
              <w:pStyle w:val="Default"/>
              <w:numPr>
                <w:ilvl w:val="0"/>
                <w:numId w:val="56"/>
              </w:numPr>
              <w:spacing w:beforeLines="40" w:afterLines="40"/>
              <w:ind w:left="329" w:hanging="357"/>
              <w:rPr>
                <w:color w:val="auto"/>
                <w:sz w:val="20"/>
                <w:szCs w:val="20"/>
                <w:lang w:eastAsia="en-US" w:bidi="en-US"/>
              </w:rPr>
            </w:pPr>
            <w:r w:rsidRPr="005B68AB">
              <w:rPr>
                <w:color w:val="auto"/>
                <w:sz w:val="20"/>
                <w:szCs w:val="20"/>
                <w:lang w:eastAsia="en-US" w:bidi="en-US"/>
              </w:rPr>
              <w:t xml:space="preserve">rozporządzenie Komisji (UE) nr 651/2014 z dn. 17 czerwca 2014. uznające niektóre rodzaje pomocy za zgodne z rynkiem wewnętrznym w zastosowaniu art. 107 i 108 Traktatu [GBER] (Dz. Urz. UE L 187 z 26.06.2014), </w:t>
            </w:r>
          </w:p>
          <w:p w:rsidR="00C57FA5" w:rsidRDefault="00C57FA5" w:rsidP="00733DC0">
            <w:pPr>
              <w:pStyle w:val="Default"/>
              <w:numPr>
                <w:ilvl w:val="0"/>
                <w:numId w:val="56"/>
              </w:numPr>
              <w:spacing w:beforeLines="40" w:afterLines="40"/>
              <w:ind w:left="329" w:hanging="357"/>
              <w:rPr>
                <w:color w:val="auto"/>
                <w:sz w:val="20"/>
                <w:szCs w:val="20"/>
                <w:lang w:eastAsia="en-US" w:bidi="en-US"/>
              </w:rPr>
            </w:pPr>
            <w:r w:rsidRPr="005B68AB">
              <w:rPr>
                <w:color w:val="auto"/>
                <w:sz w:val="20"/>
                <w:szCs w:val="20"/>
                <w:lang w:eastAsia="en-US" w:bidi="en-US"/>
              </w:rPr>
              <w:t xml:space="preserve">rozporządzenie Komisji (UE) nr 1407/2013 – rozporządzenie </w:t>
            </w:r>
            <w:r w:rsidR="009E510F">
              <w:rPr>
                <w:color w:val="auto"/>
                <w:sz w:val="20"/>
                <w:szCs w:val="20"/>
                <w:lang w:eastAsia="en-US" w:bidi="en-US"/>
              </w:rPr>
              <w:t xml:space="preserve">    </w:t>
            </w:r>
            <w:r w:rsidRPr="005B68AB">
              <w:rPr>
                <w:color w:val="auto"/>
                <w:sz w:val="20"/>
                <w:szCs w:val="20"/>
                <w:lang w:eastAsia="en-US" w:bidi="en-US"/>
              </w:rPr>
              <w:t xml:space="preserve">w sprawie udzielania pomocy de minimis w ramach regionalnych programów operacyjnych (Dz. Urz. UE L 352 </w:t>
            </w:r>
            <w:r w:rsidR="009E510F">
              <w:rPr>
                <w:color w:val="auto"/>
                <w:sz w:val="20"/>
                <w:szCs w:val="20"/>
                <w:lang w:eastAsia="en-US" w:bidi="en-US"/>
              </w:rPr>
              <w:t xml:space="preserve">         </w:t>
            </w:r>
            <w:r w:rsidRPr="005B68AB">
              <w:rPr>
                <w:color w:val="auto"/>
                <w:sz w:val="20"/>
                <w:szCs w:val="20"/>
                <w:lang w:eastAsia="en-US" w:bidi="en-US"/>
              </w:rPr>
              <w:t xml:space="preserve">z 24.12.2013), </w:t>
            </w:r>
          </w:p>
          <w:p w:rsidR="00A94AE8" w:rsidRPr="00C57FA5" w:rsidRDefault="00C57FA5" w:rsidP="00733DC0">
            <w:pPr>
              <w:pStyle w:val="Default"/>
              <w:numPr>
                <w:ilvl w:val="0"/>
                <w:numId w:val="56"/>
              </w:numPr>
              <w:spacing w:beforeLines="40" w:afterLines="40"/>
              <w:ind w:left="329" w:hanging="357"/>
              <w:rPr>
                <w:color w:val="auto"/>
                <w:sz w:val="20"/>
                <w:szCs w:val="20"/>
                <w:lang w:eastAsia="en-US" w:bidi="en-US"/>
              </w:rPr>
            </w:pPr>
            <w:r w:rsidRPr="00C57FA5">
              <w:rPr>
                <w:color w:val="auto"/>
                <w:sz w:val="20"/>
                <w:szCs w:val="20"/>
              </w:rPr>
              <w:t xml:space="preserve">rozporządzenia Ministra Infrastruktury i Rozwoju w sprawie udzielania pomocy de minimis oraz pomocy publicznej </w:t>
            </w:r>
            <w:r w:rsidR="009E510F">
              <w:rPr>
                <w:color w:val="auto"/>
                <w:sz w:val="20"/>
                <w:szCs w:val="20"/>
              </w:rPr>
              <w:t xml:space="preserve">              </w:t>
            </w:r>
            <w:r w:rsidRPr="00C57FA5">
              <w:rPr>
                <w:color w:val="auto"/>
                <w:sz w:val="20"/>
                <w:szCs w:val="20"/>
              </w:rPr>
              <w:t xml:space="preserve">w ramach programów operacyjnych finansowanych </w:t>
            </w:r>
            <w:r w:rsidR="009E510F">
              <w:rPr>
                <w:color w:val="auto"/>
                <w:sz w:val="20"/>
                <w:szCs w:val="20"/>
              </w:rPr>
              <w:t xml:space="preserve">                    </w:t>
            </w:r>
            <w:r w:rsidRPr="00C57FA5">
              <w:rPr>
                <w:color w:val="auto"/>
                <w:sz w:val="20"/>
                <w:szCs w:val="20"/>
              </w:rPr>
              <w:t>z Europejskiego Funduszu Społecznego na lata 2014-2020.</w:t>
            </w:r>
          </w:p>
        </w:tc>
      </w:tr>
      <w:tr w:rsidR="00A94AE8" w:rsidRPr="00A94AE8" w:rsidTr="001872C3">
        <w:trPr>
          <w:cantSplit/>
          <w:trHeight w:val="1386"/>
        </w:trPr>
        <w:tc>
          <w:tcPr>
            <w:tcW w:w="1753" w:type="pct"/>
            <w:tcBorders>
              <w:top w:val="single" w:sz="4" w:space="0" w:color="auto"/>
            </w:tcBorders>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 xml:space="preserve">Maksymalny % poziom dofinansowania UE wydatków kwalifikowalnych </w:t>
            </w:r>
            <w:r w:rsidRPr="00AD2F97">
              <w:rPr>
                <w:rFonts w:ascii="Arial" w:hAnsi="Arial" w:cs="Arial"/>
                <w:sz w:val="20"/>
                <w:szCs w:val="20"/>
              </w:rPr>
              <w:br/>
              <w:t xml:space="preserve">na poziomie projektu </w:t>
            </w:r>
            <w:r w:rsidRPr="00AD2F97">
              <w:rPr>
                <w:rFonts w:ascii="Arial" w:hAnsi="Arial" w:cs="Arial"/>
                <w:sz w:val="20"/>
                <w:szCs w:val="20"/>
              </w:rPr>
              <w:br/>
              <w:t>(jeśli dotyczy)</w:t>
            </w:r>
          </w:p>
        </w:tc>
        <w:tc>
          <w:tcPr>
            <w:tcW w:w="3247" w:type="pct"/>
            <w:tcBorders>
              <w:top w:val="single" w:sz="4" w:space="0" w:color="auto"/>
            </w:tcBorders>
            <w:shd w:val="clear" w:color="auto" w:fill="auto"/>
            <w:vAlign w:val="center"/>
          </w:tcPr>
          <w:p w:rsidR="00A94AE8" w:rsidRDefault="0065757A" w:rsidP="00AD2F97">
            <w:pPr>
              <w:spacing w:before="120" w:after="120"/>
              <w:rPr>
                <w:rFonts w:ascii="Arial" w:hAnsi="Arial" w:cs="Arial"/>
                <w:sz w:val="20"/>
                <w:szCs w:val="20"/>
                <w:lang w:eastAsia="pl-PL"/>
              </w:rPr>
            </w:pPr>
            <w:r w:rsidRPr="0065757A">
              <w:rPr>
                <w:rFonts w:ascii="Arial" w:hAnsi="Arial" w:cs="Arial"/>
                <w:sz w:val="20"/>
                <w:szCs w:val="20"/>
                <w:lang w:eastAsia="pl-PL"/>
              </w:rPr>
              <w:t xml:space="preserve">Maksymalny udział środków EFS wynosi 85% wydatków kwalifikowanych na poziomie projektu (w przypadku projektów </w:t>
            </w:r>
            <w:r w:rsidR="00E42739">
              <w:rPr>
                <w:rFonts w:ascii="Arial" w:hAnsi="Arial" w:cs="Arial"/>
                <w:sz w:val="20"/>
                <w:szCs w:val="20"/>
                <w:lang w:eastAsia="pl-PL"/>
              </w:rPr>
              <w:t xml:space="preserve">     </w:t>
            </w:r>
            <w:r w:rsidRPr="0065757A">
              <w:rPr>
                <w:rFonts w:ascii="Arial" w:hAnsi="Arial" w:cs="Arial"/>
                <w:sz w:val="20"/>
                <w:szCs w:val="20"/>
                <w:lang w:eastAsia="pl-PL"/>
              </w:rPr>
              <w:t>nie objętych pomocą publiczną i nie generujących dochodu).</w:t>
            </w:r>
          </w:p>
          <w:p w:rsidR="00A84213" w:rsidRPr="0065757A" w:rsidRDefault="00A84213" w:rsidP="00AD2F97">
            <w:pPr>
              <w:spacing w:before="120" w:after="120"/>
              <w:rPr>
                <w:rFonts w:ascii="Arial" w:hAnsi="Arial" w:cs="Arial"/>
                <w:sz w:val="20"/>
                <w:szCs w:val="20"/>
              </w:rPr>
            </w:pPr>
            <w:r w:rsidRPr="0030640C">
              <w:rPr>
                <w:rFonts w:ascii="Arial" w:hAnsi="Arial" w:cs="Arial"/>
                <w:color w:val="000000"/>
                <w:sz w:val="20"/>
                <w:szCs w:val="20"/>
                <w:lang w:eastAsia="pl-PL" w:bidi="ar-SA"/>
              </w:rPr>
              <w:t xml:space="preserve">Dla projektów podlegających zasadom udzielania pomocy publicznej maksymalny poziom dofinansowania zgodnie </w:t>
            </w:r>
            <w:r>
              <w:rPr>
                <w:rFonts w:ascii="Arial" w:hAnsi="Arial" w:cs="Arial"/>
                <w:color w:val="000000"/>
                <w:sz w:val="20"/>
                <w:szCs w:val="20"/>
                <w:lang w:eastAsia="pl-PL" w:bidi="ar-SA"/>
              </w:rPr>
              <w:t xml:space="preserve">                  </w:t>
            </w:r>
            <w:r w:rsidRPr="0030640C">
              <w:rPr>
                <w:rFonts w:ascii="Arial" w:hAnsi="Arial" w:cs="Arial"/>
                <w:color w:val="000000"/>
                <w:sz w:val="20"/>
                <w:szCs w:val="20"/>
                <w:lang w:eastAsia="pl-PL" w:bidi="ar-SA"/>
              </w:rPr>
              <w:t>z zasadami określonym w rozporządzeniach dotyczących pomocy publicznej, o których mowa w punkcie 19.</w:t>
            </w:r>
          </w:p>
        </w:tc>
      </w:tr>
      <w:tr w:rsidR="00A94AE8" w:rsidRPr="00A94AE8" w:rsidTr="001872C3">
        <w:trPr>
          <w:cantSplit/>
          <w:trHeight w:val="2360"/>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lastRenderedPageBreak/>
              <w:t xml:space="preserve">Maksymalny % poziom dofinansowania całkowitego wydatków kwalifikowalnych </w:t>
            </w:r>
            <w:r w:rsidRPr="00AD2F97">
              <w:rPr>
                <w:rFonts w:ascii="Arial" w:hAnsi="Arial" w:cs="Arial"/>
                <w:sz w:val="20"/>
                <w:szCs w:val="20"/>
              </w:rPr>
              <w:br/>
              <w:t xml:space="preserve">na poziomie projektu </w:t>
            </w:r>
            <w:r w:rsidRPr="00AD2F97">
              <w:rPr>
                <w:rFonts w:ascii="Arial" w:hAnsi="Arial" w:cs="Arial"/>
                <w:sz w:val="20"/>
                <w:szCs w:val="20"/>
              </w:rPr>
              <w:br/>
              <w:t>(środki UE + ewentualne współfinansowanie z budżetu państwa lub innych źródeł przyznawane beneficjentowi przez właściwą instytucję)</w:t>
            </w:r>
            <w:r w:rsidRPr="00AD2F97">
              <w:rPr>
                <w:rFonts w:ascii="Arial" w:hAnsi="Arial" w:cs="Arial"/>
                <w:sz w:val="20"/>
                <w:szCs w:val="20"/>
              </w:rPr>
              <w:br/>
              <w:t xml:space="preserve">(jeśli dotyczy) </w:t>
            </w:r>
          </w:p>
        </w:tc>
        <w:tc>
          <w:tcPr>
            <w:tcW w:w="3247" w:type="pct"/>
            <w:tcBorders>
              <w:top w:val="single" w:sz="4" w:space="0" w:color="auto"/>
            </w:tcBorders>
            <w:shd w:val="clear" w:color="auto" w:fill="auto"/>
            <w:vAlign w:val="center"/>
          </w:tcPr>
          <w:p w:rsidR="0065757A" w:rsidRPr="0065757A" w:rsidRDefault="0065757A" w:rsidP="0065757A">
            <w:pPr>
              <w:spacing w:before="120" w:after="120"/>
              <w:rPr>
                <w:rFonts w:ascii="Arial" w:hAnsi="Arial" w:cs="Arial"/>
                <w:sz w:val="20"/>
                <w:szCs w:val="20"/>
                <w:lang w:eastAsia="pl-PL"/>
              </w:rPr>
            </w:pPr>
            <w:r w:rsidRPr="0065757A">
              <w:rPr>
                <w:rFonts w:ascii="Arial" w:hAnsi="Arial" w:cs="Arial"/>
                <w:sz w:val="20"/>
                <w:szCs w:val="20"/>
                <w:lang w:eastAsia="pl-PL"/>
              </w:rPr>
              <w:t>W przypadku typu projektu 1</w:t>
            </w:r>
            <w:r w:rsidR="006001DF">
              <w:rPr>
                <w:rFonts w:ascii="Arial" w:hAnsi="Arial" w:cs="Arial"/>
                <w:sz w:val="20"/>
                <w:szCs w:val="20"/>
                <w:lang w:eastAsia="pl-PL"/>
              </w:rPr>
              <w:t xml:space="preserve"> oraz 2</w:t>
            </w:r>
            <w:r w:rsidRPr="0065757A">
              <w:rPr>
                <w:rFonts w:ascii="Arial" w:hAnsi="Arial" w:cs="Arial"/>
                <w:sz w:val="20"/>
                <w:szCs w:val="20"/>
                <w:lang w:eastAsia="pl-PL"/>
              </w:rPr>
              <w:t>:</w:t>
            </w:r>
          </w:p>
          <w:p w:rsidR="0065757A" w:rsidRPr="0065757A" w:rsidRDefault="0065757A" w:rsidP="00733DC0">
            <w:pPr>
              <w:numPr>
                <w:ilvl w:val="1"/>
                <w:numId w:val="59"/>
              </w:numPr>
              <w:suppressAutoHyphens/>
              <w:spacing w:before="120" w:after="120"/>
              <w:ind w:left="897" w:hanging="284"/>
              <w:rPr>
                <w:rFonts w:ascii="Arial" w:hAnsi="Arial" w:cs="Arial"/>
                <w:sz w:val="20"/>
                <w:szCs w:val="20"/>
                <w:lang w:eastAsia="pl-PL"/>
              </w:rPr>
            </w:pPr>
            <w:r w:rsidRPr="0065757A">
              <w:rPr>
                <w:rFonts w:ascii="Arial" w:hAnsi="Arial" w:cs="Arial"/>
                <w:sz w:val="20"/>
                <w:szCs w:val="20"/>
                <w:lang w:eastAsia="pl-PL"/>
              </w:rPr>
              <w:t>maksymalny całkowity poziom dofinansowania wynosi 85% wydatków kwalifikowalnych na poziomie p</w:t>
            </w:r>
            <w:r w:rsidR="00FC65AF">
              <w:rPr>
                <w:rFonts w:ascii="Arial" w:hAnsi="Arial" w:cs="Arial"/>
                <w:sz w:val="20"/>
                <w:szCs w:val="20"/>
                <w:lang w:eastAsia="pl-PL"/>
              </w:rPr>
              <w:t xml:space="preserve">rojektu (projekty publicznych i </w:t>
            </w:r>
            <w:r w:rsidRPr="0065757A">
              <w:rPr>
                <w:rFonts w:ascii="Arial" w:hAnsi="Arial" w:cs="Arial"/>
                <w:sz w:val="20"/>
                <w:szCs w:val="20"/>
                <w:lang w:eastAsia="pl-PL"/>
              </w:rPr>
              <w:t>niepublicznych podmiotów leczniczych);</w:t>
            </w:r>
          </w:p>
          <w:p w:rsidR="0065757A" w:rsidRPr="0065757A" w:rsidRDefault="0065757A" w:rsidP="00733DC0">
            <w:pPr>
              <w:numPr>
                <w:ilvl w:val="1"/>
                <w:numId w:val="59"/>
              </w:numPr>
              <w:suppressAutoHyphens/>
              <w:spacing w:before="120" w:after="120"/>
              <w:ind w:left="897" w:hanging="284"/>
              <w:rPr>
                <w:rFonts w:ascii="Arial" w:hAnsi="Arial" w:cs="Arial"/>
                <w:sz w:val="20"/>
                <w:szCs w:val="20"/>
                <w:lang w:eastAsia="pl-PL"/>
              </w:rPr>
            </w:pPr>
            <w:r w:rsidRPr="0065757A">
              <w:rPr>
                <w:rFonts w:ascii="Arial" w:hAnsi="Arial" w:cs="Arial"/>
                <w:sz w:val="20"/>
                <w:szCs w:val="20"/>
                <w:lang w:eastAsia="pl-PL"/>
              </w:rPr>
              <w:t>maksymalny całkowity poziom dofinansowania wynosi 95% wydatków kwalifikowalnych na poziomie projektu (projekty podmiotów niepublicznych, innych niż podmioty lecznicze);</w:t>
            </w:r>
          </w:p>
          <w:p w:rsidR="006001DF" w:rsidRPr="0065757A" w:rsidRDefault="006001DF" w:rsidP="006001DF">
            <w:pPr>
              <w:spacing w:before="120" w:after="120"/>
              <w:rPr>
                <w:rFonts w:ascii="Arial" w:hAnsi="Arial" w:cs="Arial"/>
                <w:sz w:val="20"/>
                <w:szCs w:val="20"/>
                <w:lang w:eastAsia="pl-PL"/>
              </w:rPr>
            </w:pPr>
            <w:r w:rsidRPr="0065757A">
              <w:rPr>
                <w:rFonts w:ascii="Arial" w:hAnsi="Arial" w:cs="Arial"/>
                <w:sz w:val="20"/>
                <w:szCs w:val="20"/>
                <w:lang w:eastAsia="pl-PL"/>
              </w:rPr>
              <w:t xml:space="preserve">W przypadku typu projektu </w:t>
            </w:r>
            <w:r>
              <w:rPr>
                <w:rFonts w:ascii="Arial" w:hAnsi="Arial" w:cs="Arial"/>
                <w:sz w:val="20"/>
                <w:szCs w:val="20"/>
                <w:lang w:eastAsia="pl-PL"/>
              </w:rPr>
              <w:t>3</w:t>
            </w:r>
            <w:r w:rsidRPr="0065757A">
              <w:rPr>
                <w:rFonts w:ascii="Arial" w:hAnsi="Arial" w:cs="Arial"/>
                <w:sz w:val="20"/>
                <w:szCs w:val="20"/>
                <w:lang w:eastAsia="pl-PL"/>
              </w:rPr>
              <w:t>:</w:t>
            </w:r>
          </w:p>
          <w:p w:rsidR="0065757A" w:rsidRPr="0065757A" w:rsidRDefault="0065757A" w:rsidP="00733DC0">
            <w:pPr>
              <w:numPr>
                <w:ilvl w:val="1"/>
                <w:numId w:val="59"/>
              </w:numPr>
              <w:suppressAutoHyphens/>
              <w:spacing w:before="120" w:after="120"/>
              <w:ind w:left="897" w:hanging="284"/>
              <w:rPr>
                <w:rFonts w:ascii="Arial" w:hAnsi="Arial" w:cs="Arial"/>
                <w:sz w:val="20"/>
                <w:szCs w:val="20"/>
                <w:lang w:eastAsia="pl-PL"/>
              </w:rPr>
            </w:pPr>
            <w:r w:rsidRPr="0065757A">
              <w:rPr>
                <w:rFonts w:ascii="Arial" w:hAnsi="Arial" w:cs="Arial"/>
                <w:sz w:val="20"/>
                <w:szCs w:val="20"/>
                <w:lang w:eastAsia="pl-PL"/>
              </w:rPr>
              <w:t>maksymalny całkowity poziom dofinansowania wynosi 95% wydatków kwalifikowalnych na poziomie projektu (wszystkie podmioty).</w:t>
            </w:r>
          </w:p>
          <w:p w:rsidR="00A94AE8" w:rsidRDefault="0065757A" w:rsidP="0065757A">
            <w:pPr>
              <w:autoSpaceDE w:val="0"/>
              <w:autoSpaceDN w:val="0"/>
              <w:adjustRightInd w:val="0"/>
              <w:spacing w:after="120"/>
              <w:rPr>
                <w:rFonts w:ascii="Arial" w:hAnsi="Arial" w:cs="Arial"/>
                <w:sz w:val="20"/>
                <w:szCs w:val="20"/>
                <w:lang w:eastAsia="pl-PL"/>
              </w:rPr>
            </w:pPr>
            <w:r w:rsidRPr="0065757A">
              <w:rPr>
                <w:rFonts w:ascii="Arial" w:hAnsi="Arial" w:cs="Arial"/>
                <w:sz w:val="20"/>
                <w:szCs w:val="20"/>
                <w:lang w:eastAsia="pl-PL"/>
              </w:rPr>
              <w:t xml:space="preserve">W przypadku typu projektu </w:t>
            </w:r>
            <w:r w:rsidR="006001DF">
              <w:rPr>
                <w:rFonts w:ascii="Arial" w:hAnsi="Arial" w:cs="Arial"/>
                <w:sz w:val="20"/>
                <w:szCs w:val="20"/>
                <w:lang w:eastAsia="pl-PL"/>
              </w:rPr>
              <w:t>4, 5, 6, 7, 8, 9, 10</w:t>
            </w:r>
            <w:r w:rsidRPr="0065757A">
              <w:rPr>
                <w:rFonts w:ascii="Arial" w:hAnsi="Arial" w:cs="Arial"/>
                <w:sz w:val="20"/>
                <w:szCs w:val="20"/>
                <w:lang w:eastAsia="pl-PL"/>
              </w:rPr>
              <w:t xml:space="preserve"> maksymalny całkowity poziom dofinansowania wynosi 95% wydatków kwalifikowalnych </w:t>
            </w:r>
            <w:r w:rsidR="009E510F">
              <w:rPr>
                <w:rFonts w:ascii="Arial" w:hAnsi="Arial" w:cs="Arial"/>
                <w:sz w:val="20"/>
                <w:szCs w:val="20"/>
                <w:lang w:eastAsia="pl-PL"/>
              </w:rPr>
              <w:t xml:space="preserve">   </w:t>
            </w:r>
            <w:r w:rsidRPr="0065757A">
              <w:rPr>
                <w:rFonts w:ascii="Arial" w:hAnsi="Arial" w:cs="Arial"/>
                <w:sz w:val="20"/>
                <w:szCs w:val="20"/>
                <w:lang w:eastAsia="pl-PL"/>
              </w:rPr>
              <w:t>na poziomie projektu (wszystkie podmioty).</w:t>
            </w:r>
          </w:p>
          <w:p w:rsidR="00B01AC7" w:rsidRPr="0065757A" w:rsidRDefault="00B01AC7" w:rsidP="0065757A">
            <w:pPr>
              <w:autoSpaceDE w:val="0"/>
              <w:autoSpaceDN w:val="0"/>
              <w:adjustRightInd w:val="0"/>
              <w:spacing w:after="120"/>
              <w:rPr>
                <w:rFonts w:ascii="Arial" w:hAnsi="Arial" w:cs="Arial"/>
                <w:sz w:val="20"/>
                <w:szCs w:val="20"/>
                <w:lang w:eastAsia="pl-PL"/>
              </w:rPr>
            </w:pPr>
            <w:r w:rsidRPr="0030640C">
              <w:rPr>
                <w:rFonts w:ascii="Arial" w:hAnsi="Arial" w:cs="Arial"/>
                <w:color w:val="000000"/>
                <w:sz w:val="20"/>
                <w:szCs w:val="20"/>
                <w:lang w:eastAsia="pl-PL" w:bidi="ar-SA"/>
              </w:rPr>
              <w:t xml:space="preserve">Dla projektów podlegających zasadom udzielania pomocy publicznej maksymalny poziom dofinansowania zgodnie </w:t>
            </w:r>
            <w:r>
              <w:rPr>
                <w:rFonts w:ascii="Arial" w:hAnsi="Arial" w:cs="Arial"/>
                <w:color w:val="000000"/>
                <w:sz w:val="20"/>
                <w:szCs w:val="20"/>
                <w:lang w:eastAsia="pl-PL" w:bidi="ar-SA"/>
              </w:rPr>
              <w:t xml:space="preserve">                  </w:t>
            </w:r>
            <w:r w:rsidRPr="0030640C">
              <w:rPr>
                <w:rFonts w:ascii="Arial" w:hAnsi="Arial" w:cs="Arial"/>
                <w:color w:val="000000"/>
                <w:sz w:val="20"/>
                <w:szCs w:val="20"/>
                <w:lang w:eastAsia="pl-PL" w:bidi="ar-SA"/>
              </w:rPr>
              <w:t>z zasadami określonym w rozporządzeniach dotyczących pomocy publicznej, o których mowa w punkcie 19.</w:t>
            </w:r>
          </w:p>
        </w:tc>
      </w:tr>
      <w:tr w:rsidR="00A94AE8" w:rsidRPr="00A94AE8" w:rsidTr="001872C3">
        <w:trPr>
          <w:cantSplit/>
          <w:trHeight w:val="658"/>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Minimalny wkład własny beneficjenta jako % wydatków kwalifikowalnych</w:t>
            </w:r>
          </w:p>
        </w:tc>
        <w:tc>
          <w:tcPr>
            <w:tcW w:w="3247" w:type="pct"/>
            <w:tcBorders>
              <w:top w:val="single" w:sz="4" w:space="0" w:color="auto"/>
            </w:tcBorders>
            <w:shd w:val="clear" w:color="auto" w:fill="auto"/>
            <w:vAlign w:val="center"/>
          </w:tcPr>
          <w:p w:rsidR="0065757A" w:rsidRPr="0065757A" w:rsidRDefault="0065757A" w:rsidP="0065757A">
            <w:pPr>
              <w:spacing w:before="120" w:after="120"/>
              <w:rPr>
                <w:rFonts w:ascii="Arial" w:hAnsi="Arial" w:cs="Arial"/>
                <w:sz w:val="20"/>
                <w:szCs w:val="20"/>
                <w:lang w:eastAsia="pl-PL"/>
              </w:rPr>
            </w:pPr>
            <w:r w:rsidRPr="0065757A">
              <w:rPr>
                <w:rFonts w:ascii="Arial" w:hAnsi="Arial" w:cs="Arial"/>
                <w:sz w:val="20"/>
                <w:szCs w:val="20"/>
                <w:lang w:eastAsia="pl-PL"/>
              </w:rPr>
              <w:t>W przypadku typu projektu 1</w:t>
            </w:r>
            <w:r w:rsidR="006001DF">
              <w:rPr>
                <w:rFonts w:ascii="Arial" w:hAnsi="Arial" w:cs="Arial"/>
                <w:sz w:val="20"/>
                <w:szCs w:val="20"/>
                <w:lang w:eastAsia="pl-PL"/>
              </w:rPr>
              <w:t xml:space="preserve"> oraz 2</w:t>
            </w:r>
            <w:r w:rsidRPr="0065757A">
              <w:rPr>
                <w:rFonts w:ascii="Arial" w:hAnsi="Arial" w:cs="Arial"/>
                <w:sz w:val="20"/>
                <w:szCs w:val="20"/>
                <w:lang w:eastAsia="pl-PL"/>
              </w:rPr>
              <w:t>:</w:t>
            </w:r>
          </w:p>
          <w:p w:rsidR="0065757A" w:rsidRPr="0065757A" w:rsidRDefault="0065757A" w:rsidP="00733DC0">
            <w:pPr>
              <w:numPr>
                <w:ilvl w:val="1"/>
                <w:numId w:val="59"/>
              </w:numPr>
              <w:suppressAutoHyphens/>
              <w:spacing w:before="120" w:after="120"/>
              <w:ind w:left="897" w:hanging="284"/>
              <w:rPr>
                <w:rFonts w:ascii="Arial" w:hAnsi="Arial" w:cs="Arial"/>
                <w:sz w:val="20"/>
                <w:szCs w:val="20"/>
                <w:lang w:eastAsia="pl-PL"/>
              </w:rPr>
            </w:pPr>
            <w:r w:rsidRPr="0065757A">
              <w:rPr>
                <w:rFonts w:ascii="Arial" w:hAnsi="Arial" w:cs="Arial"/>
                <w:sz w:val="20"/>
                <w:szCs w:val="20"/>
                <w:lang w:eastAsia="pl-PL"/>
              </w:rPr>
              <w:t>minimalny wkład własny beneficjenta wynosi 15% (projekty publicznych i niepublicznych podmiotów leczniczych);</w:t>
            </w:r>
          </w:p>
          <w:p w:rsidR="0065757A" w:rsidRPr="0065757A" w:rsidRDefault="0065757A" w:rsidP="00733DC0">
            <w:pPr>
              <w:numPr>
                <w:ilvl w:val="1"/>
                <w:numId w:val="59"/>
              </w:numPr>
              <w:suppressAutoHyphens/>
              <w:spacing w:before="120" w:after="120"/>
              <w:ind w:left="897" w:hanging="284"/>
              <w:rPr>
                <w:rFonts w:ascii="Arial" w:hAnsi="Arial" w:cs="Arial"/>
                <w:sz w:val="20"/>
                <w:szCs w:val="20"/>
                <w:lang w:eastAsia="pl-PL"/>
              </w:rPr>
            </w:pPr>
            <w:r w:rsidRPr="0065757A">
              <w:rPr>
                <w:rFonts w:ascii="Arial" w:hAnsi="Arial" w:cs="Arial"/>
                <w:sz w:val="20"/>
                <w:szCs w:val="20"/>
                <w:lang w:eastAsia="pl-PL"/>
              </w:rPr>
              <w:t>minimalny wkład własny beneficjenta wynosi 5% (projekty podmiotów niepublicznych, innych niż podmioty lecznicze);</w:t>
            </w:r>
          </w:p>
          <w:p w:rsidR="006001DF" w:rsidRPr="0065757A" w:rsidRDefault="006001DF" w:rsidP="006001DF">
            <w:pPr>
              <w:spacing w:before="120" w:after="120"/>
              <w:rPr>
                <w:rFonts w:ascii="Arial" w:hAnsi="Arial" w:cs="Arial"/>
                <w:sz w:val="20"/>
                <w:szCs w:val="20"/>
                <w:lang w:eastAsia="pl-PL"/>
              </w:rPr>
            </w:pPr>
            <w:r w:rsidRPr="0065757A">
              <w:rPr>
                <w:rFonts w:ascii="Arial" w:hAnsi="Arial" w:cs="Arial"/>
                <w:sz w:val="20"/>
                <w:szCs w:val="20"/>
                <w:lang w:eastAsia="pl-PL"/>
              </w:rPr>
              <w:t xml:space="preserve">W przypadku typu projektu </w:t>
            </w:r>
            <w:r>
              <w:rPr>
                <w:rFonts w:ascii="Arial" w:hAnsi="Arial" w:cs="Arial"/>
                <w:sz w:val="20"/>
                <w:szCs w:val="20"/>
                <w:lang w:eastAsia="pl-PL"/>
              </w:rPr>
              <w:t>3</w:t>
            </w:r>
            <w:r w:rsidRPr="0065757A">
              <w:rPr>
                <w:rFonts w:ascii="Arial" w:hAnsi="Arial" w:cs="Arial"/>
                <w:sz w:val="20"/>
                <w:szCs w:val="20"/>
                <w:lang w:eastAsia="pl-PL"/>
              </w:rPr>
              <w:t>:</w:t>
            </w:r>
          </w:p>
          <w:p w:rsidR="0065757A" w:rsidRPr="0065757A" w:rsidRDefault="0065757A" w:rsidP="00733DC0">
            <w:pPr>
              <w:numPr>
                <w:ilvl w:val="1"/>
                <w:numId w:val="59"/>
              </w:numPr>
              <w:suppressAutoHyphens/>
              <w:spacing w:before="120" w:after="120"/>
              <w:ind w:left="897" w:hanging="284"/>
              <w:rPr>
                <w:rFonts w:ascii="Arial" w:hAnsi="Arial" w:cs="Arial"/>
                <w:sz w:val="20"/>
                <w:szCs w:val="20"/>
                <w:lang w:eastAsia="pl-PL"/>
              </w:rPr>
            </w:pPr>
            <w:r w:rsidRPr="0065757A">
              <w:rPr>
                <w:rFonts w:ascii="Arial" w:hAnsi="Arial" w:cs="Arial"/>
                <w:sz w:val="20"/>
                <w:szCs w:val="20"/>
                <w:lang w:eastAsia="pl-PL"/>
              </w:rPr>
              <w:t>minimalny wkład własny beneficjenta wynosi 5% (wszystkie podmioty).</w:t>
            </w:r>
          </w:p>
          <w:p w:rsidR="00A94AE8" w:rsidRDefault="0065757A" w:rsidP="0065757A">
            <w:pPr>
              <w:spacing w:after="120"/>
              <w:rPr>
                <w:rFonts w:ascii="Arial" w:hAnsi="Arial" w:cs="Arial"/>
                <w:sz w:val="20"/>
                <w:szCs w:val="20"/>
                <w:lang w:eastAsia="pl-PL"/>
              </w:rPr>
            </w:pPr>
            <w:r w:rsidRPr="0065757A">
              <w:rPr>
                <w:rFonts w:ascii="Arial" w:hAnsi="Arial" w:cs="Arial"/>
                <w:sz w:val="20"/>
                <w:szCs w:val="20"/>
                <w:lang w:eastAsia="pl-PL"/>
              </w:rPr>
              <w:t xml:space="preserve">W przypadku typu projektu </w:t>
            </w:r>
            <w:r w:rsidR="006001DF">
              <w:rPr>
                <w:rFonts w:ascii="Arial" w:hAnsi="Arial" w:cs="Arial"/>
                <w:sz w:val="20"/>
                <w:szCs w:val="20"/>
                <w:lang w:eastAsia="pl-PL"/>
              </w:rPr>
              <w:t xml:space="preserve">4, 5, 6, 7, 8, 9, 10 </w:t>
            </w:r>
            <w:r w:rsidRPr="0065757A">
              <w:rPr>
                <w:rFonts w:ascii="Arial" w:hAnsi="Arial" w:cs="Arial"/>
                <w:sz w:val="20"/>
                <w:szCs w:val="20"/>
                <w:lang w:eastAsia="pl-PL"/>
              </w:rPr>
              <w:t>minimalny wkład własny beneficjenta wynosi 5% (wszystkie podmioty).</w:t>
            </w:r>
          </w:p>
          <w:p w:rsidR="009A5B19" w:rsidRPr="0065757A" w:rsidRDefault="009A5B19" w:rsidP="0065757A">
            <w:pPr>
              <w:spacing w:after="120"/>
              <w:rPr>
                <w:rFonts w:ascii="Arial" w:hAnsi="Arial" w:cs="Arial"/>
                <w:sz w:val="20"/>
                <w:szCs w:val="20"/>
              </w:rPr>
            </w:pPr>
            <w:r w:rsidRPr="004C68E0">
              <w:rPr>
                <w:rFonts w:ascii="Arial" w:hAnsi="Arial" w:cs="Arial"/>
                <w:sz w:val="20"/>
                <w:szCs w:val="20"/>
              </w:rPr>
              <w:t xml:space="preserve">Dla projektów podlegających zasadom udzielania pomocy publicznej </w:t>
            </w:r>
            <w:r>
              <w:rPr>
                <w:rFonts w:ascii="Arial" w:hAnsi="Arial" w:cs="Arial"/>
                <w:sz w:val="20"/>
                <w:szCs w:val="20"/>
              </w:rPr>
              <w:t>minimalny wkład własny Beneficjenta wynika z zasad określonych</w:t>
            </w:r>
            <w:r w:rsidRPr="004C68E0">
              <w:rPr>
                <w:rFonts w:ascii="Arial" w:hAnsi="Arial" w:cs="Arial"/>
                <w:sz w:val="20"/>
                <w:szCs w:val="20"/>
              </w:rPr>
              <w:t xml:space="preserve"> w rozporządzeniach dotyczących </w:t>
            </w:r>
            <w:r>
              <w:rPr>
                <w:rFonts w:ascii="Arial" w:hAnsi="Arial" w:cs="Arial"/>
                <w:sz w:val="20"/>
                <w:szCs w:val="20"/>
              </w:rPr>
              <w:t xml:space="preserve">udzielania </w:t>
            </w:r>
            <w:r w:rsidRPr="004C68E0">
              <w:rPr>
                <w:rFonts w:ascii="Arial" w:hAnsi="Arial" w:cs="Arial"/>
                <w:sz w:val="20"/>
                <w:szCs w:val="20"/>
              </w:rPr>
              <w:t>po</w:t>
            </w:r>
            <w:r>
              <w:rPr>
                <w:rFonts w:ascii="Arial" w:hAnsi="Arial" w:cs="Arial"/>
                <w:sz w:val="20"/>
                <w:szCs w:val="20"/>
              </w:rPr>
              <w:t>mocy publicznej, o </w:t>
            </w:r>
            <w:r w:rsidRPr="004C68E0">
              <w:rPr>
                <w:rFonts w:ascii="Arial" w:hAnsi="Arial" w:cs="Arial"/>
                <w:sz w:val="20"/>
                <w:szCs w:val="20"/>
              </w:rPr>
              <w:t>których mowa w punkcie 19.</w:t>
            </w:r>
          </w:p>
        </w:tc>
      </w:tr>
      <w:tr w:rsidR="00A94AE8" w:rsidRPr="00A94AE8" w:rsidTr="001872C3">
        <w:trPr>
          <w:cantSplit/>
          <w:trHeight w:val="562"/>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 xml:space="preserve">Minimalna i maksymalna wartość projektu (PLN) </w:t>
            </w:r>
            <w:r w:rsidR="00AD2F97">
              <w:rPr>
                <w:rFonts w:ascii="Arial" w:hAnsi="Arial" w:cs="Arial"/>
                <w:sz w:val="20"/>
                <w:szCs w:val="20"/>
              </w:rPr>
              <w:br/>
            </w:r>
            <w:r w:rsidRPr="00AD2F97">
              <w:rPr>
                <w:rFonts w:ascii="Arial" w:hAnsi="Arial" w:cs="Arial"/>
                <w:sz w:val="20"/>
                <w:szCs w:val="20"/>
              </w:rPr>
              <w:t xml:space="preserve">(jeśli dotyczy) </w:t>
            </w:r>
          </w:p>
        </w:tc>
        <w:tc>
          <w:tcPr>
            <w:tcW w:w="3247" w:type="pct"/>
            <w:tcBorders>
              <w:top w:val="single" w:sz="4" w:space="0" w:color="auto"/>
            </w:tcBorders>
            <w:shd w:val="clear" w:color="auto" w:fill="auto"/>
            <w:vAlign w:val="center"/>
          </w:tcPr>
          <w:p w:rsidR="00E42739" w:rsidRPr="00E42739" w:rsidRDefault="00E42739" w:rsidP="00E42739">
            <w:pPr>
              <w:spacing w:after="120" w:line="240" w:lineRule="auto"/>
              <w:rPr>
                <w:rFonts w:ascii="Arial" w:hAnsi="Arial" w:cs="Arial"/>
                <w:i/>
                <w:color w:val="FF0000"/>
                <w:sz w:val="20"/>
                <w:szCs w:val="20"/>
                <w:lang/>
              </w:rPr>
            </w:pPr>
            <w:r w:rsidRPr="002458D4">
              <w:rPr>
                <w:rFonts w:ascii="Arial" w:hAnsi="Arial" w:cs="Arial"/>
                <w:sz w:val="20"/>
                <w:szCs w:val="20"/>
                <w:lang w:eastAsia="pl-PL"/>
              </w:rPr>
              <w:t>Minimalna i maksymalna wartość projektu zostanie określona kryteriach wyboru projektu lub w Regulaminie Konkursu</w:t>
            </w:r>
            <w:r w:rsidR="009E510F">
              <w:rPr>
                <w:rFonts w:ascii="Arial" w:hAnsi="Arial" w:cs="Arial"/>
                <w:sz w:val="20"/>
                <w:szCs w:val="20"/>
                <w:lang w:eastAsia="pl-PL"/>
              </w:rPr>
              <w:t>.</w:t>
            </w:r>
          </w:p>
        </w:tc>
      </w:tr>
      <w:tr w:rsidR="00A94AE8" w:rsidRPr="00AD2F97" w:rsidTr="001872C3">
        <w:trPr>
          <w:cantSplit/>
          <w:trHeight w:val="717"/>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lastRenderedPageBreak/>
              <w:t>Minimalna i maksymalna wartość wydatków kwalifikowalnych projektu (PLN) (jeśli dotyczy)</w:t>
            </w:r>
          </w:p>
        </w:tc>
        <w:tc>
          <w:tcPr>
            <w:tcW w:w="3247" w:type="pct"/>
            <w:tcBorders>
              <w:top w:val="single" w:sz="4" w:space="0" w:color="auto"/>
            </w:tcBorders>
            <w:shd w:val="clear" w:color="auto" w:fill="auto"/>
            <w:vAlign w:val="center"/>
          </w:tcPr>
          <w:p w:rsidR="00E42739" w:rsidRPr="00E42739" w:rsidRDefault="00E42739" w:rsidP="00296153">
            <w:pPr>
              <w:spacing w:after="120"/>
              <w:rPr>
                <w:rFonts w:ascii="Arial" w:hAnsi="Arial" w:cs="Arial"/>
                <w:sz w:val="20"/>
                <w:szCs w:val="20"/>
                <w:lang/>
              </w:rPr>
            </w:pPr>
            <w:r w:rsidRPr="00296153">
              <w:rPr>
                <w:rFonts w:ascii="Arial" w:hAnsi="Arial" w:cs="Arial"/>
                <w:sz w:val="20"/>
                <w:szCs w:val="20"/>
                <w:lang w:eastAsia="pl-PL"/>
              </w:rPr>
              <w:t>Minimalna i maksymalna wartość wydatków kwalifikowalnych zostanie określona w kryteriach wyboru projektu lub Regulaminie Konkursu</w:t>
            </w:r>
            <w:r w:rsidR="009E510F">
              <w:rPr>
                <w:rFonts w:ascii="Arial" w:hAnsi="Arial" w:cs="Arial"/>
                <w:sz w:val="20"/>
                <w:szCs w:val="20"/>
                <w:lang w:eastAsia="pl-PL"/>
              </w:rPr>
              <w:t>.</w:t>
            </w:r>
          </w:p>
        </w:tc>
      </w:tr>
      <w:tr w:rsidR="00A94AE8" w:rsidRPr="009708C4" w:rsidTr="001872C3">
        <w:trPr>
          <w:cantSplit/>
          <w:trHeight w:val="720"/>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Kwota alokacji UE na instrumenty finansowe</w:t>
            </w:r>
            <w:r w:rsidRPr="00AD2F97">
              <w:rPr>
                <w:rFonts w:ascii="Arial" w:hAnsi="Arial" w:cs="Arial"/>
                <w:sz w:val="20"/>
                <w:szCs w:val="20"/>
              </w:rPr>
              <w:br/>
              <w:t xml:space="preserve">(EUR) (jeśli dotyczy) </w:t>
            </w:r>
          </w:p>
        </w:tc>
        <w:tc>
          <w:tcPr>
            <w:tcW w:w="3247" w:type="pct"/>
            <w:tcBorders>
              <w:top w:val="single" w:sz="4" w:space="0" w:color="auto"/>
            </w:tcBorders>
            <w:shd w:val="clear" w:color="auto" w:fill="auto"/>
            <w:vAlign w:val="center"/>
          </w:tcPr>
          <w:p w:rsidR="00A94AE8" w:rsidRPr="00AD2F97" w:rsidRDefault="00A94AE8" w:rsidP="00AD2F97">
            <w:pPr>
              <w:spacing w:after="120"/>
              <w:jc w:val="left"/>
              <w:rPr>
                <w:rFonts w:ascii="Arial" w:hAnsi="Arial" w:cs="Arial"/>
                <w:sz w:val="20"/>
                <w:szCs w:val="20"/>
              </w:rPr>
            </w:pPr>
            <w:r w:rsidRPr="00AD2F97">
              <w:rPr>
                <w:rFonts w:ascii="Arial" w:hAnsi="Arial" w:cs="Arial"/>
                <w:sz w:val="20"/>
                <w:szCs w:val="20"/>
              </w:rPr>
              <w:t>Nie dotyczy</w:t>
            </w:r>
          </w:p>
        </w:tc>
      </w:tr>
      <w:tr w:rsidR="00A94AE8" w:rsidRPr="009708C4" w:rsidTr="001872C3">
        <w:trPr>
          <w:cantSplit/>
          <w:trHeight w:val="566"/>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Mechanizm wdrażania instrumentów finansowych</w:t>
            </w:r>
          </w:p>
        </w:tc>
        <w:tc>
          <w:tcPr>
            <w:tcW w:w="3247" w:type="pct"/>
            <w:tcBorders>
              <w:top w:val="single" w:sz="4" w:space="0" w:color="auto"/>
            </w:tcBorders>
            <w:shd w:val="clear" w:color="auto" w:fill="auto"/>
            <w:vAlign w:val="center"/>
          </w:tcPr>
          <w:p w:rsidR="00A94AE8" w:rsidRPr="00AD2F97" w:rsidRDefault="00A94AE8" w:rsidP="00AD2F97">
            <w:pPr>
              <w:spacing w:after="120"/>
              <w:jc w:val="left"/>
              <w:rPr>
                <w:rFonts w:ascii="Arial" w:hAnsi="Arial" w:cs="Arial"/>
                <w:sz w:val="20"/>
                <w:szCs w:val="20"/>
              </w:rPr>
            </w:pPr>
            <w:r w:rsidRPr="00AD2F97">
              <w:rPr>
                <w:rFonts w:ascii="Arial" w:hAnsi="Arial" w:cs="Arial"/>
                <w:sz w:val="20"/>
                <w:szCs w:val="20"/>
              </w:rPr>
              <w:t>Nie dotyczy</w:t>
            </w:r>
          </w:p>
        </w:tc>
      </w:tr>
      <w:tr w:rsidR="00A94AE8" w:rsidRPr="009708C4" w:rsidTr="001872C3">
        <w:trPr>
          <w:cantSplit/>
          <w:trHeight w:val="897"/>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Rodzaj wsparcia instrumentów finansowych oraz najważniejsze warunki przyznawania</w:t>
            </w:r>
          </w:p>
        </w:tc>
        <w:tc>
          <w:tcPr>
            <w:tcW w:w="3247" w:type="pct"/>
            <w:tcBorders>
              <w:top w:val="single" w:sz="4" w:space="0" w:color="auto"/>
            </w:tcBorders>
            <w:shd w:val="clear" w:color="auto" w:fill="auto"/>
            <w:vAlign w:val="center"/>
          </w:tcPr>
          <w:p w:rsidR="00A94AE8" w:rsidRPr="00AD2F97" w:rsidRDefault="00A94AE8" w:rsidP="00AD2F97">
            <w:pPr>
              <w:spacing w:after="120"/>
              <w:jc w:val="left"/>
              <w:rPr>
                <w:rFonts w:ascii="Arial" w:hAnsi="Arial" w:cs="Arial"/>
                <w:sz w:val="20"/>
                <w:szCs w:val="20"/>
              </w:rPr>
            </w:pPr>
            <w:r w:rsidRPr="00AD2F97">
              <w:rPr>
                <w:rFonts w:ascii="Arial" w:hAnsi="Arial" w:cs="Arial"/>
                <w:sz w:val="20"/>
                <w:szCs w:val="20"/>
              </w:rPr>
              <w:t>Nie dotyczy</w:t>
            </w:r>
          </w:p>
        </w:tc>
      </w:tr>
      <w:tr w:rsidR="00A94AE8" w:rsidRPr="009708C4" w:rsidTr="001872C3">
        <w:trPr>
          <w:cantSplit/>
          <w:trHeight w:val="621"/>
        </w:trPr>
        <w:tc>
          <w:tcPr>
            <w:tcW w:w="1753" w:type="pct"/>
            <w:shd w:val="clear" w:color="auto" w:fill="auto"/>
            <w:vAlign w:val="center"/>
          </w:tcPr>
          <w:p w:rsidR="00A94AE8" w:rsidRPr="00AD2F97" w:rsidRDefault="00A94AE8" w:rsidP="00733DC0">
            <w:pPr>
              <w:numPr>
                <w:ilvl w:val="0"/>
                <w:numId w:val="42"/>
              </w:numPr>
              <w:suppressAutoHyphens/>
              <w:spacing w:before="120" w:after="120"/>
              <w:ind w:left="426" w:hanging="426"/>
              <w:jc w:val="left"/>
              <w:rPr>
                <w:rFonts w:ascii="Arial" w:hAnsi="Arial" w:cs="Arial"/>
                <w:sz w:val="20"/>
                <w:szCs w:val="20"/>
              </w:rPr>
            </w:pPr>
            <w:r w:rsidRPr="00AD2F97">
              <w:rPr>
                <w:rFonts w:ascii="Arial" w:hAnsi="Arial" w:cs="Arial"/>
                <w:sz w:val="20"/>
                <w:szCs w:val="20"/>
              </w:rPr>
              <w:t>Katalog ostatecznych odbiorców instrumentów finansowych</w:t>
            </w:r>
          </w:p>
        </w:tc>
        <w:tc>
          <w:tcPr>
            <w:tcW w:w="3247" w:type="pct"/>
            <w:tcBorders>
              <w:top w:val="single" w:sz="4" w:space="0" w:color="auto"/>
            </w:tcBorders>
            <w:shd w:val="clear" w:color="auto" w:fill="auto"/>
            <w:vAlign w:val="center"/>
          </w:tcPr>
          <w:p w:rsidR="00A94AE8" w:rsidRPr="00AD2F97" w:rsidRDefault="00A94AE8" w:rsidP="00AD2F97">
            <w:pPr>
              <w:spacing w:after="120"/>
              <w:jc w:val="left"/>
              <w:rPr>
                <w:rFonts w:ascii="Arial" w:hAnsi="Arial" w:cs="Arial"/>
                <w:sz w:val="20"/>
                <w:szCs w:val="20"/>
              </w:rPr>
            </w:pPr>
            <w:r w:rsidRPr="00AD2F97">
              <w:rPr>
                <w:rFonts w:ascii="Arial" w:hAnsi="Arial" w:cs="Arial"/>
                <w:sz w:val="20"/>
                <w:szCs w:val="20"/>
              </w:rPr>
              <w:t>Nie dotyczy</w:t>
            </w:r>
          </w:p>
        </w:tc>
      </w:tr>
    </w:tbl>
    <w:p w:rsidR="00A94AE8" w:rsidRPr="00AA521E" w:rsidRDefault="00A94AE8" w:rsidP="00AA521E">
      <w:pPr>
        <w:rPr>
          <w:rFonts w:ascii="Arial" w:hAnsi="Arial" w:cs="Arial"/>
        </w:rPr>
        <w:sectPr w:rsidR="00A94AE8" w:rsidRPr="00AA521E" w:rsidSect="00521781">
          <w:footerReference w:type="even" r:id="rId12"/>
          <w:footerReference w:type="default" r:id="rId13"/>
          <w:pgSz w:w="12240" w:h="15840"/>
          <w:pgMar w:top="1276" w:right="1418" w:bottom="1418" w:left="1418" w:header="709" w:footer="709" w:gutter="0"/>
          <w:cols w:space="708"/>
          <w:noEndnote/>
          <w:titlePg/>
        </w:sectPr>
      </w:pPr>
    </w:p>
    <w:p w:rsidR="00377175" w:rsidRPr="006D54A2" w:rsidRDefault="00450F02" w:rsidP="00054894">
      <w:pPr>
        <w:pStyle w:val="Cytatintensywny"/>
        <w:ind w:left="0"/>
        <w:outlineLvl w:val="0"/>
        <w:rPr>
          <w:rFonts w:ascii="Arial" w:hAnsi="Arial" w:cs="Arial"/>
          <w:sz w:val="22"/>
          <w:szCs w:val="22"/>
        </w:rPr>
      </w:pPr>
      <w:bookmarkStart w:id="51" w:name="_Toc427583073"/>
      <w:bookmarkStart w:id="52" w:name="_Toc427586082"/>
      <w:bookmarkStart w:id="53" w:name="_Toc452619912"/>
      <w:r w:rsidRPr="006D54A2">
        <w:rPr>
          <w:rFonts w:ascii="Arial" w:hAnsi="Arial" w:cs="Arial"/>
          <w:sz w:val="22"/>
          <w:szCs w:val="22"/>
        </w:rPr>
        <w:lastRenderedPageBreak/>
        <w:t>III. Indykatywny plan finansowy (wydatki kwalifikowalne w EUR)</w:t>
      </w:r>
      <w:bookmarkEnd w:id="51"/>
      <w:bookmarkEnd w:id="52"/>
      <w:bookmarkEnd w:id="53"/>
    </w:p>
    <w:p w:rsidR="00450F02" w:rsidRPr="00A81B28" w:rsidRDefault="00450F02" w:rsidP="00450F02">
      <w:pPr>
        <w:spacing w:line="240" w:lineRule="auto"/>
        <w:ind w:left="-1134" w:right="388" w:hanging="142"/>
        <w:jc w:val="left"/>
        <w:rPr>
          <w:rFonts w:ascii="Arial" w:hAnsi="Arial" w:cs="Arial"/>
        </w:rPr>
      </w:pPr>
    </w:p>
    <w:bookmarkStart w:id="54" w:name="_MON_1457339794"/>
    <w:bookmarkStart w:id="55" w:name="_MON_1457342427"/>
    <w:bookmarkStart w:id="56" w:name="_MON_1457348568"/>
    <w:bookmarkStart w:id="57" w:name="_MON_1457348649"/>
    <w:bookmarkStart w:id="58" w:name="_MON_1457348666"/>
    <w:bookmarkStart w:id="59" w:name="_MON_1461068058"/>
    <w:bookmarkStart w:id="60" w:name="_MON_1462787171"/>
    <w:bookmarkStart w:id="61" w:name="_MON_1462787248"/>
    <w:bookmarkStart w:id="62" w:name="_MON_1462893215"/>
    <w:bookmarkStart w:id="63" w:name="_MON_1471194191"/>
    <w:bookmarkStart w:id="64" w:name="_MON_1471433661"/>
    <w:bookmarkStart w:id="65" w:name="_MON_1471433708"/>
    <w:bookmarkStart w:id="66" w:name="_MON_1471445084"/>
    <w:bookmarkStart w:id="67" w:name="_MON_1471958404"/>
    <w:bookmarkStart w:id="68" w:name="_MON_1474368406"/>
    <w:bookmarkStart w:id="69" w:name="_MON_1474368488"/>
    <w:bookmarkStart w:id="70" w:name="_MON_1474884606"/>
    <w:bookmarkStart w:id="71" w:name="_MON_1474884765"/>
    <w:bookmarkStart w:id="72" w:name="_MON_1475484078"/>
    <w:bookmarkStart w:id="73" w:name="_MON_147902091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rsidR="00450F02" w:rsidRPr="00A81B28" w:rsidRDefault="00DF62B1" w:rsidP="00450F02">
      <w:pPr>
        <w:spacing w:line="240" w:lineRule="auto"/>
        <w:ind w:left="-1134" w:right="388" w:hanging="142"/>
        <w:jc w:val="left"/>
        <w:rPr>
          <w:rFonts w:ascii="Arial" w:hAnsi="Arial" w:cs="Arial"/>
        </w:rPr>
        <w:sectPr w:rsidR="00450F02" w:rsidRPr="00A81B28" w:rsidSect="006E167C">
          <w:pgSz w:w="15840" w:h="12240" w:orient="landscape"/>
          <w:pgMar w:top="567" w:right="2943" w:bottom="1134" w:left="1418" w:header="709" w:footer="709" w:gutter="0"/>
          <w:cols w:space="708"/>
          <w:noEndnote/>
          <w:titlePg/>
        </w:sectPr>
      </w:pPr>
      <w:r w:rsidRPr="00A81B28">
        <w:rPr>
          <w:rFonts w:ascii="Arial" w:hAnsi="Arial" w:cs="Arial"/>
        </w:rPr>
        <w:object w:dxaOrig="12849" w:dyaOrig="8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9pt;height:455.75pt" o:ole="">
            <v:imagedata r:id="rId14" o:title=""/>
          </v:shape>
          <o:OLEObject Type="Embed" ProgID="Excel.Sheet.8" ShapeID="_x0000_i1025" DrawAspect="Content" ObjectID="_1536143303" r:id="rId15"/>
        </w:object>
      </w:r>
    </w:p>
    <w:p w:rsidR="00377175" w:rsidRPr="00A566A7" w:rsidRDefault="00377175" w:rsidP="00C46F83">
      <w:pPr>
        <w:pStyle w:val="Cytatintensywny"/>
        <w:ind w:left="0"/>
        <w:outlineLvl w:val="0"/>
        <w:rPr>
          <w:rFonts w:ascii="Arial" w:hAnsi="Arial" w:cs="Arial"/>
          <w:sz w:val="22"/>
          <w:szCs w:val="22"/>
          <w:lang w:val="pl-PL"/>
        </w:rPr>
      </w:pPr>
      <w:bookmarkStart w:id="74" w:name="_Toc427583074"/>
      <w:bookmarkStart w:id="75" w:name="_Toc427586083"/>
      <w:bookmarkStart w:id="76" w:name="_Toc452619913"/>
      <w:r w:rsidRPr="006D54A2">
        <w:rPr>
          <w:rFonts w:ascii="Arial" w:hAnsi="Arial" w:cs="Arial"/>
          <w:sz w:val="22"/>
          <w:szCs w:val="22"/>
        </w:rPr>
        <w:lastRenderedPageBreak/>
        <w:t>IV. Wymiar terytorialny prowadzonej interwencji</w:t>
      </w:r>
      <w:bookmarkEnd w:id="74"/>
      <w:bookmarkEnd w:id="75"/>
      <w:r w:rsidR="00A566A7">
        <w:rPr>
          <w:rFonts w:ascii="Arial" w:hAnsi="Arial" w:cs="Arial"/>
          <w:sz w:val="22"/>
          <w:szCs w:val="22"/>
          <w:lang w:val="pl-PL"/>
        </w:rPr>
        <w:t xml:space="preserve"> (jeśli dotyczy)</w:t>
      </w:r>
      <w:bookmarkEnd w:id="76"/>
    </w:p>
    <w:p w:rsidR="007E5634" w:rsidRPr="007E5634" w:rsidRDefault="007E5634" w:rsidP="00C35FFE">
      <w:pPr>
        <w:rPr>
          <w:rFonts w:ascii="Arial" w:hAnsi="Arial" w:cs="Arial"/>
        </w:rPr>
      </w:pPr>
      <w:bookmarkStart w:id="77" w:name="_Toc427583075"/>
      <w:r w:rsidRPr="007E5634">
        <w:rPr>
          <w:rFonts w:ascii="Arial" w:hAnsi="Arial" w:cs="Arial"/>
          <w:i/>
          <w:iCs/>
          <w:sz w:val="20"/>
          <w:szCs w:val="20"/>
        </w:rPr>
        <w:t>Wymiar terytorialny zostanie opracowany na dalszym etapie prac nad SZOOP RPO WiM 2014-2020</w:t>
      </w:r>
      <w:bookmarkEnd w:id="77"/>
    </w:p>
    <w:p w:rsidR="0087292E" w:rsidRPr="00642512" w:rsidRDefault="0087292E" w:rsidP="0087292E">
      <w:pPr>
        <w:spacing w:line="360" w:lineRule="auto"/>
        <w:rPr>
          <w:rFonts w:ascii="Arial" w:hAnsi="Arial" w:cs="Arial"/>
          <w:sz w:val="20"/>
          <w:szCs w:val="20"/>
          <w:u w:val="single"/>
        </w:rPr>
      </w:pPr>
      <w:r w:rsidRPr="00642512">
        <w:rPr>
          <w:rFonts w:ascii="Arial" w:hAnsi="Arial" w:cs="Arial"/>
          <w:b/>
          <w:sz w:val="20"/>
          <w:szCs w:val="20"/>
          <w:u w:val="single"/>
        </w:rPr>
        <w:t>A.</w:t>
      </w:r>
      <w:r w:rsidRPr="00642512">
        <w:rPr>
          <w:rFonts w:ascii="Arial" w:hAnsi="Arial" w:cs="Arial"/>
          <w:sz w:val="20"/>
          <w:szCs w:val="20"/>
          <w:u w:val="single"/>
        </w:rPr>
        <w:t xml:space="preserve"> Wymiar terytorialny - formy obligatoryjne</w:t>
      </w:r>
    </w:p>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A.1</w:t>
      </w:r>
      <w:r w:rsidRPr="00642512">
        <w:rPr>
          <w:rFonts w:ascii="Arial" w:hAnsi="Arial" w:cs="Arial"/>
          <w:sz w:val="20"/>
          <w:szCs w:val="20"/>
        </w:rPr>
        <w:t xml:space="preserve"> Planowane wsparcie rewitalizacji w ramach RPO WiM 2014-2020</w:t>
      </w:r>
    </w:p>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A.1.1</w:t>
      </w:r>
      <w:r w:rsidRPr="00642512">
        <w:rPr>
          <w:rFonts w:ascii="Arial" w:hAnsi="Arial" w:cs="Arial"/>
          <w:sz w:val="20"/>
          <w:szCs w:val="20"/>
        </w:rPr>
        <w:t xml:space="preserve"> Krótki opis zakresu i zasad funkcjonowania instrumentu terytorialnego</w:t>
      </w:r>
    </w:p>
    <w:tbl>
      <w:tblPr>
        <w:tblW w:w="9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0"/>
      </w:tblGrid>
      <w:tr w:rsidR="0087292E" w:rsidRPr="00642512" w:rsidTr="0087292E">
        <w:trPr>
          <w:trHeight w:val="73"/>
        </w:trPr>
        <w:tc>
          <w:tcPr>
            <w:tcW w:w="9800" w:type="dxa"/>
          </w:tcPr>
          <w:p w:rsidR="0087292E" w:rsidRPr="00642512" w:rsidRDefault="0087292E" w:rsidP="0087292E">
            <w:pPr>
              <w:spacing w:line="360" w:lineRule="auto"/>
              <w:rPr>
                <w:rFonts w:ascii="Arial" w:hAnsi="Arial" w:cs="Arial"/>
                <w:iCs/>
                <w:spacing w:val="4"/>
                <w:sz w:val="20"/>
                <w:szCs w:val="20"/>
              </w:rPr>
            </w:pPr>
          </w:p>
        </w:tc>
      </w:tr>
    </w:tbl>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A.1.2</w:t>
      </w:r>
      <w:r w:rsidRPr="00642512">
        <w:rPr>
          <w:rFonts w:ascii="Arial" w:hAnsi="Arial" w:cs="Arial"/>
          <w:sz w:val="20"/>
          <w:szCs w:val="20"/>
        </w:rPr>
        <w:t xml:space="preserve"> Indykatywna alokacja UE planowana na projekty rewitalizacyjne</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2754"/>
        <w:gridCol w:w="1081"/>
        <w:gridCol w:w="1586"/>
        <w:gridCol w:w="1653"/>
      </w:tblGrid>
      <w:tr w:rsidR="00CA7898" w:rsidRPr="00642512" w:rsidTr="0080081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CA7898" w:rsidRPr="00642512" w:rsidRDefault="00CA7898" w:rsidP="0080081C">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Oś priorytetowa</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CA7898" w:rsidRPr="00642512" w:rsidRDefault="00CA7898" w:rsidP="0080081C">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Działanie/</w:t>
            </w:r>
            <w:r w:rsidRPr="00642512">
              <w:rPr>
                <w:rFonts w:ascii="Arial" w:hAnsi="Arial" w:cs="Arial"/>
                <w:iCs/>
                <w:spacing w:val="4"/>
                <w:sz w:val="20"/>
                <w:szCs w:val="20"/>
              </w:rPr>
              <w:br/>
              <w:t>poddziałanie</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A7898" w:rsidRPr="00642512" w:rsidRDefault="00CA7898" w:rsidP="0080081C">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Fundusz</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A7898" w:rsidRPr="00642512" w:rsidRDefault="00CA7898" w:rsidP="0080081C">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Indykatywna alokacja UE</w:t>
            </w:r>
          </w:p>
          <w:p w:rsidR="00CA7898" w:rsidRPr="00642512" w:rsidRDefault="00CA7898" w:rsidP="0080081C">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(EUR)</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CA7898" w:rsidRPr="00642512" w:rsidRDefault="00CA7898" w:rsidP="0080081C">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Metoda preferencji</w:t>
            </w:r>
          </w:p>
        </w:tc>
      </w:tr>
      <w:tr w:rsidR="00CA7898" w:rsidRPr="00642512" w:rsidTr="0080081C">
        <w:tc>
          <w:tcPr>
            <w:tcW w:w="1401"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c>
          <w:tcPr>
            <w:tcW w:w="1401"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c>
          <w:tcPr>
            <w:tcW w:w="550"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c>
          <w:tcPr>
            <w:tcW w:w="807"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c>
          <w:tcPr>
            <w:tcW w:w="841"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r>
      <w:tr w:rsidR="00CA7898" w:rsidRPr="00642512" w:rsidTr="0080081C">
        <w:tc>
          <w:tcPr>
            <w:tcW w:w="1401"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c>
          <w:tcPr>
            <w:tcW w:w="1401"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c>
          <w:tcPr>
            <w:tcW w:w="550"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c>
          <w:tcPr>
            <w:tcW w:w="807"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c>
          <w:tcPr>
            <w:tcW w:w="841" w:type="pct"/>
            <w:tcBorders>
              <w:top w:val="single" w:sz="4" w:space="0" w:color="auto"/>
              <w:left w:val="single" w:sz="4" w:space="0" w:color="auto"/>
              <w:bottom w:val="single" w:sz="4" w:space="0" w:color="auto"/>
              <w:right w:val="single" w:sz="4" w:space="0" w:color="auto"/>
            </w:tcBorders>
          </w:tcPr>
          <w:p w:rsidR="00CA7898" w:rsidRPr="00642512" w:rsidRDefault="00CA7898" w:rsidP="0080081C">
            <w:pPr>
              <w:autoSpaceDE w:val="0"/>
              <w:autoSpaceDN w:val="0"/>
              <w:adjustRightInd w:val="0"/>
              <w:spacing w:before="30" w:after="30" w:line="360" w:lineRule="auto"/>
              <w:rPr>
                <w:rFonts w:ascii="Arial" w:hAnsi="Arial" w:cs="Arial"/>
                <w:iCs/>
                <w:spacing w:val="4"/>
                <w:sz w:val="20"/>
                <w:szCs w:val="20"/>
              </w:rPr>
            </w:pPr>
          </w:p>
        </w:tc>
      </w:tr>
    </w:tbl>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A.2</w:t>
      </w:r>
      <w:r w:rsidRPr="00642512">
        <w:rPr>
          <w:rFonts w:ascii="Arial" w:hAnsi="Arial" w:cs="Arial"/>
          <w:sz w:val="20"/>
          <w:szCs w:val="20"/>
        </w:rPr>
        <w:t xml:space="preserve"> Wsparcie przedsięwzięć z zakresu zrównoważonego rozwoju obszarów funkcjonalnych miast wojewódzkich w ramach ZIT</w:t>
      </w:r>
    </w:p>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A.2.1</w:t>
      </w:r>
      <w:r w:rsidRPr="00642512">
        <w:rPr>
          <w:rFonts w:ascii="Arial" w:hAnsi="Arial" w:cs="Arial"/>
          <w:sz w:val="20"/>
          <w:szCs w:val="20"/>
        </w:rPr>
        <w:t xml:space="preserve"> Krótki opis zakresu i zasad funkcjonowania instrumentu terytorialnego</w:t>
      </w:r>
    </w:p>
    <w:tbl>
      <w:tblPr>
        <w:tblW w:w="9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0"/>
      </w:tblGrid>
      <w:tr w:rsidR="0087292E" w:rsidRPr="00642512" w:rsidTr="0087292E">
        <w:trPr>
          <w:trHeight w:val="73"/>
        </w:trPr>
        <w:tc>
          <w:tcPr>
            <w:tcW w:w="9800" w:type="dxa"/>
          </w:tcPr>
          <w:p w:rsidR="0087292E" w:rsidRPr="00642512" w:rsidRDefault="0087292E" w:rsidP="0087292E">
            <w:pPr>
              <w:spacing w:line="360" w:lineRule="auto"/>
              <w:rPr>
                <w:rFonts w:ascii="Arial" w:hAnsi="Arial" w:cs="Arial"/>
                <w:iCs/>
                <w:spacing w:val="4"/>
                <w:sz w:val="20"/>
                <w:szCs w:val="20"/>
              </w:rPr>
            </w:pPr>
          </w:p>
        </w:tc>
      </w:tr>
    </w:tbl>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A.2.2</w:t>
      </w:r>
      <w:r w:rsidRPr="00642512">
        <w:rPr>
          <w:rFonts w:ascii="Arial" w:hAnsi="Arial" w:cs="Arial"/>
          <w:sz w:val="20"/>
          <w:szCs w:val="20"/>
        </w:rPr>
        <w:t xml:space="preserve"> Alokacja UE przeznaczona na ZIT wojewódzki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2754"/>
        <w:gridCol w:w="1080"/>
        <w:gridCol w:w="1620"/>
        <w:gridCol w:w="1620"/>
      </w:tblGrid>
      <w:tr w:rsidR="0087292E" w:rsidRPr="00642512" w:rsidTr="0087292E">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Oś priorytetowa</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Działanie/</w:t>
            </w:r>
            <w:r w:rsidRPr="00642512">
              <w:rPr>
                <w:rFonts w:ascii="Arial" w:hAnsi="Arial" w:cs="Arial"/>
                <w:iCs/>
                <w:spacing w:val="4"/>
                <w:sz w:val="20"/>
                <w:szCs w:val="20"/>
              </w:rPr>
              <w:br/>
              <w:t>poddziałanie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Fundusz</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 xml:space="preserve">Alokacja UE przeznaczona </w:t>
            </w:r>
            <w:r w:rsidRPr="00642512">
              <w:rPr>
                <w:rFonts w:ascii="Arial" w:hAnsi="Arial" w:cs="Arial"/>
                <w:iCs/>
                <w:spacing w:val="4"/>
                <w:sz w:val="20"/>
                <w:szCs w:val="20"/>
              </w:rPr>
              <w:br/>
              <w:t xml:space="preserve">na ZIT </w:t>
            </w:r>
            <w:r w:rsidRPr="00642512">
              <w:rPr>
                <w:rFonts w:ascii="Arial" w:hAnsi="Arial" w:cs="Arial"/>
                <w:iCs/>
                <w:spacing w:val="4"/>
                <w:sz w:val="20"/>
                <w:szCs w:val="20"/>
              </w:rPr>
              <w:br/>
              <w:t>(EUR)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Finansowanie ogółem</w:t>
            </w:r>
          </w:p>
          <w:p w:rsidR="0087292E" w:rsidRPr="00642512" w:rsidRDefault="0087292E" w:rsidP="0087292E">
            <w:pPr>
              <w:autoSpaceDE w:val="0"/>
              <w:autoSpaceDN w:val="0"/>
              <w:adjustRightInd w:val="0"/>
              <w:spacing w:before="30" w:after="30" w:line="360" w:lineRule="auto"/>
              <w:jc w:val="center"/>
              <w:rPr>
                <w:rFonts w:ascii="Arial" w:hAnsi="Arial" w:cs="Arial"/>
                <w:iCs/>
                <w:spacing w:val="4"/>
                <w:sz w:val="20"/>
                <w:szCs w:val="20"/>
              </w:rPr>
            </w:pPr>
            <w:r w:rsidRPr="00642512">
              <w:rPr>
                <w:rFonts w:ascii="Arial" w:hAnsi="Arial" w:cs="Arial"/>
                <w:iCs/>
                <w:spacing w:val="4"/>
                <w:sz w:val="20"/>
                <w:szCs w:val="20"/>
              </w:rPr>
              <w:t>(EUR)</w:t>
            </w:r>
          </w:p>
        </w:tc>
      </w:tr>
      <w:tr w:rsidR="0087292E" w:rsidRPr="00642512" w:rsidTr="0087292E">
        <w:tc>
          <w:tcPr>
            <w:tcW w:w="2754"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c>
          <w:tcPr>
            <w:tcW w:w="2754"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c>
          <w:tcPr>
            <w:tcW w:w="1080"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c>
          <w:tcPr>
            <w:tcW w:w="1620"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c>
          <w:tcPr>
            <w:tcW w:w="1620"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r>
      <w:tr w:rsidR="0087292E" w:rsidRPr="00642512" w:rsidTr="0087292E">
        <w:tc>
          <w:tcPr>
            <w:tcW w:w="2754"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c>
          <w:tcPr>
            <w:tcW w:w="2754"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c>
          <w:tcPr>
            <w:tcW w:w="1080"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c>
          <w:tcPr>
            <w:tcW w:w="1620"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c>
          <w:tcPr>
            <w:tcW w:w="1620" w:type="dxa"/>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30" w:after="30" w:line="360" w:lineRule="auto"/>
              <w:rPr>
                <w:rFonts w:ascii="Arial" w:hAnsi="Arial" w:cs="Arial"/>
                <w:iCs/>
                <w:spacing w:val="4"/>
                <w:sz w:val="20"/>
                <w:szCs w:val="20"/>
              </w:rPr>
            </w:pPr>
          </w:p>
        </w:tc>
      </w:tr>
    </w:tbl>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A.3.</w:t>
      </w:r>
      <w:r w:rsidRPr="00642512">
        <w:rPr>
          <w:rFonts w:ascii="Arial" w:hAnsi="Arial" w:cs="Arial"/>
          <w:sz w:val="20"/>
          <w:szCs w:val="20"/>
        </w:rPr>
        <w:t xml:space="preserve"> Obszary wiejskie</w:t>
      </w:r>
    </w:p>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A.3.1</w:t>
      </w:r>
      <w:r w:rsidRPr="00642512">
        <w:rPr>
          <w:rFonts w:ascii="Arial" w:hAnsi="Arial" w:cs="Arial"/>
          <w:sz w:val="20"/>
          <w:szCs w:val="20"/>
        </w:rPr>
        <w:t xml:space="preserve"> Krótki opis zakresu i 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0"/>
      </w:tblGrid>
      <w:tr w:rsidR="0087292E" w:rsidRPr="00642512" w:rsidTr="0087292E">
        <w:trPr>
          <w:trHeight w:val="73"/>
        </w:trPr>
        <w:tc>
          <w:tcPr>
            <w:tcW w:w="9620" w:type="dxa"/>
          </w:tcPr>
          <w:p w:rsidR="0087292E" w:rsidRPr="00642512" w:rsidRDefault="0087292E" w:rsidP="0087292E">
            <w:pPr>
              <w:spacing w:before="30" w:after="30" w:line="360" w:lineRule="auto"/>
              <w:rPr>
                <w:rFonts w:ascii="Arial" w:hAnsi="Arial" w:cs="Arial"/>
                <w:iCs/>
                <w:spacing w:val="4"/>
                <w:sz w:val="20"/>
                <w:szCs w:val="20"/>
              </w:rPr>
            </w:pPr>
          </w:p>
        </w:tc>
      </w:tr>
    </w:tbl>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A.3.2</w:t>
      </w:r>
      <w:r w:rsidRPr="00642512">
        <w:rPr>
          <w:rFonts w:ascii="Arial" w:hAnsi="Arial" w:cs="Arial"/>
          <w:sz w:val="20"/>
          <w:szCs w:val="20"/>
        </w:rPr>
        <w:t xml:space="preserve"> Indykatywna alokacja UE planowana na projekty realizowane na obszarach wiejskich </w:t>
      </w:r>
      <w:r w:rsidRPr="00642512">
        <w:rPr>
          <w:rFonts w:ascii="Arial" w:hAnsi="Arial" w:cs="Arial"/>
          <w:sz w:val="20"/>
          <w:szCs w:val="20"/>
        </w:rPr>
        <w:br/>
        <w:t xml:space="preserve">lub projekty, których ostatecznymi odbiorcami są podmioty/osoby z obszarów wiejskich </w:t>
      </w:r>
      <w:r w:rsidRPr="00642512">
        <w:rPr>
          <w:rFonts w:ascii="Arial" w:hAnsi="Arial" w:cs="Arial"/>
          <w:sz w:val="20"/>
          <w:szCs w:val="20"/>
        </w:rPr>
        <w:br/>
        <w:t>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6"/>
        <w:gridCol w:w="2846"/>
        <w:gridCol w:w="1083"/>
        <w:gridCol w:w="1439"/>
        <w:gridCol w:w="1406"/>
      </w:tblGrid>
      <w:tr w:rsidR="0087292E" w:rsidRPr="00642512" w:rsidTr="0087292E">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lastRenderedPageBreak/>
              <w:t>Oś priorytetowa</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Działanie/</w:t>
            </w:r>
            <w:r w:rsidRPr="00642512">
              <w:rPr>
                <w:rFonts w:ascii="Arial" w:hAnsi="Arial" w:cs="Arial"/>
                <w:iCs/>
                <w:spacing w:val="4"/>
                <w:sz w:val="20"/>
                <w:szCs w:val="20"/>
              </w:rPr>
              <w:br/>
              <w:t>poddziałanie</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Fundusz</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 xml:space="preserve">Indykatywna alokacja </w:t>
            </w:r>
            <w:r w:rsidRPr="00642512">
              <w:rPr>
                <w:rFonts w:ascii="Arial" w:hAnsi="Arial" w:cs="Arial"/>
                <w:iCs/>
                <w:spacing w:val="4"/>
                <w:sz w:val="20"/>
                <w:szCs w:val="20"/>
              </w:rPr>
              <w:br/>
              <w:t>UE</w:t>
            </w:r>
          </w:p>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(EUR)</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Metoda preferencji projektów z obszarów wiejskich</w:t>
            </w:r>
          </w:p>
        </w:tc>
      </w:tr>
      <w:tr w:rsidR="0087292E" w:rsidRPr="00642512" w:rsidTr="0087292E">
        <w:tc>
          <w:tcPr>
            <w:tcW w:w="1479"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1479"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563"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748"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732"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r>
      <w:tr w:rsidR="0087292E" w:rsidRPr="00642512" w:rsidTr="0087292E">
        <w:tc>
          <w:tcPr>
            <w:tcW w:w="1479"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1479"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563"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748"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732" w:type="pct"/>
            <w:tcBorders>
              <w:top w:val="single" w:sz="4" w:space="0" w:color="auto"/>
              <w:left w:val="single" w:sz="4" w:space="0" w:color="auto"/>
              <w:bottom w:val="single" w:sz="4" w:space="0" w:color="auto"/>
              <w:right w:val="single" w:sz="4" w:space="0" w:color="auto"/>
            </w:tcBorders>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r>
    </w:tbl>
    <w:p w:rsidR="0087292E" w:rsidRPr="008753FE" w:rsidRDefault="0087292E" w:rsidP="0087292E">
      <w:pPr>
        <w:spacing w:line="360" w:lineRule="auto"/>
        <w:rPr>
          <w:rFonts w:ascii="Arial" w:hAnsi="Arial" w:cs="Arial"/>
          <w:sz w:val="20"/>
          <w:szCs w:val="20"/>
          <w:u w:val="single"/>
        </w:rPr>
      </w:pPr>
      <w:r w:rsidRPr="008753FE">
        <w:rPr>
          <w:rFonts w:ascii="Arial" w:hAnsi="Arial" w:cs="Arial"/>
          <w:b/>
          <w:sz w:val="20"/>
          <w:szCs w:val="20"/>
          <w:u w:val="single"/>
        </w:rPr>
        <w:t>B.</w:t>
      </w:r>
      <w:r w:rsidRPr="008753FE">
        <w:rPr>
          <w:rFonts w:ascii="Arial" w:hAnsi="Arial" w:cs="Arial"/>
          <w:sz w:val="20"/>
          <w:szCs w:val="20"/>
          <w:u w:val="single"/>
        </w:rPr>
        <w:t xml:space="preserve"> Wymiar terytorialny - formy fakultatywne</w:t>
      </w:r>
    </w:p>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B.1</w:t>
      </w:r>
      <w:r w:rsidRPr="00642512">
        <w:rPr>
          <w:rFonts w:ascii="Arial" w:hAnsi="Arial" w:cs="Arial"/>
          <w:sz w:val="20"/>
          <w:szCs w:val="20"/>
        </w:rPr>
        <w:t xml:space="preserve"> Wsparcie ZIT poza zintegrowanymi przedsięwzięciami z zakresu zrównoważonego rozwoju obszarów miejskich (instrumenty spełniające kryteria art. 36 rozporządzenia 1303/2013 inne niż obszary miejskie)</w:t>
      </w:r>
    </w:p>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B.1.1</w:t>
      </w:r>
      <w:r w:rsidRPr="00642512">
        <w:rPr>
          <w:rFonts w:ascii="Arial" w:hAnsi="Arial" w:cs="Arial"/>
          <w:sz w:val="20"/>
          <w:szCs w:val="20"/>
        </w:rPr>
        <w:t xml:space="preserve"> Krótki opis zakresu i 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0"/>
      </w:tblGrid>
      <w:tr w:rsidR="0087292E" w:rsidRPr="00642512" w:rsidTr="0087292E">
        <w:trPr>
          <w:trHeight w:val="355"/>
        </w:trPr>
        <w:tc>
          <w:tcPr>
            <w:tcW w:w="9620" w:type="dxa"/>
          </w:tcPr>
          <w:p w:rsidR="0087292E" w:rsidRPr="00642512" w:rsidRDefault="0087292E" w:rsidP="0087292E">
            <w:pPr>
              <w:spacing w:before="30" w:after="30" w:line="360" w:lineRule="auto"/>
              <w:rPr>
                <w:rFonts w:ascii="Arial" w:hAnsi="Arial" w:cs="Arial"/>
                <w:iCs/>
                <w:spacing w:val="4"/>
                <w:sz w:val="20"/>
                <w:szCs w:val="20"/>
              </w:rPr>
            </w:pPr>
          </w:p>
        </w:tc>
      </w:tr>
    </w:tbl>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B.1.2</w:t>
      </w:r>
      <w:r w:rsidRPr="00642512">
        <w:rPr>
          <w:rFonts w:ascii="Arial" w:hAnsi="Arial" w:cs="Arial"/>
          <w:sz w:val="20"/>
          <w:szCs w:val="20"/>
        </w:rPr>
        <w:t xml:space="preserve"> Alokacja i wkład krajowy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1718"/>
        <w:gridCol w:w="1457"/>
        <w:gridCol w:w="1457"/>
        <w:gridCol w:w="1086"/>
        <w:gridCol w:w="1049"/>
        <w:gridCol w:w="1499"/>
      </w:tblGrid>
      <w:tr w:rsidR="0087292E" w:rsidRPr="00642512" w:rsidTr="0087292E">
        <w:trPr>
          <w:trHeight w:val="420"/>
        </w:trPr>
        <w:tc>
          <w:tcPr>
            <w:tcW w:w="704" w:type="pct"/>
            <w:vMerge w:val="restart"/>
            <w:tcBorders>
              <w:top w:val="single" w:sz="4" w:space="0" w:color="auto"/>
              <w:left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Oś priorytetowa</w:t>
            </w:r>
          </w:p>
        </w:tc>
        <w:tc>
          <w:tcPr>
            <w:tcW w:w="981" w:type="pct"/>
            <w:vMerge w:val="restart"/>
            <w:tcBorders>
              <w:top w:val="single" w:sz="4" w:space="0" w:color="auto"/>
              <w:left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Działanie/</w:t>
            </w:r>
            <w:r w:rsidRPr="00642512">
              <w:rPr>
                <w:rFonts w:ascii="Arial" w:hAnsi="Arial" w:cs="Arial"/>
                <w:iCs/>
                <w:spacing w:val="4"/>
                <w:sz w:val="20"/>
                <w:szCs w:val="20"/>
              </w:rPr>
              <w:br/>
              <w:t>poddziałanie</w:t>
            </w:r>
          </w:p>
        </w:tc>
        <w:tc>
          <w:tcPr>
            <w:tcW w:w="845" w:type="pct"/>
            <w:vMerge w:val="restart"/>
            <w:tcBorders>
              <w:top w:val="single" w:sz="4" w:space="0" w:color="auto"/>
              <w:left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Fundusz</w:t>
            </w:r>
          </w:p>
        </w:tc>
        <w:tc>
          <w:tcPr>
            <w:tcW w:w="845" w:type="pct"/>
            <w:vMerge w:val="restart"/>
            <w:tcBorders>
              <w:top w:val="single" w:sz="4" w:space="0" w:color="auto"/>
              <w:left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Alokacja UE</w:t>
            </w:r>
          </w:p>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(EUR)</w:t>
            </w:r>
          </w:p>
        </w:tc>
        <w:tc>
          <w:tcPr>
            <w:tcW w:w="84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Szacunkowy wkład krajowy (EUR)</w:t>
            </w:r>
          </w:p>
        </w:tc>
        <w:tc>
          <w:tcPr>
            <w:tcW w:w="779" w:type="pct"/>
            <w:vMerge w:val="restart"/>
            <w:tcBorders>
              <w:top w:val="single" w:sz="4" w:space="0" w:color="auto"/>
              <w:left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Finansowanie ogółem</w:t>
            </w:r>
          </w:p>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(EUR)</w:t>
            </w:r>
          </w:p>
        </w:tc>
      </w:tr>
      <w:tr w:rsidR="0087292E" w:rsidRPr="00642512" w:rsidTr="0087292E">
        <w:trPr>
          <w:trHeight w:val="360"/>
        </w:trPr>
        <w:tc>
          <w:tcPr>
            <w:tcW w:w="704" w:type="pct"/>
            <w:vMerge/>
            <w:tcBorders>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c>
          <w:tcPr>
            <w:tcW w:w="981" w:type="pct"/>
            <w:vMerge/>
            <w:tcBorders>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c>
          <w:tcPr>
            <w:tcW w:w="845" w:type="pct"/>
            <w:vMerge/>
            <w:tcBorders>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c>
          <w:tcPr>
            <w:tcW w:w="845" w:type="pct"/>
            <w:vMerge/>
            <w:tcBorders>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c>
          <w:tcPr>
            <w:tcW w:w="421" w:type="pct"/>
            <w:tcBorders>
              <w:top w:val="dotted" w:sz="4" w:space="0" w:color="auto"/>
              <w:left w:val="single" w:sz="4" w:space="0" w:color="auto"/>
              <w:bottom w:val="single" w:sz="4" w:space="0" w:color="auto"/>
              <w:right w:val="dotted"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publiczny</w:t>
            </w:r>
          </w:p>
        </w:tc>
        <w:tc>
          <w:tcPr>
            <w:tcW w:w="425" w:type="pct"/>
            <w:tcBorders>
              <w:top w:val="dotted" w:sz="4" w:space="0" w:color="auto"/>
              <w:left w:val="dotted"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prywatny</w:t>
            </w:r>
          </w:p>
        </w:tc>
        <w:tc>
          <w:tcPr>
            <w:tcW w:w="779" w:type="pct"/>
            <w:vMerge/>
            <w:tcBorders>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r>
      <w:tr w:rsidR="0087292E" w:rsidRPr="00642512" w:rsidTr="0087292E">
        <w:tc>
          <w:tcPr>
            <w:tcW w:w="704"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421" w:type="pct"/>
            <w:tcBorders>
              <w:top w:val="single" w:sz="4" w:space="0" w:color="auto"/>
              <w:left w:val="single" w:sz="4" w:space="0" w:color="auto"/>
              <w:bottom w:val="single" w:sz="4" w:space="0" w:color="auto"/>
              <w:right w:val="dotted"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425" w:type="pct"/>
            <w:tcBorders>
              <w:top w:val="single" w:sz="4" w:space="0" w:color="auto"/>
              <w:left w:val="dotted"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779"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r>
      <w:tr w:rsidR="0087292E" w:rsidRPr="00642512" w:rsidTr="0087292E">
        <w:tc>
          <w:tcPr>
            <w:tcW w:w="704"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421" w:type="pct"/>
            <w:tcBorders>
              <w:top w:val="single" w:sz="4" w:space="0" w:color="auto"/>
              <w:left w:val="single" w:sz="4" w:space="0" w:color="auto"/>
              <w:bottom w:val="single" w:sz="4" w:space="0" w:color="auto"/>
              <w:right w:val="dotted"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425" w:type="pct"/>
            <w:tcBorders>
              <w:top w:val="single" w:sz="4" w:space="0" w:color="auto"/>
              <w:left w:val="dotted"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779"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r>
    </w:tbl>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B.2</w:t>
      </w:r>
      <w:r w:rsidRPr="00642512">
        <w:rPr>
          <w:rFonts w:ascii="Arial" w:hAnsi="Arial" w:cs="Arial"/>
          <w:sz w:val="20"/>
          <w:szCs w:val="20"/>
        </w:rPr>
        <w:t xml:space="preserve"> Inne instrumenty terytorialne </w:t>
      </w:r>
    </w:p>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B.2.1</w:t>
      </w:r>
      <w:r w:rsidRPr="00642512">
        <w:rPr>
          <w:rFonts w:ascii="Arial" w:hAnsi="Arial" w:cs="Arial"/>
          <w:sz w:val="20"/>
          <w:szCs w:val="20"/>
        </w:rPr>
        <w:t xml:space="preserve"> Krótki opis zakresu i 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0"/>
      </w:tblGrid>
      <w:tr w:rsidR="0087292E" w:rsidRPr="00642512" w:rsidTr="0087292E">
        <w:trPr>
          <w:trHeight w:val="355"/>
        </w:trPr>
        <w:tc>
          <w:tcPr>
            <w:tcW w:w="9620" w:type="dxa"/>
          </w:tcPr>
          <w:p w:rsidR="0087292E" w:rsidRPr="00642512" w:rsidRDefault="0087292E" w:rsidP="0087292E">
            <w:pPr>
              <w:spacing w:before="30" w:after="30" w:line="360" w:lineRule="auto"/>
              <w:rPr>
                <w:rFonts w:ascii="Arial" w:hAnsi="Arial" w:cs="Arial"/>
                <w:iCs/>
                <w:spacing w:val="4"/>
                <w:sz w:val="20"/>
                <w:szCs w:val="20"/>
              </w:rPr>
            </w:pPr>
          </w:p>
        </w:tc>
      </w:tr>
    </w:tbl>
    <w:p w:rsidR="0087292E" w:rsidRPr="00642512" w:rsidRDefault="0087292E" w:rsidP="0087292E">
      <w:pPr>
        <w:spacing w:line="360" w:lineRule="auto"/>
        <w:rPr>
          <w:rFonts w:ascii="Arial" w:hAnsi="Arial" w:cs="Arial"/>
          <w:sz w:val="20"/>
          <w:szCs w:val="20"/>
        </w:rPr>
      </w:pPr>
      <w:r w:rsidRPr="00642512">
        <w:rPr>
          <w:rFonts w:ascii="Arial" w:hAnsi="Arial" w:cs="Arial"/>
          <w:b/>
          <w:sz w:val="20"/>
          <w:szCs w:val="20"/>
        </w:rPr>
        <w:t>B.2.2</w:t>
      </w:r>
      <w:r w:rsidRPr="00642512">
        <w:rPr>
          <w:rFonts w:ascii="Arial" w:hAnsi="Arial" w:cs="Arial"/>
          <w:sz w:val="20"/>
          <w:szCs w:val="20"/>
        </w:rPr>
        <w:t xml:space="preserve"> Alokacja i wkład krajowy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1718"/>
        <w:gridCol w:w="1457"/>
        <w:gridCol w:w="1457"/>
        <w:gridCol w:w="1086"/>
        <w:gridCol w:w="1049"/>
        <w:gridCol w:w="1499"/>
      </w:tblGrid>
      <w:tr w:rsidR="0087292E" w:rsidRPr="00642512" w:rsidTr="0087292E">
        <w:trPr>
          <w:trHeight w:val="570"/>
        </w:trPr>
        <w:tc>
          <w:tcPr>
            <w:tcW w:w="704" w:type="pct"/>
            <w:vMerge w:val="restart"/>
            <w:tcBorders>
              <w:top w:val="single" w:sz="4" w:space="0" w:color="auto"/>
              <w:left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Oś priorytetowa</w:t>
            </w:r>
          </w:p>
        </w:tc>
        <w:tc>
          <w:tcPr>
            <w:tcW w:w="981" w:type="pct"/>
            <w:vMerge w:val="restart"/>
            <w:tcBorders>
              <w:top w:val="single" w:sz="4" w:space="0" w:color="auto"/>
              <w:left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Działanie/</w:t>
            </w:r>
            <w:r w:rsidRPr="00642512">
              <w:rPr>
                <w:rFonts w:ascii="Arial" w:hAnsi="Arial" w:cs="Arial"/>
                <w:iCs/>
                <w:spacing w:val="4"/>
                <w:sz w:val="20"/>
                <w:szCs w:val="20"/>
              </w:rPr>
              <w:br/>
              <w:t>poddziałanie</w:t>
            </w:r>
          </w:p>
        </w:tc>
        <w:tc>
          <w:tcPr>
            <w:tcW w:w="845" w:type="pct"/>
            <w:vMerge w:val="restart"/>
            <w:tcBorders>
              <w:top w:val="single" w:sz="4" w:space="0" w:color="auto"/>
              <w:left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Fundusz</w:t>
            </w:r>
          </w:p>
        </w:tc>
        <w:tc>
          <w:tcPr>
            <w:tcW w:w="845" w:type="pct"/>
            <w:vMerge w:val="restart"/>
            <w:tcBorders>
              <w:top w:val="single" w:sz="4" w:space="0" w:color="auto"/>
              <w:left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Alokacja UE</w:t>
            </w:r>
          </w:p>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(EUR)</w:t>
            </w:r>
          </w:p>
        </w:tc>
        <w:tc>
          <w:tcPr>
            <w:tcW w:w="84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Szacunkowy wkład krajowy (EUR)</w:t>
            </w:r>
          </w:p>
        </w:tc>
        <w:tc>
          <w:tcPr>
            <w:tcW w:w="779" w:type="pct"/>
            <w:vMerge w:val="restart"/>
            <w:tcBorders>
              <w:top w:val="single" w:sz="4" w:space="0" w:color="auto"/>
              <w:left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Finansowanie ogółem</w:t>
            </w:r>
          </w:p>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(EUR)</w:t>
            </w:r>
          </w:p>
        </w:tc>
      </w:tr>
      <w:tr w:rsidR="0087292E" w:rsidRPr="00642512" w:rsidTr="0087292E">
        <w:trPr>
          <w:trHeight w:val="210"/>
        </w:trPr>
        <w:tc>
          <w:tcPr>
            <w:tcW w:w="704" w:type="pct"/>
            <w:vMerge/>
            <w:tcBorders>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c>
          <w:tcPr>
            <w:tcW w:w="981" w:type="pct"/>
            <w:vMerge/>
            <w:tcBorders>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c>
          <w:tcPr>
            <w:tcW w:w="845" w:type="pct"/>
            <w:vMerge/>
            <w:tcBorders>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c>
          <w:tcPr>
            <w:tcW w:w="845" w:type="pct"/>
            <w:vMerge/>
            <w:tcBorders>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c>
          <w:tcPr>
            <w:tcW w:w="421" w:type="pct"/>
            <w:tcBorders>
              <w:top w:val="dotted" w:sz="4" w:space="0" w:color="auto"/>
              <w:left w:val="single" w:sz="4" w:space="0" w:color="auto"/>
              <w:bottom w:val="single" w:sz="4" w:space="0" w:color="auto"/>
              <w:right w:val="dotted"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publiczny</w:t>
            </w:r>
          </w:p>
        </w:tc>
        <w:tc>
          <w:tcPr>
            <w:tcW w:w="425" w:type="pct"/>
            <w:tcBorders>
              <w:top w:val="dotted" w:sz="4" w:space="0" w:color="auto"/>
              <w:left w:val="dotted"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r w:rsidRPr="00642512">
              <w:rPr>
                <w:rFonts w:ascii="Arial" w:hAnsi="Arial" w:cs="Arial"/>
                <w:iCs/>
                <w:spacing w:val="4"/>
                <w:sz w:val="20"/>
                <w:szCs w:val="20"/>
              </w:rPr>
              <w:t>prywatny</w:t>
            </w:r>
          </w:p>
        </w:tc>
        <w:tc>
          <w:tcPr>
            <w:tcW w:w="779" w:type="pct"/>
            <w:vMerge/>
            <w:tcBorders>
              <w:left w:val="single" w:sz="4" w:space="0" w:color="auto"/>
              <w:bottom w:val="single" w:sz="4" w:space="0" w:color="auto"/>
              <w:right w:val="single" w:sz="4" w:space="0" w:color="auto"/>
            </w:tcBorders>
            <w:shd w:val="clear" w:color="auto" w:fill="auto"/>
            <w:vAlign w:val="center"/>
          </w:tcPr>
          <w:p w:rsidR="0087292E" w:rsidRPr="00642512" w:rsidRDefault="0087292E" w:rsidP="0087292E">
            <w:pPr>
              <w:autoSpaceDE w:val="0"/>
              <w:autoSpaceDN w:val="0"/>
              <w:adjustRightInd w:val="0"/>
              <w:spacing w:before="60" w:after="60" w:line="360" w:lineRule="auto"/>
              <w:jc w:val="center"/>
              <w:rPr>
                <w:rFonts w:ascii="Arial" w:hAnsi="Arial" w:cs="Arial"/>
                <w:iCs/>
                <w:spacing w:val="4"/>
                <w:sz w:val="20"/>
                <w:szCs w:val="20"/>
              </w:rPr>
            </w:pPr>
          </w:p>
        </w:tc>
      </w:tr>
      <w:tr w:rsidR="0087292E" w:rsidRPr="00642512" w:rsidTr="0087292E">
        <w:tc>
          <w:tcPr>
            <w:tcW w:w="704"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421" w:type="pct"/>
            <w:tcBorders>
              <w:top w:val="single" w:sz="4" w:space="0" w:color="auto"/>
              <w:left w:val="single" w:sz="4" w:space="0" w:color="auto"/>
              <w:bottom w:val="single" w:sz="4" w:space="0" w:color="auto"/>
              <w:right w:val="dotted"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425" w:type="pct"/>
            <w:tcBorders>
              <w:top w:val="single" w:sz="4" w:space="0" w:color="auto"/>
              <w:left w:val="dotted"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779"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r>
      <w:tr w:rsidR="0087292E" w:rsidRPr="00642512" w:rsidTr="0087292E">
        <w:tc>
          <w:tcPr>
            <w:tcW w:w="704"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421" w:type="pct"/>
            <w:tcBorders>
              <w:top w:val="single" w:sz="4" w:space="0" w:color="auto"/>
              <w:left w:val="single" w:sz="4" w:space="0" w:color="auto"/>
              <w:bottom w:val="single" w:sz="4" w:space="0" w:color="auto"/>
              <w:right w:val="dotted"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425" w:type="pct"/>
            <w:tcBorders>
              <w:top w:val="single" w:sz="4" w:space="0" w:color="auto"/>
              <w:left w:val="dotted"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c>
          <w:tcPr>
            <w:tcW w:w="779" w:type="pct"/>
            <w:tcBorders>
              <w:top w:val="single" w:sz="4" w:space="0" w:color="auto"/>
              <w:left w:val="single" w:sz="4" w:space="0" w:color="auto"/>
              <w:bottom w:val="single" w:sz="4" w:space="0" w:color="auto"/>
              <w:right w:val="single" w:sz="4" w:space="0" w:color="auto"/>
            </w:tcBorders>
            <w:vAlign w:val="center"/>
          </w:tcPr>
          <w:p w:rsidR="0087292E" w:rsidRPr="00642512" w:rsidRDefault="0087292E" w:rsidP="0087292E">
            <w:pPr>
              <w:autoSpaceDE w:val="0"/>
              <w:autoSpaceDN w:val="0"/>
              <w:adjustRightInd w:val="0"/>
              <w:spacing w:before="60" w:after="60" w:line="360" w:lineRule="auto"/>
              <w:rPr>
                <w:rFonts w:ascii="Arial" w:hAnsi="Arial" w:cs="Arial"/>
                <w:iCs/>
                <w:spacing w:val="4"/>
                <w:sz w:val="20"/>
                <w:szCs w:val="20"/>
              </w:rPr>
            </w:pPr>
          </w:p>
        </w:tc>
      </w:tr>
    </w:tbl>
    <w:p w:rsidR="0087292E" w:rsidRPr="0087292E" w:rsidRDefault="0087292E" w:rsidP="0087292E">
      <w:pPr>
        <w:outlineLvl w:val="0"/>
        <w:rPr>
          <w:rFonts w:ascii="Arial" w:hAnsi="Arial" w:cs="Arial"/>
        </w:rPr>
      </w:pPr>
    </w:p>
    <w:p w:rsidR="00CA7898" w:rsidRPr="00A81B28" w:rsidRDefault="00CA7898" w:rsidP="00450F02">
      <w:pPr>
        <w:outlineLvl w:val="0"/>
        <w:rPr>
          <w:rFonts w:ascii="Arial" w:hAnsi="Arial" w:cs="Arial"/>
        </w:rPr>
      </w:pPr>
    </w:p>
    <w:p w:rsidR="00490967" w:rsidRPr="006D54A2" w:rsidRDefault="00377175" w:rsidP="00C46F83">
      <w:pPr>
        <w:pStyle w:val="Cytatintensywny"/>
        <w:ind w:left="0" w:right="48"/>
        <w:outlineLvl w:val="0"/>
        <w:rPr>
          <w:rFonts w:ascii="Arial" w:hAnsi="Arial" w:cs="Arial"/>
          <w:sz w:val="22"/>
          <w:szCs w:val="22"/>
          <w:lang w:val="pl-PL"/>
        </w:rPr>
      </w:pPr>
      <w:bookmarkStart w:id="78" w:name="_Toc427583076"/>
      <w:bookmarkStart w:id="79" w:name="_Toc427586084"/>
      <w:bookmarkStart w:id="80" w:name="_Toc452619914"/>
      <w:r w:rsidRPr="006D54A2">
        <w:rPr>
          <w:rFonts w:ascii="Arial" w:hAnsi="Arial" w:cs="Arial"/>
          <w:sz w:val="22"/>
          <w:szCs w:val="22"/>
        </w:rPr>
        <w:lastRenderedPageBreak/>
        <w:t xml:space="preserve">V. Wykaz najważniejszych dokumentów służących realizacji </w:t>
      </w:r>
      <w:r w:rsidR="00450F02" w:rsidRPr="006D54A2">
        <w:rPr>
          <w:rFonts w:ascii="Arial" w:hAnsi="Arial" w:cs="Arial"/>
          <w:sz w:val="22"/>
          <w:szCs w:val="22"/>
        </w:rPr>
        <w:t>R</w:t>
      </w:r>
      <w:r w:rsidRPr="006D54A2">
        <w:rPr>
          <w:rFonts w:ascii="Arial" w:hAnsi="Arial" w:cs="Arial"/>
          <w:sz w:val="22"/>
          <w:szCs w:val="22"/>
        </w:rPr>
        <w:t>PO</w:t>
      </w:r>
      <w:r w:rsidR="00450F02" w:rsidRPr="006D54A2">
        <w:rPr>
          <w:rFonts w:ascii="Arial" w:hAnsi="Arial" w:cs="Arial"/>
          <w:sz w:val="22"/>
          <w:szCs w:val="22"/>
        </w:rPr>
        <w:t xml:space="preserve"> WiM 2014-2020</w:t>
      </w:r>
      <w:bookmarkEnd w:id="78"/>
      <w:bookmarkEnd w:id="79"/>
      <w:bookmarkEnd w:id="80"/>
    </w:p>
    <w:p w:rsidR="0093035B" w:rsidRPr="006D54A2" w:rsidRDefault="00377175" w:rsidP="00733DC0">
      <w:pPr>
        <w:numPr>
          <w:ilvl w:val="0"/>
          <w:numId w:val="63"/>
        </w:numPr>
        <w:spacing w:after="120" w:line="360" w:lineRule="auto"/>
        <w:ind w:left="284" w:hanging="284"/>
        <w:outlineLvl w:val="1"/>
        <w:rPr>
          <w:rFonts w:ascii="Arial" w:hAnsi="Arial" w:cs="Arial"/>
        </w:rPr>
      </w:pPr>
      <w:bookmarkStart w:id="81" w:name="_Toc427583077"/>
      <w:bookmarkStart w:id="82" w:name="_Toc427586085"/>
      <w:bookmarkStart w:id="83" w:name="_Toc452619915"/>
      <w:r w:rsidRPr="006D54A2">
        <w:rPr>
          <w:rFonts w:ascii="Arial" w:hAnsi="Arial" w:cs="Arial"/>
        </w:rPr>
        <w:t>Wykaz rozporządzeń krajowych i UE oraz krajowych ustaw</w:t>
      </w:r>
      <w:bookmarkEnd w:id="81"/>
      <w:bookmarkEnd w:id="82"/>
      <w:bookmarkEnd w:id="83"/>
    </w:p>
    <w:p w:rsidR="00377175" w:rsidRPr="00A81B28" w:rsidRDefault="0093035B" w:rsidP="00F64B9B">
      <w:pPr>
        <w:spacing w:after="120" w:line="360" w:lineRule="auto"/>
        <w:rPr>
          <w:rFonts w:ascii="Arial" w:hAnsi="Arial" w:cs="Arial"/>
        </w:rPr>
      </w:pPr>
      <w:r w:rsidRPr="00A81B28">
        <w:rPr>
          <w:rFonts w:ascii="Arial" w:hAnsi="Arial" w:cs="Arial"/>
          <w:i/>
        </w:rPr>
        <w:t>Rozporządzenia UE:</w:t>
      </w:r>
    </w:p>
    <w:p w:rsidR="00377175" w:rsidRPr="00A81B28" w:rsidRDefault="00EB7C93" w:rsidP="00733DC0">
      <w:pPr>
        <w:numPr>
          <w:ilvl w:val="1"/>
          <w:numId w:val="62"/>
        </w:numPr>
        <w:tabs>
          <w:tab w:val="clear" w:pos="1440"/>
          <w:tab w:val="num" w:pos="851"/>
        </w:tabs>
        <w:spacing w:after="120"/>
        <w:ind w:left="851" w:hanging="567"/>
        <w:rPr>
          <w:rFonts w:ascii="Arial" w:hAnsi="Arial" w:cs="Arial"/>
        </w:rPr>
      </w:pPr>
      <w:r w:rsidRPr="00A81B28">
        <w:rPr>
          <w:rFonts w:ascii="Arial" w:hAnsi="Arial" w:cs="Arial"/>
        </w:rPr>
        <w:t>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w:t>
      </w:r>
    </w:p>
    <w:p w:rsidR="00EB7C93" w:rsidRPr="00A81B28" w:rsidRDefault="00EB7C93" w:rsidP="00733DC0">
      <w:pPr>
        <w:numPr>
          <w:ilvl w:val="1"/>
          <w:numId w:val="62"/>
        </w:numPr>
        <w:tabs>
          <w:tab w:val="clear" w:pos="1440"/>
          <w:tab w:val="num" w:pos="851"/>
        </w:tabs>
        <w:spacing w:after="120"/>
        <w:ind w:left="851" w:hanging="567"/>
        <w:rPr>
          <w:rFonts w:ascii="Arial" w:hAnsi="Arial" w:cs="Arial"/>
        </w:rPr>
      </w:pPr>
      <w:r w:rsidRPr="00A81B28">
        <w:rPr>
          <w:rFonts w:ascii="Arial" w:hAnsi="Arial" w:cs="Arial"/>
        </w:rPr>
        <w:t>Rozporządzenie Parlamentu Europejskiego i Rady (UE) nr 1304/2013 z dnia 17 grudnia 2013 roku w sprawie Europejskiego Funduszu Społecznego i uchylające Rozporządzenie Rady (WE) 1081/2006.</w:t>
      </w:r>
    </w:p>
    <w:p w:rsidR="0093035B" w:rsidRPr="00A81B28" w:rsidRDefault="009537BF" w:rsidP="00733DC0">
      <w:pPr>
        <w:numPr>
          <w:ilvl w:val="1"/>
          <w:numId w:val="62"/>
        </w:numPr>
        <w:tabs>
          <w:tab w:val="clear" w:pos="1440"/>
          <w:tab w:val="num" w:pos="851"/>
        </w:tabs>
        <w:spacing w:after="120"/>
        <w:ind w:left="851" w:hanging="567"/>
        <w:rPr>
          <w:rFonts w:ascii="Arial" w:hAnsi="Arial" w:cs="Arial"/>
        </w:rPr>
      </w:pPr>
      <w:r w:rsidRPr="00A81B28">
        <w:rPr>
          <w:rFonts w:ascii="Arial" w:hAnsi="Arial" w:cs="Arial"/>
        </w:rPr>
        <w:t>Rozporządzenie delegowane KE (UE) nr 240/2014 z dnia 7 stycznia 2014 r. w sprawie europejskiego kodeksu postępowania w zakresie partnerstwa w ramach europejskich funduszy strukturalnych i inwestycyjnych (Dz. Urz. UE L 74 z 14.03.2014 r., str. 1).</w:t>
      </w:r>
    </w:p>
    <w:p w:rsidR="009537BF" w:rsidRPr="00A81B28" w:rsidRDefault="009537BF" w:rsidP="00733DC0">
      <w:pPr>
        <w:numPr>
          <w:ilvl w:val="1"/>
          <w:numId w:val="62"/>
        </w:numPr>
        <w:tabs>
          <w:tab w:val="clear" w:pos="1440"/>
          <w:tab w:val="num" w:pos="851"/>
        </w:tabs>
        <w:spacing w:after="120"/>
        <w:ind w:left="851" w:hanging="567"/>
        <w:rPr>
          <w:rFonts w:ascii="Arial" w:hAnsi="Arial" w:cs="Arial"/>
        </w:rPr>
      </w:pPr>
      <w:r w:rsidRPr="00A81B28">
        <w:rPr>
          <w:rFonts w:ascii="Arial" w:hAnsi="Arial" w:cs="Arial"/>
        </w:rPr>
        <w:t>Rozporządzenie Komisji (UE) nr 651/2014 z dnia 17 czerwca 2014 r. uznające niektóre rodzaje pomocy za zgodne z rynkiem wewnętrznym w zastosowaniu art. 107 i 108 Traktatu (Dz. Urz. UE L 187 z 26.06.2014 r., str. 1).</w:t>
      </w:r>
    </w:p>
    <w:p w:rsidR="009537BF" w:rsidRPr="00A81B28" w:rsidRDefault="009537BF" w:rsidP="00733DC0">
      <w:pPr>
        <w:numPr>
          <w:ilvl w:val="1"/>
          <w:numId w:val="62"/>
        </w:numPr>
        <w:tabs>
          <w:tab w:val="clear" w:pos="1440"/>
          <w:tab w:val="num" w:pos="851"/>
        </w:tabs>
        <w:spacing w:after="120"/>
        <w:ind w:left="851" w:hanging="567"/>
        <w:rPr>
          <w:rFonts w:ascii="Arial" w:hAnsi="Arial" w:cs="Arial"/>
        </w:rPr>
      </w:pPr>
      <w:r w:rsidRPr="00A81B28">
        <w:rPr>
          <w:rFonts w:ascii="Arial" w:hAnsi="Arial" w:cs="Arial"/>
        </w:rPr>
        <w:t>Rozporządzenie Komisji (UE) nr 1407/2013 z dnia 28 grudnia 2013 r. w sprawie stosowania art.107 i 108 Traktatu o funkcjonowaniu Unii Europejskiej do pomocy de minimis (Dz. Urz. UE L 352 z 24.12.2013 r., str. 1).</w:t>
      </w:r>
    </w:p>
    <w:p w:rsidR="00405F58" w:rsidRPr="00E160C6" w:rsidRDefault="009537BF" w:rsidP="00733DC0">
      <w:pPr>
        <w:numPr>
          <w:ilvl w:val="1"/>
          <w:numId w:val="62"/>
        </w:numPr>
        <w:tabs>
          <w:tab w:val="clear" w:pos="1440"/>
          <w:tab w:val="num" w:pos="851"/>
        </w:tabs>
        <w:spacing w:after="120"/>
        <w:ind w:left="851" w:hanging="567"/>
        <w:rPr>
          <w:rFonts w:ascii="Arial" w:hAnsi="Arial" w:cs="Arial"/>
        </w:rPr>
      </w:pPr>
      <w:r w:rsidRPr="00A81B28">
        <w:rPr>
          <w:rFonts w:ascii="Arial" w:hAnsi="Arial"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w:t>
      </w:r>
      <w:r w:rsidR="00FD15E1" w:rsidRPr="00A81B28">
        <w:rPr>
          <w:rFonts w:ascii="Arial" w:hAnsi="Arial" w:cs="Arial"/>
        </w:rPr>
        <w:t>nduszu Morskiego i Rybackiego w </w:t>
      </w:r>
      <w:r w:rsidRPr="00A81B28">
        <w:rPr>
          <w:rFonts w:ascii="Arial" w:hAnsi="Arial" w:cs="Arial"/>
        </w:rPr>
        <w:t>zakresie metod wsparcia w odniesieniu do zmian klimatu, określania celów pośrednich i końcowych na potrzeby ram wykonania oraz klasy</w:t>
      </w:r>
      <w:r w:rsidR="00FD15E1" w:rsidRPr="00A81B28">
        <w:rPr>
          <w:rFonts w:ascii="Arial" w:hAnsi="Arial" w:cs="Arial"/>
        </w:rPr>
        <w:t>fikacji kategorii interwencji w </w:t>
      </w:r>
      <w:r w:rsidRPr="00A81B28">
        <w:rPr>
          <w:rFonts w:ascii="Arial" w:hAnsi="Arial" w:cs="Arial"/>
        </w:rPr>
        <w:t xml:space="preserve">odniesieniu do europejskich funduszy strukturalnych i </w:t>
      </w:r>
      <w:r w:rsidR="00FD15E1" w:rsidRPr="00A81B28">
        <w:rPr>
          <w:rFonts w:ascii="Arial" w:hAnsi="Arial" w:cs="Arial"/>
        </w:rPr>
        <w:t>inwestycyjnych (Dz.U. UE L 69 z </w:t>
      </w:r>
      <w:r w:rsidRPr="00A81B28">
        <w:rPr>
          <w:rFonts w:ascii="Arial" w:hAnsi="Arial" w:cs="Arial"/>
        </w:rPr>
        <w:t>8.03.</w:t>
      </w:r>
      <w:r w:rsidRPr="00E160C6">
        <w:rPr>
          <w:rFonts w:ascii="Arial" w:hAnsi="Arial" w:cs="Arial"/>
        </w:rPr>
        <w:t>2014, str. 65).</w:t>
      </w:r>
    </w:p>
    <w:p w:rsidR="005D1382" w:rsidRPr="00E160C6" w:rsidRDefault="00405F58" w:rsidP="00733DC0">
      <w:pPr>
        <w:pageBreakBefore/>
        <w:numPr>
          <w:ilvl w:val="1"/>
          <w:numId w:val="62"/>
        </w:numPr>
        <w:tabs>
          <w:tab w:val="clear" w:pos="1440"/>
          <w:tab w:val="num" w:pos="851"/>
        </w:tabs>
        <w:spacing w:after="120"/>
        <w:ind w:left="851" w:hanging="567"/>
        <w:rPr>
          <w:rFonts w:ascii="Arial" w:hAnsi="Arial" w:cs="Arial"/>
        </w:rPr>
      </w:pPr>
      <w:r w:rsidRPr="00E160C6">
        <w:rPr>
          <w:rFonts w:ascii="Arial" w:hAnsi="Arial" w:cs="Arial"/>
        </w:rPr>
        <w:lastRenderedPageBreak/>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Morskiego i Rybackiego.</w:t>
      </w:r>
    </w:p>
    <w:p w:rsidR="005D1382" w:rsidRPr="00E160C6" w:rsidRDefault="005D1382" w:rsidP="00733DC0">
      <w:pPr>
        <w:numPr>
          <w:ilvl w:val="1"/>
          <w:numId w:val="62"/>
        </w:numPr>
        <w:tabs>
          <w:tab w:val="clear" w:pos="1440"/>
          <w:tab w:val="num" w:pos="851"/>
          <w:tab w:val="left" w:pos="2340"/>
        </w:tabs>
        <w:ind w:left="851" w:hanging="567"/>
        <w:rPr>
          <w:rFonts w:ascii="Arial" w:hAnsi="Arial" w:cs="Arial"/>
        </w:rPr>
      </w:pPr>
      <w:r w:rsidRPr="00E160C6">
        <w:rPr>
          <w:rFonts w:ascii="Arial" w:hAnsi="Arial" w:cs="Arial"/>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5D1382" w:rsidRPr="00E160C6" w:rsidRDefault="005D1382" w:rsidP="00733DC0">
      <w:pPr>
        <w:numPr>
          <w:ilvl w:val="1"/>
          <w:numId w:val="62"/>
        </w:numPr>
        <w:tabs>
          <w:tab w:val="clear" w:pos="1440"/>
          <w:tab w:val="num" w:pos="851"/>
          <w:tab w:val="left" w:pos="2340"/>
        </w:tabs>
        <w:ind w:left="851" w:hanging="567"/>
        <w:rPr>
          <w:rFonts w:ascii="Arial" w:hAnsi="Arial" w:cs="Arial"/>
        </w:rPr>
      </w:pPr>
      <w:r w:rsidRPr="00E160C6">
        <w:rPr>
          <w:rFonts w:ascii="Arial" w:hAnsi="Arial" w:cs="Arial"/>
        </w:rPr>
        <w:t>Rozporządzenie Parlamentu Europejskiego i Rady (UE) nr 1304/2013 z dnia 17 grudnia 2013 r. w sprawie Europejskiego Funduszu Społecznego i uchylające rozporządzenie Rady (WE) nr 1081/2006</w:t>
      </w:r>
    </w:p>
    <w:p w:rsidR="009537BF" w:rsidRPr="00A81B28" w:rsidRDefault="006D54A2" w:rsidP="00326A64">
      <w:pPr>
        <w:spacing w:after="120"/>
        <w:rPr>
          <w:rFonts w:ascii="Arial" w:hAnsi="Arial" w:cs="Arial"/>
          <w:i/>
        </w:rPr>
      </w:pPr>
      <w:r>
        <w:rPr>
          <w:rFonts w:ascii="Arial" w:hAnsi="Arial" w:cs="Arial"/>
          <w:i/>
        </w:rPr>
        <w:t>Ustawy krajowe</w:t>
      </w:r>
      <w:r w:rsidR="00602DF3">
        <w:rPr>
          <w:rFonts w:ascii="Arial" w:hAnsi="Arial" w:cs="Arial"/>
          <w:i/>
        </w:rPr>
        <w:t>:</w:t>
      </w:r>
    </w:p>
    <w:p w:rsidR="00EB7C93" w:rsidRPr="00D737DA" w:rsidRDefault="00EB7C93" w:rsidP="00733DC0">
      <w:pPr>
        <w:numPr>
          <w:ilvl w:val="0"/>
          <w:numId w:val="65"/>
        </w:numPr>
        <w:spacing w:after="120"/>
        <w:rPr>
          <w:rFonts w:ascii="Arial" w:hAnsi="Arial" w:cs="Arial"/>
          <w:color w:val="FF0000"/>
        </w:rPr>
      </w:pPr>
      <w:r w:rsidRPr="00A81B28">
        <w:rPr>
          <w:rFonts w:ascii="Arial" w:hAnsi="Arial" w:cs="Arial"/>
        </w:rPr>
        <w:t xml:space="preserve">Ustawa z dnia </w:t>
      </w:r>
      <w:r w:rsidRPr="006E16F9">
        <w:rPr>
          <w:rFonts w:ascii="Arial" w:hAnsi="Arial" w:cs="Arial"/>
        </w:rPr>
        <w:t xml:space="preserve">11 lipca 2014 r. o zasadach realizacji programów w zakresie polityki spójności finansowanych w perspektywie finansowej 2014-2020 </w:t>
      </w:r>
      <w:r w:rsidRPr="005419A0">
        <w:rPr>
          <w:rFonts w:ascii="Arial" w:hAnsi="Arial" w:cs="Arial"/>
        </w:rPr>
        <w:t>(</w:t>
      </w:r>
      <w:r w:rsidR="005419A0" w:rsidRPr="005419A0">
        <w:rPr>
          <w:rFonts w:ascii="Arial" w:hAnsi="Arial" w:cs="Arial"/>
        </w:rPr>
        <w:t>t.j. Dz.U. z 2016 r. poz. 217</w:t>
      </w:r>
      <w:r w:rsidRPr="005419A0">
        <w:rPr>
          <w:rFonts w:ascii="Arial" w:hAnsi="Arial" w:cs="Arial"/>
        </w:rPr>
        <w:t>)</w:t>
      </w:r>
      <w:r w:rsidR="000E1554" w:rsidRPr="00D737DA">
        <w:rPr>
          <w:rFonts w:ascii="Arial" w:hAnsi="Arial" w:cs="Arial"/>
        </w:rPr>
        <w:t>, tzw. ustawa wdrożeniowa</w:t>
      </w:r>
      <w:r w:rsidR="009537BF" w:rsidRPr="00D737DA">
        <w:rPr>
          <w:rFonts w:ascii="Arial" w:hAnsi="Arial" w:cs="Arial"/>
        </w:rPr>
        <w:t>.</w:t>
      </w:r>
    </w:p>
    <w:p w:rsidR="00EB7C93" w:rsidRPr="00A81B28" w:rsidRDefault="00EB7C93" w:rsidP="00733DC0">
      <w:pPr>
        <w:numPr>
          <w:ilvl w:val="0"/>
          <w:numId w:val="65"/>
        </w:numPr>
        <w:spacing w:after="120"/>
        <w:rPr>
          <w:rFonts w:ascii="Arial" w:hAnsi="Arial" w:cs="Arial"/>
        </w:rPr>
      </w:pPr>
      <w:r w:rsidRPr="00A81B28">
        <w:rPr>
          <w:rFonts w:ascii="Arial" w:hAnsi="Arial" w:cs="Arial"/>
        </w:rPr>
        <w:t>Ustawa z dnia 20 kwietnia 2004 r. o promocji zatrudnienia i instytucjach rynku pracy (</w:t>
      </w:r>
      <w:r w:rsidR="00CD56E7" w:rsidRPr="00CD56E7">
        <w:rPr>
          <w:rFonts w:ascii="Arial" w:hAnsi="Arial" w:cs="Arial"/>
        </w:rPr>
        <w:t>Dz. U. z 2015 r. poz. 149</w:t>
      </w:r>
      <w:r w:rsidRPr="00A81B28">
        <w:rPr>
          <w:rFonts w:ascii="Arial" w:hAnsi="Arial" w:cs="Arial"/>
        </w:rPr>
        <w:t>, z późn. zm.)</w:t>
      </w:r>
      <w:r w:rsidR="009537BF" w:rsidRPr="00A81B28">
        <w:rPr>
          <w:rFonts w:ascii="Arial" w:hAnsi="Arial" w:cs="Arial"/>
        </w:rPr>
        <w:t>.</w:t>
      </w:r>
    </w:p>
    <w:p w:rsidR="00EB7C93" w:rsidRPr="00A81B28" w:rsidRDefault="00EB7C93" w:rsidP="00733DC0">
      <w:pPr>
        <w:numPr>
          <w:ilvl w:val="0"/>
          <w:numId w:val="65"/>
        </w:numPr>
        <w:spacing w:after="120"/>
        <w:rPr>
          <w:rFonts w:ascii="Arial" w:hAnsi="Arial" w:cs="Arial"/>
        </w:rPr>
      </w:pPr>
      <w:r w:rsidRPr="00A81B28">
        <w:rPr>
          <w:rFonts w:ascii="Arial" w:hAnsi="Arial" w:cs="Arial"/>
        </w:rPr>
        <w:t>Ustawa z dnia 27 sierpnia 2009 roku o finansach publicznych (Dz.U. z 2013 r. poz. 885 z</w:t>
      </w:r>
      <w:r w:rsidR="00FD15E1" w:rsidRPr="00A81B28">
        <w:rPr>
          <w:rFonts w:ascii="Arial" w:hAnsi="Arial" w:cs="Arial"/>
        </w:rPr>
        <w:t> </w:t>
      </w:r>
      <w:r w:rsidRPr="00A81B28">
        <w:rPr>
          <w:rFonts w:ascii="Arial" w:hAnsi="Arial" w:cs="Arial"/>
        </w:rPr>
        <w:t>późn. zm.)</w:t>
      </w:r>
      <w:r w:rsidR="009537BF" w:rsidRPr="00A81B28">
        <w:rPr>
          <w:rFonts w:ascii="Arial" w:hAnsi="Arial" w:cs="Arial"/>
        </w:rPr>
        <w:t>.</w:t>
      </w:r>
    </w:p>
    <w:p w:rsidR="009537BF" w:rsidRPr="00A81B28" w:rsidRDefault="009537BF" w:rsidP="00733DC0">
      <w:pPr>
        <w:numPr>
          <w:ilvl w:val="0"/>
          <w:numId w:val="65"/>
        </w:numPr>
        <w:spacing w:after="120"/>
        <w:rPr>
          <w:rFonts w:ascii="Arial" w:hAnsi="Arial" w:cs="Arial"/>
        </w:rPr>
      </w:pPr>
      <w:r w:rsidRPr="00A81B28">
        <w:rPr>
          <w:rFonts w:ascii="Arial" w:hAnsi="Arial" w:cs="Arial"/>
        </w:rPr>
        <w:t>Ustawa z dnia 6 grudnia 2006 r. o zasadach prowadzenia polityki rozwoju (</w:t>
      </w:r>
      <w:r w:rsidR="005419A0" w:rsidRPr="005419A0">
        <w:rPr>
          <w:rFonts w:ascii="Arial" w:hAnsi="Arial" w:cs="Arial"/>
        </w:rPr>
        <w:t>t.j. Dz. z 2016 r. poz. 383</w:t>
      </w:r>
      <w:r w:rsidRPr="00A81B28">
        <w:rPr>
          <w:rFonts w:ascii="Arial" w:hAnsi="Arial" w:cs="Arial"/>
        </w:rPr>
        <w:t>)</w:t>
      </w:r>
      <w:r w:rsidR="00FD15E1" w:rsidRPr="00A81B28">
        <w:rPr>
          <w:rFonts w:ascii="Arial" w:hAnsi="Arial" w:cs="Arial"/>
        </w:rPr>
        <w:t>.</w:t>
      </w:r>
    </w:p>
    <w:p w:rsidR="009537BF" w:rsidRPr="00A81B28" w:rsidRDefault="009537BF" w:rsidP="00733DC0">
      <w:pPr>
        <w:numPr>
          <w:ilvl w:val="0"/>
          <w:numId w:val="65"/>
        </w:numPr>
        <w:spacing w:after="0"/>
        <w:rPr>
          <w:rFonts w:ascii="Arial" w:hAnsi="Arial" w:cs="Arial"/>
        </w:rPr>
      </w:pPr>
      <w:r w:rsidRPr="00A81B28">
        <w:rPr>
          <w:rFonts w:ascii="Arial" w:hAnsi="Arial" w:cs="Arial"/>
        </w:rPr>
        <w:t>Ustawa z dnia 5 czerwca 1998 r. o samorządzie wojew</w:t>
      </w:r>
      <w:r w:rsidR="00FD15E1" w:rsidRPr="00A81B28">
        <w:rPr>
          <w:rFonts w:ascii="Arial" w:hAnsi="Arial" w:cs="Arial"/>
        </w:rPr>
        <w:t>ództwa (</w:t>
      </w:r>
      <w:r w:rsidR="00C341B2">
        <w:rPr>
          <w:rFonts w:ascii="Arial" w:hAnsi="Arial" w:cs="Arial"/>
        </w:rPr>
        <w:t>t.j. Dz.</w:t>
      </w:r>
      <w:r w:rsidR="005419A0" w:rsidRPr="005419A0">
        <w:rPr>
          <w:rFonts w:ascii="Arial" w:hAnsi="Arial" w:cs="Arial"/>
        </w:rPr>
        <w:t>U. z 2016 r. poz. 486</w:t>
      </w:r>
      <w:r w:rsidR="00BD5D4A">
        <w:rPr>
          <w:rFonts w:ascii="Arial" w:hAnsi="Arial" w:cs="Arial"/>
        </w:rPr>
        <w:t>)</w:t>
      </w:r>
      <w:r w:rsidR="00BA4B78">
        <w:rPr>
          <w:rFonts w:ascii="Arial" w:hAnsi="Arial" w:cs="Arial"/>
        </w:rPr>
        <w:t>.</w:t>
      </w:r>
    </w:p>
    <w:p w:rsidR="002E0DDE" w:rsidRPr="00775971" w:rsidRDefault="009537BF" w:rsidP="00733DC0">
      <w:pPr>
        <w:numPr>
          <w:ilvl w:val="0"/>
          <w:numId w:val="65"/>
        </w:numPr>
        <w:spacing w:after="120"/>
        <w:rPr>
          <w:rFonts w:ascii="Arial" w:hAnsi="Arial" w:cs="Arial"/>
        </w:rPr>
      </w:pPr>
      <w:r w:rsidRPr="00A81B28">
        <w:rPr>
          <w:rFonts w:ascii="Arial" w:hAnsi="Arial" w:cs="Arial"/>
        </w:rPr>
        <w:t>Ustawa z dnia 30 kwietnia 2004 r</w:t>
      </w:r>
      <w:r w:rsidRPr="00775971">
        <w:rPr>
          <w:rFonts w:ascii="Arial" w:hAnsi="Arial" w:cs="Arial"/>
        </w:rPr>
        <w:t>. o postępowaniu w sprawach dot</w:t>
      </w:r>
      <w:r w:rsidR="00C341B2">
        <w:rPr>
          <w:rFonts w:ascii="Arial" w:hAnsi="Arial" w:cs="Arial"/>
        </w:rPr>
        <w:t>yczących pomocy publicznej (Dz.</w:t>
      </w:r>
      <w:r w:rsidRPr="00775971">
        <w:rPr>
          <w:rFonts w:ascii="Arial" w:hAnsi="Arial" w:cs="Arial"/>
        </w:rPr>
        <w:t>U. z 2007 r., Nr 59, poz. 404 z późn. zm.).</w:t>
      </w:r>
    </w:p>
    <w:p w:rsidR="002E0DDE" w:rsidRDefault="002E0DDE" w:rsidP="00733DC0">
      <w:pPr>
        <w:numPr>
          <w:ilvl w:val="0"/>
          <w:numId w:val="65"/>
        </w:numPr>
        <w:spacing w:after="120"/>
        <w:rPr>
          <w:rFonts w:ascii="Arial" w:hAnsi="Arial" w:cs="Arial"/>
        </w:rPr>
      </w:pPr>
      <w:r w:rsidRPr="00775971">
        <w:rPr>
          <w:rFonts w:ascii="Arial" w:hAnsi="Arial" w:cs="Arial"/>
        </w:rPr>
        <w:t>Ustawa z dnia 4 lutego 2011 r. o opiece na</w:t>
      </w:r>
      <w:r w:rsidR="00C341B2">
        <w:rPr>
          <w:rFonts w:ascii="Arial" w:hAnsi="Arial" w:cs="Arial"/>
        </w:rPr>
        <w:t>d dziećmi w wieku do 3 lat (Dz.</w:t>
      </w:r>
      <w:r w:rsidRPr="00775971">
        <w:rPr>
          <w:rFonts w:ascii="Arial" w:hAnsi="Arial" w:cs="Arial"/>
        </w:rPr>
        <w:t>U. z 2013 r. poz. 1457).</w:t>
      </w:r>
    </w:p>
    <w:p w:rsidR="001F165B" w:rsidRPr="00131B6D" w:rsidRDefault="001F165B" w:rsidP="00733DC0">
      <w:pPr>
        <w:numPr>
          <w:ilvl w:val="0"/>
          <w:numId w:val="65"/>
        </w:numPr>
        <w:spacing w:after="120"/>
        <w:rPr>
          <w:rFonts w:ascii="Arial" w:hAnsi="Arial" w:cs="Arial"/>
        </w:rPr>
      </w:pPr>
      <w:r>
        <w:rPr>
          <w:rFonts w:ascii="Arial" w:hAnsi="Arial" w:cs="Arial"/>
        </w:rPr>
        <w:t>Ustawa z dnia 22 grudnia 2015 r. o Zintegrowanym Systemie</w:t>
      </w:r>
      <w:r w:rsidR="00C341B2">
        <w:rPr>
          <w:rFonts w:ascii="Arial" w:hAnsi="Arial" w:cs="Arial"/>
        </w:rPr>
        <w:t xml:space="preserve"> Kwalifikacji (Dz.</w:t>
      </w:r>
      <w:r>
        <w:rPr>
          <w:rFonts w:ascii="Arial" w:hAnsi="Arial" w:cs="Arial"/>
        </w:rPr>
        <w:t>U. z 2015 r. poz. 64).</w:t>
      </w:r>
    </w:p>
    <w:p w:rsidR="009537BF" w:rsidRPr="00775971" w:rsidRDefault="009537BF" w:rsidP="00326A64">
      <w:pPr>
        <w:spacing w:after="120"/>
        <w:rPr>
          <w:rFonts w:ascii="Arial" w:hAnsi="Arial" w:cs="Arial"/>
          <w:i/>
        </w:rPr>
      </w:pPr>
      <w:r w:rsidRPr="00775971">
        <w:rPr>
          <w:rFonts w:ascii="Arial" w:hAnsi="Arial" w:cs="Arial"/>
          <w:i/>
        </w:rPr>
        <w:t>Rozporządzenia kraj</w:t>
      </w:r>
      <w:r w:rsidR="006D54A2">
        <w:rPr>
          <w:rFonts w:ascii="Arial" w:hAnsi="Arial" w:cs="Arial"/>
          <w:i/>
        </w:rPr>
        <w:t>owe</w:t>
      </w:r>
      <w:r w:rsidR="00602DF3">
        <w:rPr>
          <w:rFonts w:ascii="Arial" w:hAnsi="Arial" w:cs="Arial"/>
          <w:i/>
        </w:rPr>
        <w:t>:</w:t>
      </w:r>
    </w:p>
    <w:p w:rsidR="002E0DDE" w:rsidRPr="00E160C6" w:rsidRDefault="00EB7C93" w:rsidP="00733DC0">
      <w:pPr>
        <w:numPr>
          <w:ilvl w:val="0"/>
          <w:numId w:val="64"/>
        </w:numPr>
        <w:spacing w:after="120"/>
        <w:rPr>
          <w:rFonts w:ascii="Arial" w:hAnsi="Arial" w:cs="Arial"/>
        </w:rPr>
      </w:pPr>
      <w:r w:rsidRPr="00775971">
        <w:rPr>
          <w:rFonts w:ascii="Arial" w:hAnsi="Arial" w:cs="Arial"/>
        </w:rPr>
        <w:t xml:space="preserve">Rozporządzenie Rady Ministrów z dnia 25 sierpnia 2014 r. </w:t>
      </w:r>
      <w:r w:rsidR="000848D7" w:rsidRPr="00775971">
        <w:rPr>
          <w:rFonts w:ascii="Arial" w:hAnsi="Arial" w:cs="Arial"/>
        </w:rPr>
        <w:t xml:space="preserve">w sprawie algorytmu </w:t>
      </w:r>
      <w:r w:rsidR="000848D7" w:rsidRPr="00E160C6">
        <w:rPr>
          <w:rFonts w:ascii="Arial" w:hAnsi="Arial" w:cs="Arial"/>
        </w:rPr>
        <w:t>ustalania k</w:t>
      </w:r>
      <w:r w:rsidRPr="00E160C6">
        <w:rPr>
          <w:rFonts w:ascii="Arial" w:hAnsi="Arial" w:cs="Arial"/>
        </w:rPr>
        <w:t>w</w:t>
      </w:r>
      <w:r w:rsidR="000848D7" w:rsidRPr="00E160C6">
        <w:rPr>
          <w:rFonts w:ascii="Arial" w:hAnsi="Arial" w:cs="Arial"/>
        </w:rPr>
        <w:t>o</w:t>
      </w:r>
      <w:r w:rsidRPr="00E160C6">
        <w:rPr>
          <w:rFonts w:ascii="Arial" w:hAnsi="Arial" w:cs="Arial"/>
        </w:rPr>
        <w:t xml:space="preserve">t środków Funduszu Pracy na finansowanie zadań w województwie </w:t>
      </w:r>
      <w:r w:rsidR="00C341B2">
        <w:rPr>
          <w:rFonts w:ascii="Arial" w:hAnsi="Arial" w:cs="Arial"/>
        </w:rPr>
        <w:t>(Dz.</w:t>
      </w:r>
      <w:r w:rsidR="000848D7" w:rsidRPr="00E160C6">
        <w:rPr>
          <w:rFonts w:ascii="Arial" w:hAnsi="Arial" w:cs="Arial"/>
        </w:rPr>
        <w:t>U. poz. 1294)</w:t>
      </w:r>
      <w:r w:rsidR="009537BF" w:rsidRPr="00E160C6">
        <w:rPr>
          <w:rFonts w:ascii="Arial" w:hAnsi="Arial" w:cs="Arial"/>
        </w:rPr>
        <w:t>.</w:t>
      </w:r>
    </w:p>
    <w:p w:rsidR="005D1382" w:rsidRPr="00E160C6" w:rsidRDefault="005D1382" w:rsidP="00733DC0">
      <w:pPr>
        <w:numPr>
          <w:ilvl w:val="0"/>
          <w:numId w:val="64"/>
        </w:numPr>
        <w:spacing w:after="120"/>
        <w:rPr>
          <w:rFonts w:ascii="Arial" w:hAnsi="Arial" w:cs="Arial"/>
        </w:rPr>
      </w:pPr>
      <w:r w:rsidRPr="00E160C6">
        <w:rPr>
          <w:rFonts w:ascii="Arial" w:hAnsi="Arial" w:cs="Arial"/>
        </w:rPr>
        <w:lastRenderedPageBreak/>
        <w:t>Rozporządzenie MPiPS z 23.04.2012 r. w sprawie dokonywania z Funduszu Pracy refundacji kosztów wyposażenia lub doposażenia stanowiska pracy dla skierowanego bezrobotnego oraz przyznawania środków na podjęcie</w:t>
      </w:r>
      <w:r w:rsidR="00C341B2">
        <w:rPr>
          <w:rFonts w:ascii="Arial" w:hAnsi="Arial" w:cs="Arial"/>
        </w:rPr>
        <w:t xml:space="preserve"> działalności gospodarczej (Dz.</w:t>
      </w:r>
      <w:r w:rsidRPr="00E160C6">
        <w:rPr>
          <w:rFonts w:ascii="Arial" w:hAnsi="Arial" w:cs="Arial"/>
        </w:rPr>
        <w:t>U. z 2012, poz. 457 z późn. zm.)</w:t>
      </w:r>
    </w:p>
    <w:p w:rsidR="002E0DDE" w:rsidRPr="00775971" w:rsidRDefault="002E0DDE" w:rsidP="00733DC0">
      <w:pPr>
        <w:numPr>
          <w:ilvl w:val="0"/>
          <w:numId w:val="64"/>
        </w:numPr>
        <w:spacing w:after="120"/>
        <w:rPr>
          <w:rFonts w:ascii="Arial" w:hAnsi="Arial" w:cs="Arial"/>
        </w:rPr>
      </w:pPr>
      <w:r w:rsidRPr="00E160C6">
        <w:rPr>
          <w:rFonts w:ascii="Arial" w:hAnsi="Arial" w:cs="Arial"/>
        </w:rPr>
        <w:t>Rozporządzenie Ministra pracy i Polityki społecznej</w:t>
      </w:r>
      <w:r w:rsidRPr="00775971">
        <w:rPr>
          <w:rFonts w:ascii="Arial" w:hAnsi="Arial" w:cs="Arial"/>
        </w:rPr>
        <w:t xml:space="preserve"> z dnia 10 lipca 2014 r. w sprawie wymagań lokalowych i sanitarnych jakie musi spełniać lokal, w którym ma być prowadzony</w:t>
      </w:r>
      <w:r w:rsidR="00C341B2">
        <w:rPr>
          <w:rFonts w:ascii="Arial" w:hAnsi="Arial" w:cs="Arial"/>
        </w:rPr>
        <w:t xml:space="preserve"> żłobek lub klub dziecięcy (Dz.</w:t>
      </w:r>
      <w:r w:rsidRPr="00775971">
        <w:rPr>
          <w:rFonts w:ascii="Arial" w:hAnsi="Arial" w:cs="Arial"/>
        </w:rPr>
        <w:t>U. poz. 925).</w:t>
      </w:r>
    </w:p>
    <w:p w:rsidR="002E0DDE" w:rsidRDefault="002E0DDE" w:rsidP="00733DC0">
      <w:pPr>
        <w:numPr>
          <w:ilvl w:val="0"/>
          <w:numId w:val="64"/>
        </w:numPr>
        <w:spacing w:after="120"/>
        <w:rPr>
          <w:rFonts w:ascii="Arial" w:hAnsi="Arial" w:cs="Arial"/>
        </w:rPr>
      </w:pPr>
      <w:r w:rsidRPr="00775971">
        <w:rPr>
          <w:rFonts w:ascii="Arial" w:hAnsi="Arial" w:cs="Arial"/>
        </w:rPr>
        <w:t>Rozporządzenie Ministra Pracy i Polityki społecznej z dnia 25 marca 2011 r. w sprawie zakresu programów szkoleń dla opiekunów w żłobku lub klubie dziecięcym, wolontarius</w:t>
      </w:r>
      <w:r w:rsidR="00C341B2">
        <w:rPr>
          <w:rFonts w:ascii="Arial" w:hAnsi="Arial" w:cs="Arial"/>
        </w:rPr>
        <w:t>za oraz dziennego opiekuna (Dz.</w:t>
      </w:r>
      <w:r w:rsidRPr="00775971">
        <w:rPr>
          <w:rFonts w:ascii="Arial" w:hAnsi="Arial" w:cs="Arial"/>
        </w:rPr>
        <w:t>U. Nr 69, poz. 368).</w:t>
      </w:r>
    </w:p>
    <w:p w:rsidR="002E0DDE" w:rsidRPr="00131B6D" w:rsidRDefault="00CA7898" w:rsidP="00733DC0">
      <w:pPr>
        <w:pStyle w:val="Akapitzlist"/>
        <w:numPr>
          <w:ilvl w:val="0"/>
          <w:numId w:val="64"/>
        </w:numPr>
        <w:spacing w:before="120" w:after="240"/>
        <w:ind w:left="714" w:hanging="357"/>
        <w:contextualSpacing w:val="0"/>
        <w:rPr>
          <w:rFonts w:ascii="Arial" w:hAnsi="Arial" w:cs="Arial"/>
          <w:b/>
          <w:bCs/>
        </w:rPr>
      </w:pPr>
      <w:r>
        <w:rPr>
          <w:rFonts w:ascii="Arial" w:hAnsi="Arial" w:cs="Arial"/>
        </w:rPr>
        <w:t>Roz</w:t>
      </w:r>
      <w:r w:rsidRPr="00CA7898">
        <w:rPr>
          <w:rFonts w:ascii="Arial" w:hAnsi="Arial" w:cs="Arial"/>
        </w:rPr>
        <w:t xml:space="preserve">porządzenie Ministra Infrastruktury i Rozwoju z dn. 2 lipca 2015 r. w sprawie udzielania pomocy </w:t>
      </w:r>
      <w:r w:rsidRPr="00CA7898">
        <w:rPr>
          <w:rFonts w:ascii="Arial" w:hAnsi="Arial" w:cs="Arial"/>
          <w:i/>
          <w:iCs/>
        </w:rPr>
        <w:t xml:space="preserve">de minimis </w:t>
      </w:r>
      <w:r w:rsidRPr="00CA7898">
        <w:rPr>
          <w:rFonts w:ascii="Arial" w:hAnsi="Arial" w:cs="Arial"/>
        </w:rPr>
        <w:t>oraz pomocy publicznej w ramach programów operacyjnych finansowanych z Europejskiego Funduszu Społecznego na lata 2014-2020 (</w:t>
      </w:r>
      <w:r w:rsidRPr="00CA7898">
        <w:rPr>
          <w:rStyle w:val="h1"/>
          <w:rFonts w:ascii="Arial" w:hAnsi="Arial" w:cs="Arial"/>
        </w:rPr>
        <w:t>Dz.U. 2015 poz. 1073).</w:t>
      </w:r>
    </w:p>
    <w:p w:rsidR="00377175" w:rsidRPr="006D54A2" w:rsidRDefault="00377175" w:rsidP="00733DC0">
      <w:pPr>
        <w:numPr>
          <w:ilvl w:val="0"/>
          <w:numId w:val="63"/>
        </w:numPr>
        <w:spacing w:after="120"/>
        <w:ind w:left="426" w:hanging="426"/>
        <w:outlineLvl w:val="1"/>
        <w:rPr>
          <w:rFonts w:ascii="Arial" w:hAnsi="Arial" w:cs="Arial"/>
        </w:rPr>
      </w:pPr>
      <w:bookmarkStart w:id="84" w:name="_Toc427583078"/>
      <w:bookmarkStart w:id="85" w:name="_Toc427586086"/>
      <w:bookmarkStart w:id="86" w:name="_Toc452619916"/>
      <w:r w:rsidRPr="006D54A2">
        <w:rPr>
          <w:rFonts w:ascii="Arial" w:hAnsi="Arial" w:cs="Arial"/>
        </w:rPr>
        <w:t>Wykaz krajowych wytycznych horyzontalnych</w:t>
      </w:r>
      <w:bookmarkEnd w:id="84"/>
      <w:bookmarkEnd w:id="85"/>
      <w:bookmarkEnd w:id="86"/>
    </w:p>
    <w:p w:rsidR="00F64B9B" w:rsidRPr="00A81B28" w:rsidRDefault="009F3665" w:rsidP="00733DC0">
      <w:pPr>
        <w:numPr>
          <w:ilvl w:val="0"/>
          <w:numId w:val="66"/>
        </w:numPr>
        <w:spacing w:after="120"/>
        <w:rPr>
          <w:rFonts w:ascii="Arial" w:hAnsi="Arial" w:cs="Arial"/>
        </w:rPr>
      </w:pPr>
      <w:r w:rsidRPr="00A81B28">
        <w:rPr>
          <w:rFonts w:ascii="Arial" w:hAnsi="Arial" w:cs="Arial"/>
        </w:rPr>
        <w:t>Wytyczne w zakresie realizacji projektów finansowanych ze środków Funduszu Pracy w</w:t>
      </w:r>
      <w:r w:rsidR="00FD15E1" w:rsidRPr="00A81B28">
        <w:rPr>
          <w:rFonts w:ascii="Arial" w:hAnsi="Arial" w:cs="Arial"/>
        </w:rPr>
        <w:t> </w:t>
      </w:r>
      <w:r w:rsidRPr="00A81B28">
        <w:rPr>
          <w:rFonts w:ascii="Arial" w:hAnsi="Arial" w:cs="Arial"/>
        </w:rPr>
        <w:t>ramach programów operacyjnych współfinansowanych z Europejskiego Funduszu Społecznego na lata 2014-2020</w:t>
      </w:r>
      <w:r w:rsidR="00AB6384" w:rsidRPr="00A81B28">
        <w:rPr>
          <w:rFonts w:ascii="Arial" w:hAnsi="Arial" w:cs="Arial"/>
        </w:rPr>
        <w:t xml:space="preserve"> (od 30.01.2015 r.).</w:t>
      </w:r>
    </w:p>
    <w:p w:rsidR="00AB6384" w:rsidRPr="00A81B28" w:rsidRDefault="00AB6384" w:rsidP="00733DC0">
      <w:pPr>
        <w:numPr>
          <w:ilvl w:val="0"/>
          <w:numId w:val="66"/>
        </w:numPr>
        <w:spacing w:after="120"/>
        <w:rPr>
          <w:rFonts w:ascii="Arial" w:hAnsi="Arial" w:cs="Arial"/>
        </w:rPr>
      </w:pPr>
      <w:r w:rsidRPr="00A81B28">
        <w:rPr>
          <w:rFonts w:ascii="Arial" w:hAnsi="Arial" w:cs="Arial"/>
        </w:rPr>
        <w:t>Wytyczne w zakresie szczegółowego opisu osi priorytetowych krajowych i regionalnych programów operacyjnych na la</w:t>
      </w:r>
      <w:r w:rsidR="00490967">
        <w:rPr>
          <w:rFonts w:ascii="Arial" w:hAnsi="Arial" w:cs="Arial"/>
        </w:rPr>
        <w:t>ta 2014-2020 (od 30.01.2015 r.).</w:t>
      </w:r>
    </w:p>
    <w:p w:rsidR="00AB6384" w:rsidRPr="00A81B28" w:rsidRDefault="00AB6384" w:rsidP="00733DC0">
      <w:pPr>
        <w:numPr>
          <w:ilvl w:val="0"/>
          <w:numId w:val="66"/>
        </w:numPr>
        <w:spacing w:before="120" w:after="120"/>
        <w:rPr>
          <w:rFonts w:ascii="Arial" w:hAnsi="Arial" w:cs="Arial"/>
        </w:rPr>
      </w:pPr>
      <w:r w:rsidRPr="00A81B28">
        <w:rPr>
          <w:rFonts w:ascii="Arial" w:hAnsi="Arial" w:cs="Arial"/>
          <w:bCs/>
          <w:color w:val="000000"/>
        </w:rPr>
        <w:t>Wytyczne w zakresie warunków gromadzenia i przekazywania danych w postaci elektronicznej na lata 2014-2020 (od 03.03.2015 r.)</w:t>
      </w:r>
      <w:r w:rsidR="00490967">
        <w:rPr>
          <w:rFonts w:ascii="Arial" w:hAnsi="Arial" w:cs="Arial"/>
          <w:bCs/>
          <w:color w:val="000000"/>
        </w:rPr>
        <w:t>.</w:t>
      </w:r>
    </w:p>
    <w:p w:rsidR="00AB6384" w:rsidRPr="00A81B28" w:rsidRDefault="00AB6384" w:rsidP="00733DC0">
      <w:pPr>
        <w:numPr>
          <w:ilvl w:val="0"/>
          <w:numId w:val="66"/>
        </w:numPr>
        <w:spacing w:before="120" w:after="120"/>
        <w:rPr>
          <w:rFonts w:ascii="Arial" w:hAnsi="Arial" w:cs="Arial"/>
        </w:rPr>
      </w:pPr>
      <w:r w:rsidRPr="00A81B28">
        <w:rPr>
          <w:rFonts w:ascii="Arial" w:hAnsi="Arial" w:cs="Arial"/>
        </w:rPr>
        <w:t>Wytyczne w zakresie trybów wyboru projektów na la</w:t>
      </w:r>
      <w:r w:rsidR="00745EB8">
        <w:rPr>
          <w:rFonts w:ascii="Arial" w:hAnsi="Arial" w:cs="Arial"/>
        </w:rPr>
        <w:t>ta 2014-2020 (od 31.03.2015 r.).</w:t>
      </w:r>
    </w:p>
    <w:p w:rsidR="00AB6384" w:rsidRPr="00A81B28" w:rsidRDefault="00AB6384" w:rsidP="00733DC0">
      <w:pPr>
        <w:numPr>
          <w:ilvl w:val="0"/>
          <w:numId w:val="66"/>
        </w:numPr>
        <w:spacing w:before="120" w:after="120"/>
        <w:rPr>
          <w:rFonts w:ascii="Arial" w:hAnsi="Arial" w:cs="Arial"/>
        </w:rPr>
      </w:pPr>
      <w:r w:rsidRPr="00A81B28">
        <w:rPr>
          <w:rFonts w:ascii="Arial" w:hAnsi="Arial" w:cs="Arial"/>
        </w:rPr>
        <w:t>Wytyczne w zakresie warunków certyfikacji oraz przygotowania prognoz wniosków o płatność do Komisji Europejskiej w ramach programów operacyjnych na la</w:t>
      </w:r>
      <w:r w:rsidR="00490967">
        <w:rPr>
          <w:rFonts w:ascii="Arial" w:hAnsi="Arial" w:cs="Arial"/>
        </w:rPr>
        <w:t>ta 2014-2020 (od 31.03.2015 r.).</w:t>
      </w:r>
    </w:p>
    <w:p w:rsidR="00AB6384" w:rsidRPr="00A81B28" w:rsidRDefault="00AB6384" w:rsidP="00733DC0">
      <w:pPr>
        <w:numPr>
          <w:ilvl w:val="0"/>
          <w:numId w:val="66"/>
        </w:numPr>
        <w:spacing w:before="120" w:after="120"/>
        <w:rPr>
          <w:rFonts w:ascii="Arial" w:hAnsi="Arial" w:cs="Arial"/>
        </w:rPr>
      </w:pPr>
      <w:r w:rsidRPr="00A81B28">
        <w:rPr>
          <w:rFonts w:ascii="Arial" w:hAnsi="Arial" w:cs="Arial"/>
        </w:rPr>
        <w:t>Wytyczne w zakresie kwalifikowalności wydatków w zakresie Europejskiego Funduszu Rozwoju Regionalnego, Europejskiego Funduszu Społecznego oraz Funduszu Spójności na la</w:t>
      </w:r>
      <w:r w:rsidR="00490967">
        <w:rPr>
          <w:rFonts w:ascii="Arial" w:hAnsi="Arial" w:cs="Arial"/>
        </w:rPr>
        <w:t>ta 2014-2020 (od 10.04.2015 r.).</w:t>
      </w:r>
    </w:p>
    <w:p w:rsidR="00B407FC" w:rsidRDefault="00AB6384" w:rsidP="00733DC0">
      <w:pPr>
        <w:numPr>
          <w:ilvl w:val="0"/>
          <w:numId w:val="66"/>
        </w:numPr>
        <w:spacing w:before="120" w:after="120"/>
        <w:rPr>
          <w:rFonts w:ascii="Arial" w:hAnsi="Arial" w:cs="Arial"/>
        </w:rPr>
      </w:pPr>
      <w:r w:rsidRPr="00A81B28">
        <w:rPr>
          <w:rFonts w:ascii="Arial" w:hAnsi="Arial" w:cs="Arial"/>
        </w:rPr>
        <w:t>Wytyczne w zakresie realizacji przedsięwzięć z udziałem środków EFS w obszarze rynku pracy na lata 2014-2020</w:t>
      </w:r>
      <w:r w:rsidR="00490967">
        <w:rPr>
          <w:rFonts w:ascii="Arial" w:hAnsi="Arial" w:cs="Arial"/>
        </w:rPr>
        <w:t xml:space="preserve"> (od 22.07.2015r.)</w:t>
      </w:r>
      <w:r w:rsidRPr="00A81B28">
        <w:rPr>
          <w:rFonts w:ascii="Arial" w:hAnsi="Arial" w:cs="Arial"/>
        </w:rPr>
        <w:t>.</w:t>
      </w:r>
    </w:p>
    <w:p w:rsidR="00490967" w:rsidRDefault="00B407FC" w:rsidP="00733DC0">
      <w:pPr>
        <w:numPr>
          <w:ilvl w:val="0"/>
          <w:numId w:val="66"/>
        </w:numPr>
        <w:autoSpaceDE w:val="0"/>
        <w:autoSpaceDN w:val="0"/>
        <w:adjustRightInd w:val="0"/>
        <w:spacing w:before="120" w:after="120" w:line="240" w:lineRule="auto"/>
        <w:rPr>
          <w:rFonts w:ascii="Arial" w:hAnsi="Arial" w:cs="Arial"/>
        </w:rPr>
      </w:pPr>
      <w:r w:rsidRPr="00B407FC">
        <w:rPr>
          <w:rFonts w:ascii="Arial" w:hAnsi="Arial" w:cs="Arial"/>
        </w:rPr>
        <w:t>Wytyczne w zakresie realizacji przedsięwzięć z udziałem środków Europejskiego</w:t>
      </w:r>
      <w:r>
        <w:rPr>
          <w:rFonts w:ascii="Arial" w:hAnsi="Arial" w:cs="Arial"/>
        </w:rPr>
        <w:t xml:space="preserve"> </w:t>
      </w:r>
      <w:r w:rsidRPr="00B407FC">
        <w:rPr>
          <w:rFonts w:ascii="Arial" w:hAnsi="Arial" w:cs="Arial"/>
        </w:rPr>
        <w:t>Funduszu</w:t>
      </w:r>
      <w:r>
        <w:rPr>
          <w:rFonts w:ascii="Arial" w:hAnsi="Arial" w:cs="Arial"/>
        </w:rPr>
        <w:t xml:space="preserve"> </w:t>
      </w:r>
      <w:r w:rsidRPr="00B407FC">
        <w:rPr>
          <w:rFonts w:ascii="Arial" w:hAnsi="Arial" w:cs="Arial"/>
        </w:rPr>
        <w:t>Społecznego w obszarze przystosowania przedsiębiorców i pracowników</w:t>
      </w:r>
      <w:r w:rsidR="00490967">
        <w:rPr>
          <w:rFonts w:ascii="Arial" w:hAnsi="Arial" w:cs="Arial"/>
        </w:rPr>
        <w:t xml:space="preserve"> </w:t>
      </w:r>
      <w:r w:rsidRPr="00490967">
        <w:rPr>
          <w:rFonts w:ascii="Arial" w:hAnsi="Arial" w:cs="Arial"/>
        </w:rPr>
        <w:t>do zmian na lata 2014-2020</w:t>
      </w:r>
      <w:r w:rsidR="00490967">
        <w:rPr>
          <w:rFonts w:ascii="Arial" w:hAnsi="Arial" w:cs="Arial"/>
        </w:rPr>
        <w:t xml:space="preserve"> (od 10.04.2015r.).</w:t>
      </w:r>
    </w:p>
    <w:p w:rsidR="00AB6384" w:rsidRPr="00490967" w:rsidRDefault="00AB6384" w:rsidP="00733DC0">
      <w:pPr>
        <w:numPr>
          <w:ilvl w:val="0"/>
          <w:numId w:val="66"/>
        </w:numPr>
        <w:autoSpaceDE w:val="0"/>
        <w:autoSpaceDN w:val="0"/>
        <w:adjustRightInd w:val="0"/>
        <w:spacing w:before="120" w:after="120" w:line="240" w:lineRule="auto"/>
        <w:rPr>
          <w:rFonts w:ascii="Arial" w:hAnsi="Arial" w:cs="Arial"/>
        </w:rPr>
      </w:pPr>
      <w:r w:rsidRPr="00490967">
        <w:rPr>
          <w:rFonts w:ascii="Arial" w:hAnsi="Arial" w:cs="Arial"/>
        </w:rPr>
        <w:t>Wytyczne w zakresie monitorowania postępu rzeczowego realizacji programów operacyjnych na lata 2014-2020</w:t>
      </w:r>
      <w:r w:rsidR="00490967" w:rsidRPr="00490967">
        <w:rPr>
          <w:rFonts w:ascii="Arial" w:hAnsi="Arial" w:cs="Arial"/>
        </w:rPr>
        <w:t xml:space="preserve"> </w:t>
      </w:r>
      <w:r w:rsidR="00490967">
        <w:rPr>
          <w:rFonts w:ascii="Arial" w:hAnsi="Arial" w:cs="Arial"/>
        </w:rPr>
        <w:t>(od 22.07.2015r.).</w:t>
      </w:r>
    </w:p>
    <w:p w:rsidR="00AB6384" w:rsidRPr="00A81B28" w:rsidRDefault="00AB6384" w:rsidP="00733DC0">
      <w:pPr>
        <w:numPr>
          <w:ilvl w:val="0"/>
          <w:numId w:val="66"/>
        </w:numPr>
        <w:spacing w:before="120" w:after="120"/>
        <w:rPr>
          <w:rFonts w:ascii="Arial" w:hAnsi="Arial" w:cs="Arial"/>
        </w:rPr>
      </w:pPr>
      <w:r w:rsidRPr="00A81B28">
        <w:rPr>
          <w:rFonts w:ascii="Arial" w:hAnsi="Arial" w:cs="Arial"/>
          <w:bCs/>
        </w:rPr>
        <w:t>Wytyczne w zakresie realizacji zasady równości szans i niedyskryminacji,</w:t>
      </w:r>
      <w:r w:rsidRPr="00A81B28">
        <w:rPr>
          <w:rFonts w:ascii="Arial" w:hAnsi="Arial" w:cs="Arial"/>
        </w:rPr>
        <w:t xml:space="preserve"> </w:t>
      </w:r>
      <w:r w:rsidRPr="00A81B28">
        <w:rPr>
          <w:rFonts w:ascii="Arial" w:hAnsi="Arial" w:cs="Arial"/>
          <w:bCs/>
        </w:rPr>
        <w:t>w tym dostępności dla osób z niepełnosprawnościami oraz zasady równości</w:t>
      </w:r>
      <w:r w:rsidRPr="00A81B28">
        <w:rPr>
          <w:rFonts w:ascii="Arial" w:hAnsi="Arial" w:cs="Arial"/>
        </w:rPr>
        <w:t xml:space="preserve"> </w:t>
      </w:r>
      <w:r w:rsidRPr="00A81B28">
        <w:rPr>
          <w:rFonts w:ascii="Arial" w:hAnsi="Arial" w:cs="Arial"/>
          <w:bCs/>
        </w:rPr>
        <w:t>szans kobiet i mężczyzn w ramach funduszy unijnych na lata 2014-2020</w:t>
      </w:r>
      <w:r w:rsidR="00054894">
        <w:rPr>
          <w:rFonts w:ascii="Arial" w:hAnsi="Arial" w:cs="Arial"/>
          <w:bCs/>
        </w:rPr>
        <w:t xml:space="preserve"> (od 08.05.2015 r.)</w:t>
      </w:r>
      <w:r w:rsidRPr="00A81B28">
        <w:rPr>
          <w:rFonts w:ascii="Arial" w:hAnsi="Arial" w:cs="Arial"/>
          <w:bCs/>
        </w:rPr>
        <w:t>.</w:t>
      </w:r>
    </w:p>
    <w:p w:rsidR="00AB6384" w:rsidRPr="00A81B28" w:rsidRDefault="00AB6384" w:rsidP="00733DC0">
      <w:pPr>
        <w:numPr>
          <w:ilvl w:val="0"/>
          <w:numId w:val="66"/>
        </w:numPr>
        <w:spacing w:before="120" w:after="120"/>
        <w:rPr>
          <w:rFonts w:ascii="Arial" w:hAnsi="Arial" w:cs="Arial"/>
        </w:rPr>
      </w:pPr>
      <w:r w:rsidRPr="00A81B28">
        <w:rPr>
          <w:rFonts w:ascii="Arial" w:hAnsi="Arial" w:cs="Arial"/>
        </w:rPr>
        <w:lastRenderedPageBreak/>
        <w:t>Wytyczne w zakresie informacji i promocji programów ope</w:t>
      </w:r>
      <w:r w:rsidR="00FD15E1" w:rsidRPr="00A81B28">
        <w:rPr>
          <w:rFonts w:ascii="Arial" w:hAnsi="Arial" w:cs="Arial"/>
        </w:rPr>
        <w:t>racyjnych polityki spójności na </w:t>
      </w:r>
      <w:r w:rsidRPr="00A81B28">
        <w:rPr>
          <w:rFonts w:ascii="Arial" w:hAnsi="Arial" w:cs="Arial"/>
        </w:rPr>
        <w:t>lata 2014-2020</w:t>
      </w:r>
      <w:r w:rsidR="00745EB8">
        <w:rPr>
          <w:rFonts w:ascii="Arial" w:hAnsi="Arial" w:cs="Arial"/>
        </w:rPr>
        <w:t xml:space="preserve"> (od 30.04.2015r.).</w:t>
      </w:r>
    </w:p>
    <w:p w:rsidR="00AB6384" w:rsidRPr="00A81B28" w:rsidRDefault="00AB6384" w:rsidP="00733DC0">
      <w:pPr>
        <w:numPr>
          <w:ilvl w:val="0"/>
          <w:numId w:val="66"/>
        </w:numPr>
        <w:spacing w:before="120" w:after="120"/>
        <w:rPr>
          <w:rFonts w:ascii="Arial" w:hAnsi="Arial" w:cs="Arial"/>
        </w:rPr>
      </w:pPr>
      <w:r w:rsidRPr="00A81B28">
        <w:rPr>
          <w:rFonts w:ascii="Arial" w:hAnsi="Arial" w:cs="Arial"/>
        </w:rPr>
        <w:t>Wytyczne w zakresie kontroli realizacji programów operacyjnych na lata 2014-2020</w:t>
      </w:r>
      <w:r w:rsidR="00490967">
        <w:rPr>
          <w:rFonts w:ascii="Arial" w:hAnsi="Arial" w:cs="Arial"/>
        </w:rPr>
        <w:t xml:space="preserve"> (od 28.05.2015r.)</w:t>
      </w:r>
      <w:r w:rsidRPr="00A81B28">
        <w:rPr>
          <w:rFonts w:ascii="Arial" w:hAnsi="Arial" w:cs="Arial"/>
        </w:rPr>
        <w:t>.</w:t>
      </w:r>
    </w:p>
    <w:p w:rsidR="00AB6384" w:rsidRPr="00A81B28" w:rsidRDefault="00AB6384" w:rsidP="00733DC0">
      <w:pPr>
        <w:numPr>
          <w:ilvl w:val="0"/>
          <w:numId w:val="66"/>
        </w:numPr>
        <w:spacing w:after="120"/>
        <w:rPr>
          <w:rFonts w:ascii="Arial" w:hAnsi="Arial" w:cs="Arial"/>
        </w:rPr>
      </w:pPr>
      <w:r w:rsidRPr="00A81B28">
        <w:rPr>
          <w:rFonts w:ascii="Arial" w:hAnsi="Arial" w:cs="Arial"/>
        </w:rPr>
        <w:t>Wytyczne w zakresie sposobu korygowania i odzyskiwania nieprawidłowych wydatków oraz raportowania nieprawidłowości w ramach programów operacyjnych polityki spójności na lata 2014-2020</w:t>
      </w:r>
      <w:r w:rsidR="00490967">
        <w:rPr>
          <w:rFonts w:ascii="Arial" w:hAnsi="Arial" w:cs="Arial"/>
        </w:rPr>
        <w:t xml:space="preserve"> (od 20.07.2015r.).</w:t>
      </w:r>
    </w:p>
    <w:p w:rsidR="00490967" w:rsidRDefault="00FA7304" w:rsidP="00733DC0">
      <w:pPr>
        <w:numPr>
          <w:ilvl w:val="0"/>
          <w:numId w:val="66"/>
        </w:numPr>
        <w:spacing w:after="120"/>
        <w:ind w:left="714" w:hanging="357"/>
        <w:rPr>
          <w:rFonts w:ascii="Arial" w:hAnsi="Arial" w:cs="Arial"/>
        </w:rPr>
      </w:pPr>
      <w:r>
        <w:rPr>
          <w:rFonts w:ascii="Arial" w:hAnsi="Arial" w:cs="Arial"/>
        </w:rPr>
        <w:t>Wytyczne w zakresie rewitalizacji w programach operacyjnych na lata 2014-2020 (od 03.07.2015r).</w:t>
      </w:r>
    </w:p>
    <w:p w:rsidR="00745EB8" w:rsidRDefault="00745EB8" w:rsidP="00733DC0">
      <w:pPr>
        <w:numPr>
          <w:ilvl w:val="0"/>
          <w:numId w:val="66"/>
        </w:numPr>
        <w:spacing w:after="240"/>
        <w:ind w:left="714" w:hanging="357"/>
        <w:rPr>
          <w:rFonts w:ascii="Arial" w:hAnsi="Arial" w:cs="Arial"/>
        </w:rPr>
      </w:pPr>
      <w:r w:rsidRPr="00A81B28">
        <w:rPr>
          <w:rFonts w:ascii="Arial" w:hAnsi="Arial" w:cs="Arial"/>
        </w:rPr>
        <w:t>Wytyczne w zakresie sprawozdawczości na lata 2014-2020</w:t>
      </w:r>
      <w:r w:rsidR="00CA07E6">
        <w:rPr>
          <w:rFonts w:ascii="Arial" w:hAnsi="Arial" w:cs="Arial"/>
        </w:rPr>
        <w:t xml:space="preserve"> (od 08.05.2015r.).</w:t>
      </w:r>
    </w:p>
    <w:p w:rsidR="00CA07E6" w:rsidRPr="00CA07E6" w:rsidRDefault="00CA07E6" w:rsidP="00733DC0">
      <w:pPr>
        <w:pStyle w:val="Akapitzlist"/>
        <w:numPr>
          <w:ilvl w:val="0"/>
          <w:numId w:val="66"/>
        </w:numPr>
        <w:spacing w:before="120" w:after="120"/>
        <w:contextualSpacing w:val="0"/>
        <w:rPr>
          <w:rFonts w:ascii="Arial" w:hAnsi="Arial" w:cs="Arial"/>
        </w:rPr>
      </w:pPr>
      <w:r w:rsidRPr="00CA07E6">
        <w:rPr>
          <w:rFonts w:ascii="Arial" w:hAnsi="Arial" w:cs="Arial"/>
        </w:rPr>
        <w:t>Wytyczne w zakresie realizacji zasady partnerstwa na lata 2014-2020 (od 31.03.2015r.)</w:t>
      </w:r>
    </w:p>
    <w:p w:rsidR="00CA07E6" w:rsidRPr="00CA07E6" w:rsidRDefault="00CA07E6" w:rsidP="00733DC0">
      <w:pPr>
        <w:pStyle w:val="Akapitzlist"/>
        <w:numPr>
          <w:ilvl w:val="0"/>
          <w:numId w:val="66"/>
        </w:numPr>
        <w:spacing w:before="120" w:after="120"/>
        <w:contextualSpacing w:val="0"/>
        <w:rPr>
          <w:rFonts w:ascii="Arial" w:hAnsi="Arial" w:cs="Arial"/>
        </w:rPr>
      </w:pPr>
      <w:r w:rsidRPr="00CA07E6">
        <w:rPr>
          <w:rFonts w:ascii="Arial" w:hAnsi="Arial" w:cs="Arial"/>
        </w:rPr>
        <w:t>Wytyczne w zakresie zagadnień związanych z przygotowaniem projektów inwestycyjnych, w tym projektów generujących dochód i projektów hybrydowych na lata 2014-2020 (od 18.03.2015r.).</w:t>
      </w:r>
    </w:p>
    <w:p w:rsidR="00AB6384" w:rsidRPr="006D54A2" w:rsidRDefault="00377175" w:rsidP="00733DC0">
      <w:pPr>
        <w:numPr>
          <w:ilvl w:val="0"/>
          <w:numId w:val="63"/>
        </w:numPr>
        <w:spacing w:after="120" w:line="360" w:lineRule="auto"/>
        <w:ind w:left="426" w:hanging="426"/>
        <w:outlineLvl w:val="1"/>
        <w:rPr>
          <w:rFonts w:ascii="Arial" w:hAnsi="Arial" w:cs="Arial"/>
        </w:rPr>
      </w:pPr>
      <w:bookmarkStart w:id="87" w:name="_Toc427583079"/>
      <w:bookmarkStart w:id="88" w:name="_Toc427586087"/>
      <w:bookmarkStart w:id="89" w:name="_Toc452619917"/>
      <w:r w:rsidRPr="006D54A2">
        <w:rPr>
          <w:rFonts w:ascii="Arial" w:hAnsi="Arial" w:cs="Arial"/>
        </w:rPr>
        <w:t>Wykaz wytycznych programowych</w:t>
      </w:r>
      <w:bookmarkEnd w:id="87"/>
      <w:bookmarkEnd w:id="88"/>
      <w:bookmarkEnd w:id="89"/>
    </w:p>
    <w:p w:rsidR="00131B6D" w:rsidRDefault="00AB6384" w:rsidP="00131B6D">
      <w:pPr>
        <w:spacing w:after="240" w:line="360" w:lineRule="auto"/>
        <w:ind w:firstLine="357"/>
        <w:rPr>
          <w:rFonts w:ascii="Arial" w:hAnsi="Arial" w:cs="Arial"/>
          <w:i/>
        </w:rPr>
      </w:pPr>
      <w:r w:rsidRPr="00A81B28">
        <w:rPr>
          <w:rFonts w:ascii="Arial" w:hAnsi="Arial" w:cs="Arial"/>
          <w:i/>
        </w:rPr>
        <w:t>„Wykaz zostanie opracowany na dalszym etapie prac nad SZOOP RPO WiM 2014-2020”</w:t>
      </w:r>
      <w:bookmarkStart w:id="90" w:name="_Toc427583080"/>
    </w:p>
    <w:p w:rsidR="00AB6384" w:rsidRPr="006D54A2" w:rsidRDefault="00377175" w:rsidP="00733DC0">
      <w:pPr>
        <w:numPr>
          <w:ilvl w:val="0"/>
          <w:numId w:val="63"/>
        </w:numPr>
        <w:spacing w:after="120" w:line="360" w:lineRule="auto"/>
        <w:ind w:left="426" w:hanging="426"/>
        <w:outlineLvl w:val="1"/>
        <w:rPr>
          <w:rFonts w:ascii="Arial" w:hAnsi="Arial" w:cs="Arial"/>
        </w:rPr>
      </w:pPr>
      <w:bookmarkStart w:id="91" w:name="_Toc452619918"/>
      <w:r w:rsidRPr="006D54A2">
        <w:rPr>
          <w:rFonts w:ascii="Arial" w:hAnsi="Arial" w:cs="Arial"/>
        </w:rPr>
        <w:t>Indykatywny wykaz dokumentów tow</w:t>
      </w:r>
      <w:r w:rsidR="00F8222B" w:rsidRPr="006D54A2">
        <w:rPr>
          <w:rFonts w:ascii="Arial" w:hAnsi="Arial" w:cs="Arial"/>
        </w:rPr>
        <w:t xml:space="preserve">arzyszących realizacji projektu </w:t>
      </w:r>
      <w:r w:rsidRPr="006D54A2">
        <w:rPr>
          <w:rFonts w:ascii="Arial" w:hAnsi="Arial" w:cs="Arial"/>
        </w:rPr>
        <w:t>(dla</w:t>
      </w:r>
      <w:r w:rsidR="00FD15E1" w:rsidRPr="006D54A2">
        <w:rPr>
          <w:rFonts w:ascii="Arial" w:hAnsi="Arial" w:cs="Arial"/>
        </w:rPr>
        <w:t> </w:t>
      </w:r>
      <w:r w:rsidRPr="006D54A2">
        <w:rPr>
          <w:rFonts w:ascii="Arial" w:hAnsi="Arial" w:cs="Arial"/>
        </w:rPr>
        <w:t>beneficjentów)</w:t>
      </w:r>
      <w:bookmarkEnd w:id="90"/>
      <w:bookmarkEnd w:id="91"/>
    </w:p>
    <w:p w:rsidR="00490967" w:rsidRPr="00131B6D" w:rsidRDefault="00AB6384" w:rsidP="00131B6D">
      <w:pPr>
        <w:spacing w:after="240" w:line="360" w:lineRule="auto"/>
        <w:ind w:left="357"/>
        <w:rPr>
          <w:rFonts w:ascii="Arial" w:hAnsi="Arial" w:cs="Arial"/>
          <w:i/>
        </w:rPr>
      </w:pPr>
      <w:r w:rsidRPr="00A81B28">
        <w:rPr>
          <w:rFonts w:ascii="Arial" w:hAnsi="Arial" w:cs="Arial"/>
          <w:i/>
        </w:rPr>
        <w:t>„Wykaz zostanie opracowany na dalszym etapie prac nad SZOOP RPO WiM 2014-2020”</w:t>
      </w:r>
    </w:p>
    <w:p w:rsidR="00AB6384" w:rsidRPr="006D54A2" w:rsidRDefault="00377175" w:rsidP="00733DC0">
      <w:pPr>
        <w:numPr>
          <w:ilvl w:val="0"/>
          <w:numId w:val="63"/>
        </w:numPr>
        <w:tabs>
          <w:tab w:val="left" w:pos="142"/>
        </w:tabs>
        <w:spacing w:after="120" w:line="360" w:lineRule="auto"/>
        <w:ind w:left="426" w:hanging="426"/>
        <w:outlineLvl w:val="1"/>
        <w:rPr>
          <w:rFonts w:ascii="Arial" w:hAnsi="Arial" w:cs="Arial"/>
        </w:rPr>
      </w:pPr>
      <w:bookmarkStart w:id="92" w:name="_Toc427583081"/>
      <w:bookmarkStart w:id="93" w:name="_Toc427586088"/>
      <w:bookmarkStart w:id="94" w:name="_Toc452619919"/>
      <w:r w:rsidRPr="006D54A2">
        <w:rPr>
          <w:rFonts w:ascii="Arial" w:hAnsi="Arial" w:cs="Arial"/>
        </w:rPr>
        <w:t xml:space="preserve">Inne dokumenty ustalone przez IZ wg specyfiki </w:t>
      </w:r>
      <w:r w:rsidR="009C3203" w:rsidRPr="006D54A2">
        <w:rPr>
          <w:rFonts w:ascii="Arial" w:hAnsi="Arial" w:cs="Arial"/>
        </w:rPr>
        <w:t>R</w:t>
      </w:r>
      <w:r w:rsidRPr="006D54A2">
        <w:rPr>
          <w:rFonts w:ascii="Arial" w:hAnsi="Arial" w:cs="Arial"/>
        </w:rPr>
        <w:t>PO</w:t>
      </w:r>
      <w:r w:rsidR="009C3203" w:rsidRPr="006D54A2">
        <w:rPr>
          <w:rFonts w:ascii="Arial" w:hAnsi="Arial" w:cs="Arial"/>
        </w:rPr>
        <w:t xml:space="preserve"> WiM 2014-2020</w:t>
      </w:r>
      <w:bookmarkEnd w:id="92"/>
      <w:bookmarkEnd w:id="93"/>
      <w:bookmarkEnd w:id="94"/>
    </w:p>
    <w:p w:rsidR="00AB6384" w:rsidRPr="00775971" w:rsidRDefault="00AB6384" w:rsidP="00733DC0">
      <w:pPr>
        <w:numPr>
          <w:ilvl w:val="0"/>
          <w:numId w:val="101"/>
        </w:numPr>
        <w:tabs>
          <w:tab w:val="clear" w:pos="1080"/>
        </w:tabs>
        <w:spacing w:after="0" w:line="360" w:lineRule="auto"/>
        <w:ind w:left="709" w:hanging="283"/>
        <w:rPr>
          <w:rFonts w:ascii="Arial" w:hAnsi="Arial" w:cs="Arial"/>
        </w:rPr>
      </w:pPr>
      <w:r w:rsidRPr="00A81B28">
        <w:rPr>
          <w:rFonts w:ascii="Arial" w:hAnsi="Arial" w:cs="Arial"/>
        </w:rPr>
        <w:t>Regionalny Program Operacyjny Województwa Warmińsko-Mazurskiego na lata 2014-2020.</w:t>
      </w:r>
    </w:p>
    <w:p w:rsidR="00AB6384" w:rsidRPr="00775971" w:rsidRDefault="00AB6384" w:rsidP="00733DC0">
      <w:pPr>
        <w:numPr>
          <w:ilvl w:val="0"/>
          <w:numId w:val="101"/>
        </w:numPr>
        <w:tabs>
          <w:tab w:val="clear" w:pos="1080"/>
        </w:tabs>
        <w:spacing w:after="0" w:line="360" w:lineRule="auto"/>
        <w:ind w:left="709" w:hanging="283"/>
        <w:rPr>
          <w:rFonts w:ascii="Arial" w:hAnsi="Arial" w:cs="Arial"/>
        </w:rPr>
      </w:pPr>
      <w:r w:rsidRPr="00775971">
        <w:rPr>
          <w:rFonts w:ascii="Arial" w:hAnsi="Arial" w:cs="Arial"/>
        </w:rPr>
        <w:t>Strategia rozwoju społeczno-gospodarczego wojew</w:t>
      </w:r>
      <w:r w:rsidR="00FD15E1" w:rsidRPr="00775971">
        <w:rPr>
          <w:rFonts w:ascii="Arial" w:hAnsi="Arial" w:cs="Arial"/>
        </w:rPr>
        <w:t>ództwa warmińsko-mazurskiego do </w:t>
      </w:r>
      <w:r w:rsidRPr="00775971">
        <w:rPr>
          <w:rFonts w:ascii="Arial" w:hAnsi="Arial" w:cs="Arial"/>
        </w:rPr>
        <w:t>roku 2025.</w:t>
      </w:r>
    </w:p>
    <w:p w:rsidR="002E0DDE" w:rsidRDefault="002E0DDE" w:rsidP="00733DC0">
      <w:pPr>
        <w:numPr>
          <w:ilvl w:val="0"/>
          <w:numId w:val="101"/>
        </w:numPr>
        <w:tabs>
          <w:tab w:val="clear" w:pos="1080"/>
        </w:tabs>
        <w:spacing w:after="0" w:line="360" w:lineRule="auto"/>
        <w:ind w:left="709" w:hanging="283"/>
        <w:rPr>
          <w:rFonts w:ascii="Arial" w:hAnsi="Arial" w:cs="Arial"/>
        </w:rPr>
      </w:pPr>
      <w:r w:rsidRPr="00775971">
        <w:rPr>
          <w:rFonts w:ascii="Arial" w:hAnsi="Arial" w:cs="Arial"/>
        </w:rPr>
        <w:t>Sprawozdanie Rady Ministrów z realizacji ustawy z dnia 4 lutego 2011 r. o opiece nad dziećmi w wieku do 3 lat (Dz. U. z 2013 r. poz. 1457).</w:t>
      </w:r>
    </w:p>
    <w:p w:rsidR="00B407FC" w:rsidRPr="00775971" w:rsidRDefault="00B407FC" w:rsidP="00733DC0">
      <w:pPr>
        <w:numPr>
          <w:ilvl w:val="0"/>
          <w:numId w:val="101"/>
        </w:numPr>
        <w:tabs>
          <w:tab w:val="clear" w:pos="1080"/>
        </w:tabs>
        <w:spacing w:after="0" w:line="360" w:lineRule="auto"/>
        <w:ind w:left="709" w:hanging="283"/>
        <w:rPr>
          <w:rFonts w:ascii="Arial" w:hAnsi="Arial" w:cs="Arial"/>
        </w:rPr>
      </w:pPr>
      <w:r>
        <w:rPr>
          <w:rFonts w:ascii="Arial" w:hAnsi="Arial" w:cs="Arial"/>
        </w:rPr>
        <w:t>Regulamin Rejestru Usług Rozwojowych.</w:t>
      </w:r>
    </w:p>
    <w:p w:rsidR="00F64B9B" w:rsidRPr="00775971" w:rsidRDefault="00F64B9B" w:rsidP="00AB6384">
      <w:pPr>
        <w:spacing w:after="120" w:line="360" w:lineRule="auto"/>
        <w:rPr>
          <w:rFonts w:ascii="Arial" w:hAnsi="Arial" w:cs="Arial"/>
        </w:rPr>
      </w:pPr>
    </w:p>
    <w:p w:rsidR="005772F6" w:rsidRDefault="005772F6" w:rsidP="009C3203">
      <w:pPr>
        <w:spacing w:before="240" w:after="120"/>
        <w:outlineLvl w:val="0"/>
        <w:rPr>
          <w:rFonts w:ascii="Arial" w:hAnsi="Arial" w:cs="Arial"/>
          <w:b/>
        </w:rPr>
      </w:pPr>
    </w:p>
    <w:p w:rsidR="00985515" w:rsidRDefault="00985515" w:rsidP="009C3203">
      <w:pPr>
        <w:spacing w:before="240" w:after="120"/>
        <w:outlineLvl w:val="0"/>
        <w:rPr>
          <w:rFonts w:ascii="Arial" w:hAnsi="Arial" w:cs="Arial"/>
          <w:b/>
        </w:rPr>
        <w:sectPr w:rsidR="00985515" w:rsidSect="006E167C">
          <w:pgSz w:w="12240" w:h="15840"/>
          <w:pgMar w:top="1361" w:right="1418" w:bottom="1134" w:left="1418" w:header="709" w:footer="709" w:gutter="0"/>
          <w:cols w:space="708"/>
          <w:noEndnote/>
          <w:titlePg/>
        </w:sectPr>
      </w:pPr>
    </w:p>
    <w:p w:rsidR="00985515" w:rsidRPr="006D54A2" w:rsidRDefault="00985515" w:rsidP="00C46F83">
      <w:pPr>
        <w:pStyle w:val="Cytatintensywny"/>
        <w:ind w:left="0"/>
        <w:outlineLvl w:val="0"/>
        <w:rPr>
          <w:rFonts w:ascii="Arial" w:hAnsi="Arial" w:cs="Arial"/>
          <w:sz w:val="22"/>
          <w:szCs w:val="22"/>
        </w:rPr>
      </w:pPr>
      <w:bookmarkStart w:id="95" w:name="_Toc427586089"/>
      <w:bookmarkStart w:id="96" w:name="_Toc452619920"/>
      <w:r w:rsidRPr="006D54A2">
        <w:rPr>
          <w:rFonts w:ascii="Arial" w:hAnsi="Arial" w:cs="Arial"/>
          <w:sz w:val="22"/>
          <w:szCs w:val="22"/>
        </w:rPr>
        <w:lastRenderedPageBreak/>
        <w:t>VI. Załączniki</w:t>
      </w:r>
      <w:bookmarkEnd w:id="95"/>
      <w:bookmarkEnd w:id="96"/>
    </w:p>
    <w:p w:rsidR="00985515" w:rsidRDefault="00985515" w:rsidP="00985515">
      <w:pPr>
        <w:spacing w:after="0"/>
        <w:rPr>
          <w:rFonts w:ascii="Arial" w:hAnsi="Arial" w:cs="Arial"/>
          <w:b/>
        </w:rPr>
      </w:pPr>
    </w:p>
    <w:p w:rsidR="00377175" w:rsidRPr="006D54A2" w:rsidRDefault="00E41C7F" w:rsidP="00C35FFE">
      <w:pPr>
        <w:pStyle w:val="Nagwek2"/>
        <w:rPr>
          <w:rFonts w:ascii="Arial" w:hAnsi="Arial" w:cs="Arial"/>
          <w:sz w:val="22"/>
          <w:szCs w:val="22"/>
        </w:rPr>
      </w:pPr>
      <w:bookmarkStart w:id="97" w:name="_Toc427586090"/>
      <w:bookmarkStart w:id="98" w:name="_Toc452619921"/>
      <w:r w:rsidRPr="006D54A2">
        <w:rPr>
          <w:rFonts w:ascii="Arial" w:hAnsi="Arial" w:cs="Arial"/>
          <w:sz w:val="22"/>
          <w:szCs w:val="22"/>
        </w:rPr>
        <w:t>Załącznik</w:t>
      </w:r>
      <w:r w:rsidR="009C3203" w:rsidRPr="006D54A2">
        <w:rPr>
          <w:rFonts w:ascii="Arial" w:hAnsi="Arial" w:cs="Arial"/>
          <w:sz w:val="22"/>
          <w:szCs w:val="22"/>
        </w:rPr>
        <w:t xml:space="preserve"> 1</w:t>
      </w:r>
      <w:r w:rsidR="00985515" w:rsidRPr="006D54A2">
        <w:rPr>
          <w:rFonts w:ascii="Arial" w:hAnsi="Arial" w:cs="Arial"/>
          <w:sz w:val="22"/>
          <w:szCs w:val="22"/>
        </w:rPr>
        <w:t xml:space="preserve"> - </w:t>
      </w:r>
      <w:r w:rsidR="00377175" w:rsidRPr="006D54A2">
        <w:rPr>
          <w:rFonts w:ascii="Arial" w:hAnsi="Arial" w:cs="Arial"/>
          <w:sz w:val="22"/>
          <w:szCs w:val="22"/>
        </w:rPr>
        <w:t>Tabela transpozycji PI</w:t>
      </w:r>
      <w:r w:rsidR="00985515" w:rsidRPr="006D54A2">
        <w:rPr>
          <w:rFonts w:ascii="Arial" w:hAnsi="Arial" w:cs="Arial"/>
          <w:sz w:val="22"/>
          <w:szCs w:val="22"/>
        </w:rPr>
        <w:t xml:space="preserve"> na działania/</w:t>
      </w:r>
      <w:r w:rsidR="00377175" w:rsidRPr="006D54A2">
        <w:rPr>
          <w:rFonts w:ascii="Arial" w:hAnsi="Arial" w:cs="Arial"/>
          <w:sz w:val="22"/>
          <w:szCs w:val="22"/>
        </w:rPr>
        <w:t xml:space="preserve">poddziałania w </w:t>
      </w:r>
      <w:r w:rsidR="007D7D12" w:rsidRPr="006D54A2">
        <w:rPr>
          <w:rFonts w:ascii="Arial" w:hAnsi="Arial" w:cs="Arial"/>
          <w:sz w:val="22"/>
          <w:szCs w:val="22"/>
        </w:rPr>
        <w:t>osi pri</w:t>
      </w:r>
      <w:r w:rsidR="005E1FE9" w:rsidRPr="006D54A2">
        <w:rPr>
          <w:rFonts w:ascii="Arial" w:hAnsi="Arial" w:cs="Arial"/>
          <w:sz w:val="22"/>
          <w:szCs w:val="22"/>
        </w:rPr>
        <w:t>orytetowej 10 Regionalny rynek pracy</w:t>
      </w:r>
      <w:bookmarkEnd w:id="97"/>
      <w:bookmarkEnd w:id="98"/>
    </w:p>
    <w:p w:rsidR="00377175" w:rsidRPr="00ED1EC0" w:rsidRDefault="00377175" w:rsidP="0037717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2689"/>
        <w:gridCol w:w="2690"/>
        <w:gridCol w:w="2690"/>
        <w:gridCol w:w="2690"/>
      </w:tblGrid>
      <w:tr w:rsidR="00377175" w:rsidRPr="00ED1EC0" w:rsidTr="00F23C09">
        <w:trPr>
          <w:trHeight w:val="420"/>
        </w:trPr>
        <w:tc>
          <w:tcPr>
            <w:tcW w:w="1000" w:type="pct"/>
            <w:vAlign w:val="center"/>
          </w:tcPr>
          <w:p w:rsidR="00377175" w:rsidRPr="006D54A2" w:rsidRDefault="00377175" w:rsidP="008B58AD">
            <w:pPr>
              <w:spacing w:before="40" w:after="40" w:line="240" w:lineRule="auto"/>
              <w:jc w:val="center"/>
              <w:rPr>
                <w:rFonts w:ascii="Arial" w:hAnsi="Arial" w:cs="Arial"/>
                <w:sz w:val="20"/>
                <w:szCs w:val="20"/>
              </w:rPr>
            </w:pPr>
            <w:r w:rsidRPr="006D54A2">
              <w:rPr>
                <w:rFonts w:ascii="Arial" w:hAnsi="Arial" w:cs="Arial"/>
                <w:sz w:val="20"/>
                <w:szCs w:val="20"/>
              </w:rPr>
              <w:t xml:space="preserve">Nazwa i nr </w:t>
            </w:r>
            <w:r w:rsidRPr="006D54A2">
              <w:rPr>
                <w:rFonts w:ascii="Arial" w:hAnsi="Arial" w:cs="Arial"/>
                <w:sz w:val="20"/>
                <w:szCs w:val="20"/>
              </w:rPr>
              <w:br/>
              <w:t>osi priorytetowej</w:t>
            </w:r>
          </w:p>
        </w:tc>
        <w:tc>
          <w:tcPr>
            <w:tcW w:w="1000" w:type="pct"/>
            <w:shd w:val="clear" w:color="auto" w:fill="auto"/>
            <w:vAlign w:val="center"/>
          </w:tcPr>
          <w:p w:rsidR="00377175" w:rsidRPr="006D54A2" w:rsidRDefault="00377175" w:rsidP="008B58AD">
            <w:pPr>
              <w:spacing w:before="40" w:after="40" w:line="240" w:lineRule="auto"/>
              <w:jc w:val="center"/>
              <w:rPr>
                <w:rFonts w:ascii="Arial" w:hAnsi="Arial" w:cs="Arial"/>
                <w:sz w:val="20"/>
                <w:szCs w:val="20"/>
                <w:highlight w:val="yellow"/>
              </w:rPr>
            </w:pPr>
            <w:r w:rsidRPr="006D54A2">
              <w:rPr>
                <w:rFonts w:ascii="Arial" w:hAnsi="Arial" w:cs="Arial"/>
                <w:sz w:val="20"/>
                <w:szCs w:val="20"/>
              </w:rPr>
              <w:t>Nr działania</w:t>
            </w:r>
          </w:p>
        </w:tc>
        <w:tc>
          <w:tcPr>
            <w:tcW w:w="1000" w:type="pct"/>
            <w:shd w:val="clear" w:color="auto" w:fill="auto"/>
            <w:vAlign w:val="center"/>
          </w:tcPr>
          <w:p w:rsidR="00377175" w:rsidRPr="006D54A2" w:rsidRDefault="00377175" w:rsidP="008B58AD">
            <w:pPr>
              <w:spacing w:after="0" w:line="240" w:lineRule="auto"/>
              <w:jc w:val="center"/>
              <w:rPr>
                <w:rFonts w:ascii="Arial" w:hAnsi="Arial" w:cs="Arial"/>
                <w:sz w:val="20"/>
                <w:szCs w:val="20"/>
              </w:rPr>
            </w:pPr>
            <w:r w:rsidRPr="006D54A2">
              <w:rPr>
                <w:rFonts w:ascii="Arial" w:hAnsi="Arial" w:cs="Arial"/>
                <w:sz w:val="20"/>
                <w:szCs w:val="20"/>
              </w:rPr>
              <w:t>Nr poddziałania</w:t>
            </w:r>
          </w:p>
          <w:p w:rsidR="00377175" w:rsidRPr="006D54A2" w:rsidRDefault="00377175" w:rsidP="008B58AD">
            <w:pPr>
              <w:spacing w:after="0" w:line="240" w:lineRule="auto"/>
              <w:jc w:val="center"/>
              <w:rPr>
                <w:rFonts w:ascii="Arial" w:hAnsi="Arial" w:cs="Arial"/>
                <w:sz w:val="20"/>
                <w:szCs w:val="20"/>
                <w:highlight w:val="yellow"/>
              </w:rPr>
            </w:pPr>
            <w:r w:rsidRPr="006D54A2">
              <w:rPr>
                <w:rFonts w:ascii="Arial" w:hAnsi="Arial" w:cs="Arial"/>
                <w:sz w:val="20"/>
                <w:szCs w:val="20"/>
              </w:rPr>
              <w:t>(jeśli dotyczy)</w:t>
            </w:r>
          </w:p>
        </w:tc>
        <w:tc>
          <w:tcPr>
            <w:tcW w:w="1000" w:type="pct"/>
            <w:shd w:val="clear" w:color="auto" w:fill="auto"/>
            <w:vAlign w:val="center"/>
          </w:tcPr>
          <w:p w:rsidR="00377175" w:rsidRPr="006D54A2" w:rsidRDefault="00377175" w:rsidP="008B58AD">
            <w:pPr>
              <w:spacing w:before="40" w:after="40" w:line="240" w:lineRule="auto"/>
              <w:jc w:val="center"/>
              <w:rPr>
                <w:rFonts w:ascii="Arial" w:hAnsi="Arial" w:cs="Arial"/>
                <w:sz w:val="20"/>
                <w:szCs w:val="20"/>
              </w:rPr>
            </w:pPr>
            <w:r w:rsidRPr="006D54A2">
              <w:rPr>
                <w:rFonts w:ascii="Arial" w:hAnsi="Arial" w:cs="Arial"/>
                <w:sz w:val="20"/>
                <w:szCs w:val="20"/>
              </w:rPr>
              <w:t>Nr CT</w:t>
            </w:r>
          </w:p>
        </w:tc>
        <w:tc>
          <w:tcPr>
            <w:tcW w:w="1000" w:type="pct"/>
            <w:shd w:val="clear" w:color="auto" w:fill="auto"/>
            <w:vAlign w:val="center"/>
          </w:tcPr>
          <w:p w:rsidR="00377175" w:rsidRPr="006D54A2" w:rsidRDefault="00377175" w:rsidP="008B58AD">
            <w:pPr>
              <w:spacing w:before="40" w:after="40" w:line="240" w:lineRule="auto"/>
              <w:jc w:val="center"/>
              <w:rPr>
                <w:rFonts w:ascii="Arial" w:hAnsi="Arial" w:cs="Arial"/>
                <w:sz w:val="20"/>
                <w:szCs w:val="20"/>
              </w:rPr>
            </w:pPr>
            <w:r w:rsidRPr="006D54A2">
              <w:rPr>
                <w:rFonts w:ascii="Arial" w:hAnsi="Arial" w:cs="Arial"/>
                <w:sz w:val="20"/>
                <w:szCs w:val="20"/>
              </w:rPr>
              <w:t>Nr PI</w:t>
            </w:r>
          </w:p>
        </w:tc>
      </w:tr>
      <w:tr w:rsidR="00A271FB" w:rsidRPr="00ED1EC0" w:rsidDel="00F91508" w:rsidTr="00F23C09">
        <w:trPr>
          <w:trHeight w:val="420"/>
        </w:trPr>
        <w:tc>
          <w:tcPr>
            <w:tcW w:w="1000" w:type="pct"/>
            <w:vMerge w:val="restart"/>
            <w:vAlign w:val="center"/>
          </w:tcPr>
          <w:p w:rsidR="00A271FB" w:rsidRPr="006D54A2" w:rsidRDefault="00A271FB" w:rsidP="008B58AD">
            <w:pPr>
              <w:spacing w:before="40" w:after="40" w:line="240" w:lineRule="auto"/>
              <w:jc w:val="left"/>
              <w:rPr>
                <w:rFonts w:ascii="Arial" w:hAnsi="Arial" w:cs="Arial"/>
                <w:b/>
                <w:sz w:val="20"/>
                <w:szCs w:val="20"/>
              </w:rPr>
            </w:pPr>
            <w:r w:rsidRPr="006D54A2">
              <w:rPr>
                <w:rFonts w:ascii="Arial" w:hAnsi="Arial" w:cs="Arial"/>
                <w:b/>
                <w:sz w:val="20"/>
                <w:szCs w:val="20"/>
              </w:rPr>
              <w:t>10 Regionalny rynek pracy</w:t>
            </w:r>
          </w:p>
          <w:p w:rsidR="00A271FB" w:rsidRPr="006D54A2" w:rsidRDefault="00A271FB" w:rsidP="008B58AD">
            <w:pPr>
              <w:spacing w:before="40" w:after="40"/>
              <w:jc w:val="left"/>
              <w:rPr>
                <w:rFonts w:ascii="Arial" w:hAnsi="Arial" w:cs="Arial"/>
                <w:b/>
                <w:sz w:val="20"/>
                <w:szCs w:val="20"/>
              </w:rPr>
            </w:pP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Pr>
                <w:rFonts w:ascii="Arial" w:hAnsi="Arial" w:cs="Arial"/>
                <w:sz w:val="20"/>
                <w:szCs w:val="20"/>
              </w:rPr>
              <w:t>10.1</w:t>
            </w: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Pr>
                <w:rFonts w:ascii="Arial" w:hAnsi="Arial" w:cs="Arial"/>
                <w:sz w:val="20"/>
                <w:szCs w:val="20"/>
              </w:rPr>
              <w:t>n/d</w:t>
            </w:r>
          </w:p>
        </w:tc>
        <w:tc>
          <w:tcPr>
            <w:tcW w:w="1000" w:type="pct"/>
            <w:shd w:val="clear" w:color="auto" w:fill="auto"/>
            <w:vAlign w:val="center"/>
          </w:tcPr>
          <w:p w:rsidR="00A271FB" w:rsidRPr="006D54A2" w:rsidRDefault="00A271FB" w:rsidP="007174A9">
            <w:pPr>
              <w:spacing w:before="40" w:after="40"/>
              <w:jc w:val="center"/>
              <w:rPr>
                <w:rFonts w:ascii="Arial" w:hAnsi="Arial" w:cs="Arial"/>
                <w:sz w:val="20"/>
                <w:szCs w:val="20"/>
              </w:rPr>
            </w:pPr>
            <w:r>
              <w:rPr>
                <w:rFonts w:ascii="Arial" w:hAnsi="Arial" w:cs="Arial"/>
                <w:sz w:val="20"/>
                <w:szCs w:val="20"/>
              </w:rPr>
              <w:t>8</w:t>
            </w:r>
          </w:p>
        </w:tc>
        <w:tc>
          <w:tcPr>
            <w:tcW w:w="1000" w:type="pct"/>
            <w:shd w:val="clear" w:color="auto" w:fill="auto"/>
            <w:vAlign w:val="center"/>
          </w:tcPr>
          <w:p w:rsidR="00A271FB" w:rsidRPr="006D54A2" w:rsidRDefault="00A271FB" w:rsidP="007174A9">
            <w:pPr>
              <w:spacing w:before="40" w:after="40"/>
              <w:jc w:val="center"/>
              <w:rPr>
                <w:rFonts w:ascii="Arial" w:hAnsi="Arial" w:cs="Arial"/>
                <w:sz w:val="20"/>
                <w:szCs w:val="20"/>
              </w:rPr>
            </w:pPr>
            <w:r>
              <w:rPr>
                <w:rFonts w:ascii="Arial" w:hAnsi="Arial" w:cs="Arial"/>
                <w:sz w:val="20"/>
                <w:szCs w:val="20"/>
              </w:rPr>
              <w:t>8i</w:t>
            </w:r>
          </w:p>
        </w:tc>
      </w:tr>
      <w:tr w:rsidR="00A271FB" w:rsidRPr="00ED1EC0" w:rsidDel="00F91508" w:rsidTr="00F23C09">
        <w:trPr>
          <w:trHeight w:val="420"/>
        </w:trPr>
        <w:tc>
          <w:tcPr>
            <w:tcW w:w="1000" w:type="pct"/>
            <w:vMerge/>
            <w:vAlign w:val="center"/>
          </w:tcPr>
          <w:p w:rsidR="00A271FB" w:rsidRPr="006D54A2" w:rsidRDefault="00A271FB" w:rsidP="008B58AD">
            <w:pPr>
              <w:spacing w:before="40" w:after="40"/>
              <w:jc w:val="left"/>
              <w:rPr>
                <w:rFonts w:ascii="Arial" w:hAnsi="Arial" w:cs="Arial"/>
                <w:sz w:val="20"/>
                <w:szCs w:val="20"/>
              </w:rPr>
            </w:pP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10.2</w:t>
            </w: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n/d</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8i</w:t>
            </w:r>
          </w:p>
        </w:tc>
      </w:tr>
      <w:tr w:rsidR="00A271FB" w:rsidRPr="00ED1EC0" w:rsidDel="00F91508" w:rsidTr="00F23C09">
        <w:trPr>
          <w:trHeight w:val="420"/>
        </w:trPr>
        <w:tc>
          <w:tcPr>
            <w:tcW w:w="1000" w:type="pct"/>
            <w:vMerge/>
          </w:tcPr>
          <w:p w:rsidR="00A271FB" w:rsidRPr="006D54A2" w:rsidRDefault="00A271FB" w:rsidP="00AD6CDB">
            <w:pPr>
              <w:spacing w:before="40" w:after="40"/>
              <w:rPr>
                <w:rFonts w:ascii="Arial" w:hAnsi="Arial" w:cs="Arial"/>
                <w:sz w:val="20"/>
                <w:szCs w:val="20"/>
              </w:rPr>
            </w:pP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10.3</w:t>
            </w: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n/d</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8iii</w:t>
            </w:r>
          </w:p>
        </w:tc>
      </w:tr>
      <w:tr w:rsidR="00A271FB" w:rsidRPr="00ED1EC0" w:rsidDel="00F91508" w:rsidTr="00F23C09">
        <w:trPr>
          <w:trHeight w:val="420"/>
        </w:trPr>
        <w:tc>
          <w:tcPr>
            <w:tcW w:w="1000" w:type="pct"/>
            <w:vMerge/>
          </w:tcPr>
          <w:p w:rsidR="00A271FB" w:rsidRPr="006D54A2" w:rsidRDefault="00A271FB" w:rsidP="00AD6CDB">
            <w:pPr>
              <w:spacing w:before="40" w:after="40"/>
              <w:rPr>
                <w:rFonts w:ascii="Arial" w:hAnsi="Arial" w:cs="Arial"/>
                <w:sz w:val="20"/>
                <w:szCs w:val="20"/>
              </w:rPr>
            </w:pP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10.4</w:t>
            </w: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n/d</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8iv</w:t>
            </w:r>
          </w:p>
        </w:tc>
      </w:tr>
      <w:tr w:rsidR="00A271FB" w:rsidRPr="00ED1EC0" w:rsidDel="00F91508" w:rsidTr="00F23C09">
        <w:trPr>
          <w:trHeight w:val="420"/>
        </w:trPr>
        <w:tc>
          <w:tcPr>
            <w:tcW w:w="1000" w:type="pct"/>
            <w:vMerge/>
          </w:tcPr>
          <w:p w:rsidR="00A271FB" w:rsidRPr="006D54A2" w:rsidRDefault="00A271FB" w:rsidP="00AD6CDB">
            <w:pPr>
              <w:spacing w:before="40" w:after="40"/>
              <w:rPr>
                <w:rFonts w:ascii="Arial" w:hAnsi="Arial" w:cs="Arial"/>
                <w:sz w:val="20"/>
                <w:szCs w:val="20"/>
              </w:rPr>
            </w:pP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10.5</w:t>
            </w: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n/d</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8v</w:t>
            </w:r>
          </w:p>
        </w:tc>
      </w:tr>
      <w:tr w:rsidR="00A271FB" w:rsidRPr="00ED1EC0" w:rsidDel="00F91508" w:rsidTr="00F23C09">
        <w:trPr>
          <w:trHeight w:val="420"/>
        </w:trPr>
        <w:tc>
          <w:tcPr>
            <w:tcW w:w="1000" w:type="pct"/>
            <w:vMerge/>
          </w:tcPr>
          <w:p w:rsidR="00A271FB" w:rsidRPr="006D54A2" w:rsidRDefault="00A271FB" w:rsidP="00AD6CDB">
            <w:pPr>
              <w:spacing w:before="40" w:after="40"/>
              <w:rPr>
                <w:rFonts w:ascii="Arial" w:hAnsi="Arial" w:cs="Arial"/>
                <w:sz w:val="20"/>
                <w:szCs w:val="20"/>
              </w:rPr>
            </w:pP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10.6</w:t>
            </w: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n/d</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w:t>
            </w:r>
          </w:p>
        </w:tc>
        <w:tc>
          <w:tcPr>
            <w:tcW w:w="1000" w:type="pct"/>
            <w:shd w:val="clear" w:color="auto" w:fill="auto"/>
            <w:vAlign w:val="center"/>
          </w:tcPr>
          <w:p w:rsidR="00A271FB" w:rsidRPr="006D54A2" w:rsidDel="00F91508" w:rsidRDefault="00A271FB" w:rsidP="007174A9">
            <w:pPr>
              <w:spacing w:before="40" w:after="40"/>
              <w:jc w:val="center"/>
              <w:rPr>
                <w:rFonts w:ascii="Arial" w:hAnsi="Arial" w:cs="Arial"/>
                <w:sz w:val="20"/>
                <w:szCs w:val="20"/>
              </w:rPr>
            </w:pPr>
            <w:r w:rsidRPr="006D54A2">
              <w:rPr>
                <w:rFonts w:ascii="Arial" w:hAnsi="Arial" w:cs="Arial"/>
                <w:sz w:val="20"/>
                <w:szCs w:val="20"/>
              </w:rPr>
              <w:t>8v</w:t>
            </w:r>
          </w:p>
        </w:tc>
      </w:tr>
      <w:tr w:rsidR="00A271FB" w:rsidRPr="00ED1EC0" w:rsidDel="00F91508" w:rsidTr="00F23C09">
        <w:trPr>
          <w:trHeight w:val="420"/>
        </w:trPr>
        <w:tc>
          <w:tcPr>
            <w:tcW w:w="1000" w:type="pct"/>
            <w:vMerge/>
          </w:tcPr>
          <w:p w:rsidR="00A271FB" w:rsidRPr="006D54A2" w:rsidRDefault="00A271FB" w:rsidP="00AD6CDB">
            <w:pPr>
              <w:spacing w:before="40" w:after="40"/>
              <w:rPr>
                <w:rFonts w:ascii="Arial" w:hAnsi="Arial" w:cs="Arial"/>
                <w:sz w:val="20"/>
                <w:szCs w:val="20"/>
              </w:rPr>
            </w:pP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10.7</w:t>
            </w:r>
          </w:p>
        </w:tc>
        <w:tc>
          <w:tcPr>
            <w:tcW w:w="1000" w:type="pct"/>
            <w:shd w:val="clear" w:color="auto" w:fill="auto"/>
            <w:vAlign w:val="center"/>
          </w:tcPr>
          <w:p w:rsidR="00A271FB" w:rsidRPr="006D54A2" w:rsidRDefault="00A271FB" w:rsidP="007174A9">
            <w:pPr>
              <w:spacing w:before="40" w:after="40" w:line="240" w:lineRule="auto"/>
              <w:jc w:val="center"/>
              <w:rPr>
                <w:rFonts w:ascii="Arial" w:hAnsi="Arial" w:cs="Arial"/>
                <w:sz w:val="20"/>
                <w:szCs w:val="20"/>
              </w:rPr>
            </w:pPr>
            <w:r w:rsidRPr="006D54A2">
              <w:rPr>
                <w:rFonts w:ascii="Arial" w:hAnsi="Arial" w:cs="Arial"/>
                <w:sz w:val="20"/>
                <w:szCs w:val="20"/>
              </w:rPr>
              <w:t>n/d</w:t>
            </w:r>
          </w:p>
        </w:tc>
        <w:tc>
          <w:tcPr>
            <w:tcW w:w="1000" w:type="pct"/>
            <w:shd w:val="clear" w:color="auto" w:fill="auto"/>
            <w:vAlign w:val="center"/>
          </w:tcPr>
          <w:p w:rsidR="00A271FB" w:rsidRPr="006D54A2" w:rsidRDefault="00A271FB" w:rsidP="007174A9">
            <w:pPr>
              <w:spacing w:before="40" w:after="40"/>
              <w:jc w:val="center"/>
              <w:rPr>
                <w:rFonts w:ascii="Arial" w:hAnsi="Arial" w:cs="Arial"/>
                <w:sz w:val="20"/>
                <w:szCs w:val="20"/>
              </w:rPr>
            </w:pPr>
            <w:r w:rsidRPr="006D54A2">
              <w:rPr>
                <w:rFonts w:ascii="Arial" w:hAnsi="Arial" w:cs="Arial"/>
                <w:sz w:val="20"/>
                <w:szCs w:val="20"/>
              </w:rPr>
              <w:t>8</w:t>
            </w:r>
          </w:p>
        </w:tc>
        <w:tc>
          <w:tcPr>
            <w:tcW w:w="1000" w:type="pct"/>
            <w:shd w:val="clear" w:color="auto" w:fill="auto"/>
            <w:vAlign w:val="center"/>
          </w:tcPr>
          <w:p w:rsidR="00A271FB" w:rsidRPr="006D54A2" w:rsidRDefault="00A271FB" w:rsidP="007174A9">
            <w:pPr>
              <w:spacing w:before="40" w:after="40"/>
              <w:jc w:val="center"/>
              <w:rPr>
                <w:rFonts w:ascii="Arial" w:hAnsi="Arial" w:cs="Arial"/>
                <w:sz w:val="20"/>
                <w:szCs w:val="20"/>
              </w:rPr>
            </w:pPr>
            <w:r w:rsidRPr="006D54A2">
              <w:rPr>
                <w:rFonts w:ascii="Arial" w:hAnsi="Arial" w:cs="Arial"/>
                <w:sz w:val="20"/>
                <w:szCs w:val="20"/>
              </w:rPr>
              <w:t>8vi</w:t>
            </w:r>
          </w:p>
        </w:tc>
      </w:tr>
    </w:tbl>
    <w:p w:rsidR="00377175" w:rsidRPr="006D54A2" w:rsidRDefault="00377175" w:rsidP="00C35FFE">
      <w:pPr>
        <w:pStyle w:val="Nagwek2"/>
        <w:rPr>
          <w:rFonts w:ascii="Arial" w:hAnsi="Arial" w:cs="Arial"/>
          <w:sz w:val="22"/>
          <w:szCs w:val="22"/>
        </w:rPr>
      </w:pPr>
      <w:r w:rsidRPr="00ED1EC0">
        <w:br w:type="page"/>
      </w:r>
      <w:bookmarkStart w:id="99" w:name="_Toc427586091"/>
      <w:bookmarkStart w:id="100" w:name="_Toc452619922"/>
      <w:r w:rsidR="00E41C7F" w:rsidRPr="006D54A2">
        <w:rPr>
          <w:rFonts w:ascii="Arial" w:hAnsi="Arial" w:cs="Arial"/>
          <w:sz w:val="22"/>
          <w:szCs w:val="22"/>
        </w:rPr>
        <w:lastRenderedPageBreak/>
        <w:t>Załącznik</w:t>
      </w:r>
      <w:r w:rsidR="00985515" w:rsidRPr="006D54A2">
        <w:rPr>
          <w:rFonts w:ascii="Arial" w:hAnsi="Arial" w:cs="Arial"/>
          <w:sz w:val="22"/>
          <w:szCs w:val="22"/>
        </w:rPr>
        <w:t xml:space="preserve"> 2 - </w:t>
      </w:r>
      <w:r w:rsidRPr="006D54A2">
        <w:rPr>
          <w:rFonts w:ascii="Arial" w:hAnsi="Arial" w:cs="Arial"/>
          <w:sz w:val="22"/>
          <w:szCs w:val="22"/>
        </w:rPr>
        <w:t>Tabela wskaźników rezultatu bezpośredniego i produktu</w:t>
      </w:r>
      <w:r w:rsidR="004D39EB" w:rsidRPr="006D54A2">
        <w:rPr>
          <w:rFonts w:ascii="Arial" w:hAnsi="Arial" w:cs="Arial"/>
          <w:sz w:val="22"/>
          <w:szCs w:val="22"/>
        </w:rPr>
        <w:t xml:space="preserve"> </w:t>
      </w:r>
      <w:r w:rsidR="00985515" w:rsidRPr="006D54A2">
        <w:rPr>
          <w:rFonts w:ascii="Arial" w:hAnsi="Arial" w:cs="Arial"/>
          <w:sz w:val="22"/>
          <w:szCs w:val="22"/>
        </w:rPr>
        <w:t>dla</w:t>
      </w:r>
      <w:r w:rsidR="004459F1" w:rsidRPr="006D54A2">
        <w:rPr>
          <w:rFonts w:ascii="Arial" w:hAnsi="Arial" w:cs="Arial"/>
          <w:sz w:val="22"/>
          <w:szCs w:val="22"/>
        </w:rPr>
        <w:t xml:space="preserve"> </w:t>
      </w:r>
      <w:r w:rsidR="00985515" w:rsidRPr="006D54A2">
        <w:rPr>
          <w:rFonts w:ascii="Arial" w:hAnsi="Arial" w:cs="Arial"/>
          <w:sz w:val="22"/>
          <w:szCs w:val="22"/>
        </w:rPr>
        <w:t>o</w:t>
      </w:r>
      <w:r w:rsidR="004459F1" w:rsidRPr="006D54A2">
        <w:rPr>
          <w:rFonts w:ascii="Arial" w:hAnsi="Arial" w:cs="Arial"/>
          <w:sz w:val="22"/>
          <w:szCs w:val="22"/>
        </w:rPr>
        <w:t xml:space="preserve">si priorytetowej </w:t>
      </w:r>
      <w:r w:rsidR="009C3203" w:rsidRPr="006D54A2">
        <w:rPr>
          <w:rFonts w:ascii="Arial" w:hAnsi="Arial" w:cs="Arial"/>
          <w:sz w:val="22"/>
          <w:szCs w:val="22"/>
        </w:rPr>
        <w:t>Regionalny rynek pracy</w:t>
      </w:r>
      <w:r w:rsidR="004D39EB" w:rsidRPr="006D54A2">
        <w:rPr>
          <w:rFonts w:ascii="Arial" w:hAnsi="Arial" w:cs="Arial"/>
          <w:sz w:val="22"/>
          <w:szCs w:val="22"/>
        </w:rPr>
        <w:t xml:space="preserve"> </w:t>
      </w:r>
      <w:r w:rsidR="006D54A2">
        <w:rPr>
          <w:rFonts w:ascii="Arial" w:hAnsi="Arial" w:cs="Arial"/>
          <w:sz w:val="22"/>
          <w:szCs w:val="22"/>
        </w:rPr>
        <w:t>działań i</w:t>
      </w:r>
      <w:r w:rsidR="006D54A2">
        <w:rPr>
          <w:rFonts w:ascii="Arial" w:hAnsi="Arial" w:cs="Arial"/>
          <w:sz w:val="22"/>
          <w:szCs w:val="22"/>
          <w:lang w:val="pl-PL"/>
        </w:rPr>
        <w:t> </w:t>
      </w:r>
      <w:r w:rsidRPr="006D54A2">
        <w:rPr>
          <w:rFonts w:ascii="Arial" w:hAnsi="Arial" w:cs="Arial"/>
          <w:sz w:val="22"/>
          <w:szCs w:val="22"/>
        </w:rPr>
        <w:t>poddziałań</w:t>
      </w:r>
      <w:bookmarkEnd w:id="99"/>
      <w:bookmarkEnd w:id="100"/>
    </w:p>
    <w:p w:rsidR="00A86408" w:rsidRDefault="00A86408" w:rsidP="009C3203">
      <w:pPr>
        <w:spacing w:after="0"/>
        <w:jc w:val="center"/>
        <w:rPr>
          <w:rFonts w:ascii="Arial" w:hAnsi="Arial" w:cs="Arial"/>
          <w:b/>
        </w:rPr>
      </w:pPr>
    </w:p>
    <w:p w:rsidR="009A1D33" w:rsidRPr="00ED1EC0" w:rsidRDefault="009A1D33" w:rsidP="009C3203">
      <w:pPr>
        <w:spacing w:after="0"/>
        <w:jc w:val="center"/>
        <w:rPr>
          <w:rFonts w:ascii="Arial" w:hAnsi="Arial" w:cs="Arial"/>
          <w:b/>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1"/>
        <w:gridCol w:w="2899"/>
        <w:gridCol w:w="776"/>
        <w:gridCol w:w="1148"/>
        <w:gridCol w:w="1417"/>
        <w:gridCol w:w="46"/>
        <w:gridCol w:w="945"/>
        <w:gridCol w:w="1564"/>
        <w:gridCol w:w="988"/>
        <w:tblGridChange w:id="101">
          <w:tblGrid>
            <w:gridCol w:w="3791"/>
            <w:gridCol w:w="2899"/>
            <w:gridCol w:w="776"/>
            <w:gridCol w:w="1148"/>
            <w:gridCol w:w="1417"/>
            <w:gridCol w:w="46"/>
            <w:gridCol w:w="945"/>
            <w:gridCol w:w="1564"/>
            <w:gridCol w:w="988"/>
          </w:tblGrid>
        </w:tblGridChange>
      </w:tblGrid>
      <w:tr w:rsidR="00A566ED" w:rsidRPr="006D54A2" w:rsidTr="00065E1F">
        <w:trPr>
          <w:cantSplit/>
          <w:trHeight w:val="70"/>
        </w:trPr>
        <w:tc>
          <w:tcPr>
            <w:tcW w:w="5000" w:type="pct"/>
            <w:gridSpan w:val="9"/>
            <w:tcBorders>
              <w:top w:val="single" w:sz="4" w:space="0" w:color="auto"/>
              <w:left w:val="single" w:sz="4" w:space="0" w:color="auto"/>
              <w:bottom w:val="dotted" w:sz="4" w:space="0" w:color="auto"/>
              <w:right w:val="single" w:sz="4" w:space="0" w:color="auto"/>
            </w:tcBorders>
            <w:shd w:val="clear" w:color="auto" w:fill="auto"/>
            <w:vAlign w:val="center"/>
          </w:tcPr>
          <w:p w:rsidR="00450F02" w:rsidRPr="006D54A2" w:rsidRDefault="00450F02" w:rsidP="00812754">
            <w:pPr>
              <w:spacing w:before="60" w:after="60" w:line="240" w:lineRule="auto"/>
              <w:rPr>
                <w:rFonts w:ascii="Arial" w:hAnsi="Arial" w:cs="Arial"/>
                <w:b/>
                <w:caps/>
                <w:sz w:val="20"/>
                <w:szCs w:val="20"/>
              </w:rPr>
            </w:pPr>
            <w:r w:rsidRPr="006D54A2">
              <w:rPr>
                <w:rFonts w:ascii="Arial" w:hAnsi="Arial" w:cs="Arial"/>
                <w:b/>
                <w:caps/>
                <w:sz w:val="20"/>
                <w:szCs w:val="20"/>
              </w:rPr>
              <w:t>Wskaźniki rezultatu bezpośredniego</w:t>
            </w:r>
          </w:p>
        </w:tc>
      </w:tr>
      <w:tr w:rsidR="00777A59" w:rsidRPr="006D54A2" w:rsidTr="00D879E6">
        <w:trPr>
          <w:cantSplit/>
          <w:trHeight w:val="488"/>
        </w:trPr>
        <w:tc>
          <w:tcPr>
            <w:tcW w:w="1396" w:type="pct"/>
            <w:tcBorders>
              <w:top w:val="dotted" w:sz="4" w:space="0" w:color="auto"/>
              <w:left w:val="single" w:sz="4" w:space="0" w:color="auto"/>
              <w:bottom w:val="dotted" w:sz="4" w:space="0" w:color="auto"/>
              <w:right w:val="dotted" w:sz="4" w:space="0" w:color="auto"/>
            </w:tcBorders>
            <w:shd w:val="clear" w:color="auto" w:fill="auto"/>
            <w:vAlign w:val="center"/>
          </w:tcPr>
          <w:p w:rsidR="00775971" w:rsidRPr="006D54A2" w:rsidRDefault="008B58AD" w:rsidP="008B58AD">
            <w:pPr>
              <w:spacing w:before="60" w:after="60" w:line="240" w:lineRule="auto"/>
              <w:jc w:val="left"/>
              <w:rPr>
                <w:rFonts w:ascii="Arial" w:hAnsi="Arial" w:cs="Arial"/>
                <w:sz w:val="20"/>
                <w:szCs w:val="20"/>
              </w:rPr>
            </w:pPr>
            <w:r w:rsidRPr="006D54A2">
              <w:rPr>
                <w:rFonts w:ascii="Arial" w:hAnsi="Arial" w:cs="Arial"/>
                <w:sz w:val="20"/>
                <w:szCs w:val="20"/>
              </w:rPr>
              <w:t>Nazwa osi priorytetowej</w:t>
            </w: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Nazwa wskaźnika</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Jednostka</w:t>
            </w:r>
          </w:p>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miary</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 xml:space="preserve">Kategoria </w:t>
            </w:r>
            <w:r w:rsidRPr="006D54A2">
              <w:rPr>
                <w:rFonts w:ascii="Arial" w:hAnsi="Arial" w:cs="Arial"/>
                <w:sz w:val="20"/>
                <w:szCs w:val="20"/>
              </w:rPr>
              <w:br/>
              <w:t>regionu</w:t>
            </w:r>
          </w:p>
        </w:tc>
        <w:tc>
          <w:tcPr>
            <w:tcW w:w="522" w:type="pct"/>
            <w:tcBorders>
              <w:top w:val="dotted" w:sz="4" w:space="0" w:color="auto"/>
              <w:left w:val="dotted" w:sz="4" w:space="0" w:color="auto"/>
              <w:bottom w:val="dotted" w:sz="4" w:space="0" w:color="auto"/>
              <w:right w:val="dotted" w:sz="4" w:space="0" w:color="auto"/>
            </w:tcBorders>
            <w:shd w:val="clear" w:color="auto" w:fill="auto"/>
            <w:vAlign w:val="center"/>
          </w:tcPr>
          <w:p w:rsidR="00B7545E" w:rsidRPr="006D54A2" w:rsidRDefault="00450F02" w:rsidP="00B7545E">
            <w:pPr>
              <w:spacing w:before="60" w:after="60" w:line="240" w:lineRule="auto"/>
              <w:jc w:val="center"/>
              <w:rPr>
                <w:rFonts w:ascii="Arial" w:hAnsi="Arial" w:cs="Arial"/>
                <w:sz w:val="20"/>
                <w:szCs w:val="20"/>
              </w:rPr>
            </w:pPr>
            <w:r w:rsidRPr="006D54A2">
              <w:rPr>
                <w:rFonts w:ascii="Arial" w:hAnsi="Arial" w:cs="Arial"/>
                <w:sz w:val="20"/>
                <w:szCs w:val="20"/>
              </w:rPr>
              <w:t xml:space="preserve">Wartość bazowa </w:t>
            </w:r>
            <w:r w:rsidR="00777A59" w:rsidRPr="006D54A2">
              <w:rPr>
                <w:rFonts w:ascii="Arial" w:hAnsi="Arial" w:cs="Arial"/>
                <w:sz w:val="20"/>
                <w:szCs w:val="20"/>
              </w:rPr>
              <w:br/>
              <w:t>Ogółem/Kobiety/Mężczyźni</w:t>
            </w:r>
          </w:p>
        </w:tc>
        <w:tc>
          <w:tcPr>
            <w:tcW w:w="36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 xml:space="preserve">Rok </w:t>
            </w:r>
            <w:r w:rsidRPr="006D54A2">
              <w:rPr>
                <w:rFonts w:ascii="Arial" w:hAnsi="Arial" w:cs="Arial"/>
                <w:sz w:val="20"/>
                <w:szCs w:val="20"/>
              </w:rPr>
              <w:br/>
              <w:t xml:space="preserve">bazowy </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Szacowana wartość docelowa (2023)</w:t>
            </w:r>
            <w:r w:rsidR="00777A59" w:rsidRPr="006D54A2">
              <w:rPr>
                <w:rFonts w:ascii="Arial" w:hAnsi="Arial" w:cs="Arial"/>
                <w:sz w:val="20"/>
                <w:szCs w:val="20"/>
              </w:rPr>
              <w:br/>
              <w:t>Ogółem/Kobiety/Mężczyźni</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450F02" w:rsidRPr="006D54A2" w:rsidRDefault="00450F02" w:rsidP="008903DF">
            <w:pPr>
              <w:spacing w:before="60" w:after="60" w:line="240" w:lineRule="auto"/>
              <w:jc w:val="center"/>
              <w:rPr>
                <w:rFonts w:ascii="Arial" w:hAnsi="Arial" w:cs="Arial"/>
                <w:sz w:val="20"/>
                <w:szCs w:val="20"/>
              </w:rPr>
            </w:pPr>
            <w:r w:rsidRPr="006D54A2">
              <w:rPr>
                <w:rFonts w:ascii="Arial" w:hAnsi="Arial" w:cs="Arial"/>
                <w:sz w:val="20"/>
                <w:szCs w:val="20"/>
              </w:rPr>
              <w:t>Źródło</w:t>
            </w:r>
          </w:p>
        </w:tc>
      </w:tr>
      <w:tr w:rsidR="00B61BAA" w:rsidRPr="006D54A2" w:rsidTr="00065E1F">
        <w:trPr>
          <w:cantSplit/>
          <w:trHeight w:val="20"/>
        </w:trPr>
        <w:tc>
          <w:tcPr>
            <w:tcW w:w="1396" w:type="pct"/>
            <w:tcBorders>
              <w:top w:val="dotted" w:sz="4" w:space="0" w:color="auto"/>
              <w:left w:val="single" w:sz="4" w:space="0" w:color="auto"/>
              <w:bottom w:val="dotted" w:sz="4" w:space="0" w:color="auto"/>
              <w:right w:val="dotted" w:sz="4" w:space="0" w:color="auto"/>
            </w:tcBorders>
            <w:shd w:val="clear" w:color="auto" w:fill="auto"/>
            <w:vAlign w:val="center"/>
          </w:tcPr>
          <w:p w:rsidR="00450F02" w:rsidRPr="006D54A2" w:rsidRDefault="00450F02" w:rsidP="000A1B94">
            <w:pPr>
              <w:spacing w:before="120" w:after="120" w:line="240" w:lineRule="auto"/>
              <w:jc w:val="left"/>
              <w:rPr>
                <w:rFonts w:ascii="Arial" w:hAnsi="Arial" w:cs="Arial"/>
                <w:sz w:val="20"/>
                <w:szCs w:val="20"/>
              </w:rPr>
            </w:pPr>
            <w:r w:rsidRPr="006D54A2">
              <w:rPr>
                <w:rFonts w:ascii="Arial" w:hAnsi="Arial" w:cs="Arial"/>
                <w:b/>
                <w:sz w:val="20"/>
                <w:szCs w:val="20"/>
              </w:rPr>
              <w:t>Regionalny rynek pracy</w:t>
            </w:r>
          </w:p>
        </w:tc>
        <w:tc>
          <w:tcPr>
            <w:tcW w:w="3604" w:type="pct"/>
            <w:gridSpan w:val="8"/>
            <w:tcBorders>
              <w:top w:val="dotted" w:sz="4" w:space="0" w:color="auto"/>
              <w:left w:val="dotted" w:sz="4" w:space="0" w:color="auto"/>
              <w:bottom w:val="dotted" w:sz="4" w:space="0" w:color="auto"/>
              <w:right w:val="single" w:sz="4" w:space="0" w:color="auto"/>
            </w:tcBorders>
            <w:shd w:val="clear" w:color="auto" w:fill="auto"/>
            <w:vAlign w:val="center"/>
          </w:tcPr>
          <w:p w:rsidR="00450F02" w:rsidRPr="006D54A2" w:rsidRDefault="00450F02" w:rsidP="00812754">
            <w:pPr>
              <w:spacing w:before="60" w:after="60" w:line="240" w:lineRule="auto"/>
              <w:rPr>
                <w:rFonts w:ascii="Arial" w:hAnsi="Arial" w:cs="Arial"/>
                <w:sz w:val="20"/>
                <w:szCs w:val="20"/>
              </w:rPr>
            </w:pPr>
          </w:p>
        </w:tc>
      </w:tr>
      <w:tr w:rsidR="00D30D47" w:rsidRPr="006D54A2" w:rsidTr="00A271FB">
        <w:trPr>
          <w:cantSplit/>
          <w:trHeight w:val="20"/>
        </w:trPr>
        <w:tc>
          <w:tcPr>
            <w:tcW w:w="1396" w:type="pct"/>
            <w:vMerge w:val="restart"/>
            <w:tcBorders>
              <w:top w:val="dotted" w:sz="4" w:space="0" w:color="auto"/>
              <w:left w:val="single" w:sz="4" w:space="0" w:color="auto"/>
              <w:right w:val="dotted" w:sz="4" w:space="0" w:color="auto"/>
            </w:tcBorders>
            <w:shd w:val="clear" w:color="auto" w:fill="auto"/>
            <w:vAlign w:val="center"/>
          </w:tcPr>
          <w:p w:rsidR="00D30D47" w:rsidRPr="00A271FB" w:rsidRDefault="00D30D47" w:rsidP="00A271FB">
            <w:pPr>
              <w:spacing w:before="60" w:after="60" w:line="240" w:lineRule="auto"/>
              <w:jc w:val="left"/>
              <w:rPr>
                <w:rFonts w:ascii="Arial" w:hAnsi="Arial" w:cs="Arial"/>
                <w:b/>
                <w:sz w:val="20"/>
                <w:szCs w:val="20"/>
              </w:rPr>
            </w:pPr>
            <w:r w:rsidRPr="00A271FB">
              <w:rPr>
                <w:rFonts w:ascii="Arial" w:hAnsi="Arial" w:cs="Arial"/>
                <w:b/>
                <w:sz w:val="20"/>
                <w:szCs w:val="20"/>
              </w:rPr>
              <w:t xml:space="preserve">Działanie 10.1 </w:t>
            </w:r>
          </w:p>
          <w:p w:rsidR="00D30D47" w:rsidRPr="00A271FB" w:rsidRDefault="00D30D47" w:rsidP="00A271FB">
            <w:pPr>
              <w:spacing w:before="60" w:after="60" w:line="240" w:lineRule="auto"/>
              <w:jc w:val="left"/>
              <w:rPr>
                <w:rFonts w:ascii="Arial" w:hAnsi="Arial" w:cs="Arial"/>
                <w:b/>
                <w:sz w:val="20"/>
                <w:szCs w:val="20"/>
              </w:rPr>
            </w:pPr>
            <w:r w:rsidRPr="00A271FB">
              <w:rPr>
                <w:rFonts w:ascii="Arial" w:hAnsi="Arial" w:cs="Arial"/>
                <w:b/>
                <w:sz w:val="20"/>
                <w:szCs w:val="20"/>
              </w:rPr>
              <w:t>Poprawa dostępu do zatrudnienia osób bezrobotnych i poszukujących pracy – projekty pozakonkursowe realizowane przez powiatowe urzędy pracy</w:t>
            </w:r>
          </w:p>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646CDB">
            <w:pPr>
              <w:numPr>
                <w:ilvl w:val="0"/>
                <w:numId w:val="32"/>
              </w:numPr>
              <w:spacing w:before="60" w:after="60" w:line="240" w:lineRule="auto"/>
              <w:ind w:left="316"/>
              <w:jc w:val="left"/>
              <w:rPr>
                <w:rFonts w:ascii="Arial" w:hAnsi="Arial" w:cs="Arial"/>
                <w:sz w:val="20"/>
                <w:szCs w:val="20"/>
              </w:rPr>
            </w:pPr>
            <w:r w:rsidRPr="00A271FB">
              <w:rPr>
                <w:rFonts w:ascii="Arial" w:hAnsi="Arial" w:cs="Arial"/>
                <w:sz w:val="20"/>
                <w:szCs w:val="20"/>
              </w:rPr>
              <w:t xml:space="preserve">Liczba osób pracujących po opuszczeniu programu (łącznie z pracującymi na własny rachunek) - </w:t>
            </w:r>
            <w:r w:rsidRPr="00A271FB">
              <w:rPr>
                <w:rFonts w:ascii="Arial" w:hAnsi="Arial" w:cs="Arial"/>
                <w:i/>
                <w:sz w:val="20"/>
                <w:szCs w:val="20"/>
              </w:rPr>
              <w:t>bezrobotni w tym długotrwale bezrobotni - ogółem</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6D54A2" w:rsidRDefault="00D30D47" w:rsidP="00AD6CDB">
            <w:pPr>
              <w:spacing w:before="60" w:after="60" w:line="240" w:lineRule="auto"/>
              <w:jc w:val="center"/>
              <w:rPr>
                <w:rFonts w:ascii="Arial" w:hAnsi="Arial" w:cs="Arial"/>
                <w:sz w:val="20"/>
                <w:szCs w:val="20"/>
              </w:rPr>
            </w:pPr>
            <w:r>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27%</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27%</w:t>
            </w:r>
          </w:p>
        </w:tc>
        <w:tc>
          <w:tcPr>
            <w:tcW w:w="364" w:type="pct"/>
            <w:tcBorders>
              <w:top w:val="dotted" w:sz="4" w:space="0" w:color="auto"/>
              <w:left w:val="dotted" w:sz="4" w:space="0" w:color="auto"/>
              <w:bottom w:val="dotted" w:sz="4" w:space="0" w:color="auto"/>
              <w:right w:val="single" w:sz="4" w:space="0" w:color="auto"/>
            </w:tcBorders>
            <w:shd w:val="clear" w:color="auto" w:fill="auto"/>
          </w:tcPr>
          <w:p w:rsidR="00D30D47" w:rsidRPr="00A271FB" w:rsidRDefault="00D30D47" w:rsidP="0000017A">
            <w:pPr>
              <w:jc w:val="center"/>
              <w:rPr>
                <w:rFonts w:ascii="Arial" w:hAnsi="Arial" w:cs="Arial"/>
                <w:sz w:val="20"/>
                <w:szCs w:val="20"/>
              </w:rPr>
            </w:pPr>
          </w:p>
          <w:p w:rsidR="00D30D47" w:rsidRDefault="00D30D47" w:rsidP="0000017A">
            <w:pPr>
              <w:jc w:val="center"/>
              <w:rPr>
                <w:rFonts w:ascii="Arial" w:hAnsi="Arial" w:cs="Arial"/>
                <w:sz w:val="20"/>
                <w:szCs w:val="20"/>
              </w:rPr>
            </w:pPr>
          </w:p>
          <w:p w:rsidR="00D30D47" w:rsidRPr="00A271FB" w:rsidRDefault="00D30D47" w:rsidP="0000017A">
            <w:pPr>
              <w:jc w:val="center"/>
              <w:rPr>
                <w:sz w:val="20"/>
                <w:szCs w:val="20"/>
              </w:rPr>
            </w:pPr>
            <w:r w:rsidRPr="00A271FB">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646CDB">
            <w:pPr>
              <w:numPr>
                <w:ilvl w:val="0"/>
                <w:numId w:val="32"/>
              </w:numPr>
              <w:spacing w:before="60" w:after="60" w:line="240" w:lineRule="auto"/>
              <w:ind w:left="316"/>
              <w:jc w:val="left"/>
              <w:rPr>
                <w:rFonts w:ascii="Arial" w:hAnsi="Arial" w:cs="Arial"/>
                <w:sz w:val="20"/>
                <w:szCs w:val="20"/>
              </w:rPr>
            </w:pPr>
            <w:r w:rsidRPr="00A271FB">
              <w:rPr>
                <w:rFonts w:ascii="Arial" w:hAnsi="Arial" w:cs="Arial"/>
                <w:sz w:val="20"/>
                <w:szCs w:val="20"/>
              </w:rPr>
              <w:t xml:space="preserve">Liczba osób pracujących po opuszczeniu programu (łącznie z pracującymi na własny rachunek) - </w:t>
            </w:r>
            <w:r w:rsidRPr="00A271FB">
              <w:rPr>
                <w:rFonts w:ascii="Arial" w:hAnsi="Arial" w:cs="Arial"/>
                <w:i/>
                <w:sz w:val="20"/>
                <w:szCs w:val="20"/>
              </w:rPr>
              <w:t>bezrobotni w tym długotrwale bezrobotni - kobiety</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6D54A2" w:rsidRDefault="00D30D47" w:rsidP="00AD6CDB">
            <w:pPr>
              <w:spacing w:before="60" w:after="60" w:line="240" w:lineRule="auto"/>
              <w:jc w:val="center"/>
              <w:rPr>
                <w:rFonts w:ascii="Arial" w:hAnsi="Arial" w:cs="Arial"/>
                <w:sz w:val="20"/>
                <w:szCs w:val="20"/>
              </w:rPr>
            </w:pPr>
            <w:r>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25%</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25%</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A271FB" w:rsidRDefault="00D30D47" w:rsidP="00A271FB">
            <w:pPr>
              <w:jc w:val="left"/>
              <w:rPr>
                <w:rFonts w:ascii="Arial" w:hAnsi="Arial" w:cs="Arial"/>
                <w:sz w:val="20"/>
                <w:szCs w:val="20"/>
              </w:rPr>
            </w:pPr>
          </w:p>
          <w:p w:rsidR="00D30D47" w:rsidRPr="00A271FB" w:rsidRDefault="00D30D47" w:rsidP="00A271FB">
            <w:pPr>
              <w:jc w:val="left"/>
              <w:rPr>
                <w:sz w:val="20"/>
                <w:szCs w:val="20"/>
              </w:rPr>
            </w:pPr>
            <w:r w:rsidRPr="00A271FB">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646CDB">
            <w:pPr>
              <w:numPr>
                <w:ilvl w:val="0"/>
                <w:numId w:val="32"/>
              </w:numPr>
              <w:spacing w:before="60" w:after="60" w:line="240" w:lineRule="auto"/>
              <w:ind w:left="316"/>
              <w:jc w:val="left"/>
              <w:rPr>
                <w:rFonts w:ascii="Arial" w:hAnsi="Arial" w:cs="Arial"/>
                <w:sz w:val="20"/>
                <w:szCs w:val="20"/>
              </w:rPr>
            </w:pPr>
            <w:r w:rsidRPr="00A271FB">
              <w:rPr>
                <w:rFonts w:ascii="Arial" w:hAnsi="Arial" w:cs="Arial"/>
                <w:sz w:val="20"/>
                <w:szCs w:val="20"/>
              </w:rPr>
              <w:t xml:space="preserve">Liczba osób pracujących po opuszczeniu programu (łącznie z pracującymi na własny rachunek) - </w:t>
            </w:r>
            <w:r w:rsidRPr="00A271FB">
              <w:rPr>
                <w:rFonts w:ascii="Arial" w:hAnsi="Arial" w:cs="Arial"/>
                <w:i/>
                <w:sz w:val="20"/>
                <w:szCs w:val="20"/>
              </w:rPr>
              <w:t>bezrobotni w tym długotrwale bezrobotni - mężczyźni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6D54A2" w:rsidRDefault="00D30D47" w:rsidP="00AD6CDB">
            <w:pPr>
              <w:spacing w:before="60" w:after="60" w:line="240" w:lineRule="auto"/>
              <w:jc w:val="center"/>
              <w:rPr>
                <w:rFonts w:ascii="Arial" w:hAnsi="Arial" w:cs="Arial"/>
                <w:sz w:val="20"/>
                <w:szCs w:val="20"/>
              </w:rPr>
            </w:pPr>
            <w:r>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30%</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30%</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A271FB" w:rsidRDefault="00D30D47" w:rsidP="00A271FB">
            <w:pPr>
              <w:jc w:val="left"/>
              <w:rPr>
                <w:rFonts w:ascii="Arial" w:hAnsi="Arial" w:cs="Arial"/>
                <w:sz w:val="20"/>
                <w:szCs w:val="20"/>
              </w:rPr>
            </w:pPr>
          </w:p>
          <w:p w:rsidR="00D30D47" w:rsidRPr="00A271FB" w:rsidRDefault="00D30D47" w:rsidP="00A271FB">
            <w:pPr>
              <w:jc w:val="left"/>
              <w:rPr>
                <w:sz w:val="20"/>
                <w:szCs w:val="20"/>
              </w:rPr>
            </w:pPr>
            <w:r w:rsidRPr="00A271FB">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pracujących po opuszczeniu programu (łącznie z pracującymi na własny rachunek) - </w:t>
            </w:r>
            <w:r w:rsidRPr="00D30D47">
              <w:rPr>
                <w:rFonts w:ascii="Arial" w:hAnsi="Arial" w:cs="Arial"/>
                <w:i/>
                <w:sz w:val="20"/>
                <w:szCs w:val="20"/>
              </w:rPr>
              <w:t>długotrwale bezrobotni - ogółem</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25%</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25%</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A271FB" w:rsidRDefault="00D30D47" w:rsidP="00A271FB">
            <w:pPr>
              <w:jc w:val="center"/>
              <w:rPr>
                <w:rFonts w:ascii="Arial" w:hAnsi="Arial" w:cs="Arial"/>
                <w:sz w:val="20"/>
                <w:szCs w:val="20"/>
              </w:rPr>
            </w:pPr>
          </w:p>
          <w:p w:rsidR="00D30D47" w:rsidRPr="00A271FB" w:rsidRDefault="00D30D47" w:rsidP="00A271FB">
            <w:pPr>
              <w:jc w:val="center"/>
              <w:rPr>
                <w:sz w:val="20"/>
                <w:szCs w:val="20"/>
              </w:rPr>
            </w:pPr>
            <w:r w:rsidRPr="00A271FB">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pracujących po opuszczeniu programu (łącznie z pracującymi na własny rachunek) - </w:t>
            </w:r>
            <w:r w:rsidRPr="00D30D47">
              <w:rPr>
                <w:rFonts w:ascii="Arial" w:hAnsi="Arial" w:cs="Arial"/>
                <w:i/>
                <w:sz w:val="20"/>
                <w:szCs w:val="20"/>
              </w:rPr>
              <w:t>długotrwale bezrobotni - kobiety</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23%</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23%</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A271FB" w:rsidRDefault="00D30D47" w:rsidP="00A271FB">
            <w:pPr>
              <w:jc w:val="center"/>
              <w:rPr>
                <w:rFonts w:ascii="Arial" w:hAnsi="Arial" w:cs="Arial"/>
                <w:sz w:val="20"/>
                <w:szCs w:val="20"/>
              </w:rPr>
            </w:pPr>
          </w:p>
          <w:p w:rsidR="00D30D47" w:rsidRPr="00A271FB" w:rsidRDefault="00D30D47" w:rsidP="00A271FB">
            <w:pPr>
              <w:jc w:val="center"/>
              <w:rPr>
                <w:sz w:val="20"/>
                <w:szCs w:val="20"/>
              </w:rPr>
            </w:pPr>
            <w:r w:rsidRPr="00A271FB">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pracujących po opuszczeniu programu (łącznie z pracującymi na własny rachunek) - </w:t>
            </w:r>
            <w:r w:rsidRPr="00D30D47">
              <w:rPr>
                <w:rFonts w:ascii="Arial" w:hAnsi="Arial" w:cs="Arial"/>
                <w:i/>
                <w:sz w:val="20"/>
                <w:szCs w:val="20"/>
              </w:rPr>
              <w:t>długotrwale bezrobotni - mężczyźni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28%</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28%</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A271FB" w:rsidRDefault="00D30D47" w:rsidP="00A271FB">
            <w:pPr>
              <w:jc w:val="center"/>
              <w:rPr>
                <w:rFonts w:ascii="Arial" w:hAnsi="Arial" w:cs="Arial"/>
                <w:sz w:val="20"/>
                <w:szCs w:val="20"/>
              </w:rPr>
            </w:pPr>
          </w:p>
          <w:p w:rsidR="00D30D47" w:rsidRPr="00A271FB" w:rsidRDefault="00D30D47" w:rsidP="00A271FB">
            <w:pPr>
              <w:jc w:val="center"/>
              <w:rPr>
                <w:sz w:val="20"/>
                <w:szCs w:val="20"/>
              </w:rPr>
            </w:pPr>
            <w:r w:rsidRPr="00A271FB">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pracujących po opuszczeniu programu (łącznie z pracującymi na własny rachunek) – </w:t>
            </w:r>
            <w:r w:rsidRPr="00D30D47">
              <w:rPr>
                <w:rFonts w:ascii="Arial" w:hAnsi="Arial" w:cs="Arial"/>
                <w:i/>
                <w:sz w:val="20"/>
                <w:szCs w:val="20"/>
              </w:rPr>
              <w:t>osoby z niepełnosprawnościami</w:t>
            </w:r>
            <w:r w:rsidRPr="00D30D47">
              <w:rPr>
                <w:rFonts w:ascii="Arial" w:hAnsi="Arial" w:cs="Arial"/>
                <w:sz w:val="20"/>
                <w:szCs w:val="20"/>
              </w:rPr>
              <w:t xml:space="preserve"> - </w:t>
            </w:r>
            <w:r w:rsidRPr="00D30D47">
              <w:rPr>
                <w:rFonts w:ascii="Arial" w:hAnsi="Arial" w:cs="Arial"/>
                <w:i/>
                <w:sz w:val="20"/>
                <w:szCs w:val="20"/>
              </w:rPr>
              <w:t>ogółem</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A271FB" w:rsidRDefault="00D30D47" w:rsidP="00A271FB">
            <w:pPr>
              <w:jc w:val="center"/>
              <w:rPr>
                <w:rFonts w:ascii="Arial" w:hAnsi="Arial" w:cs="Arial"/>
                <w:sz w:val="20"/>
                <w:szCs w:val="20"/>
              </w:rPr>
            </w:pPr>
          </w:p>
          <w:p w:rsidR="00D30D47" w:rsidRPr="00A271FB" w:rsidRDefault="00D30D47" w:rsidP="00A271FB">
            <w:pPr>
              <w:jc w:val="center"/>
              <w:rPr>
                <w:sz w:val="20"/>
                <w:szCs w:val="20"/>
              </w:rPr>
            </w:pPr>
            <w:r w:rsidRPr="00A271FB">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pracujących po opuszczeniu programu (łącznie z pracującymi na własny rachunek) – </w:t>
            </w:r>
            <w:r w:rsidRPr="00D30D47">
              <w:rPr>
                <w:rFonts w:ascii="Arial" w:hAnsi="Arial" w:cs="Arial"/>
                <w:i/>
                <w:sz w:val="20"/>
                <w:szCs w:val="20"/>
              </w:rPr>
              <w:t>osoby z niepełnosprawnościami - kobiety</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19%</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A271FB" w:rsidRDefault="00D30D47" w:rsidP="00A271FB">
            <w:pPr>
              <w:spacing w:before="60" w:after="60" w:line="240" w:lineRule="auto"/>
              <w:jc w:val="center"/>
              <w:rPr>
                <w:rFonts w:ascii="Arial" w:hAnsi="Arial" w:cs="Arial"/>
                <w:sz w:val="20"/>
                <w:szCs w:val="20"/>
              </w:rPr>
            </w:pPr>
            <w:r w:rsidRPr="00A271FB">
              <w:rPr>
                <w:rFonts w:ascii="Arial" w:hAnsi="Arial" w:cs="Arial"/>
                <w:sz w:val="20"/>
                <w:szCs w:val="20"/>
              </w:rPr>
              <w:t>19%</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A271FB" w:rsidRDefault="00D30D47" w:rsidP="00A271FB">
            <w:pPr>
              <w:jc w:val="center"/>
              <w:rPr>
                <w:rFonts w:ascii="Arial" w:hAnsi="Arial" w:cs="Arial"/>
                <w:sz w:val="20"/>
                <w:szCs w:val="20"/>
              </w:rPr>
            </w:pPr>
          </w:p>
          <w:p w:rsidR="00D30D47" w:rsidRPr="00A271FB" w:rsidRDefault="00D30D47" w:rsidP="00A271FB">
            <w:pPr>
              <w:jc w:val="center"/>
              <w:rPr>
                <w:sz w:val="20"/>
                <w:szCs w:val="20"/>
              </w:rPr>
            </w:pPr>
            <w:r w:rsidRPr="00A271FB">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pracujących po opuszczeniu programu (łącznie z pracującymi na własny rachunek) – </w:t>
            </w:r>
            <w:r w:rsidRPr="00D30D47">
              <w:rPr>
                <w:rFonts w:ascii="Arial" w:hAnsi="Arial" w:cs="Arial"/>
                <w:i/>
                <w:sz w:val="20"/>
                <w:szCs w:val="20"/>
              </w:rPr>
              <w:t>osoby z niepełnosprawnościami - mężczyźni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24%</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24%</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 </w:t>
            </w:r>
            <w:r w:rsidRPr="00D30D47">
              <w:rPr>
                <w:rFonts w:ascii="Arial" w:hAnsi="Arial" w:cs="Arial"/>
                <w:i/>
                <w:sz w:val="20"/>
                <w:szCs w:val="20"/>
              </w:rPr>
              <w:t>bezrobotni, w  tym długotrwale bezrobotni – ogółem</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31%</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31%</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 </w:t>
            </w:r>
            <w:r w:rsidRPr="00D30D47">
              <w:rPr>
                <w:rFonts w:ascii="Arial" w:hAnsi="Arial" w:cs="Arial"/>
                <w:i/>
                <w:sz w:val="20"/>
                <w:szCs w:val="20"/>
              </w:rPr>
              <w:t>bezrobotni, w  tym długotrwale bezrobotni – kobiety</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31%</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31%</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 </w:t>
            </w:r>
            <w:r w:rsidRPr="00D30D47">
              <w:rPr>
                <w:rFonts w:ascii="Arial" w:hAnsi="Arial" w:cs="Arial"/>
                <w:i/>
                <w:sz w:val="20"/>
                <w:szCs w:val="20"/>
              </w:rPr>
              <w:t>bezrobotni, w  tym długotrwale bezrobotni – mężczyźni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31%</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31%</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w:t>
            </w:r>
            <w:r w:rsidRPr="00D30D47">
              <w:rPr>
                <w:rFonts w:ascii="Arial" w:hAnsi="Arial" w:cs="Arial"/>
                <w:i/>
                <w:sz w:val="20"/>
                <w:szCs w:val="20"/>
              </w:rPr>
              <w:t>długotrwale bezrobotni – ogółem</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33%</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33%</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w:t>
            </w:r>
            <w:r w:rsidRPr="00D30D47">
              <w:rPr>
                <w:rFonts w:ascii="Arial" w:hAnsi="Arial" w:cs="Arial"/>
                <w:i/>
                <w:sz w:val="20"/>
                <w:szCs w:val="20"/>
              </w:rPr>
              <w:t>długotrwale bezrobotni - kobiety</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33%</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33%</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w:t>
            </w:r>
            <w:r w:rsidRPr="00D30D47">
              <w:rPr>
                <w:rFonts w:ascii="Arial" w:hAnsi="Arial" w:cs="Arial"/>
                <w:i/>
                <w:sz w:val="20"/>
                <w:szCs w:val="20"/>
              </w:rPr>
              <w:t>długotrwale bezrobotni - mężczyźni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33%</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33%</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w:t>
            </w:r>
            <w:r w:rsidRPr="00D30D47">
              <w:rPr>
                <w:rFonts w:ascii="Arial" w:hAnsi="Arial" w:cs="Arial"/>
                <w:i/>
                <w:sz w:val="20"/>
                <w:szCs w:val="20"/>
              </w:rPr>
              <w:t>osoby z niepełnosprawnościami – ogółem</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29%</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29%</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w:t>
            </w:r>
            <w:r w:rsidRPr="00D30D47">
              <w:rPr>
                <w:rFonts w:ascii="Arial" w:hAnsi="Arial" w:cs="Arial"/>
                <w:i/>
                <w:sz w:val="20"/>
                <w:szCs w:val="20"/>
              </w:rPr>
              <w:t>osoby z niepełnosprawnościami – mężczyźni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29%</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29%</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 xml:space="preserve">Liczba osób, które uzyskały kwalifikacje po opuszczeniu programu- </w:t>
            </w:r>
            <w:r w:rsidRPr="00D30D47">
              <w:rPr>
                <w:rFonts w:ascii="Arial" w:hAnsi="Arial" w:cs="Arial"/>
                <w:i/>
                <w:sz w:val="20"/>
                <w:szCs w:val="20"/>
              </w:rPr>
              <w:t>osoby z niepełnosprawnościami - kobiety</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29%</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29%</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D30D47" w:rsidRPr="006D54A2" w:rsidTr="0000017A">
        <w:trPr>
          <w:cantSplit/>
          <w:trHeight w:val="20"/>
        </w:trPr>
        <w:tc>
          <w:tcPr>
            <w:tcW w:w="1396" w:type="pct"/>
            <w:vMerge/>
            <w:tcBorders>
              <w:left w:val="single" w:sz="4" w:space="0" w:color="auto"/>
              <w:right w:val="dotted" w:sz="4" w:space="0" w:color="auto"/>
            </w:tcBorders>
            <w:shd w:val="clear" w:color="auto" w:fill="auto"/>
            <w:vAlign w:val="center"/>
          </w:tcPr>
          <w:p w:rsidR="00D30D47" w:rsidRPr="00A271FB" w:rsidRDefault="00D30D47"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646CDB">
            <w:pPr>
              <w:numPr>
                <w:ilvl w:val="0"/>
                <w:numId w:val="32"/>
              </w:numPr>
              <w:spacing w:before="60" w:after="60" w:line="240" w:lineRule="auto"/>
              <w:ind w:left="316"/>
              <w:jc w:val="left"/>
              <w:rPr>
                <w:rFonts w:ascii="Arial" w:hAnsi="Arial" w:cs="Arial"/>
                <w:sz w:val="20"/>
                <w:szCs w:val="20"/>
              </w:rPr>
            </w:pPr>
            <w:r w:rsidRPr="00D30D47">
              <w:rPr>
                <w:rFonts w:ascii="Arial" w:hAnsi="Arial" w:cs="Arial"/>
                <w:sz w:val="20"/>
                <w:szCs w:val="20"/>
              </w:rPr>
              <w:t>Liczba utworzonych miejsc pracy w ramach udzielonych z EFS środków na podjęcie działalności gospodarczej</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szt.</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7 753</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D30D47" w:rsidRPr="00D30D47" w:rsidRDefault="00D30D47" w:rsidP="00D30D47">
            <w:pPr>
              <w:spacing w:before="60" w:after="60" w:line="240" w:lineRule="auto"/>
              <w:jc w:val="center"/>
              <w:rPr>
                <w:rFonts w:ascii="Arial" w:hAnsi="Arial" w:cs="Arial"/>
                <w:sz w:val="20"/>
                <w:szCs w:val="20"/>
              </w:rPr>
            </w:pPr>
            <w:r w:rsidRPr="00D30D47">
              <w:rPr>
                <w:rFonts w:ascii="Arial" w:hAnsi="Arial" w:cs="Arial"/>
                <w:sz w:val="20"/>
                <w:szCs w:val="20"/>
              </w:rPr>
              <w:t>1 964</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D30D47" w:rsidRPr="00D30D47" w:rsidRDefault="00D30D47" w:rsidP="00D30D47">
            <w:pPr>
              <w:jc w:val="center"/>
              <w:rPr>
                <w:rFonts w:ascii="Arial" w:hAnsi="Arial" w:cs="Arial"/>
                <w:sz w:val="20"/>
                <w:szCs w:val="20"/>
              </w:rPr>
            </w:pPr>
          </w:p>
          <w:p w:rsidR="00D30D47" w:rsidRPr="00D30D47" w:rsidRDefault="00D30D47" w:rsidP="00D30D47">
            <w:pPr>
              <w:jc w:val="center"/>
              <w:rPr>
                <w:sz w:val="20"/>
                <w:szCs w:val="20"/>
              </w:rPr>
            </w:pPr>
            <w:r w:rsidRPr="00D30D47">
              <w:rPr>
                <w:rFonts w:ascii="Arial" w:hAnsi="Arial" w:cs="Arial"/>
                <w:sz w:val="20"/>
                <w:szCs w:val="20"/>
              </w:rPr>
              <w:t>SL 2014</w:t>
            </w:r>
          </w:p>
        </w:tc>
      </w:tr>
      <w:tr w:rsidR="00777A59" w:rsidRPr="006D54A2" w:rsidTr="002964BA">
        <w:trPr>
          <w:cantSplit/>
          <w:trHeight w:val="20"/>
        </w:trPr>
        <w:tc>
          <w:tcPr>
            <w:tcW w:w="1396" w:type="pct"/>
            <w:vMerge w:val="restart"/>
            <w:tcBorders>
              <w:top w:val="dotted" w:sz="4" w:space="0" w:color="auto"/>
              <w:left w:val="single" w:sz="4" w:space="0" w:color="auto"/>
              <w:right w:val="dotted" w:sz="4" w:space="0" w:color="auto"/>
            </w:tcBorders>
            <w:shd w:val="clear" w:color="auto" w:fill="auto"/>
            <w:vAlign w:val="center"/>
          </w:tcPr>
          <w:p w:rsidR="00593F4B" w:rsidRPr="006D54A2" w:rsidRDefault="00593F4B" w:rsidP="000A1B94">
            <w:pPr>
              <w:spacing w:before="60" w:after="60"/>
              <w:jc w:val="left"/>
              <w:rPr>
                <w:rFonts w:ascii="Arial" w:hAnsi="Arial" w:cs="Arial"/>
                <w:b/>
                <w:sz w:val="20"/>
                <w:szCs w:val="20"/>
              </w:rPr>
            </w:pPr>
            <w:r w:rsidRPr="006D54A2">
              <w:rPr>
                <w:rFonts w:ascii="Arial" w:hAnsi="Arial" w:cs="Arial"/>
                <w:b/>
                <w:sz w:val="20"/>
                <w:szCs w:val="20"/>
              </w:rPr>
              <w:t xml:space="preserve">Działanie 10.2 </w:t>
            </w:r>
          </w:p>
          <w:p w:rsidR="00593F4B" w:rsidRPr="006D54A2" w:rsidRDefault="00593F4B" w:rsidP="000A1B94">
            <w:pPr>
              <w:spacing w:before="60" w:after="60"/>
              <w:jc w:val="left"/>
              <w:rPr>
                <w:rFonts w:ascii="Arial" w:hAnsi="Arial" w:cs="Arial"/>
                <w:b/>
                <w:sz w:val="20"/>
                <w:szCs w:val="20"/>
              </w:rPr>
            </w:pPr>
            <w:r w:rsidRPr="006D54A2">
              <w:rPr>
                <w:rFonts w:ascii="Arial" w:hAnsi="Arial" w:cs="Arial"/>
                <w:b/>
                <w:sz w:val="20"/>
                <w:szCs w:val="20"/>
              </w:rPr>
              <w:t>Aktywizacja zawodowa osób pozostających bez zatrudnienia – projekty konkursowe</w:t>
            </w:r>
          </w:p>
          <w:p w:rsidR="00593F4B" w:rsidRPr="006D54A2" w:rsidRDefault="00593F4B" w:rsidP="00AD6CDB">
            <w:pPr>
              <w:spacing w:before="60" w:after="60" w:line="240" w:lineRule="auto"/>
              <w:jc w:val="left"/>
              <w:rPr>
                <w:rFonts w:ascii="Arial" w:hAnsi="Arial" w:cs="Arial"/>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FA7304" w:rsidP="00733DC0">
            <w:pPr>
              <w:numPr>
                <w:ilvl w:val="1"/>
                <w:numId w:val="66"/>
              </w:numPr>
              <w:tabs>
                <w:tab w:val="clear" w:pos="1440"/>
              </w:tabs>
              <w:spacing w:before="60" w:after="60" w:line="240" w:lineRule="auto"/>
              <w:ind w:left="320" w:hanging="320"/>
              <w:jc w:val="left"/>
              <w:rPr>
                <w:rFonts w:ascii="Arial" w:hAnsi="Arial" w:cs="Arial"/>
                <w:sz w:val="20"/>
                <w:szCs w:val="20"/>
              </w:rPr>
            </w:pPr>
            <w:r w:rsidRPr="006D54A2">
              <w:rPr>
                <w:rFonts w:ascii="Arial" w:hAnsi="Arial" w:cs="Arial"/>
                <w:sz w:val="20"/>
                <w:szCs w:val="20"/>
              </w:rPr>
              <w:t xml:space="preserve">Liczba osób pracujących po opuszczeniu programu (łącznie z pracującymi na własny rachunek) - </w:t>
            </w:r>
            <w:r w:rsidRPr="006D54A2">
              <w:rPr>
                <w:rFonts w:ascii="Arial" w:hAnsi="Arial" w:cs="Arial"/>
                <w:i/>
                <w:sz w:val="20"/>
                <w:szCs w:val="20"/>
              </w:rPr>
              <w:t>bezrobotni w tym długotrwale bezrobotni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106FE"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27%</w:t>
            </w:r>
            <w:r w:rsidRPr="006D54A2">
              <w:rPr>
                <w:rFonts w:ascii="Arial" w:hAnsi="Arial" w:cs="Arial"/>
                <w:sz w:val="20"/>
                <w:szCs w:val="20"/>
              </w:rPr>
              <w:t>/25%/30%</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106FE"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27%</w:t>
            </w:r>
            <w:r w:rsidRPr="006D54A2">
              <w:rPr>
                <w:rFonts w:ascii="Arial" w:hAnsi="Arial" w:cs="Arial"/>
                <w:sz w:val="20"/>
                <w:szCs w:val="20"/>
              </w:rPr>
              <w:t>/25%/30%</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93F4B" w:rsidRPr="006D54A2" w:rsidRDefault="00593F4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93F4B" w:rsidRPr="006D54A2" w:rsidRDefault="00593F4B" w:rsidP="00AD6CDB">
            <w:pPr>
              <w:spacing w:before="60" w:after="60" w:line="240" w:lineRule="auto"/>
              <w:jc w:val="left"/>
              <w:rPr>
                <w:rFonts w:ascii="Arial" w:hAnsi="Arial" w:cs="Arial"/>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733DC0">
            <w:pPr>
              <w:numPr>
                <w:ilvl w:val="1"/>
                <w:numId w:val="66"/>
              </w:numPr>
              <w:tabs>
                <w:tab w:val="clear" w:pos="1440"/>
              </w:tabs>
              <w:spacing w:before="60" w:after="60" w:line="240" w:lineRule="auto"/>
              <w:ind w:left="320" w:hanging="283"/>
              <w:jc w:val="left"/>
              <w:rPr>
                <w:rFonts w:ascii="Arial" w:hAnsi="Arial" w:cs="Arial"/>
                <w:sz w:val="20"/>
                <w:szCs w:val="20"/>
              </w:rPr>
            </w:pPr>
            <w:r w:rsidRPr="006D54A2">
              <w:rPr>
                <w:rFonts w:ascii="Arial" w:hAnsi="Arial" w:cs="Arial"/>
                <w:sz w:val="20"/>
                <w:szCs w:val="20"/>
              </w:rPr>
              <w:t xml:space="preserve">Liczba osób pracujących po opuszczeniu programu (łącznie z pracującymi na własny rachunek) - </w:t>
            </w:r>
            <w:r w:rsidRPr="006D54A2">
              <w:rPr>
                <w:rFonts w:ascii="Arial" w:hAnsi="Arial" w:cs="Arial"/>
                <w:i/>
                <w:sz w:val="20"/>
                <w:szCs w:val="20"/>
              </w:rPr>
              <w:t>długotrwale bezrobotni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106FE"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25%</w:t>
            </w:r>
            <w:r w:rsidRPr="006D54A2">
              <w:rPr>
                <w:rFonts w:ascii="Arial" w:hAnsi="Arial" w:cs="Arial"/>
                <w:sz w:val="20"/>
                <w:szCs w:val="20"/>
              </w:rPr>
              <w:t>/23%/28%</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106FE"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25%</w:t>
            </w:r>
            <w:r w:rsidRPr="006D54A2">
              <w:rPr>
                <w:rFonts w:ascii="Arial" w:hAnsi="Arial" w:cs="Arial"/>
                <w:sz w:val="20"/>
                <w:szCs w:val="20"/>
              </w:rPr>
              <w:t>/23%/28%</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93F4B" w:rsidRPr="006D54A2" w:rsidRDefault="00593F4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93F4B" w:rsidRPr="006D54A2" w:rsidRDefault="00593F4B" w:rsidP="00AD6CDB">
            <w:pPr>
              <w:spacing w:before="60" w:after="60" w:line="240" w:lineRule="auto"/>
              <w:jc w:val="left"/>
              <w:rPr>
                <w:rFonts w:ascii="Arial" w:hAnsi="Arial" w:cs="Arial"/>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733DC0">
            <w:pPr>
              <w:numPr>
                <w:ilvl w:val="1"/>
                <w:numId w:val="66"/>
              </w:numPr>
              <w:tabs>
                <w:tab w:val="clear" w:pos="1440"/>
              </w:tabs>
              <w:spacing w:before="60" w:after="60" w:line="240" w:lineRule="auto"/>
              <w:ind w:left="320" w:hanging="283"/>
              <w:jc w:val="left"/>
              <w:rPr>
                <w:rFonts w:ascii="Arial" w:hAnsi="Arial" w:cs="Arial"/>
                <w:sz w:val="20"/>
                <w:szCs w:val="20"/>
              </w:rPr>
            </w:pPr>
            <w:r w:rsidRPr="006D54A2">
              <w:rPr>
                <w:rFonts w:ascii="Arial" w:hAnsi="Arial" w:cs="Arial"/>
                <w:sz w:val="20"/>
                <w:szCs w:val="20"/>
              </w:rPr>
              <w:t xml:space="preserve">Liczba osób pracujących po opuszczeniu programu (łącznie z pracującymi na własny rachunek) – </w:t>
            </w:r>
            <w:r w:rsidRPr="006D54A2">
              <w:rPr>
                <w:rFonts w:ascii="Arial" w:hAnsi="Arial" w:cs="Arial"/>
                <w:i/>
                <w:sz w:val="20"/>
                <w:szCs w:val="20"/>
              </w:rPr>
              <w:t>bierni zawodowo</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106FE"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24%</w:t>
            </w:r>
            <w:r w:rsidR="003C5393" w:rsidRPr="006D54A2">
              <w:rPr>
                <w:rFonts w:ascii="Arial" w:hAnsi="Arial" w:cs="Arial"/>
                <w:sz w:val="20"/>
                <w:szCs w:val="20"/>
              </w:rPr>
              <w:t>/22%/26</w:t>
            </w:r>
            <w:r w:rsidRPr="006D54A2">
              <w:rPr>
                <w:rFonts w:ascii="Arial" w:hAnsi="Arial" w:cs="Arial"/>
                <w:sz w:val="20"/>
                <w:szCs w:val="20"/>
              </w:rPr>
              <w:t>%</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106FE"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24%</w:t>
            </w:r>
            <w:r w:rsidR="003C5393" w:rsidRPr="006D54A2">
              <w:rPr>
                <w:rFonts w:ascii="Arial" w:hAnsi="Arial" w:cs="Arial"/>
                <w:sz w:val="20"/>
                <w:szCs w:val="20"/>
              </w:rPr>
              <w:t>/22%/26</w:t>
            </w:r>
            <w:r w:rsidRPr="006D54A2">
              <w:rPr>
                <w:rFonts w:ascii="Arial" w:hAnsi="Arial" w:cs="Arial"/>
                <w:sz w:val="20"/>
                <w:szCs w:val="20"/>
              </w:rPr>
              <w:t>%</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93F4B" w:rsidRPr="006D54A2" w:rsidRDefault="00593F4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93F4B" w:rsidRPr="006D54A2" w:rsidRDefault="00593F4B" w:rsidP="00AD6CDB">
            <w:pPr>
              <w:spacing w:before="60" w:after="60" w:line="240" w:lineRule="auto"/>
              <w:jc w:val="left"/>
              <w:rPr>
                <w:rFonts w:ascii="Arial" w:hAnsi="Arial" w:cs="Arial"/>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733DC0">
            <w:pPr>
              <w:numPr>
                <w:ilvl w:val="1"/>
                <w:numId w:val="66"/>
              </w:numPr>
              <w:tabs>
                <w:tab w:val="clear" w:pos="1440"/>
              </w:tabs>
              <w:spacing w:before="60" w:after="60" w:line="240" w:lineRule="auto"/>
              <w:ind w:left="320" w:hanging="283"/>
              <w:jc w:val="left"/>
              <w:rPr>
                <w:rFonts w:ascii="Arial" w:hAnsi="Arial" w:cs="Arial"/>
                <w:sz w:val="20"/>
                <w:szCs w:val="20"/>
              </w:rPr>
            </w:pPr>
            <w:r w:rsidRPr="006D54A2">
              <w:rPr>
                <w:rFonts w:ascii="Arial" w:hAnsi="Arial" w:cs="Arial"/>
                <w:sz w:val="20"/>
                <w:szCs w:val="20"/>
              </w:rPr>
              <w:t xml:space="preserve">Liczba osób pracujących po opuszczeniu programu (łącznie z pracującymi na własny rachunek) – </w:t>
            </w:r>
            <w:r w:rsidRPr="006D54A2">
              <w:rPr>
                <w:rFonts w:ascii="Arial" w:hAnsi="Arial" w:cs="Arial"/>
                <w:i/>
                <w:sz w:val="20"/>
                <w:szCs w:val="20"/>
              </w:rPr>
              <w:t>osoby z niepełnosprawnościami</w:t>
            </w:r>
            <w:r w:rsidRPr="006D54A2">
              <w:rPr>
                <w:rFonts w:ascii="Arial" w:hAnsi="Arial" w:cs="Arial"/>
                <w:sz w:val="20"/>
                <w:szCs w:val="20"/>
              </w:rPr>
              <w:t xml:space="preserve"> </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20%</w:t>
            </w:r>
            <w:r w:rsidRPr="006D54A2">
              <w:rPr>
                <w:rFonts w:ascii="Arial" w:hAnsi="Arial" w:cs="Arial"/>
                <w:sz w:val="20"/>
                <w:szCs w:val="20"/>
              </w:rPr>
              <w:t>/19%/24%</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20%</w:t>
            </w:r>
            <w:r w:rsidRPr="006D54A2">
              <w:rPr>
                <w:rFonts w:ascii="Arial" w:hAnsi="Arial" w:cs="Arial"/>
                <w:sz w:val="20"/>
                <w:szCs w:val="20"/>
              </w:rPr>
              <w:t>/19%/24%</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93F4B" w:rsidRPr="006D54A2" w:rsidRDefault="00593F4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93F4B" w:rsidRPr="006D54A2" w:rsidRDefault="00593F4B" w:rsidP="00AD6CDB">
            <w:pPr>
              <w:spacing w:before="60" w:after="60" w:line="240" w:lineRule="auto"/>
              <w:jc w:val="left"/>
              <w:rPr>
                <w:rFonts w:ascii="Arial" w:hAnsi="Arial" w:cs="Arial"/>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733DC0">
            <w:pPr>
              <w:numPr>
                <w:ilvl w:val="1"/>
                <w:numId w:val="66"/>
              </w:numPr>
              <w:tabs>
                <w:tab w:val="clear" w:pos="1440"/>
              </w:tabs>
              <w:spacing w:before="60" w:after="60" w:line="240" w:lineRule="auto"/>
              <w:ind w:left="320" w:hanging="283"/>
              <w:jc w:val="left"/>
              <w:rPr>
                <w:rFonts w:ascii="Arial" w:hAnsi="Arial" w:cs="Arial"/>
                <w:sz w:val="20"/>
                <w:szCs w:val="20"/>
              </w:rPr>
            </w:pPr>
            <w:r w:rsidRPr="006D54A2">
              <w:rPr>
                <w:rFonts w:ascii="Arial" w:hAnsi="Arial" w:cs="Arial"/>
                <w:sz w:val="20"/>
                <w:szCs w:val="20"/>
              </w:rPr>
              <w:t xml:space="preserve">Liczba osób, które uzyskały kwalifikacje po opuszczeniu programu - </w:t>
            </w:r>
            <w:r w:rsidR="00D30D47">
              <w:rPr>
                <w:rFonts w:ascii="Arial" w:hAnsi="Arial" w:cs="Arial"/>
                <w:i/>
                <w:sz w:val="20"/>
                <w:szCs w:val="20"/>
              </w:rPr>
              <w:t>bezrobotni, w</w:t>
            </w:r>
            <w:r w:rsidRPr="006D54A2">
              <w:rPr>
                <w:rFonts w:ascii="Arial" w:hAnsi="Arial" w:cs="Arial"/>
                <w:i/>
                <w:sz w:val="20"/>
                <w:szCs w:val="20"/>
              </w:rPr>
              <w:t xml:space="preserve"> tym długotrwale bezrobotni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31%</w:t>
            </w:r>
            <w:r w:rsidRPr="006D54A2">
              <w:rPr>
                <w:rFonts w:ascii="Arial" w:hAnsi="Arial" w:cs="Arial"/>
                <w:sz w:val="20"/>
                <w:szCs w:val="20"/>
              </w:rPr>
              <w:t>/31%/31%</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31%</w:t>
            </w:r>
            <w:r w:rsidRPr="006D54A2">
              <w:rPr>
                <w:rFonts w:ascii="Arial" w:hAnsi="Arial" w:cs="Arial"/>
                <w:sz w:val="20"/>
                <w:szCs w:val="20"/>
              </w:rPr>
              <w:t>/31%/31%</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93F4B" w:rsidRPr="006D54A2" w:rsidRDefault="00593F4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93F4B" w:rsidRPr="006D54A2" w:rsidRDefault="00593F4B" w:rsidP="00AD6CDB">
            <w:pPr>
              <w:spacing w:before="60" w:after="60" w:line="240" w:lineRule="auto"/>
              <w:jc w:val="left"/>
              <w:rPr>
                <w:rFonts w:ascii="Arial" w:hAnsi="Arial" w:cs="Arial"/>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733DC0">
            <w:pPr>
              <w:numPr>
                <w:ilvl w:val="1"/>
                <w:numId w:val="66"/>
              </w:numPr>
              <w:tabs>
                <w:tab w:val="clear" w:pos="1440"/>
              </w:tabs>
              <w:spacing w:before="60" w:after="60" w:line="240" w:lineRule="auto"/>
              <w:ind w:left="320" w:hanging="283"/>
              <w:jc w:val="left"/>
              <w:rPr>
                <w:rFonts w:ascii="Arial" w:hAnsi="Arial" w:cs="Arial"/>
                <w:sz w:val="20"/>
                <w:szCs w:val="20"/>
              </w:rPr>
            </w:pPr>
            <w:r w:rsidRPr="006D54A2">
              <w:rPr>
                <w:rFonts w:ascii="Arial" w:hAnsi="Arial" w:cs="Arial"/>
                <w:sz w:val="20"/>
                <w:szCs w:val="20"/>
              </w:rPr>
              <w:t xml:space="preserve">Liczba osób, które uzyskały kwalifikacje po opuszczeniu programu- </w:t>
            </w:r>
            <w:r w:rsidRPr="006D54A2">
              <w:rPr>
                <w:rFonts w:ascii="Arial" w:hAnsi="Arial" w:cs="Arial"/>
                <w:i/>
                <w:sz w:val="20"/>
                <w:szCs w:val="20"/>
              </w:rPr>
              <w:t>długotrwale bezrobotni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33%</w:t>
            </w:r>
            <w:r w:rsidRPr="006D54A2">
              <w:rPr>
                <w:rFonts w:ascii="Arial" w:hAnsi="Arial" w:cs="Arial"/>
                <w:sz w:val="20"/>
                <w:szCs w:val="20"/>
              </w:rPr>
              <w:t>/33%/33%</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33%</w:t>
            </w:r>
            <w:r w:rsidRPr="006D54A2">
              <w:rPr>
                <w:rFonts w:ascii="Arial" w:hAnsi="Arial" w:cs="Arial"/>
                <w:sz w:val="20"/>
                <w:szCs w:val="20"/>
              </w:rPr>
              <w:t>/33%/33%</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93F4B" w:rsidRPr="006D54A2" w:rsidRDefault="00593F4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93F4B" w:rsidRPr="006D54A2" w:rsidRDefault="00593F4B" w:rsidP="00AD6CDB">
            <w:pPr>
              <w:spacing w:before="60" w:after="60" w:line="240" w:lineRule="auto"/>
              <w:jc w:val="left"/>
              <w:rPr>
                <w:rFonts w:ascii="Arial" w:hAnsi="Arial" w:cs="Arial"/>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733DC0">
            <w:pPr>
              <w:numPr>
                <w:ilvl w:val="1"/>
                <w:numId w:val="66"/>
              </w:numPr>
              <w:tabs>
                <w:tab w:val="clear" w:pos="1440"/>
              </w:tabs>
              <w:spacing w:before="60" w:after="60" w:line="240" w:lineRule="auto"/>
              <w:ind w:left="320" w:hanging="283"/>
              <w:jc w:val="left"/>
              <w:rPr>
                <w:rFonts w:ascii="Arial" w:hAnsi="Arial" w:cs="Arial"/>
                <w:sz w:val="20"/>
                <w:szCs w:val="20"/>
              </w:rPr>
            </w:pPr>
            <w:r w:rsidRPr="006D54A2">
              <w:rPr>
                <w:rFonts w:ascii="Arial" w:hAnsi="Arial" w:cs="Arial"/>
                <w:sz w:val="20"/>
                <w:szCs w:val="20"/>
              </w:rPr>
              <w:t xml:space="preserve">Liczba osób, które uzyskały kwalifikacje po opuszczeniu programu- </w:t>
            </w:r>
            <w:r w:rsidRPr="006D54A2">
              <w:rPr>
                <w:rFonts w:ascii="Arial" w:hAnsi="Arial" w:cs="Arial"/>
                <w:i/>
                <w:sz w:val="20"/>
                <w:szCs w:val="20"/>
              </w:rPr>
              <w:t>bierni zawodowo</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27%</w:t>
            </w:r>
            <w:r w:rsidRPr="006D54A2">
              <w:rPr>
                <w:rFonts w:ascii="Arial" w:hAnsi="Arial" w:cs="Arial"/>
                <w:sz w:val="20"/>
                <w:szCs w:val="20"/>
              </w:rPr>
              <w:t>/27%/27%</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27%</w:t>
            </w:r>
            <w:r w:rsidRPr="006D54A2">
              <w:rPr>
                <w:rFonts w:ascii="Arial" w:hAnsi="Arial" w:cs="Arial"/>
                <w:sz w:val="20"/>
                <w:szCs w:val="20"/>
              </w:rPr>
              <w:t>/27%/27%</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93F4B" w:rsidRPr="006D54A2" w:rsidRDefault="00593F4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93F4B" w:rsidRPr="006D54A2" w:rsidRDefault="00593F4B" w:rsidP="00AD6CDB">
            <w:pPr>
              <w:spacing w:before="60" w:after="60" w:line="240" w:lineRule="auto"/>
              <w:jc w:val="left"/>
              <w:rPr>
                <w:rFonts w:ascii="Arial" w:hAnsi="Arial" w:cs="Arial"/>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065E1F" w:rsidRPr="006D54A2" w:rsidRDefault="00593F4B" w:rsidP="00733DC0">
            <w:pPr>
              <w:numPr>
                <w:ilvl w:val="1"/>
                <w:numId w:val="66"/>
              </w:numPr>
              <w:tabs>
                <w:tab w:val="clear" w:pos="1440"/>
              </w:tabs>
              <w:spacing w:before="60" w:after="60" w:line="240" w:lineRule="auto"/>
              <w:ind w:left="320" w:hanging="283"/>
              <w:jc w:val="left"/>
              <w:rPr>
                <w:rFonts w:ascii="Arial" w:hAnsi="Arial" w:cs="Arial"/>
                <w:sz w:val="20"/>
                <w:szCs w:val="20"/>
              </w:rPr>
            </w:pPr>
            <w:r w:rsidRPr="006D54A2">
              <w:rPr>
                <w:rFonts w:ascii="Arial" w:hAnsi="Arial" w:cs="Arial"/>
                <w:sz w:val="20"/>
                <w:szCs w:val="20"/>
              </w:rPr>
              <w:t xml:space="preserve">Liczba osób, które uzyskały kwalifikacje po opuszczeniu programu- </w:t>
            </w:r>
            <w:r w:rsidRPr="006D54A2">
              <w:rPr>
                <w:rFonts w:ascii="Arial" w:hAnsi="Arial" w:cs="Arial"/>
                <w:i/>
                <w:sz w:val="20"/>
                <w:szCs w:val="20"/>
              </w:rPr>
              <w:t>osoby z niepełnosprawnościami</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29%</w:t>
            </w:r>
            <w:r w:rsidRPr="006D54A2">
              <w:rPr>
                <w:rFonts w:ascii="Arial" w:hAnsi="Arial" w:cs="Arial"/>
                <w:sz w:val="20"/>
                <w:szCs w:val="20"/>
              </w:rPr>
              <w:t>/29%/29%</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93F4B"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93F4B" w:rsidRPr="006D54A2">
              <w:rPr>
                <w:rFonts w:ascii="Arial" w:hAnsi="Arial" w:cs="Arial"/>
                <w:sz w:val="20"/>
                <w:szCs w:val="20"/>
              </w:rPr>
              <w:t>29%</w:t>
            </w:r>
            <w:r w:rsidRPr="006D54A2">
              <w:rPr>
                <w:rFonts w:ascii="Arial" w:hAnsi="Arial" w:cs="Arial"/>
                <w:sz w:val="20"/>
                <w:szCs w:val="20"/>
              </w:rPr>
              <w:t>/29%/29%</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93F4B" w:rsidRPr="006D54A2" w:rsidRDefault="00593F4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tcBorders>
              <w:left w:val="single" w:sz="4" w:space="0" w:color="auto"/>
              <w:right w:val="dotted" w:sz="4" w:space="0" w:color="auto"/>
            </w:tcBorders>
            <w:shd w:val="clear" w:color="auto" w:fill="auto"/>
            <w:vAlign w:val="center"/>
          </w:tcPr>
          <w:p w:rsidR="007A75EB" w:rsidRPr="006D54A2" w:rsidRDefault="007A75EB" w:rsidP="000A1B94">
            <w:pPr>
              <w:spacing w:before="60" w:after="60"/>
              <w:jc w:val="left"/>
              <w:rPr>
                <w:rFonts w:ascii="Arial" w:hAnsi="Arial" w:cs="Arial"/>
                <w:b/>
                <w:sz w:val="20"/>
                <w:szCs w:val="20"/>
              </w:rPr>
            </w:pPr>
            <w:r w:rsidRPr="006D54A2">
              <w:rPr>
                <w:rFonts w:ascii="Arial" w:hAnsi="Arial" w:cs="Arial"/>
                <w:b/>
                <w:sz w:val="20"/>
                <w:szCs w:val="20"/>
              </w:rPr>
              <w:t xml:space="preserve">Działanie 10.3 </w:t>
            </w:r>
            <w:r w:rsidRPr="006D54A2">
              <w:rPr>
                <w:rFonts w:ascii="Arial" w:hAnsi="Arial" w:cs="Arial"/>
                <w:b/>
                <w:sz w:val="20"/>
                <w:szCs w:val="20"/>
              </w:rPr>
              <w:br/>
              <w:t>Rozwój samozatrudnienia</w:t>
            </w: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646CDB">
            <w:pPr>
              <w:numPr>
                <w:ilvl w:val="0"/>
                <w:numId w:val="33"/>
              </w:numPr>
              <w:spacing w:before="60" w:after="60" w:line="240" w:lineRule="auto"/>
              <w:ind w:left="319"/>
              <w:jc w:val="left"/>
              <w:rPr>
                <w:rFonts w:ascii="Arial" w:hAnsi="Arial" w:cs="Arial"/>
                <w:sz w:val="20"/>
                <w:szCs w:val="20"/>
              </w:rPr>
            </w:pPr>
            <w:r w:rsidRPr="006D54A2">
              <w:rPr>
                <w:rFonts w:ascii="Arial" w:hAnsi="Arial" w:cs="Arial"/>
                <w:sz w:val="20"/>
                <w:szCs w:val="20"/>
              </w:rPr>
              <w:t>Liczba utworzonych miejsc pracy w ramach udzielonych z EFS środków na podjęcie działalności gospodarczej</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szt.</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593F4B"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1 557</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1 815</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7A75EB" w:rsidRPr="006D54A2" w:rsidRDefault="007A75E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val="restart"/>
            <w:tcBorders>
              <w:left w:val="single" w:sz="4" w:space="0" w:color="auto"/>
              <w:right w:val="dotted" w:sz="4" w:space="0" w:color="auto"/>
            </w:tcBorders>
            <w:shd w:val="clear" w:color="auto" w:fill="auto"/>
            <w:vAlign w:val="center"/>
          </w:tcPr>
          <w:p w:rsidR="007A75EB" w:rsidRPr="006D54A2" w:rsidRDefault="007A75EB" w:rsidP="000A1B94">
            <w:pPr>
              <w:spacing w:before="60" w:after="60"/>
              <w:jc w:val="left"/>
              <w:rPr>
                <w:rFonts w:ascii="Arial" w:hAnsi="Arial" w:cs="Arial"/>
                <w:b/>
                <w:sz w:val="20"/>
                <w:szCs w:val="20"/>
              </w:rPr>
            </w:pPr>
            <w:r w:rsidRPr="006D54A2">
              <w:rPr>
                <w:rFonts w:ascii="Arial" w:hAnsi="Arial" w:cs="Arial"/>
                <w:b/>
                <w:sz w:val="20"/>
                <w:szCs w:val="20"/>
              </w:rPr>
              <w:lastRenderedPageBreak/>
              <w:t xml:space="preserve">Działanie 10.4 </w:t>
            </w:r>
            <w:r w:rsidRPr="006D54A2">
              <w:rPr>
                <w:rFonts w:ascii="Arial" w:hAnsi="Arial" w:cs="Arial"/>
                <w:b/>
                <w:sz w:val="20"/>
                <w:szCs w:val="20"/>
              </w:rPr>
              <w:br/>
              <w:t>Pomoc w powrocie lub wejściu na rynek pracy osobom sprawującym opiekę na dziećmi do lat 3</w:t>
            </w: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646CDB">
            <w:pPr>
              <w:numPr>
                <w:ilvl w:val="0"/>
                <w:numId w:val="34"/>
              </w:numPr>
              <w:spacing w:before="60" w:after="60" w:line="240" w:lineRule="auto"/>
              <w:ind w:left="318"/>
              <w:jc w:val="left"/>
              <w:rPr>
                <w:rFonts w:ascii="Arial" w:hAnsi="Arial" w:cs="Arial"/>
                <w:sz w:val="20"/>
                <w:szCs w:val="20"/>
              </w:rPr>
            </w:pPr>
            <w:r w:rsidRPr="006D54A2">
              <w:rPr>
                <w:rFonts w:ascii="Arial" w:hAnsi="Arial" w:cs="Arial"/>
                <w:sz w:val="20"/>
                <w:szCs w:val="20"/>
              </w:rPr>
              <w:t>Liczba osób, które powróciły na rynek pracy po przerwie związanej z urodzeniem / wychowaniem dziecka, po opuszczeniu programu</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27%</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27%</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7A75EB" w:rsidRPr="006D54A2" w:rsidRDefault="007A75E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7A75EB" w:rsidRPr="006D54A2" w:rsidRDefault="007A75EB" w:rsidP="000A1B94">
            <w:pPr>
              <w:spacing w:before="60" w:after="60"/>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646CDB">
            <w:pPr>
              <w:numPr>
                <w:ilvl w:val="0"/>
                <w:numId w:val="33"/>
              </w:numPr>
              <w:spacing w:before="60" w:after="60" w:line="240" w:lineRule="auto"/>
              <w:ind w:left="319"/>
              <w:jc w:val="left"/>
              <w:rPr>
                <w:rFonts w:ascii="Arial" w:hAnsi="Arial" w:cs="Arial"/>
                <w:sz w:val="20"/>
                <w:szCs w:val="20"/>
              </w:rPr>
            </w:pPr>
            <w:r w:rsidRPr="006D54A2">
              <w:rPr>
                <w:rFonts w:ascii="Arial" w:hAnsi="Arial" w:cs="Arial"/>
                <w:sz w:val="20"/>
                <w:szCs w:val="20"/>
              </w:rPr>
              <w:t xml:space="preserve">Liczba osób pozostających bez pracy, które znalazły pracę lub poszukują pracy </w:t>
            </w:r>
            <w:r w:rsidR="003C5393" w:rsidRPr="006D54A2">
              <w:rPr>
                <w:rFonts w:ascii="Arial" w:hAnsi="Arial" w:cs="Arial"/>
                <w:sz w:val="20"/>
                <w:szCs w:val="20"/>
              </w:rPr>
              <w:t>po opuszczeniu programu</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19%</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AD6CDB">
            <w:pPr>
              <w:spacing w:before="60" w:after="60" w:line="240" w:lineRule="auto"/>
              <w:jc w:val="center"/>
              <w:rPr>
                <w:rFonts w:ascii="Arial" w:hAnsi="Arial" w:cs="Arial"/>
                <w:sz w:val="20"/>
                <w:szCs w:val="20"/>
              </w:rPr>
            </w:pPr>
            <w:r w:rsidRPr="006D54A2">
              <w:rPr>
                <w:rFonts w:ascii="Arial" w:hAnsi="Arial" w:cs="Arial"/>
                <w:sz w:val="20"/>
                <w:szCs w:val="20"/>
              </w:rPr>
              <w:t>19%</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7A75EB" w:rsidRPr="006D54A2" w:rsidRDefault="007A75EB" w:rsidP="008903DF">
            <w:pPr>
              <w:spacing w:after="0"/>
              <w:jc w:val="center"/>
              <w:rPr>
                <w:rFonts w:ascii="Arial" w:hAnsi="Arial" w:cs="Arial"/>
                <w:sz w:val="20"/>
                <w:szCs w:val="20"/>
              </w:rPr>
            </w:pPr>
            <w:r w:rsidRPr="006D54A2">
              <w:rPr>
                <w:rFonts w:ascii="Arial" w:hAnsi="Arial" w:cs="Arial"/>
                <w:sz w:val="20"/>
                <w:szCs w:val="20"/>
              </w:rPr>
              <w:t>SL 2014</w:t>
            </w:r>
          </w:p>
        </w:tc>
      </w:tr>
      <w:tr w:rsidR="00777A59" w:rsidRPr="006D54A2" w:rsidTr="002964BA">
        <w:trPr>
          <w:cantSplit/>
          <w:trHeight w:val="20"/>
        </w:trPr>
        <w:tc>
          <w:tcPr>
            <w:tcW w:w="1396" w:type="pct"/>
            <w:tcBorders>
              <w:left w:val="single" w:sz="4" w:space="0" w:color="auto"/>
              <w:right w:val="dotted" w:sz="4" w:space="0" w:color="auto"/>
            </w:tcBorders>
            <w:shd w:val="clear" w:color="auto" w:fill="auto"/>
            <w:vAlign w:val="center"/>
          </w:tcPr>
          <w:p w:rsidR="007A75EB" w:rsidRPr="006D54A2" w:rsidRDefault="007A75EB" w:rsidP="000A1B94">
            <w:pPr>
              <w:spacing w:before="60" w:after="60"/>
              <w:jc w:val="left"/>
              <w:rPr>
                <w:rFonts w:ascii="Arial" w:hAnsi="Arial" w:cs="Arial"/>
                <w:b/>
                <w:color w:val="FF0000"/>
                <w:sz w:val="20"/>
                <w:szCs w:val="20"/>
              </w:rPr>
            </w:pPr>
            <w:r w:rsidRPr="006D54A2">
              <w:rPr>
                <w:rFonts w:ascii="Arial" w:hAnsi="Arial" w:cs="Arial"/>
                <w:b/>
                <w:sz w:val="20"/>
                <w:szCs w:val="20"/>
              </w:rPr>
              <w:t>Działanie 10.5</w:t>
            </w:r>
            <w:r w:rsidRPr="006D54A2">
              <w:rPr>
                <w:rFonts w:ascii="Arial" w:hAnsi="Arial" w:cs="Arial"/>
                <w:b/>
                <w:sz w:val="20"/>
                <w:szCs w:val="20"/>
              </w:rPr>
              <w:br/>
              <w:t xml:space="preserve">Wsparcie pracowników i osób zwolnionych poprzez działania outplacementowe </w:t>
            </w: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646CDB">
            <w:pPr>
              <w:numPr>
                <w:ilvl w:val="0"/>
                <w:numId w:val="35"/>
              </w:numPr>
              <w:spacing w:before="60" w:after="60" w:line="240" w:lineRule="auto"/>
              <w:ind w:left="321" w:hanging="284"/>
              <w:jc w:val="left"/>
              <w:rPr>
                <w:rFonts w:ascii="Arial" w:hAnsi="Arial" w:cs="Arial"/>
                <w:sz w:val="20"/>
                <w:szCs w:val="20"/>
              </w:rPr>
            </w:pPr>
            <w:r w:rsidRPr="006D54A2">
              <w:rPr>
                <w:rFonts w:ascii="Arial" w:hAnsi="Arial" w:cs="Arial"/>
                <w:sz w:val="20"/>
                <w:szCs w:val="20"/>
              </w:rPr>
              <w:t>Liczba osób, które po opuszczeniu programu podjęły pracę lub ko</w:t>
            </w:r>
            <w:r w:rsidR="003C5393" w:rsidRPr="006D54A2">
              <w:rPr>
                <w:rFonts w:ascii="Arial" w:hAnsi="Arial" w:cs="Arial"/>
                <w:sz w:val="20"/>
                <w:szCs w:val="20"/>
              </w:rPr>
              <w:t>ntynuowały zatrudnienie</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593F4B" w:rsidP="007A75E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7A75E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7A75EB">
            <w:pPr>
              <w:spacing w:before="60" w:after="60" w:line="240" w:lineRule="auto"/>
              <w:jc w:val="center"/>
              <w:rPr>
                <w:rFonts w:ascii="Arial" w:hAnsi="Arial" w:cs="Arial"/>
                <w:sz w:val="20"/>
                <w:szCs w:val="20"/>
              </w:rPr>
            </w:pPr>
            <w:r w:rsidRPr="006D54A2">
              <w:rPr>
                <w:rFonts w:ascii="Arial" w:hAnsi="Arial" w:cs="Arial"/>
                <w:sz w:val="20"/>
                <w:szCs w:val="20"/>
              </w:rPr>
              <w:t>55%</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7A75EB">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7A75EB" w:rsidRPr="006D54A2" w:rsidRDefault="007A75EB" w:rsidP="007A75EB">
            <w:pPr>
              <w:spacing w:before="60" w:after="60" w:line="240" w:lineRule="auto"/>
              <w:jc w:val="center"/>
              <w:rPr>
                <w:rFonts w:ascii="Arial" w:hAnsi="Arial" w:cs="Arial"/>
                <w:sz w:val="20"/>
                <w:szCs w:val="20"/>
              </w:rPr>
            </w:pPr>
            <w:r w:rsidRPr="006D54A2">
              <w:rPr>
                <w:rFonts w:ascii="Arial" w:hAnsi="Arial" w:cs="Arial"/>
                <w:sz w:val="20"/>
                <w:szCs w:val="20"/>
              </w:rPr>
              <w:t>55%</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7A75EB" w:rsidRPr="006D54A2" w:rsidRDefault="00DE5CE1" w:rsidP="00DE5CE1">
            <w:pPr>
              <w:spacing w:after="0"/>
              <w:rPr>
                <w:rFonts w:ascii="Arial" w:hAnsi="Arial" w:cs="Arial"/>
                <w:sz w:val="20"/>
                <w:szCs w:val="20"/>
              </w:rPr>
            </w:pPr>
            <w:r w:rsidRPr="006D54A2">
              <w:rPr>
                <w:rFonts w:ascii="Arial" w:hAnsi="Arial" w:cs="Arial"/>
                <w:sz w:val="20"/>
                <w:szCs w:val="20"/>
              </w:rPr>
              <w:t>S</w:t>
            </w:r>
            <w:r w:rsidR="007A75EB" w:rsidRPr="006D54A2">
              <w:rPr>
                <w:rFonts w:ascii="Arial" w:hAnsi="Arial" w:cs="Arial"/>
                <w:sz w:val="20"/>
                <w:szCs w:val="20"/>
              </w:rPr>
              <w:t>L 2014</w:t>
            </w:r>
          </w:p>
        </w:tc>
      </w:tr>
      <w:tr w:rsidR="00506B6F" w:rsidRPr="006D54A2" w:rsidTr="002964BA">
        <w:trPr>
          <w:cantSplit/>
          <w:trHeight w:val="20"/>
        </w:trPr>
        <w:tc>
          <w:tcPr>
            <w:tcW w:w="1396" w:type="pct"/>
            <w:vMerge w:val="restart"/>
            <w:tcBorders>
              <w:left w:val="single" w:sz="4" w:space="0" w:color="auto"/>
              <w:right w:val="dotted" w:sz="4" w:space="0" w:color="auto"/>
            </w:tcBorders>
            <w:shd w:val="clear" w:color="auto" w:fill="auto"/>
            <w:vAlign w:val="center"/>
          </w:tcPr>
          <w:p w:rsidR="00506B6F" w:rsidRPr="006D54A2" w:rsidRDefault="00506B6F" w:rsidP="000A1B94">
            <w:pPr>
              <w:spacing w:before="60" w:after="60"/>
              <w:jc w:val="left"/>
              <w:rPr>
                <w:rFonts w:ascii="Arial" w:hAnsi="Arial" w:cs="Arial"/>
                <w:b/>
                <w:sz w:val="20"/>
                <w:szCs w:val="20"/>
              </w:rPr>
            </w:pPr>
            <w:r w:rsidRPr="006D54A2">
              <w:rPr>
                <w:rFonts w:ascii="Arial" w:hAnsi="Arial" w:cs="Arial"/>
                <w:b/>
                <w:sz w:val="20"/>
                <w:szCs w:val="20"/>
              </w:rPr>
              <w:t>Działanie 10.6</w:t>
            </w:r>
          </w:p>
          <w:p w:rsidR="00506B6F" w:rsidRPr="006D54A2" w:rsidRDefault="00506B6F" w:rsidP="000A1B94">
            <w:pPr>
              <w:spacing w:before="60" w:after="60"/>
              <w:jc w:val="left"/>
              <w:rPr>
                <w:rFonts w:ascii="Arial" w:hAnsi="Arial" w:cs="Arial"/>
                <w:b/>
                <w:sz w:val="20"/>
                <w:szCs w:val="20"/>
              </w:rPr>
            </w:pPr>
            <w:r w:rsidRPr="006D54A2">
              <w:rPr>
                <w:rFonts w:ascii="Arial" w:hAnsi="Arial" w:cs="Arial"/>
                <w:b/>
                <w:sz w:val="20"/>
                <w:szCs w:val="20"/>
              </w:rPr>
              <w:t>Usługi rozwojowe dla przedsiębiorstw MŚP i ich pracowników świadczone w oparciu o podejście popytowe</w:t>
            </w: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733DC0">
            <w:pPr>
              <w:numPr>
                <w:ilvl w:val="0"/>
                <w:numId w:val="49"/>
              </w:numPr>
              <w:spacing w:before="60" w:after="60" w:line="240" w:lineRule="auto"/>
              <w:ind w:left="321"/>
              <w:jc w:val="left"/>
              <w:rPr>
                <w:rFonts w:ascii="Arial" w:hAnsi="Arial" w:cs="Arial"/>
                <w:sz w:val="20"/>
                <w:szCs w:val="20"/>
              </w:rPr>
            </w:pPr>
            <w:r w:rsidRPr="006D54A2">
              <w:rPr>
                <w:rFonts w:ascii="Arial" w:hAnsi="Arial" w:cs="Arial"/>
                <w:sz w:val="20"/>
                <w:szCs w:val="20"/>
              </w:rPr>
              <w:t>Liczba osób, które uzyskały kwalifikacje lub nabyły kompetencje po opuszczeniu programu</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61%</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61%</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06B6F" w:rsidRPr="006D54A2" w:rsidRDefault="00506B6F" w:rsidP="00156D28">
            <w:pPr>
              <w:spacing w:after="0" w:line="240" w:lineRule="auto"/>
              <w:jc w:val="center"/>
              <w:rPr>
                <w:rFonts w:ascii="Arial" w:hAnsi="Arial" w:cs="Arial"/>
                <w:sz w:val="20"/>
                <w:szCs w:val="20"/>
              </w:rPr>
            </w:pPr>
            <w:r w:rsidRPr="006D54A2">
              <w:rPr>
                <w:rFonts w:ascii="Arial" w:hAnsi="Arial" w:cs="Arial"/>
                <w:sz w:val="20"/>
                <w:szCs w:val="20"/>
              </w:rPr>
              <w:t>SL2014</w:t>
            </w:r>
          </w:p>
        </w:tc>
      </w:tr>
      <w:tr w:rsidR="00506B6F"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06B6F" w:rsidRPr="006D54A2" w:rsidRDefault="00506B6F" w:rsidP="007A75EB">
            <w:pPr>
              <w:spacing w:before="60" w:after="60" w:line="240" w:lineRule="auto"/>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733DC0">
            <w:pPr>
              <w:numPr>
                <w:ilvl w:val="0"/>
                <w:numId w:val="49"/>
              </w:numPr>
              <w:spacing w:before="60" w:after="60" w:line="240" w:lineRule="auto"/>
              <w:ind w:left="321"/>
              <w:jc w:val="left"/>
              <w:rPr>
                <w:rFonts w:ascii="Arial" w:hAnsi="Arial" w:cs="Arial"/>
                <w:sz w:val="20"/>
                <w:szCs w:val="20"/>
              </w:rPr>
            </w:pPr>
            <w:r w:rsidRPr="006D54A2">
              <w:rPr>
                <w:rFonts w:ascii="Arial" w:hAnsi="Arial" w:cs="Arial"/>
                <w:sz w:val="20"/>
                <w:szCs w:val="20"/>
              </w:rPr>
              <w:t>Liczba mikroprzedsiębiorstw oraz małych i średnich przedsiębiorstw, które zrealizowały swój cel rozwojowy dzięki udziałowi w programie</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szt.</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70%</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56D28">
            <w:pPr>
              <w:spacing w:before="60" w:after="60" w:line="240" w:lineRule="auto"/>
              <w:jc w:val="center"/>
              <w:rPr>
                <w:rFonts w:ascii="Arial" w:hAnsi="Arial" w:cs="Arial"/>
                <w:sz w:val="20"/>
                <w:szCs w:val="20"/>
              </w:rPr>
            </w:pPr>
            <w:r w:rsidRPr="006D54A2">
              <w:rPr>
                <w:rFonts w:ascii="Arial" w:hAnsi="Arial" w:cs="Arial"/>
                <w:sz w:val="20"/>
                <w:szCs w:val="20"/>
              </w:rPr>
              <w:t>70%</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06B6F" w:rsidRPr="006D54A2" w:rsidRDefault="00506B6F" w:rsidP="00156D28">
            <w:pPr>
              <w:spacing w:after="0" w:line="240" w:lineRule="auto"/>
              <w:jc w:val="center"/>
              <w:rPr>
                <w:rFonts w:ascii="Arial" w:hAnsi="Arial" w:cs="Arial"/>
                <w:sz w:val="20"/>
                <w:szCs w:val="20"/>
              </w:rPr>
            </w:pPr>
            <w:r w:rsidRPr="006D54A2">
              <w:rPr>
                <w:rFonts w:ascii="Arial" w:hAnsi="Arial" w:cs="Arial"/>
                <w:sz w:val="20"/>
                <w:szCs w:val="20"/>
              </w:rPr>
              <w:t>SL2014</w:t>
            </w:r>
          </w:p>
        </w:tc>
      </w:tr>
      <w:tr w:rsidR="00506B6F" w:rsidRPr="006D54A2" w:rsidTr="002964BA">
        <w:trPr>
          <w:cantSplit/>
          <w:trHeight w:val="20"/>
        </w:trPr>
        <w:tc>
          <w:tcPr>
            <w:tcW w:w="1396" w:type="pct"/>
            <w:vMerge w:val="restart"/>
            <w:tcBorders>
              <w:left w:val="single" w:sz="4" w:space="0" w:color="auto"/>
              <w:right w:val="dotted" w:sz="4" w:space="0" w:color="auto"/>
            </w:tcBorders>
            <w:shd w:val="clear" w:color="auto" w:fill="auto"/>
            <w:vAlign w:val="center"/>
          </w:tcPr>
          <w:p w:rsidR="00506B6F" w:rsidRPr="006D54A2" w:rsidRDefault="00506B6F" w:rsidP="000A1B94">
            <w:pPr>
              <w:spacing w:before="120" w:after="120"/>
              <w:jc w:val="left"/>
              <w:rPr>
                <w:rFonts w:ascii="Arial" w:hAnsi="Arial" w:cs="Arial"/>
                <w:b/>
                <w:sz w:val="20"/>
                <w:szCs w:val="20"/>
              </w:rPr>
            </w:pPr>
            <w:r w:rsidRPr="006D54A2">
              <w:rPr>
                <w:rFonts w:ascii="Arial" w:hAnsi="Arial" w:cs="Arial"/>
                <w:b/>
                <w:sz w:val="20"/>
                <w:szCs w:val="20"/>
              </w:rPr>
              <w:t>Działanie 10.7</w:t>
            </w:r>
            <w:r w:rsidRPr="006D54A2">
              <w:rPr>
                <w:rFonts w:ascii="Arial" w:hAnsi="Arial" w:cs="Arial"/>
                <w:b/>
                <w:sz w:val="20"/>
                <w:szCs w:val="20"/>
              </w:rPr>
              <w:br/>
              <w:t xml:space="preserve">Aktywnie zdrowe starzenie się </w:t>
            </w: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733DC0">
            <w:pPr>
              <w:numPr>
                <w:ilvl w:val="0"/>
                <w:numId w:val="50"/>
              </w:numPr>
              <w:spacing w:before="60" w:after="60" w:line="240" w:lineRule="auto"/>
              <w:ind w:left="321"/>
              <w:jc w:val="left"/>
              <w:rPr>
                <w:rFonts w:ascii="Arial" w:hAnsi="Arial" w:cs="Arial"/>
                <w:sz w:val="20"/>
                <w:szCs w:val="20"/>
              </w:rPr>
            </w:pPr>
            <w:r w:rsidRPr="006D54A2">
              <w:rPr>
                <w:rFonts w:ascii="Arial" w:hAnsi="Arial" w:cs="Arial"/>
                <w:sz w:val="20"/>
                <w:szCs w:val="20"/>
              </w:rPr>
              <w:t>Liczba osób, które po opuszczeniu programu podjęły pracę lub kontynuowały zatrudnienie</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50%</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50%</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06B6F" w:rsidRPr="006D54A2" w:rsidRDefault="00506B6F" w:rsidP="008903DF">
            <w:pPr>
              <w:spacing w:after="0"/>
              <w:jc w:val="center"/>
              <w:rPr>
                <w:rFonts w:ascii="Arial" w:hAnsi="Arial" w:cs="Arial"/>
                <w:sz w:val="20"/>
                <w:szCs w:val="20"/>
              </w:rPr>
            </w:pPr>
            <w:r w:rsidRPr="006D54A2">
              <w:rPr>
                <w:rFonts w:ascii="Arial" w:hAnsi="Arial" w:cs="Arial"/>
                <w:sz w:val="20"/>
                <w:szCs w:val="20"/>
              </w:rPr>
              <w:t>SL 2014</w:t>
            </w:r>
          </w:p>
        </w:tc>
      </w:tr>
      <w:tr w:rsidR="00506B6F" w:rsidRPr="006D54A2" w:rsidTr="002964BA">
        <w:trPr>
          <w:cantSplit/>
          <w:trHeight w:val="20"/>
        </w:trPr>
        <w:tc>
          <w:tcPr>
            <w:tcW w:w="1396" w:type="pct"/>
            <w:vMerge/>
            <w:tcBorders>
              <w:left w:val="single" w:sz="4" w:space="0" w:color="auto"/>
              <w:right w:val="dotted" w:sz="4" w:space="0" w:color="auto"/>
            </w:tcBorders>
            <w:shd w:val="clear" w:color="auto" w:fill="auto"/>
            <w:vAlign w:val="center"/>
          </w:tcPr>
          <w:p w:rsidR="00506B6F" w:rsidRPr="006D54A2" w:rsidRDefault="00506B6F" w:rsidP="007A75EB">
            <w:pPr>
              <w:spacing w:before="60" w:after="60" w:line="240" w:lineRule="auto"/>
              <w:jc w:val="left"/>
              <w:rPr>
                <w:rFonts w:ascii="Arial" w:hAnsi="Arial" w:cs="Arial"/>
                <w:b/>
                <w:sz w:val="20"/>
                <w:szCs w:val="20"/>
              </w:rPr>
            </w:pPr>
          </w:p>
        </w:tc>
        <w:tc>
          <w:tcPr>
            <w:tcW w:w="1068"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733DC0">
            <w:pPr>
              <w:numPr>
                <w:ilvl w:val="0"/>
                <w:numId w:val="50"/>
              </w:numPr>
              <w:spacing w:before="60" w:after="60" w:line="240" w:lineRule="auto"/>
              <w:ind w:left="321"/>
              <w:jc w:val="left"/>
              <w:rPr>
                <w:rFonts w:ascii="Arial" w:hAnsi="Arial" w:cs="Arial"/>
                <w:sz w:val="20"/>
                <w:szCs w:val="20"/>
              </w:rPr>
            </w:pPr>
            <w:r w:rsidRPr="006D54A2">
              <w:rPr>
                <w:rFonts w:ascii="Arial" w:hAnsi="Arial" w:cs="Arial"/>
                <w:sz w:val="20"/>
                <w:szCs w:val="20"/>
              </w:rPr>
              <w:t>Liczba osób, które dzięki interwencji EFS zgłosiły się na badanie profilaktyczne</w:t>
            </w:r>
          </w:p>
        </w:tc>
        <w:tc>
          <w:tcPr>
            <w:tcW w:w="286"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23"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3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45%</w:t>
            </w:r>
          </w:p>
        </w:tc>
        <w:tc>
          <w:tcPr>
            <w:tcW w:w="348"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2013</w:t>
            </w:r>
          </w:p>
        </w:tc>
        <w:tc>
          <w:tcPr>
            <w:tcW w:w="576" w:type="pct"/>
            <w:tcBorders>
              <w:top w:val="dotted" w:sz="4" w:space="0" w:color="auto"/>
              <w:left w:val="dotted" w:sz="4" w:space="0" w:color="auto"/>
              <w:bottom w:val="dotted" w:sz="4" w:space="0" w:color="auto"/>
              <w:right w:val="dotted" w:sz="4" w:space="0" w:color="auto"/>
            </w:tcBorders>
            <w:shd w:val="clear" w:color="auto" w:fill="auto"/>
            <w:vAlign w:val="center"/>
          </w:tcPr>
          <w:p w:rsidR="00506B6F" w:rsidRPr="006D54A2" w:rsidRDefault="00506B6F" w:rsidP="00102758">
            <w:pPr>
              <w:spacing w:before="60" w:after="60" w:line="240" w:lineRule="auto"/>
              <w:jc w:val="center"/>
              <w:rPr>
                <w:rFonts w:ascii="Arial" w:hAnsi="Arial" w:cs="Arial"/>
                <w:sz w:val="20"/>
                <w:szCs w:val="20"/>
              </w:rPr>
            </w:pPr>
            <w:r w:rsidRPr="006D54A2">
              <w:rPr>
                <w:rFonts w:ascii="Arial" w:hAnsi="Arial" w:cs="Arial"/>
                <w:sz w:val="20"/>
                <w:szCs w:val="20"/>
              </w:rPr>
              <w:t>45%</w:t>
            </w:r>
          </w:p>
        </w:tc>
        <w:tc>
          <w:tcPr>
            <w:tcW w:w="364" w:type="pct"/>
            <w:tcBorders>
              <w:top w:val="dotted" w:sz="4" w:space="0" w:color="auto"/>
              <w:left w:val="dotted" w:sz="4" w:space="0" w:color="auto"/>
              <w:bottom w:val="dotted" w:sz="4" w:space="0" w:color="auto"/>
              <w:right w:val="single" w:sz="4" w:space="0" w:color="auto"/>
            </w:tcBorders>
            <w:shd w:val="clear" w:color="auto" w:fill="auto"/>
            <w:vAlign w:val="center"/>
          </w:tcPr>
          <w:p w:rsidR="00506B6F" w:rsidRPr="006D54A2" w:rsidRDefault="00506B6F" w:rsidP="008903DF">
            <w:pPr>
              <w:spacing w:after="0"/>
              <w:jc w:val="center"/>
              <w:rPr>
                <w:rFonts w:ascii="Arial" w:hAnsi="Arial" w:cs="Arial"/>
                <w:sz w:val="20"/>
                <w:szCs w:val="20"/>
              </w:rPr>
            </w:pPr>
            <w:r w:rsidRPr="006D54A2">
              <w:rPr>
                <w:rFonts w:ascii="Arial" w:hAnsi="Arial" w:cs="Arial"/>
                <w:sz w:val="20"/>
                <w:szCs w:val="20"/>
              </w:rPr>
              <w:t>SL 2014</w:t>
            </w:r>
          </w:p>
        </w:tc>
      </w:tr>
    </w:tbl>
    <w:p w:rsidR="006D54A2" w:rsidRDefault="006D54A2" w:rsidP="00377175">
      <w:pPr>
        <w:rPr>
          <w:rFonts w:ascii="Arial" w:hAnsi="Arial" w:cs="Arial"/>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8"/>
        <w:gridCol w:w="2791"/>
        <w:gridCol w:w="1192"/>
        <w:gridCol w:w="1116"/>
        <w:gridCol w:w="1409"/>
        <w:gridCol w:w="2096"/>
        <w:gridCol w:w="1132"/>
        <w:tblGridChange w:id="102">
          <w:tblGrid>
            <w:gridCol w:w="3838"/>
            <w:gridCol w:w="2791"/>
            <w:gridCol w:w="1192"/>
            <w:gridCol w:w="1116"/>
            <w:gridCol w:w="1409"/>
            <w:gridCol w:w="2096"/>
            <w:gridCol w:w="1132"/>
          </w:tblGrid>
        </w:tblGridChange>
      </w:tblGrid>
      <w:tr w:rsidR="004D5EEE" w:rsidRPr="006D54A2" w:rsidTr="00642512">
        <w:trPr>
          <w:cantSplit/>
          <w:trHeight w:val="70"/>
        </w:trPr>
        <w:tc>
          <w:tcPr>
            <w:tcW w:w="5000" w:type="pct"/>
            <w:gridSpan w:val="7"/>
            <w:tcBorders>
              <w:top w:val="single" w:sz="4" w:space="0" w:color="auto"/>
              <w:bottom w:val="dotted" w:sz="4" w:space="0" w:color="auto"/>
              <w:right w:val="single" w:sz="4" w:space="0" w:color="auto"/>
            </w:tcBorders>
            <w:shd w:val="clear" w:color="auto" w:fill="auto"/>
            <w:vAlign w:val="center"/>
          </w:tcPr>
          <w:p w:rsidR="00450F02" w:rsidRPr="006D54A2" w:rsidRDefault="00450F02" w:rsidP="00812754">
            <w:pPr>
              <w:spacing w:before="60" w:after="60" w:line="240" w:lineRule="auto"/>
              <w:rPr>
                <w:rFonts w:ascii="Arial" w:hAnsi="Arial" w:cs="Arial"/>
                <w:b/>
                <w:caps/>
                <w:sz w:val="20"/>
                <w:szCs w:val="20"/>
              </w:rPr>
            </w:pPr>
            <w:r w:rsidRPr="006D54A2">
              <w:rPr>
                <w:rFonts w:ascii="Arial" w:hAnsi="Arial" w:cs="Arial"/>
                <w:b/>
                <w:caps/>
                <w:sz w:val="20"/>
                <w:szCs w:val="20"/>
              </w:rPr>
              <w:lastRenderedPageBreak/>
              <w:t xml:space="preserve">Wskaźniki produktu </w:t>
            </w:r>
          </w:p>
        </w:tc>
      </w:tr>
      <w:tr w:rsidR="004D5EEE" w:rsidRPr="006D54A2" w:rsidTr="006D54A2">
        <w:trPr>
          <w:cantSplit/>
          <w:trHeight w:val="70"/>
        </w:trPr>
        <w:tc>
          <w:tcPr>
            <w:tcW w:w="1414" w:type="pct"/>
            <w:tcBorders>
              <w:top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Nazwa wskaźnika</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4D5EEE">
            <w:pPr>
              <w:spacing w:before="60" w:after="60" w:line="240" w:lineRule="auto"/>
              <w:jc w:val="center"/>
              <w:rPr>
                <w:rFonts w:ascii="Arial" w:hAnsi="Arial" w:cs="Arial"/>
                <w:sz w:val="20"/>
                <w:szCs w:val="20"/>
              </w:rPr>
            </w:pPr>
            <w:r w:rsidRPr="006D54A2">
              <w:rPr>
                <w:rFonts w:ascii="Arial" w:hAnsi="Arial" w:cs="Arial"/>
                <w:sz w:val="20"/>
                <w:szCs w:val="20"/>
              </w:rPr>
              <w:t>Jednostka</w:t>
            </w:r>
            <w:r w:rsidRPr="006D54A2">
              <w:rPr>
                <w:rFonts w:ascii="Arial" w:hAnsi="Arial" w:cs="Arial"/>
                <w:sz w:val="20"/>
                <w:szCs w:val="20"/>
              </w:rPr>
              <w:br/>
              <w:t>miary</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Kategoria</w:t>
            </w:r>
            <w:r w:rsidRPr="006D54A2">
              <w:rPr>
                <w:rFonts w:ascii="Arial" w:hAnsi="Arial" w:cs="Arial"/>
                <w:sz w:val="20"/>
                <w:szCs w:val="20"/>
              </w:rPr>
              <w:br/>
              <w:t xml:space="preserve"> regionu</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 xml:space="preserve">Wartość pośrednia </w:t>
            </w:r>
            <w:r w:rsidRPr="006D54A2">
              <w:rPr>
                <w:rFonts w:ascii="Arial" w:hAnsi="Arial" w:cs="Arial"/>
                <w:sz w:val="20"/>
                <w:szCs w:val="20"/>
              </w:rPr>
              <w:br/>
              <w:t>(2018)</w:t>
            </w:r>
          </w:p>
          <w:p w:rsidR="004D5EEE" w:rsidRPr="006D54A2" w:rsidRDefault="004D5EEE" w:rsidP="00812754">
            <w:pPr>
              <w:spacing w:before="60" w:after="60" w:line="240" w:lineRule="auto"/>
              <w:jc w:val="center"/>
              <w:rPr>
                <w:rFonts w:ascii="Arial" w:hAnsi="Arial" w:cs="Arial"/>
                <w:sz w:val="20"/>
                <w:szCs w:val="20"/>
              </w:rPr>
            </w:pPr>
            <w:r w:rsidRPr="006D54A2">
              <w:rPr>
                <w:rFonts w:ascii="Arial" w:hAnsi="Arial" w:cs="Arial"/>
                <w:sz w:val="20"/>
                <w:szCs w:val="20"/>
              </w:rPr>
              <w:t>Ogółem/Kobiety/Mężczyźni</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Szacowana wartość docelowa (2023)</w:t>
            </w:r>
            <w:r w:rsidR="004D5EEE" w:rsidRPr="006D54A2">
              <w:rPr>
                <w:rFonts w:ascii="Arial" w:hAnsi="Arial" w:cs="Arial"/>
                <w:sz w:val="20"/>
                <w:szCs w:val="20"/>
              </w:rPr>
              <w:t xml:space="preserve"> Ogółem/Kobiety/Mężczyźni</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450F02" w:rsidRPr="006D54A2" w:rsidRDefault="00450F02" w:rsidP="00812754">
            <w:pPr>
              <w:spacing w:before="60" w:after="60" w:line="240" w:lineRule="auto"/>
              <w:jc w:val="center"/>
              <w:rPr>
                <w:rFonts w:ascii="Arial" w:hAnsi="Arial" w:cs="Arial"/>
                <w:sz w:val="20"/>
                <w:szCs w:val="20"/>
              </w:rPr>
            </w:pPr>
            <w:r w:rsidRPr="006D54A2">
              <w:rPr>
                <w:rFonts w:ascii="Arial" w:hAnsi="Arial" w:cs="Arial"/>
                <w:sz w:val="20"/>
                <w:szCs w:val="20"/>
              </w:rPr>
              <w:t>Źródło</w:t>
            </w:r>
          </w:p>
        </w:tc>
      </w:tr>
      <w:tr w:rsidR="004D5EEE" w:rsidRPr="006D54A2" w:rsidTr="00642512">
        <w:trPr>
          <w:cantSplit/>
          <w:trHeight w:val="20"/>
        </w:trPr>
        <w:tc>
          <w:tcPr>
            <w:tcW w:w="1414" w:type="pct"/>
            <w:tcBorders>
              <w:top w:val="dotted" w:sz="4" w:space="0" w:color="auto"/>
              <w:bottom w:val="dotted" w:sz="4" w:space="0" w:color="auto"/>
              <w:right w:val="dotted" w:sz="4" w:space="0" w:color="auto"/>
            </w:tcBorders>
            <w:shd w:val="clear" w:color="auto" w:fill="auto"/>
            <w:vAlign w:val="center"/>
          </w:tcPr>
          <w:p w:rsidR="00450F02" w:rsidRPr="006D54A2" w:rsidRDefault="00450F02" w:rsidP="000A1B94">
            <w:pPr>
              <w:spacing w:before="120" w:after="120" w:line="240" w:lineRule="auto"/>
              <w:jc w:val="left"/>
              <w:rPr>
                <w:rFonts w:ascii="Arial" w:hAnsi="Arial" w:cs="Arial"/>
                <w:b/>
                <w:sz w:val="20"/>
                <w:szCs w:val="20"/>
              </w:rPr>
            </w:pPr>
            <w:r w:rsidRPr="006D54A2">
              <w:rPr>
                <w:rFonts w:ascii="Arial" w:hAnsi="Arial" w:cs="Arial"/>
                <w:b/>
                <w:sz w:val="20"/>
                <w:szCs w:val="20"/>
              </w:rPr>
              <w:t>Regionalny rynek pracy</w:t>
            </w:r>
          </w:p>
        </w:tc>
        <w:tc>
          <w:tcPr>
            <w:tcW w:w="3586" w:type="pct"/>
            <w:gridSpan w:val="6"/>
            <w:tcBorders>
              <w:top w:val="dotted" w:sz="4" w:space="0" w:color="auto"/>
              <w:left w:val="dotted" w:sz="4" w:space="0" w:color="auto"/>
              <w:bottom w:val="dotted" w:sz="4" w:space="0" w:color="auto"/>
              <w:right w:val="single" w:sz="4" w:space="0" w:color="auto"/>
            </w:tcBorders>
            <w:shd w:val="clear" w:color="auto" w:fill="auto"/>
            <w:vAlign w:val="center"/>
          </w:tcPr>
          <w:p w:rsidR="00450F02" w:rsidRPr="006D54A2" w:rsidRDefault="00450F02" w:rsidP="00812754">
            <w:pPr>
              <w:spacing w:before="60" w:after="60" w:line="240" w:lineRule="auto"/>
              <w:rPr>
                <w:rFonts w:ascii="Arial" w:hAnsi="Arial" w:cs="Arial"/>
                <w:sz w:val="20"/>
                <w:szCs w:val="20"/>
              </w:rPr>
            </w:pPr>
          </w:p>
        </w:tc>
      </w:tr>
      <w:tr w:rsidR="00BB7D0B" w:rsidRPr="006D54A2" w:rsidTr="006D54A2">
        <w:trPr>
          <w:cantSplit/>
          <w:trHeight w:val="20"/>
        </w:trPr>
        <w:tc>
          <w:tcPr>
            <w:tcW w:w="1414" w:type="pct"/>
            <w:vMerge w:val="restart"/>
            <w:tcBorders>
              <w:right w:val="dotted" w:sz="4" w:space="0" w:color="auto"/>
            </w:tcBorders>
            <w:shd w:val="clear" w:color="auto" w:fill="auto"/>
          </w:tcPr>
          <w:p w:rsidR="00BB7D0B" w:rsidRPr="00A271FB" w:rsidRDefault="00BB7D0B" w:rsidP="00E8762E">
            <w:pPr>
              <w:spacing w:before="60" w:after="60" w:line="240" w:lineRule="auto"/>
              <w:jc w:val="left"/>
              <w:rPr>
                <w:rFonts w:ascii="Arial" w:hAnsi="Arial" w:cs="Arial"/>
                <w:b/>
                <w:sz w:val="20"/>
                <w:szCs w:val="20"/>
              </w:rPr>
            </w:pPr>
            <w:r w:rsidRPr="00A271FB">
              <w:rPr>
                <w:rFonts w:ascii="Arial" w:hAnsi="Arial" w:cs="Arial"/>
                <w:b/>
                <w:sz w:val="20"/>
                <w:szCs w:val="20"/>
              </w:rPr>
              <w:t xml:space="preserve">Działanie 10.1 </w:t>
            </w:r>
          </w:p>
          <w:p w:rsidR="00BB7D0B" w:rsidRPr="00A271FB" w:rsidRDefault="00BB7D0B" w:rsidP="00E8762E">
            <w:pPr>
              <w:spacing w:before="60" w:after="60" w:line="240" w:lineRule="auto"/>
              <w:jc w:val="left"/>
              <w:rPr>
                <w:rFonts w:ascii="Arial" w:hAnsi="Arial" w:cs="Arial"/>
                <w:b/>
                <w:sz w:val="20"/>
                <w:szCs w:val="20"/>
              </w:rPr>
            </w:pPr>
            <w:r w:rsidRPr="00A271FB">
              <w:rPr>
                <w:rFonts w:ascii="Arial" w:hAnsi="Arial" w:cs="Arial"/>
                <w:b/>
                <w:sz w:val="20"/>
                <w:szCs w:val="20"/>
              </w:rPr>
              <w:t>Poprawa dostępu do zatrudnienia osób bezrobotnych i poszukujących pracy – projekty pozakonkursowe realizowane przez powiatowe urzędy pracy</w:t>
            </w:r>
          </w:p>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646CDB">
            <w:pPr>
              <w:numPr>
                <w:ilvl w:val="0"/>
                <w:numId w:val="36"/>
              </w:numPr>
              <w:spacing w:before="60" w:after="60" w:line="240" w:lineRule="auto"/>
              <w:ind w:left="351"/>
              <w:jc w:val="left"/>
              <w:rPr>
                <w:rFonts w:ascii="Arial" w:hAnsi="Arial" w:cs="Arial"/>
                <w:sz w:val="20"/>
                <w:szCs w:val="20"/>
              </w:rPr>
            </w:pPr>
            <w:r w:rsidRPr="00E8762E">
              <w:rPr>
                <w:rFonts w:ascii="Arial" w:hAnsi="Arial" w:cs="Arial"/>
                <w:sz w:val="20"/>
                <w:szCs w:val="20"/>
              </w:rPr>
              <w:t>Liczba osób bezrobotnych (łącznie z długotrwale bezrobotnymi) objętych wsparciem w programie - ogółem</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8 075</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26 046</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646CDB">
            <w:pPr>
              <w:numPr>
                <w:ilvl w:val="0"/>
                <w:numId w:val="36"/>
              </w:numPr>
              <w:spacing w:before="60" w:after="60" w:line="240" w:lineRule="auto"/>
              <w:ind w:left="351"/>
              <w:jc w:val="left"/>
              <w:rPr>
                <w:rFonts w:ascii="Arial" w:hAnsi="Arial" w:cs="Arial"/>
                <w:sz w:val="20"/>
                <w:szCs w:val="20"/>
              </w:rPr>
            </w:pPr>
            <w:r w:rsidRPr="00E8762E">
              <w:rPr>
                <w:rFonts w:ascii="Arial" w:hAnsi="Arial" w:cs="Arial"/>
                <w:sz w:val="20"/>
                <w:szCs w:val="20"/>
              </w:rPr>
              <w:t>Liczba osób bezrobotnych (łącznie z długotrwale bezrobotnymi) objętych wsparciem w programie - kobiety</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14 236</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646CDB">
            <w:pPr>
              <w:numPr>
                <w:ilvl w:val="0"/>
                <w:numId w:val="36"/>
              </w:numPr>
              <w:spacing w:before="60" w:after="60" w:line="240" w:lineRule="auto"/>
              <w:ind w:left="351"/>
              <w:jc w:val="left"/>
              <w:rPr>
                <w:rFonts w:ascii="Arial" w:hAnsi="Arial" w:cs="Arial"/>
                <w:sz w:val="20"/>
                <w:szCs w:val="20"/>
              </w:rPr>
            </w:pPr>
            <w:r w:rsidRPr="00E8762E">
              <w:rPr>
                <w:rFonts w:ascii="Arial" w:hAnsi="Arial" w:cs="Arial"/>
                <w:sz w:val="20"/>
                <w:szCs w:val="20"/>
              </w:rPr>
              <w:t>Liczba osób bezrobotnych (łącznie z długotrwale bezrobotnymi) objętych wsparciem w programie - mężczyźni</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11 810</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646CDB">
            <w:pPr>
              <w:numPr>
                <w:ilvl w:val="0"/>
                <w:numId w:val="36"/>
              </w:numPr>
              <w:spacing w:before="60" w:after="60" w:line="240" w:lineRule="auto"/>
              <w:ind w:left="351"/>
              <w:jc w:val="left"/>
              <w:rPr>
                <w:rFonts w:ascii="Arial" w:hAnsi="Arial" w:cs="Arial"/>
                <w:sz w:val="20"/>
                <w:szCs w:val="20"/>
              </w:rPr>
            </w:pPr>
            <w:r w:rsidRPr="00E8762E">
              <w:rPr>
                <w:rFonts w:ascii="Arial" w:hAnsi="Arial" w:cs="Arial"/>
                <w:sz w:val="20"/>
                <w:szCs w:val="20"/>
              </w:rPr>
              <w:t>Liczba osób długotrwale bezrobotnych objętych wsparciem w programie - ogółem</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10 570</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8762E" w:rsidRDefault="00BB7D0B" w:rsidP="0000017A">
            <w:pPr>
              <w:spacing w:before="60" w:after="60" w:line="240" w:lineRule="auto"/>
              <w:jc w:val="center"/>
              <w:rPr>
                <w:rFonts w:ascii="Arial" w:hAnsi="Arial" w:cs="Arial"/>
                <w:sz w:val="20"/>
                <w:szCs w:val="20"/>
              </w:rPr>
            </w:pPr>
            <w:r w:rsidRPr="00E8762E">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długotrwale bezrobotnych objętych wsparciem w programie - kobiety</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5 919</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długotrwale bezrobotnych objętych wsparciem w programie - mężczyźni</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4 651</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z niepełnosprawnościami objętych wsparciem w programie - ogółem</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1 552</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z niepełnosprawnościami objętych wsparciem w programie - kobiety</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792</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z niepełnosprawnościami objętych wsparciem w programie - mężczyźni</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760</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w wieku 50 lat i więcej objętych wsparciem w programie - ogółem</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6 277</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w wieku 50 lat i więcej objętych wsparciem w programie - kobiety</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3 226</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w wieku 50 lat i więcej objętych wsparciem w programie - mężczyźni</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3 051</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o niskich kwalifikacjach objętych wsparciem w programie - ogółem</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7 436</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o niskich kwalifikacjach objętych wsparciem w programie - kobiety</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4 164</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o niskich kwalifikacjach objętych wsparciem w programie - mężczyźni</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3 272</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które otrzymały bezzwrotne środki na podjęcie działalności gospodarczej w programie - ogółem</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1 964</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które otrzymały bezzwrotne środki na podjęcie działalności gospodarczej w programie - kobiety</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1 021</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rPr>
                <w:rFonts w:ascii="Arial" w:hAnsi="Arial" w:cs="Arial"/>
                <w:sz w:val="20"/>
                <w:szCs w:val="20"/>
              </w:rPr>
            </w:pPr>
            <w:r w:rsidRPr="00EE48C3">
              <w:rPr>
                <w:rFonts w:ascii="Arial" w:hAnsi="Arial" w:cs="Arial"/>
                <w:sz w:val="20"/>
                <w:szCs w:val="20"/>
              </w:rPr>
              <w:t>SL 2014</w:t>
            </w:r>
          </w:p>
        </w:tc>
      </w:tr>
      <w:tr w:rsidR="00BB7D0B" w:rsidRPr="006D54A2" w:rsidTr="006D54A2">
        <w:trPr>
          <w:cantSplit/>
          <w:trHeight w:val="20"/>
        </w:trPr>
        <w:tc>
          <w:tcPr>
            <w:tcW w:w="1414" w:type="pct"/>
            <w:vMerge/>
            <w:tcBorders>
              <w:right w:val="dotted" w:sz="4" w:space="0" w:color="auto"/>
            </w:tcBorders>
            <w:shd w:val="clear" w:color="auto" w:fill="auto"/>
          </w:tcPr>
          <w:p w:rsidR="00BB7D0B" w:rsidRPr="006D54A2" w:rsidRDefault="00BB7D0B" w:rsidP="00593F4B">
            <w:pPr>
              <w:spacing w:before="120" w:after="120" w:line="240" w:lineRule="auto"/>
              <w:jc w:val="left"/>
              <w:rPr>
                <w:rFonts w:ascii="Arial" w:hAnsi="Arial" w:cs="Arial"/>
                <w:b/>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646CDB">
            <w:pPr>
              <w:numPr>
                <w:ilvl w:val="0"/>
                <w:numId w:val="36"/>
              </w:numPr>
              <w:spacing w:before="60" w:after="60" w:line="240" w:lineRule="auto"/>
              <w:ind w:left="351"/>
              <w:jc w:val="left"/>
              <w:rPr>
                <w:rFonts w:ascii="Arial" w:hAnsi="Arial" w:cs="Arial"/>
                <w:sz w:val="20"/>
                <w:szCs w:val="20"/>
              </w:rPr>
            </w:pPr>
            <w:r w:rsidRPr="00EE48C3">
              <w:rPr>
                <w:rFonts w:ascii="Arial" w:hAnsi="Arial" w:cs="Arial"/>
                <w:sz w:val="20"/>
                <w:szCs w:val="20"/>
              </w:rPr>
              <w:t>Liczba osób, które otrzymały bezzwrotne środki na podjęcie działalności gospodarczej w programie - mężczyźni</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BB7D0B" w:rsidRPr="00EE48C3" w:rsidRDefault="00BB7D0B" w:rsidP="0000017A">
            <w:pPr>
              <w:spacing w:before="60" w:after="60" w:line="240" w:lineRule="auto"/>
              <w:jc w:val="center"/>
              <w:rPr>
                <w:rFonts w:ascii="Arial" w:hAnsi="Arial" w:cs="Arial"/>
                <w:sz w:val="20"/>
                <w:szCs w:val="20"/>
              </w:rPr>
            </w:pPr>
            <w:r w:rsidRPr="00EE48C3">
              <w:rPr>
                <w:rFonts w:ascii="Arial" w:hAnsi="Arial" w:cs="Arial"/>
                <w:sz w:val="20"/>
                <w:szCs w:val="20"/>
              </w:rPr>
              <w:t>943</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BB7D0B" w:rsidRPr="00EE48C3" w:rsidRDefault="00BB7D0B" w:rsidP="0000017A">
            <w:pPr>
              <w:spacing w:before="60" w:after="60" w:line="240" w:lineRule="auto"/>
              <w:rPr>
                <w:rFonts w:ascii="Arial" w:hAnsi="Arial" w:cs="Arial"/>
                <w:sz w:val="20"/>
                <w:szCs w:val="20"/>
              </w:rPr>
            </w:pPr>
            <w:r w:rsidRPr="00EE48C3">
              <w:rPr>
                <w:rFonts w:ascii="Arial" w:hAnsi="Arial" w:cs="Arial"/>
                <w:sz w:val="20"/>
                <w:szCs w:val="20"/>
              </w:rPr>
              <w:t>SL 2014</w:t>
            </w:r>
          </w:p>
        </w:tc>
      </w:tr>
      <w:tr w:rsidR="004D5EEE" w:rsidRPr="006D54A2" w:rsidTr="006D54A2">
        <w:trPr>
          <w:cantSplit/>
          <w:trHeight w:val="20"/>
        </w:trPr>
        <w:tc>
          <w:tcPr>
            <w:tcW w:w="1414" w:type="pct"/>
            <w:vMerge w:val="restart"/>
            <w:tcBorders>
              <w:right w:val="dotted" w:sz="4" w:space="0" w:color="auto"/>
            </w:tcBorders>
            <w:shd w:val="clear" w:color="auto" w:fill="auto"/>
          </w:tcPr>
          <w:p w:rsidR="005049B5" w:rsidRPr="006D54A2" w:rsidRDefault="005049B5" w:rsidP="00593F4B">
            <w:pPr>
              <w:spacing w:before="120" w:after="120" w:line="240" w:lineRule="auto"/>
              <w:jc w:val="left"/>
              <w:rPr>
                <w:rFonts w:ascii="Arial" w:hAnsi="Arial" w:cs="Arial"/>
                <w:b/>
                <w:sz w:val="20"/>
                <w:szCs w:val="20"/>
              </w:rPr>
            </w:pPr>
            <w:r w:rsidRPr="006D54A2">
              <w:rPr>
                <w:rFonts w:ascii="Arial" w:hAnsi="Arial" w:cs="Arial"/>
                <w:b/>
                <w:sz w:val="20"/>
                <w:szCs w:val="20"/>
              </w:rPr>
              <w:t xml:space="preserve">Działanie 10.2 </w:t>
            </w:r>
          </w:p>
          <w:p w:rsidR="005049B5" w:rsidRPr="006D54A2" w:rsidRDefault="005049B5" w:rsidP="00593F4B">
            <w:pPr>
              <w:spacing w:before="120" w:after="120" w:line="240" w:lineRule="auto"/>
              <w:jc w:val="left"/>
              <w:rPr>
                <w:rFonts w:ascii="Arial" w:hAnsi="Arial" w:cs="Arial"/>
                <w:sz w:val="20"/>
                <w:szCs w:val="20"/>
              </w:rPr>
            </w:pPr>
            <w:r w:rsidRPr="006D54A2">
              <w:rPr>
                <w:rFonts w:ascii="Arial" w:hAnsi="Arial" w:cs="Arial"/>
                <w:b/>
                <w:sz w:val="20"/>
                <w:szCs w:val="20"/>
              </w:rPr>
              <w:t>Aktywizacja zawodowa osób pozostających bez zatrudnienia – projekty konkursowe</w:t>
            </w: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733DC0">
            <w:pPr>
              <w:numPr>
                <w:ilvl w:val="1"/>
                <w:numId w:val="64"/>
              </w:numPr>
              <w:tabs>
                <w:tab w:val="clear" w:pos="1440"/>
              </w:tabs>
              <w:spacing w:before="60" w:after="60" w:line="240" w:lineRule="auto"/>
              <w:ind w:left="415" w:hanging="415"/>
              <w:jc w:val="left"/>
              <w:rPr>
                <w:rFonts w:ascii="Arial" w:hAnsi="Arial" w:cs="Arial"/>
                <w:sz w:val="20"/>
                <w:szCs w:val="20"/>
              </w:rPr>
            </w:pPr>
            <w:r w:rsidRPr="006D54A2">
              <w:rPr>
                <w:rFonts w:ascii="Arial" w:hAnsi="Arial" w:cs="Arial"/>
                <w:sz w:val="20"/>
                <w:szCs w:val="20"/>
              </w:rPr>
              <w:t>Liczba osób bezrobotnych (łącznie z długotrwale bezrobotnymi) objętyc</w:t>
            </w:r>
            <w:r w:rsidR="003C5393" w:rsidRPr="006D54A2">
              <w:rPr>
                <w:rFonts w:ascii="Arial" w:hAnsi="Arial" w:cs="Arial"/>
                <w:sz w:val="20"/>
                <w:szCs w:val="20"/>
              </w:rPr>
              <w:t>h wsparciem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A1B94"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05302C" w:rsidRPr="006D54A2" w:rsidRDefault="0005302C"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p>
          <w:p w:rsidR="005049B5" w:rsidRPr="006D54A2" w:rsidRDefault="003D69DF" w:rsidP="00AD6CDB">
            <w:pPr>
              <w:spacing w:before="60" w:after="60" w:line="240" w:lineRule="auto"/>
              <w:jc w:val="center"/>
              <w:rPr>
                <w:rFonts w:ascii="Arial" w:hAnsi="Arial" w:cs="Arial"/>
                <w:sz w:val="20"/>
                <w:szCs w:val="20"/>
              </w:rPr>
            </w:pPr>
            <w:r w:rsidRPr="006D54A2">
              <w:rPr>
                <w:rFonts w:ascii="Arial" w:hAnsi="Arial" w:cs="Arial"/>
                <w:sz w:val="20"/>
                <w:szCs w:val="20"/>
              </w:rPr>
              <w:t>1295</w:t>
            </w:r>
            <w:r w:rsidR="0005302C" w:rsidRPr="006D54A2">
              <w:rPr>
                <w:rFonts w:ascii="Arial" w:hAnsi="Arial" w:cs="Arial"/>
                <w:sz w:val="20"/>
                <w:szCs w:val="20"/>
              </w:rPr>
              <w:t>/n.d/n.d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5302C"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r>
            <w:r w:rsidR="005049B5" w:rsidRPr="006D54A2">
              <w:rPr>
                <w:rFonts w:ascii="Arial" w:hAnsi="Arial" w:cs="Arial"/>
                <w:sz w:val="20"/>
                <w:szCs w:val="20"/>
              </w:rPr>
              <w:t>4</w:t>
            </w:r>
            <w:r w:rsidRPr="006D54A2">
              <w:rPr>
                <w:rFonts w:ascii="Arial" w:hAnsi="Arial" w:cs="Arial"/>
                <w:sz w:val="20"/>
                <w:szCs w:val="20"/>
              </w:rPr>
              <w:t> </w:t>
            </w:r>
            <w:r w:rsidR="005049B5" w:rsidRPr="006D54A2">
              <w:rPr>
                <w:rFonts w:ascii="Arial" w:hAnsi="Arial" w:cs="Arial"/>
                <w:sz w:val="20"/>
                <w:szCs w:val="20"/>
              </w:rPr>
              <w:t>178</w:t>
            </w:r>
            <w:r w:rsidRPr="006D54A2">
              <w:rPr>
                <w:rFonts w:ascii="Arial" w:hAnsi="Arial" w:cs="Arial"/>
                <w:sz w:val="20"/>
                <w:szCs w:val="20"/>
              </w:rPr>
              <w:t>/2 284/1 894</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5049B5" w:rsidRPr="006D54A2" w:rsidRDefault="005049B5"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733DC0">
            <w:pPr>
              <w:numPr>
                <w:ilvl w:val="1"/>
                <w:numId w:val="64"/>
              </w:numPr>
              <w:tabs>
                <w:tab w:val="clear" w:pos="1440"/>
              </w:tabs>
              <w:spacing w:before="60" w:after="60" w:line="240" w:lineRule="auto"/>
              <w:ind w:left="415" w:hanging="415"/>
              <w:jc w:val="left"/>
              <w:rPr>
                <w:rFonts w:ascii="Arial" w:hAnsi="Arial" w:cs="Arial"/>
                <w:sz w:val="20"/>
                <w:szCs w:val="20"/>
              </w:rPr>
            </w:pPr>
            <w:r w:rsidRPr="006D54A2">
              <w:rPr>
                <w:rFonts w:ascii="Arial" w:hAnsi="Arial" w:cs="Arial"/>
                <w:sz w:val="20"/>
                <w:szCs w:val="20"/>
              </w:rPr>
              <w:t>Liczba osób długotrwale bezrobotnych objętyc</w:t>
            </w:r>
            <w:r w:rsidR="003C5393" w:rsidRPr="006D54A2">
              <w:rPr>
                <w:rFonts w:ascii="Arial" w:hAnsi="Arial" w:cs="Arial"/>
                <w:sz w:val="20"/>
                <w:szCs w:val="20"/>
              </w:rPr>
              <w:t>h wsparciem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A1B94"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5302C"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t>n/d/n.d/n.d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05302C" w:rsidRPr="006D54A2" w:rsidRDefault="0005302C"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p>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1</w:t>
            </w:r>
            <w:r w:rsidR="0005302C" w:rsidRPr="006D54A2">
              <w:rPr>
                <w:rFonts w:ascii="Arial" w:hAnsi="Arial" w:cs="Arial"/>
                <w:sz w:val="20"/>
                <w:szCs w:val="20"/>
              </w:rPr>
              <w:t> </w:t>
            </w:r>
            <w:r w:rsidRPr="006D54A2">
              <w:rPr>
                <w:rFonts w:ascii="Arial" w:hAnsi="Arial" w:cs="Arial"/>
                <w:sz w:val="20"/>
                <w:szCs w:val="20"/>
              </w:rPr>
              <w:t>695</w:t>
            </w:r>
            <w:r w:rsidR="0005302C" w:rsidRPr="006D54A2">
              <w:rPr>
                <w:rFonts w:ascii="Arial" w:hAnsi="Arial" w:cs="Arial"/>
                <w:sz w:val="20"/>
                <w:szCs w:val="20"/>
              </w:rPr>
              <w:t>/949/746</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5049B5" w:rsidRPr="006D54A2" w:rsidRDefault="005049B5"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733DC0">
            <w:pPr>
              <w:numPr>
                <w:ilvl w:val="1"/>
                <w:numId w:val="64"/>
              </w:numPr>
              <w:tabs>
                <w:tab w:val="clear" w:pos="1440"/>
              </w:tabs>
              <w:spacing w:before="60" w:after="60" w:line="240" w:lineRule="auto"/>
              <w:ind w:left="415" w:hanging="415"/>
              <w:jc w:val="left"/>
              <w:rPr>
                <w:rFonts w:ascii="Arial" w:hAnsi="Arial" w:cs="Arial"/>
                <w:sz w:val="20"/>
                <w:szCs w:val="20"/>
              </w:rPr>
            </w:pPr>
            <w:r w:rsidRPr="006D54A2">
              <w:rPr>
                <w:rFonts w:ascii="Arial" w:hAnsi="Arial" w:cs="Arial"/>
                <w:sz w:val="20"/>
                <w:szCs w:val="20"/>
              </w:rPr>
              <w:t>Liczba osób biernych zawodowo objętyc</w:t>
            </w:r>
            <w:r w:rsidR="003C5393" w:rsidRPr="006D54A2">
              <w:rPr>
                <w:rFonts w:ascii="Arial" w:hAnsi="Arial" w:cs="Arial"/>
                <w:sz w:val="20"/>
                <w:szCs w:val="20"/>
              </w:rPr>
              <w:t>h wsparciem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A1B94"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5302C"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t>n/d/n.d/n.d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05302C" w:rsidRPr="006D54A2" w:rsidRDefault="0005302C" w:rsidP="0005302C">
            <w:pPr>
              <w:spacing w:before="60" w:after="60" w:line="240" w:lineRule="auto"/>
              <w:jc w:val="center"/>
              <w:rPr>
                <w:rFonts w:ascii="Arial" w:hAnsi="Arial" w:cs="Arial"/>
                <w:sz w:val="20"/>
                <w:szCs w:val="20"/>
              </w:rPr>
            </w:pPr>
            <w:r w:rsidRPr="006D54A2">
              <w:rPr>
                <w:rFonts w:ascii="Arial" w:hAnsi="Arial" w:cs="Arial"/>
                <w:sz w:val="20"/>
                <w:szCs w:val="20"/>
              </w:rPr>
              <w:t xml:space="preserve">O/K/M </w:t>
            </w:r>
          </w:p>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464</w:t>
            </w:r>
            <w:r w:rsidR="0005302C" w:rsidRPr="006D54A2">
              <w:rPr>
                <w:rFonts w:ascii="Arial" w:hAnsi="Arial" w:cs="Arial"/>
                <w:sz w:val="20"/>
                <w:szCs w:val="20"/>
              </w:rPr>
              <w:t>/232/232</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5049B5" w:rsidRPr="006D54A2" w:rsidRDefault="005049B5"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733DC0">
            <w:pPr>
              <w:numPr>
                <w:ilvl w:val="1"/>
                <w:numId w:val="64"/>
              </w:numPr>
              <w:tabs>
                <w:tab w:val="clear" w:pos="1440"/>
              </w:tabs>
              <w:spacing w:before="60" w:after="60" w:line="240" w:lineRule="auto"/>
              <w:ind w:left="415" w:hanging="415"/>
              <w:jc w:val="left"/>
              <w:rPr>
                <w:rFonts w:ascii="Arial" w:hAnsi="Arial" w:cs="Arial"/>
                <w:sz w:val="20"/>
                <w:szCs w:val="20"/>
              </w:rPr>
            </w:pPr>
            <w:r w:rsidRPr="006D54A2">
              <w:rPr>
                <w:rFonts w:ascii="Arial" w:hAnsi="Arial" w:cs="Arial"/>
                <w:sz w:val="20"/>
                <w:szCs w:val="20"/>
              </w:rPr>
              <w:t>Liczba osób z niepełnosprawnościami objętyc</w:t>
            </w:r>
            <w:r w:rsidR="003C5393" w:rsidRPr="006D54A2">
              <w:rPr>
                <w:rFonts w:ascii="Arial" w:hAnsi="Arial" w:cs="Arial"/>
                <w:sz w:val="20"/>
                <w:szCs w:val="20"/>
              </w:rPr>
              <w:t>h wsparciem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A1B94"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5302C"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t>n/d/n.d/n.d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05302C" w:rsidRPr="006D54A2" w:rsidRDefault="0005302C" w:rsidP="0005302C">
            <w:pPr>
              <w:spacing w:before="60" w:after="60" w:line="240" w:lineRule="auto"/>
              <w:jc w:val="center"/>
              <w:rPr>
                <w:rFonts w:ascii="Arial" w:hAnsi="Arial" w:cs="Arial"/>
                <w:sz w:val="20"/>
                <w:szCs w:val="20"/>
              </w:rPr>
            </w:pPr>
            <w:r w:rsidRPr="006D54A2">
              <w:rPr>
                <w:rFonts w:ascii="Arial" w:hAnsi="Arial" w:cs="Arial"/>
                <w:sz w:val="20"/>
                <w:szCs w:val="20"/>
              </w:rPr>
              <w:t xml:space="preserve">O/K/M </w:t>
            </w:r>
          </w:p>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277</w:t>
            </w:r>
            <w:r w:rsidR="0005302C" w:rsidRPr="006D54A2">
              <w:rPr>
                <w:rFonts w:ascii="Arial" w:hAnsi="Arial" w:cs="Arial"/>
                <w:sz w:val="20"/>
                <w:szCs w:val="20"/>
              </w:rPr>
              <w:t>/141/136</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5049B5" w:rsidRPr="006D54A2" w:rsidRDefault="005049B5"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733DC0">
            <w:pPr>
              <w:numPr>
                <w:ilvl w:val="1"/>
                <w:numId w:val="64"/>
              </w:numPr>
              <w:tabs>
                <w:tab w:val="clear" w:pos="1440"/>
              </w:tabs>
              <w:spacing w:before="60" w:after="60" w:line="240" w:lineRule="auto"/>
              <w:ind w:left="415" w:hanging="415"/>
              <w:jc w:val="left"/>
              <w:rPr>
                <w:rFonts w:ascii="Arial" w:hAnsi="Arial" w:cs="Arial"/>
                <w:sz w:val="20"/>
                <w:szCs w:val="20"/>
              </w:rPr>
            </w:pPr>
            <w:r w:rsidRPr="006D54A2">
              <w:rPr>
                <w:rFonts w:ascii="Arial" w:hAnsi="Arial" w:cs="Arial"/>
                <w:sz w:val="20"/>
                <w:szCs w:val="20"/>
              </w:rPr>
              <w:t>Liczba osób w wieku 50 lat i więcej objętyc</w:t>
            </w:r>
            <w:r w:rsidR="003C5393" w:rsidRPr="006D54A2">
              <w:rPr>
                <w:rFonts w:ascii="Arial" w:hAnsi="Arial" w:cs="Arial"/>
                <w:sz w:val="20"/>
                <w:szCs w:val="20"/>
              </w:rPr>
              <w:t>h wsparciem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A1B94"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5302C"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t>n/d/n.d/n.d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05302C" w:rsidRPr="006D54A2" w:rsidRDefault="0005302C" w:rsidP="0005302C">
            <w:pPr>
              <w:spacing w:before="60" w:after="60" w:line="240" w:lineRule="auto"/>
              <w:jc w:val="center"/>
              <w:rPr>
                <w:rFonts w:ascii="Arial" w:hAnsi="Arial" w:cs="Arial"/>
                <w:sz w:val="20"/>
                <w:szCs w:val="20"/>
              </w:rPr>
            </w:pPr>
            <w:r w:rsidRPr="006D54A2">
              <w:rPr>
                <w:rFonts w:ascii="Arial" w:hAnsi="Arial" w:cs="Arial"/>
                <w:sz w:val="20"/>
                <w:szCs w:val="20"/>
              </w:rPr>
              <w:t xml:space="preserve">O/K/M </w:t>
            </w:r>
          </w:p>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1</w:t>
            </w:r>
            <w:r w:rsidR="0005302C" w:rsidRPr="006D54A2">
              <w:rPr>
                <w:rFonts w:ascii="Arial" w:hAnsi="Arial" w:cs="Arial"/>
                <w:sz w:val="20"/>
                <w:szCs w:val="20"/>
              </w:rPr>
              <w:t> </w:t>
            </w:r>
            <w:r w:rsidRPr="006D54A2">
              <w:rPr>
                <w:rFonts w:ascii="Arial" w:hAnsi="Arial" w:cs="Arial"/>
                <w:sz w:val="20"/>
                <w:szCs w:val="20"/>
              </w:rPr>
              <w:t>119</w:t>
            </w:r>
            <w:r w:rsidR="0005302C" w:rsidRPr="006D54A2">
              <w:rPr>
                <w:rFonts w:ascii="Arial" w:hAnsi="Arial" w:cs="Arial"/>
                <w:sz w:val="20"/>
                <w:szCs w:val="20"/>
              </w:rPr>
              <w:t>/575/544</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5049B5" w:rsidRPr="006D54A2" w:rsidRDefault="005049B5"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733DC0">
            <w:pPr>
              <w:numPr>
                <w:ilvl w:val="0"/>
                <w:numId w:val="64"/>
              </w:numPr>
              <w:tabs>
                <w:tab w:val="clear" w:pos="720"/>
              </w:tabs>
              <w:spacing w:before="60" w:after="60" w:line="240" w:lineRule="auto"/>
              <w:ind w:left="351"/>
              <w:jc w:val="left"/>
              <w:rPr>
                <w:rFonts w:ascii="Arial" w:hAnsi="Arial" w:cs="Arial"/>
                <w:sz w:val="20"/>
                <w:szCs w:val="20"/>
              </w:rPr>
            </w:pPr>
            <w:r w:rsidRPr="006D54A2">
              <w:rPr>
                <w:rFonts w:ascii="Arial" w:hAnsi="Arial" w:cs="Arial"/>
                <w:sz w:val="20"/>
                <w:szCs w:val="20"/>
              </w:rPr>
              <w:t>Liczba osób o niskich kwalifikacjach objętych wsparciem w programie - ogółem</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A1B94"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5049B5" w:rsidRPr="006D54A2" w:rsidRDefault="0005302C" w:rsidP="00AD6CDB">
            <w:pPr>
              <w:spacing w:before="60" w:after="60" w:line="240" w:lineRule="auto"/>
              <w:jc w:val="center"/>
              <w:rPr>
                <w:rFonts w:ascii="Arial" w:hAnsi="Arial" w:cs="Arial"/>
                <w:sz w:val="20"/>
                <w:szCs w:val="20"/>
              </w:rPr>
            </w:pPr>
            <w:r w:rsidRPr="006D54A2">
              <w:rPr>
                <w:rFonts w:ascii="Arial" w:hAnsi="Arial" w:cs="Arial"/>
                <w:sz w:val="20"/>
                <w:szCs w:val="20"/>
              </w:rPr>
              <w:t xml:space="preserve">O/K/M </w:t>
            </w:r>
            <w:r w:rsidRPr="006D54A2">
              <w:rPr>
                <w:rFonts w:ascii="Arial" w:hAnsi="Arial" w:cs="Arial"/>
                <w:sz w:val="20"/>
                <w:szCs w:val="20"/>
              </w:rPr>
              <w:br/>
              <w:t>n/d/n.d/n.d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05302C" w:rsidRPr="006D54A2" w:rsidRDefault="0005302C" w:rsidP="0005302C">
            <w:pPr>
              <w:spacing w:before="60" w:after="60" w:line="240" w:lineRule="auto"/>
              <w:jc w:val="center"/>
              <w:rPr>
                <w:rFonts w:ascii="Arial" w:hAnsi="Arial" w:cs="Arial"/>
                <w:sz w:val="20"/>
                <w:szCs w:val="20"/>
              </w:rPr>
            </w:pPr>
            <w:r w:rsidRPr="006D54A2">
              <w:rPr>
                <w:rFonts w:ascii="Arial" w:hAnsi="Arial" w:cs="Arial"/>
                <w:sz w:val="20"/>
                <w:szCs w:val="20"/>
              </w:rPr>
              <w:t xml:space="preserve">O/K/M </w:t>
            </w:r>
          </w:p>
          <w:p w:rsidR="005049B5" w:rsidRPr="006D54A2" w:rsidRDefault="005049B5" w:rsidP="00AD6CDB">
            <w:pPr>
              <w:spacing w:before="60" w:after="60" w:line="240" w:lineRule="auto"/>
              <w:jc w:val="center"/>
              <w:rPr>
                <w:rFonts w:ascii="Arial" w:hAnsi="Arial" w:cs="Arial"/>
                <w:sz w:val="20"/>
                <w:szCs w:val="20"/>
              </w:rPr>
            </w:pPr>
            <w:r w:rsidRPr="006D54A2">
              <w:rPr>
                <w:rFonts w:ascii="Arial" w:hAnsi="Arial" w:cs="Arial"/>
                <w:sz w:val="20"/>
                <w:szCs w:val="20"/>
              </w:rPr>
              <w:t>1</w:t>
            </w:r>
            <w:r w:rsidR="0005302C" w:rsidRPr="006D54A2">
              <w:rPr>
                <w:rFonts w:ascii="Arial" w:hAnsi="Arial" w:cs="Arial"/>
                <w:sz w:val="20"/>
                <w:szCs w:val="20"/>
              </w:rPr>
              <w:t> </w:t>
            </w:r>
            <w:r w:rsidRPr="006D54A2">
              <w:rPr>
                <w:rFonts w:ascii="Arial" w:hAnsi="Arial" w:cs="Arial"/>
                <w:sz w:val="20"/>
                <w:szCs w:val="20"/>
              </w:rPr>
              <w:t>325</w:t>
            </w:r>
            <w:r w:rsidR="0005302C" w:rsidRPr="006D54A2">
              <w:rPr>
                <w:rFonts w:ascii="Arial" w:hAnsi="Arial" w:cs="Arial"/>
                <w:sz w:val="20"/>
                <w:szCs w:val="20"/>
              </w:rPr>
              <w:t>/742/583</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5049B5" w:rsidRPr="006D54A2" w:rsidRDefault="005049B5" w:rsidP="00DE5CE1">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tcBorders>
              <w:right w:val="dotted" w:sz="4" w:space="0" w:color="auto"/>
            </w:tcBorders>
            <w:shd w:val="clear" w:color="auto" w:fill="auto"/>
          </w:tcPr>
          <w:p w:rsidR="008B4589" w:rsidRPr="006D54A2" w:rsidRDefault="008B4589" w:rsidP="00593F4B">
            <w:pPr>
              <w:spacing w:before="60" w:after="60"/>
              <w:jc w:val="left"/>
              <w:rPr>
                <w:rFonts w:ascii="Arial" w:hAnsi="Arial" w:cs="Arial"/>
                <w:b/>
                <w:sz w:val="20"/>
                <w:szCs w:val="20"/>
              </w:rPr>
            </w:pPr>
            <w:r w:rsidRPr="006D54A2">
              <w:rPr>
                <w:rFonts w:ascii="Arial" w:hAnsi="Arial" w:cs="Arial"/>
                <w:b/>
                <w:sz w:val="20"/>
                <w:szCs w:val="20"/>
              </w:rPr>
              <w:t xml:space="preserve">Działanie 10.3 </w:t>
            </w:r>
          </w:p>
          <w:p w:rsidR="008B4589" w:rsidRPr="006D54A2" w:rsidRDefault="008B4589" w:rsidP="00593F4B">
            <w:pPr>
              <w:spacing w:before="60" w:after="60"/>
              <w:jc w:val="left"/>
              <w:rPr>
                <w:rFonts w:ascii="Arial" w:hAnsi="Arial" w:cs="Arial"/>
                <w:b/>
                <w:sz w:val="20"/>
                <w:szCs w:val="20"/>
              </w:rPr>
            </w:pPr>
            <w:r w:rsidRPr="006D54A2">
              <w:rPr>
                <w:rFonts w:ascii="Arial" w:hAnsi="Arial" w:cs="Arial"/>
                <w:b/>
                <w:sz w:val="20"/>
                <w:szCs w:val="20"/>
              </w:rPr>
              <w:t>Rozwój samozatrudnienia</w:t>
            </w: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646CDB">
            <w:pPr>
              <w:numPr>
                <w:ilvl w:val="0"/>
                <w:numId w:val="37"/>
              </w:numPr>
              <w:spacing w:before="60" w:after="60" w:line="240" w:lineRule="auto"/>
              <w:ind w:left="351"/>
              <w:jc w:val="left"/>
              <w:rPr>
                <w:rFonts w:ascii="Arial" w:hAnsi="Arial" w:cs="Arial"/>
                <w:sz w:val="20"/>
                <w:szCs w:val="20"/>
              </w:rPr>
            </w:pPr>
            <w:r w:rsidRPr="006D54A2">
              <w:rPr>
                <w:rFonts w:ascii="Arial" w:hAnsi="Arial" w:cs="Arial"/>
                <w:sz w:val="20"/>
                <w:szCs w:val="20"/>
              </w:rPr>
              <w:t>Liczba osób pozostających bez pracy, które otrzymały bezzwrotne środki na podjęcie działalności gospodarczej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2F338F" w:rsidP="00AD6CDB">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1 815</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8B4589" w:rsidRPr="006D54A2" w:rsidRDefault="008B4589" w:rsidP="00DE5CE1">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val="restart"/>
            <w:tcBorders>
              <w:right w:val="dotted" w:sz="4" w:space="0" w:color="auto"/>
            </w:tcBorders>
            <w:shd w:val="clear" w:color="auto" w:fill="auto"/>
          </w:tcPr>
          <w:p w:rsidR="008B4589" w:rsidRPr="006D54A2" w:rsidRDefault="008B4589" w:rsidP="00593F4B">
            <w:pPr>
              <w:spacing w:before="60" w:after="60"/>
              <w:jc w:val="left"/>
              <w:rPr>
                <w:rFonts w:ascii="Arial" w:hAnsi="Arial" w:cs="Arial"/>
                <w:b/>
                <w:sz w:val="20"/>
                <w:szCs w:val="20"/>
              </w:rPr>
            </w:pPr>
            <w:r w:rsidRPr="006D54A2">
              <w:rPr>
                <w:rFonts w:ascii="Arial" w:hAnsi="Arial" w:cs="Arial"/>
                <w:b/>
                <w:sz w:val="20"/>
                <w:szCs w:val="20"/>
              </w:rPr>
              <w:t xml:space="preserve">Działanie 10.4 </w:t>
            </w:r>
          </w:p>
          <w:p w:rsidR="008B4589" w:rsidRPr="006D54A2" w:rsidRDefault="008B4589" w:rsidP="00593F4B">
            <w:pPr>
              <w:spacing w:before="60" w:after="60"/>
              <w:jc w:val="left"/>
              <w:rPr>
                <w:rFonts w:ascii="Arial" w:hAnsi="Arial" w:cs="Arial"/>
                <w:sz w:val="20"/>
                <w:szCs w:val="20"/>
              </w:rPr>
            </w:pPr>
            <w:r w:rsidRPr="006D54A2">
              <w:rPr>
                <w:rFonts w:ascii="Arial" w:hAnsi="Arial" w:cs="Arial"/>
                <w:b/>
                <w:sz w:val="20"/>
                <w:szCs w:val="20"/>
              </w:rPr>
              <w:t>Pomoc w powrocie lub wejściu na rynek pracy osobom sprawującym opiekę na dziećmi do lat 3.</w:t>
            </w: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646CDB">
            <w:pPr>
              <w:numPr>
                <w:ilvl w:val="0"/>
                <w:numId w:val="38"/>
              </w:numPr>
              <w:spacing w:before="60" w:after="60" w:line="240" w:lineRule="auto"/>
              <w:ind w:left="351"/>
              <w:jc w:val="left"/>
              <w:rPr>
                <w:rFonts w:ascii="Arial" w:hAnsi="Arial" w:cs="Arial"/>
                <w:sz w:val="20"/>
                <w:szCs w:val="20"/>
              </w:rPr>
            </w:pPr>
            <w:r w:rsidRPr="006D54A2">
              <w:rPr>
                <w:rFonts w:ascii="Arial" w:hAnsi="Arial" w:cs="Arial"/>
                <w:sz w:val="20"/>
                <w:szCs w:val="20"/>
              </w:rPr>
              <w:t>Liczba utworzonych miejsc opieki na d</w:t>
            </w:r>
            <w:r w:rsidR="00BC4ACD" w:rsidRPr="006D54A2">
              <w:rPr>
                <w:rFonts w:ascii="Arial" w:hAnsi="Arial" w:cs="Arial"/>
                <w:sz w:val="20"/>
                <w:szCs w:val="20"/>
              </w:rPr>
              <w:t>ziećmi w wieku do lat 3</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szt.</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1 400</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tcPr>
          <w:p w:rsidR="008B4589" w:rsidRPr="006D54A2" w:rsidRDefault="008B4589" w:rsidP="00593F4B">
            <w:pPr>
              <w:spacing w:before="60" w:after="60"/>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646CDB">
            <w:pPr>
              <w:numPr>
                <w:ilvl w:val="0"/>
                <w:numId w:val="38"/>
              </w:numPr>
              <w:spacing w:before="60" w:after="60" w:line="240" w:lineRule="auto"/>
              <w:ind w:left="351"/>
              <w:jc w:val="left"/>
              <w:rPr>
                <w:rFonts w:ascii="Arial" w:hAnsi="Arial" w:cs="Arial"/>
                <w:sz w:val="20"/>
                <w:szCs w:val="20"/>
              </w:rPr>
            </w:pPr>
            <w:r w:rsidRPr="006D54A2">
              <w:rPr>
                <w:rFonts w:ascii="Arial" w:hAnsi="Arial" w:cs="Arial"/>
                <w:sz w:val="20"/>
                <w:szCs w:val="20"/>
              </w:rPr>
              <w:t>Liczba osób opiekujących się dziećmi w wieku do lat 3 objętych wsparciem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1400</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8B4589" w:rsidRPr="006D54A2" w:rsidRDefault="008B4589" w:rsidP="00AD6CDB">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tcBorders>
              <w:top w:val="dotted" w:sz="4" w:space="0" w:color="auto"/>
              <w:bottom w:val="dotted" w:sz="4" w:space="0" w:color="auto"/>
              <w:right w:val="dotted" w:sz="4" w:space="0" w:color="auto"/>
            </w:tcBorders>
            <w:shd w:val="clear" w:color="auto" w:fill="auto"/>
          </w:tcPr>
          <w:p w:rsidR="00790EE5" w:rsidRPr="006D54A2" w:rsidRDefault="004126E2" w:rsidP="00593F4B">
            <w:pPr>
              <w:spacing w:before="60" w:after="60"/>
              <w:jc w:val="left"/>
              <w:rPr>
                <w:rFonts w:ascii="Arial" w:hAnsi="Arial" w:cs="Arial"/>
                <w:b/>
                <w:sz w:val="20"/>
                <w:szCs w:val="20"/>
              </w:rPr>
            </w:pPr>
            <w:r w:rsidRPr="006D54A2">
              <w:rPr>
                <w:rFonts w:ascii="Arial" w:hAnsi="Arial" w:cs="Arial"/>
                <w:b/>
                <w:sz w:val="20"/>
                <w:szCs w:val="20"/>
              </w:rPr>
              <w:t xml:space="preserve">Działanie 10.5 </w:t>
            </w:r>
          </w:p>
          <w:p w:rsidR="004126E2" w:rsidRPr="006D54A2" w:rsidRDefault="004126E2" w:rsidP="00593F4B">
            <w:pPr>
              <w:spacing w:before="60" w:after="60"/>
              <w:jc w:val="left"/>
              <w:rPr>
                <w:rFonts w:ascii="Arial" w:hAnsi="Arial" w:cs="Arial"/>
                <w:b/>
                <w:sz w:val="20"/>
                <w:szCs w:val="20"/>
              </w:rPr>
            </w:pPr>
            <w:r w:rsidRPr="006D54A2">
              <w:rPr>
                <w:rFonts w:ascii="Arial" w:hAnsi="Arial" w:cs="Arial"/>
                <w:b/>
                <w:sz w:val="20"/>
                <w:szCs w:val="20"/>
              </w:rPr>
              <w:t>Wsparcie pracowników i osób zwolnionych poprzez działania outplacementowe</w:t>
            </w: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4126E2" w:rsidRPr="006D54A2" w:rsidRDefault="004126E2" w:rsidP="00646CDB">
            <w:pPr>
              <w:numPr>
                <w:ilvl w:val="0"/>
                <w:numId w:val="39"/>
              </w:numPr>
              <w:spacing w:before="60" w:after="60" w:line="240" w:lineRule="auto"/>
              <w:ind w:left="351"/>
              <w:jc w:val="left"/>
              <w:rPr>
                <w:rFonts w:ascii="Arial" w:hAnsi="Arial" w:cs="Arial"/>
                <w:sz w:val="20"/>
                <w:szCs w:val="20"/>
              </w:rPr>
            </w:pPr>
            <w:r w:rsidRPr="006D54A2">
              <w:rPr>
                <w:rFonts w:ascii="Arial" w:hAnsi="Arial" w:cs="Arial"/>
                <w:sz w:val="20"/>
                <w:szCs w:val="20"/>
              </w:rPr>
              <w:t>Liczba pracowników zagrożonych zwolnieniem z pracy oraz osób zwolnionych z przyczyn dotyczących zakładu pracy objętyc</w:t>
            </w:r>
            <w:r w:rsidR="00BC4ACD" w:rsidRPr="006D54A2">
              <w:rPr>
                <w:rFonts w:ascii="Arial" w:hAnsi="Arial" w:cs="Arial"/>
                <w:sz w:val="20"/>
                <w:szCs w:val="20"/>
              </w:rPr>
              <w:t>h wsparciem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4126E2" w:rsidRPr="006D54A2" w:rsidRDefault="004126E2" w:rsidP="00AD6CDB">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4126E2" w:rsidRPr="006D54A2" w:rsidRDefault="004126E2" w:rsidP="00AD6CDB">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4126E2" w:rsidRPr="006D54A2" w:rsidRDefault="002F338F" w:rsidP="00AD6CDB">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4126E2" w:rsidRPr="006D54A2" w:rsidRDefault="004126E2" w:rsidP="00AD6CDB">
            <w:pPr>
              <w:spacing w:before="60" w:after="60" w:line="240" w:lineRule="auto"/>
              <w:jc w:val="center"/>
              <w:rPr>
                <w:rFonts w:ascii="Arial" w:hAnsi="Arial" w:cs="Arial"/>
                <w:sz w:val="20"/>
                <w:szCs w:val="20"/>
              </w:rPr>
            </w:pPr>
            <w:r w:rsidRPr="006D54A2">
              <w:rPr>
                <w:rFonts w:ascii="Arial" w:hAnsi="Arial" w:cs="Arial"/>
                <w:sz w:val="20"/>
                <w:szCs w:val="20"/>
              </w:rPr>
              <w:t>1 183</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4126E2" w:rsidRPr="006D54A2" w:rsidRDefault="004126E2" w:rsidP="00AD6CDB">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val="restart"/>
            <w:tcBorders>
              <w:right w:val="dotted" w:sz="4" w:space="0" w:color="auto"/>
            </w:tcBorders>
            <w:shd w:val="clear" w:color="auto" w:fill="auto"/>
          </w:tcPr>
          <w:p w:rsidR="00790EE5" w:rsidRPr="006D54A2" w:rsidRDefault="00790EE5" w:rsidP="00593F4B">
            <w:pPr>
              <w:spacing w:before="60" w:after="60"/>
              <w:jc w:val="left"/>
              <w:rPr>
                <w:rFonts w:ascii="Arial" w:hAnsi="Arial" w:cs="Arial"/>
                <w:b/>
                <w:sz w:val="20"/>
                <w:szCs w:val="20"/>
              </w:rPr>
            </w:pPr>
            <w:r w:rsidRPr="006D54A2">
              <w:rPr>
                <w:rFonts w:ascii="Arial" w:hAnsi="Arial" w:cs="Arial"/>
                <w:b/>
                <w:sz w:val="20"/>
                <w:szCs w:val="20"/>
              </w:rPr>
              <w:lastRenderedPageBreak/>
              <w:t>Działanie 10.6</w:t>
            </w:r>
          </w:p>
          <w:p w:rsidR="00790EE5" w:rsidRPr="006D54A2" w:rsidRDefault="00790EE5" w:rsidP="00593F4B">
            <w:pPr>
              <w:spacing w:before="60" w:after="60"/>
              <w:jc w:val="left"/>
              <w:rPr>
                <w:rFonts w:ascii="Arial" w:hAnsi="Arial" w:cs="Arial"/>
                <w:sz w:val="20"/>
                <w:szCs w:val="20"/>
              </w:rPr>
            </w:pPr>
            <w:r w:rsidRPr="006D54A2">
              <w:rPr>
                <w:rFonts w:ascii="Arial" w:hAnsi="Arial" w:cs="Arial"/>
                <w:b/>
                <w:sz w:val="20"/>
                <w:szCs w:val="20"/>
              </w:rPr>
              <w:t>Usługi rozwojowe dla przedsiębiorstw MŚP i ich pracowników świadczone w oparciu o podejście popytowe</w:t>
            </w: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733DC0">
            <w:pPr>
              <w:numPr>
                <w:ilvl w:val="0"/>
                <w:numId w:val="52"/>
              </w:numPr>
              <w:spacing w:before="60" w:after="60" w:line="240" w:lineRule="auto"/>
              <w:ind w:left="351"/>
              <w:jc w:val="left"/>
              <w:rPr>
                <w:rFonts w:ascii="Arial" w:hAnsi="Arial" w:cs="Arial"/>
                <w:sz w:val="20"/>
                <w:szCs w:val="20"/>
              </w:rPr>
            </w:pPr>
            <w:r w:rsidRPr="006D54A2">
              <w:rPr>
                <w:rFonts w:ascii="Arial" w:hAnsi="Arial" w:cs="Arial"/>
                <w:sz w:val="20"/>
                <w:szCs w:val="20"/>
              </w:rPr>
              <w:t>Liczba osób pracujących</w:t>
            </w:r>
            <w:r w:rsidR="00593F4B" w:rsidRPr="006D54A2">
              <w:rPr>
                <w:rFonts w:ascii="Arial" w:hAnsi="Arial" w:cs="Arial"/>
                <w:sz w:val="20"/>
                <w:szCs w:val="20"/>
              </w:rPr>
              <w:t xml:space="preserve"> </w:t>
            </w:r>
            <w:r w:rsidRPr="006D54A2">
              <w:rPr>
                <w:rFonts w:ascii="Arial" w:hAnsi="Arial" w:cs="Arial"/>
                <w:sz w:val="20"/>
                <w:szCs w:val="20"/>
              </w:rPr>
              <w:t>objętych wsparciem w</w:t>
            </w:r>
            <w:r w:rsidR="00593F4B" w:rsidRPr="006D54A2">
              <w:rPr>
                <w:rFonts w:ascii="Arial" w:hAnsi="Arial" w:cs="Arial"/>
                <w:sz w:val="20"/>
                <w:szCs w:val="20"/>
              </w:rPr>
              <w:t xml:space="preserve"> </w:t>
            </w:r>
            <w:r w:rsidRPr="006D54A2">
              <w:rPr>
                <w:rFonts w:ascii="Arial" w:hAnsi="Arial" w:cs="Arial"/>
                <w:sz w:val="20"/>
                <w:szCs w:val="20"/>
              </w:rPr>
              <w:t>programie (łącznie z</w:t>
            </w:r>
            <w:r w:rsidR="00593F4B" w:rsidRPr="006D54A2">
              <w:rPr>
                <w:rFonts w:ascii="Arial" w:hAnsi="Arial" w:cs="Arial"/>
                <w:sz w:val="20"/>
                <w:szCs w:val="20"/>
              </w:rPr>
              <w:t xml:space="preserve"> </w:t>
            </w:r>
            <w:r w:rsidRPr="006D54A2">
              <w:rPr>
                <w:rFonts w:ascii="Arial" w:hAnsi="Arial" w:cs="Arial"/>
                <w:sz w:val="20"/>
                <w:szCs w:val="20"/>
              </w:rPr>
              <w:t>pracującymi na własny</w:t>
            </w:r>
            <w:r w:rsidR="00593F4B" w:rsidRPr="006D54A2">
              <w:rPr>
                <w:rFonts w:ascii="Arial" w:hAnsi="Arial" w:cs="Arial"/>
                <w:sz w:val="20"/>
                <w:szCs w:val="20"/>
              </w:rPr>
              <w:t xml:space="preserve"> </w:t>
            </w:r>
            <w:r w:rsidRPr="006D54A2">
              <w:rPr>
                <w:rFonts w:ascii="Arial" w:hAnsi="Arial" w:cs="Arial"/>
                <w:sz w:val="20"/>
                <w:szCs w:val="20"/>
              </w:rPr>
              <w:t>rachunek)</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790EE5">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0A1B94" w:rsidP="000A1B94">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0A1B94" w:rsidP="000A1B94">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0A1B94">
            <w:pPr>
              <w:spacing w:before="60" w:after="60" w:line="240" w:lineRule="auto"/>
              <w:jc w:val="center"/>
              <w:rPr>
                <w:rFonts w:ascii="Arial" w:hAnsi="Arial" w:cs="Arial"/>
                <w:sz w:val="20"/>
                <w:szCs w:val="20"/>
              </w:rPr>
            </w:pPr>
            <w:r w:rsidRPr="006D54A2">
              <w:rPr>
                <w:rFonts w:ascii="Arial" w:hAnsi="Arial" w:cs="Arial"/>
                <w:sz w:val="20"/>
                <w:szCs w:val="20"/>
              </w:rPr>
              <w:t>6919</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790EE5" w:rsidRPr="006D54A2" w:rsidRDefault="00790EE5" w:rsidP="000A1B94">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790EE5" w:rsidRPr="006D54A2" w:rsidRDefault="00790EE5"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646CDB">
            <w:pPr>
              <w:numPr>
                <w:ilvl w:val="0"/>
                <w:numId w:val="39"/>
              </w:numPr>
              <w:spacing w:before="60" w:after="60" w:line="240" w:lineRule="auto"/>
              <w:ind w:left="351"/>
              <w:jc w:val="left"/>
              <w:rPr>
                <w:rFonts w:ascii="Arial" w:hAnsi="Arial" w:cs="Arial"/>
                <w:sz w:val="20"/>
                <w:szCs w:val="20"/>
              </w:rPr>
            </w:pPr>
            <w:r w:rsidRPr="006D54A2">
              <w:rPr>
                <w:rFonts w:ascii="Arial" w:hAnsi="Arial" w:cs="Arial"/>
                <w:sz w:val="20"/>
                <w:szCs w:val="20"/>
              </w:rPr>
              <w:t>Liczba osób pracujących</w:t>
            </w:r>
            <w:r w:rsidR="00984CD4" w:rsidRPr="006D54A2">
              <w:rPr>
                <w:rFonts w:ascii="Arial" w:hAnsi="Arial" w:cs="Arial"/>
                <w:sz w:val="20"/>
                <w:szCs w:val="20"/>
              </w:rPr>
              <w:t xml:space="preserve"> </w:t>
            </w:r>
            <w:r w:rsidRPr="006D54A2">
              <w:rPr>
                <w:rFonts w:ascii="Arial" w:hAnsi="Arial" w:cs="Arial"/>
                <w:sz w:val="20"/>
                <w:szCs w:val="20"/>
              </w:rPr>
              <w:t>(łącznie z pracującymi na własny</w:t>
            </w:r>
            <w:r w:rsidR="00984CD4" w:rsidRPr="006D54A2">
              <w:rPr>
                <w:rFonts w:ascii="Arial" w:hAnsi="Arial" w:cs="Arial"/>
                <w:sz w:val="20"/>
                <w:szCs w:val="20"/>
              </w:rPr>
              <w:t xml:space="preserve"> </w:t>
            </w:r>
            <w:r w:rsidRPr="006D54A2">
              <w:rPr>
                <w:rFonts w:ascii="Arial" w:hAnsi="Arial" w:cs="Arial"/>
                <w:sz w:val="20"/>
                <w:szCs w:val="20"/>
              </w:rPr>
              <w:t>rachunek) w wieku 50 lat i</w:t>
            </w:r>
            <w:r w:rsidR="00984CD4" w:rsidRPr="006D54A2">
              <w:rPr>
                <w:rFonts w:ascii="Arial" w:hAnsi="Arial" w:cs="Arial"/>
                <w:sz w:val="20"/>
                <w:szCs w:val="20"/>
              </w:rPr>
              <w:t xml:space="preserve"> </w:t>
            </w:r>
            <w:r w:rsidRPr="006D54A2">
              <w:rPr>
                <w:rFonts w:ascii="Arial" w:hAnsi="Arial" w:cs="Arial"/>
                <w:sz w:val="20"/>
                <w:szCs w:val="20"/>
              </w:rPr>
              <w:t>więcej objętych wsparciem w</w:t>
            </w:r>
            <w:r w:rsidR="00984CD4" w:rsidRPr="006D54A2">
              <w:rPr>
                <w:rFonts w:ascii="Arial" w:hAnsi="Arial" w:cs="Arial"/>
                <w:sz w:val="20"/>
                <w:szCs w:val="20"/>
              </w:rPr>
              <w:t xml:space="preserve"> </w:t>
            </w:r>
            <w:r w:rsidRPr="006D54A2">
              <w:rPr>
                <w:rFonts w:ascii="Arial" w:hAnsi="Arial" w:cs="Arial"/>
                <w:sz w:val="20"/>
                <w:szCs w:val="20"/>
              </w:rPr>
              <w:t>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790EE5">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0A1B94" w:rsidP="000A1B94">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0A1B94" w:rsidP="000A1B94">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0A1B94">
            <w:pPr>
              <w:spacing w:before="60" w:after="60" w:line="240" w:lineRule="auto"/>
              <w:jc w:val="center"/>
              <w:rPr>
                <w:rFonts w:ascii="Arial" w:hAnsi="Arial" w:cs="Arial"/>
                <w:sz w:val="20"/>
                <w:szCs w:val="20"/>
              </w:rPr>
            </w:pPr>
            <w:r w:rsidRPr="006D54A2">
              <w:rPr>
                <w:rFonts w:ascii="Arial" w:hAnsi="Arial" w:cs="Arial"/>
                <w:sz w:val="20"/>
                <w:szCs w:val="20"/>
              </w:rPr>
              <w:t>2159</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790EE5" w:rsidRPr="006D54A2" w:rsidRDefault="00790EE5" w:rsidP="000A1B94">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790EE5" w:rsidRPr="006D54A2" w:rsidRDefault="00790EE5"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646CDB">
            <w:pPr>
              <w:numPr>
                <w:ilvl w:val="0"/>
                <w:numId w:val="39"/>
              </w:numPr>
              <w:spacing w:before="60" w:after="60" w:line="240" w:lineRule="auto"/>
              <w:ind w:left="351"/>
              <w:jc w:val="left"/>
              <w:rPr>
                <w:rFonts w:ascii="Arial" w:hAnsi="Arial" w:cs="Arial"/>
                <w:sz w:val="20"/>
                <w:szCs w:val="20"/>
              </w:rPr>
            </w:pPr>
            <w:r w:rsidRPr="006D54A2">
              <w:rPr>
                <w:rFonts w:ascii="Arial" w:hAnsi="Arial" w:cs="Arial"/>
                <w:sz w:val="20"/>
                <w:szCs w:val="20"/>
              </w:rPr>
              <w:t>Liczba osób pracujących o</w:t>
            </w:r>
            <w:r w:rsidR="00984CD4" w:rsidRPr="006D54A2">
              <w:rPr>
                <w:rFonts w:ascii="Arial" w:hAnsi="Arial" w:cs="Arial"/>
                <w:sz w:val="20"/>
                <w:szCs w:val="20"/>
              </w:rPr>
              <w:t xml:space="preserve"> </w:t>
            </w:r>
            <w:r w:rsidRPr="006D54A2">
              <w:rPr>
                <w:rFonts w:ascii="Arial" w:hAnsi="Arial" w:cs="Arial"/>
                <w:sz w:val="20"/>
                <w:szCs w:val="20"/>
              </w:rPr>
              <w:t>niskich kwalifikacjach objętych</w:t>
            </w:r>
            <w:r w:rsidR="00984CD4" w:rsidRPr="006D54A2">
              <w:rPr>
                <w:rFonts w:ascii="Arial" w:hAnsi="Arial" w:cs="Arial"/>
                <w:sz w:val="20"/>
                <w:szCs w:val="20"/>
              </w:rPr>
              <w:t xml:space="preserve"> </w:t>
            </w:r>
            <w:r w:rsidRPr="006D54A2">
              <w:rPr>
                <w:rFonts w:ascii="Arial" w:hAnsi="Arial" w:cs="Arial"/>
                <w:sz w:val="20"/>
                <w:szCs w:val="20"/>
              </w:rPr>
              <w:t>wsparciem w 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790EE5">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0A1B94" w:rsidP="000A1B94">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0A1B94" w:rsidP="000A1B94">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0A1B94">
            <w:pPr>
              <w:spacing w:before="60" w:after="60" w:line="240" w:lineRule="auto"/>
              <w:jc w:val="center"/>
              <w:rPr>
                <w:rFonts w:ascii="Arial" w:hAnsi="Arial" w:cs="Arial"/>
                <w:sz w:val="20"/>
                <w:szCs w:val="20"/>
              </w:rPr>
            </w:pPr>
            <w:r w:rsidRPr="006D54A2">
              <w:rPr>
                <w:rFonts w:ascii="Arial" w:hAnsi="Arial" w:cs="Arial"/>
                <w:sz w:val="20"/>
                <w:szCs w:val="20"/>
              </w:rPr>
              <w:t>3321</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790EE5" w:rsidRPr="006D54A2" w:rsidRDefault="00790EE5" w:rsidP="000A1B94">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790EE5" w:rsidRPr="006D54A2" w:rsidRDefault="00790EE5"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646CDB">
            <w:pPr>
              <w:numPr>
                <w:ilvl w:val="0"/>
                <w:numId w:val="39"/>
              </w:numPr>
              <w:spacing w:before="60" w:after="60" w:line="240" w:lineRule="auto"/>
              <w:ind w:left="351"/>
              <w:jc w:val="left"/>
              <w:rPr>
                <w:rFonts w:ascii="Arial" w:hAnsi="Arial" w:cs="Arial"/>
                <w:sz w:val="20"/>
                <w:szCs w:val="20"/>
              </w:rPr>
            </w:pPr>
            <w:r w:rsidRPr="006D54A2">
              <w:rPr>
                <w:rFonts w:ascii="Arial" w:hAnsi="Arial" w:cs="Arial"/>
                <w:sz w:val="20"/>
                <w:szCs w:val="20"/>
              </w:rPr>
              <w:t xml:space="preserve">Liczba </w:t>
            </w:r>
            <w:r w:rsidR="00BC4ACD" w:rsidRPr="006D54A2">
              <w:rPr>
                <w:rFonts w:ascii="Arial" w:hAnsi="Arial" w:cs="Arial"/>
                <w:sz w:val="20"/>
                <w:szCs w:val="20"/>
              </w:rPr>
              <w:t>mikroprzedsiębiorstw</w:t>
            </w:r>
            <w:r w:rsidR="00174D58" w:rsidRPr="006D54A2">
              <w:rPr>
                <w:rFonts w:ascii="Arial" w:hAnsi="Arial" w:cs="Arial"/>
                <w:sz w:val="20"/>
                <w:szCs w:val="20"/>
              </w:rPr>
              <w:t xml:space="preserve"> </w:t>
            </w:r>
            <w:r w:rsidRPr="006D54A2">
              <w:rPr>
                <w:rFonts w:ascii="Arial" w:hAnsi="Arial" w:cs="Arial"/>
                <w:sz w:val="20"/>
                <w:szCs w:val="20"/>
              </w:rPr>
              <w:t>oraz małych i średnich</w:t>
            </w:r>
            <w:r w:rsidR="00174D58" w:rsidRPr="006D54A2">
              <w:rPr>
                <w:rFonts w:ascii="Arial" w:hAnsi="Arial" w:cs="Arial"/>
                <w:sz w:val="20"/>
                <w:szCs w:val="20"/>
              </w:rPr>
              <w:t xml:space="preserve"> </w:t>
            </w:r>
            <w:r w:rsidRPr="006D54A2">
              <w:rPr>
                <w:rFonts w:ascii="Arial" w:hAnsi="Arial" w:cs="Arial"/>
                <w:sz w:val="20"/>
                <w:szCs w:val="20"/>
              </w:rPr>
              <w:t>przedsiębiorstw objętych</w:t>
            </w:r>
            <w:r w:rsidR="00174D58" w:rsidRPr="006D54A2">
              <w:rPr>
                <w:rFonts w:ascii="Arial" w:hAnsi="Arial" w:cs="Arial"/>
                <w:sz w:val="20"/>
                <w:szCs w:val="20"/>
              </w:rPr>
              <w:t xml:space="preserve"> </w:t>
            </w:r>
            <w:r w:rsidRPr="006D54A2">
              <w:rPr>
                <w:rFonts w:ascii="Arial" w:hAnsi="Arial" w:cs="Arial"/>
                <w:sz w:val="20"/>
                <w:szCs w:val="20"/>
              </w:rPr>
              <w:t>usługami rozwojowymi w</w:t>
            </w:r>
            <w:r w:rsidR="00174D58" w:rsidRPr="006D54A2">
              <w:rPr>
                <w:rFonts w:ascii="Arial" w:hAnsi="Arial" w:cs="Arial"/>
                <w:sz w:val="20"/>
                <w:szCs w:val="20"/>
              </w:rPr>
              <w:t xml:space="preserve"> </w:t>
            </w:r>
            <w:r w:rsidRPr="006D54A2">
              <w:rPr>
                <w:rFonts w:ascii="Arial" w:hAnsi="Arial" w:cs="Arial"/>
                <w:sz w:val="20"/>
                <w:szCs w:val="20"/>
              </w:rPr>
              <w:t>programie</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790EE5">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0A1B94" w:rsidP="000A1B94">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0A1B94" w:rsidP="000A1B94">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790EE5" w:rsidRPr="006D54A2" w:rsidRDefault="00790EE5" w:rsidP="000A1B94">
            <w:pPr>
              <w:spacing w:before="60" w:after="60" w:line="240" w:lineRule="auto"/>
              <w:jc w:val="center"/>
              <w:rPr>
                <w:rFonts w:ascii="Arial" w:hAnsi="Arial" w:cs="Arial"/>
                <w:sz w:val="20"/>
                <w:szCs w:val="20"/>
              </w:rPr>
            </w:pPr>
            <w:r w:rsidRPr="006D54A2">
              <w:rPr>
                <w:rFonts w:ascii="Arial" w:hAnsi="Arial" w:cs="Arial"/>
                <w:sz w:val="20"/>
                <w:szCs w:val="20"/>
              </w:rPr>
              <w:t>1258</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790EE5" w:rsidRPr="006D54A2" w:rsidRDefault="00790EE5" w:rsidP="000A1B94">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val="restart"/>
            <w:tcBorders>
              <w:right w:val="dotted" w:sz="4" w:space="0" w:color="auto"/>
            </w:tcBorders>
            <w:shd w:val="clear" w:color="auto" w:fill="auto"/>
          </w:tcPr>
          <w:p w:rsidR="00174D58" w:rsidRPr="006D54A2" w:rsidRDefault="00174D58" w:rsidP="00174D58">
            <w:pPr>
              <w:spacing w:before="60" w:after="60" w:line="240" w:lineRule="auto"/>
              <w:jc w:val="left"/>
              <w:rPr>
                <w:rFonts w:ascii="Arial" w:hAnsi="Arial" w:cs="Arial"/>
                <w:sz w:val="20"/>
                <w:szCs w:val="20"/>
              </w:rPr>
            </w:pPr>
            <w:r w:rsidRPr="006D54A2">
              <w:rPr>
                <w:rFonts w:ascii="Arial" w:hAnsi="Arial" w:cs="Arial"/>
                <w:b/>
                <w:sz w:val="20"/>
                <w:szCs w:val="20"/>
              </w:rPr>
              <w:t>Działanie 10.7</w:t>
            </w:r>
            <w:r w:rsidRPr="006D54A2">
              <w:rPr>
                <w:rFonts w:ascii="Arial" w:hAnsi="Arial" w:cs="Arial"/>
                <w:b/>
                <w:sz w:val="20"/>
                <w:szCs w:val="20"/>
              </w:rPr>
              <w:br/>
              <w:t>Aktywnie zdrowe starzenie się</w:t>
            </w: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733DC0">
            <w:pPr>
              <w:numPr>
                <w:ilvl w:val="0"/>
                <w:numId w:val="51"/>
              </w:numPr>
              <w:suppressAutoHyphens/>
              <w:spacing w:before="60" w:after="60" w:line="240" w:lineRule="auto"/>
              <w:ind w:left="351"/>
              <w:jc w:val="left"/>
              <w:rPr>
                <w:rFonts w:ascii="Arial" w:hAnsi="Arial" w:cs="Arial"/>
                <w:sz w:val="20"/>
                <w:szCs w:val="20"/>
              </w:rPr>
            </w:pPr>
            <w:r w:rsidRPr="006D54A2">
              <w:rPr>
                <w:rFonts w:ascii="Arial" w:hAnsi="Arial" w:cs="Arial"/>
                <w:sz w:val="20"/>
                <w:szCs w:val="20"/>
              </w:rPr>
              <w:t>Liczba osób objętych programem zdrowotnym dzięki EFS</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os.</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6490</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SL 2014</w:t>
            </w:r>
          </w:p>
        </w:tc>
      </w:tr>
      <w:tr w:rsidR="004D5EEE" w:rsidRPr="006D54A2" w:rsidTr="006D54A2">
        <w:trPr>
          <w:cantSplit/>
          <w:trHeight w:val="20"/>
        </w:trPr>
        <w:tc>
          <w:tcPr>
            <w:tcW w:w="1414" w:type="pct"/>
            <w:vMerge/>
            <w:tcBorders>
              <w:right w:val="dotted" w:sz="4" w:space="0" w:color="auto"/>
            </w:tcBorders>
            <w:shd w:val="clear" w:color="auto" w:fill="auto"/>
            <w:vAlign w:val="center"/>
          </w:tcPr>
          <w:p w:rsidR="00174D58" w:rsidRPr="006D54A2" w:rsidRDefault="00174D58" w:rsidP="00812754">
            <w:pPr>
              <w:spacing w:before="60" w:after="60" w:line="240" w:lineRule="auto"/>
              <w:jc w:val="left"/>
              <w:rPr>
                <w:rFonts w:ascii="Arial" w:hAnsi="Arial" w:cs="Arial"/>
                <w:sz w:val="20"/>
                <w:szCs w:val="20"/>
              </w:rPr>
            </w:pPr>
          </w:p>
        </w:tc>
        <w:tc>
          <w:tcPr>
            <w:tcW w:w="1028"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733DC0">
            <w:pPr>
              <w:numPr>
                <w:ilvl w:val="0"/>
                <w:numId w:val="51"/>
              </w:numPr>
              <w:suppressAutoHyphens/>
              <w:spacing w:before="60" w:after="60" w:line="240" w:lineRule="auto"/>
              <w:ind w:left="351"/>
              <w:jc w:val="left"/>
              <w:rPr>
                <w:rFonts w:ascii="Arial" w:hAnsi="Arial" w:cs="Arial"/>
                <w:sz w:val="20"/>
                <w:szCs w:val="20"/>
              </w:rPr>
            </w:pPr>
            <w:r w:rsidRPr="006D54A2">
              <w:rPr>
                <w:rFonts w:ascii="Arial" w:hAnsi="Arial" w:cs="Arial"/>
                <w:sz w:val="20"/>
                <w:szCs w:val="20"/>
              </w:rPr>
              <w:t>Liczba wdrożonych programów zdrowotnych istotnych z punktu widzenia potrzeb zdrowotnych regionu, w tym pracodawców</w:t>
            </w:r>
          </w:p>
        </w:tc>
        <w:tc>
          <w:tcPr>
            <w:tcW w:w="439"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szt.</w:t>
            </w:r>
          </w:p>
        </w:tc>
        <w:tc>
          <w:tcPr>
            <w:tcW w:w="411"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region słabiej rozwinięty</w:t>
            </w:r>
          </w:p>
        </w:tc>
        <w:tc>
          <w:tcPr>
            <w:tcW w:w="519"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n/d</w:t>
            </w:r>
          </w:p>
        </w:tc>
        <w:tc>
          <w:tcPr>
            <w:tcW w:w="772" w:type="pct"/>
            <w:tcBorders>
              <w:top w:val="dotted" w:sz="4" w:space="0" w:color="auto"/>
              <w:left w:val="dotted" w:sz="4" w:space="0" w:color="auto"/>
              <w:bottom w:val="dotted" w:sz="4" w:space="0" w:color="auto"/>
              <w:right w:val="dotted"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1</w:t>
            </w:r>
          </w:p>
        </w:tc>
        <w:tc>
          <w:tcPr>
            <w:tcW w:w="417" w:type="pct"/>
            <w:tcBorders>
              <w:top w:val="dotted" w:sz="4" w:space="0" w:color="auto"/>
              <w:left w:val="dotted" w:sz="4" w:space="0" w:color="auto"/>
              <w:bottom w:val="dotted" w:sz="4" w:space="0" w:color="auto"/>
              <w:right w:val="single" w:sz="4" w:space="0" w:color="auto"/>
            </w:tcBorders>
            <w:shd w:val="clear" w:color="auto" w:fill="auto"/>
            <w:vAlign w:val="center"/>
          </w:tcPr>
          <w:p w:rsidR="00174D58" w:rsidRPr="006D54A2" w:rsidRDefault="00174D58" w:rsidP="00174D58">
            <w:pPr>
              <w:spacing w:before="60" w:after="60" w:line="240" w:lineRule="auto"/>
              <w:jc w:val="center"/>
              <w:rPr>
                <w:rFonts w:ascii="Arial" w:hAnsi="Arial" w:cs="Arial"/>
                <w:sz w:val="20"/>
                <w:szCs w:val="20"/>
              </w:rPr>
            </w:pPr>
            <w:r w:rsidRPr="006D54A2">
              <w:rPr>
                <w:rFonts w:ascii="Arial" w:hAnsi="Arial" w:cs="Arial"/>
                <w:sz w:val="20"/>
                <w:szCs w:val="20"/>
              </w:rPr>
              <w:t>SL 2014</w:t>
            </w:r>
          </w:p>
        </w:tc>
      </w:tr>
    </w:tbl>
    <w:p w:rsidR="00462DDF" w:rsidRDefault="00462DDF" w:rsidP="00377175">
      <w:pPr>
        <w:rPr>
          <w:rFonts w:ascii="Arial" w:hAnsi="Arial" w:cs="Arial"/>
        </w:rPr>
        <w:sectPr w:rsidR="00462DDF" w:rsidSect="006E167C">
          <w:pgSz w:w="15840" w:h="12240" w:orient="landscape"/>
          <w:pgMar w:top="1418" w:right="1304" w:bottom="1418" w:left="1304" w:header="709" w:footer="709" w:gutter="0"/>
          <w:cols w:space="708"/>
          <w:noEndnote/>
          <w:titlePg/>
        </w:sectPr>
      </w:pPr>
    </w:p>
    <w:p w:rsidR="00462DDF" w:rsidRPr="006D54A2" w:rsidRDefault="00462DDF" w:rsidP="00462DDF">
      <w:pPr>
        <w:pStyle w:val="Nagwek2"/>
        <w:rPr>
          <w:rFonts w:ascii="Arial" w:hAnsi="Arial" w:cs="Arial"/>
          <w:sz w:val="22"/>
          <w:szCs w:val="22"/>
        </w:rPr>
      </w:pPr>
      <w:bookmarkStart w:id="103" w:name="_Toc452619923"/>
      <w:r w:rsidRPr="006D54A2">
        <w:rPr>
          <w:rFonts w:ascii="Arial" w:hAnsi="Arial" w:cs="Arial"/>
          <w:sz w:val="22"/>
          <w:szCs w:val="22"/>
        </w:rPr>
        <w:lastRenderedPageBreak/>
        <w:t>Załącznik 3 - Kryteria wyboru projektów dla działań i poddziałań w ramach osi priorytetowej Regionalny rynek pracy</w:t>
      </w:r>
      <w:bookmarkEnd w:id="103"/>
    </w:p>
    <w:p w:rsidR="00462DDF" w:rsidRDefault="00462DDF" w:rsidP="00462DDF">
      <w:pPr>
        <w:spacing w:before="60" w:after="60" w:line="240" w:lineRule="auto"/>
        <w:jc w:val="left"/>
        <w:rPr>
          <w:rFonts w:ascii="Arial" w:eastAsia="Calibri" w:hAnsi="Arial" w:cs="Arial"/>
          <w:b/>
        </w:rPr>
      </w:pPr>
    </w:p>
    <w:p w:rsidR="00462DDF" w:rsidRDefault="00462DDF" w:rsidP="00462DDF">
      <w:pPr>
        <w:pStyle w:val="Nagwek3"/>
        <w:rPr>
          <w:rFonts w:ascii="Arial" w:hAnsi="Arial" w:cs="Arial"/>
          <w:lang w:val="pl-PL"/>
        </w:rPr>
      </w:pPr>
      <w:bookmarkStart w:id="104" w:name="_Toc452619924"/>
      <w:r w:rsidRPr="00D67D3C">
        <w:rPr>
          <w:rFonts w:ascii="Arial" w:eastAsia="Calibri" w:hAnsi="Arial" w:cs="Arial"/>
          <w:lang w:val="pl-PL"/>
        </w:rPr>
        <w:t xml:space="preserve">3.1 Działanie 10.1 - </w:t>
      </w:r>
      <w:r w:rsidRPr="00D67D3C">
        <w:rPr>
          <w:rFonts w:ascii="Arial" w:hAnsi="Arial" w:cs="Arial"/>
          <w:lang w:val="pl-PL"/>
        </w:rPr>
        <w:t>Poprawa dostępu do zatrudnienia osób bezrobotnych i poszukujących pracy – projekty pozakonkursowe realizowane przez powiatowe urzędy pracy (na rok 2015)</w:t>
      </w:r>
      <w:bookmarkEnd w:id="104"/>
    </w:p>
    <w:p w:rsidR="00462DDF" w:rsidRPr="00462DDF" w:rsidRDefault="00462DDF" w:rsidP="00462DDF">
      <w:pPr>
        <w:rPr>
          <w:lang w:bidi="ar-SA"/>
        </w:rPr>
      </w:pPr>
    </w:p>
    <w:tbl>
      <w:tblPr>
        <w:tblW w:w="10490" w:type="dxa"/>
        <w:tblInd w:w="-6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370"/>
        <w:gridCol w:w="8120"/>
      </w:tblGrid>
      <w:tr w:rsidR="00462DDF" w:rsidRPr="00786A59" w:rsidTr="00A256C5">
        <w:trPr>
          <w:trHeight w:val="567"/>
        </w:trPr>
        <w:tc>
          <w:tcPr>
            <w:tcW w:w="10490" w:type="dxa"/>
            <w:gridSpan w:val="2"/>
            <w:tcBorders>
              <w:top w:val="single" w:sz="12" w:space="0" w:color="auto"/>
              <w:bottom w:val="single" w:sz="12" w:space="0" w:color="auto"/>
            </w:tcBorders>
            <w:shd w:val="clear" w:color="auto" w:fill="D9D9D9"/>
            <w:vAlign w:val="center"/>
          </w:tcPr>
          <w:p w:rsidR="00462DDF" w:rsidRPr="00786A59" w:rsidRDefault="00462DDF" w:rsidP="00A256C5">
            <w:pPr>
              <w:spacing w:before="120" w:after="120"/>
              <w:jc w:val="center"/>
              <w:rPr>
                <w:rFonts w:ascii="Arial" w:eastAsia="Calibri" w:hAnsi="Arial" w:cs="Arial"/>
                <w:b/>
                <w:lang w:bidi="ar-SA"/>
              </w:rPr>
            </w:pPr>
            <w:r w:rsidRPr="00786A59">
              <w:rPr>
                <w:rFonts w:ascii="Arial" w:eastAsia="Calibri" w:hAnsi="Arial" w:cs="Arial"/>
                <w:b/>
                <w:lang w:bidi="ar-SA"/>
              </w:rPr>
              <w:t>KRYTERIA DOSTĘPU</w:t>
            </w:r>
          </w:p>
          <w:p w:rsidR="00462DDF" w:rsidRPr="00786A59" w:rsidRDefault="00462DDF" w:rsidP="00A256C5">
            <w:pPr>
              <w:spacing w:before="120" w:after="120"/>
              <w:jc w:val="center"/>
              <w:rPr>
                <w:rFonts w:ascii="Arial" w:eastAsia="Calibri" w:hAnsi="Arial" w:cs="Arial"/>
                <w:b/>
                <w:lang w:bidi="ar-SA"/>
              </w:rPr>
            </w:pPr>
            <w:r w:rsidRPr="00786A59">
              <w:rPr>
                <w:rFonts w:ascii="Arial" w:eastAsia="Calibri" w:hAnsi="Arial" w:cs="Arial"/>
                <w:b/>
                <w:lang w:bidi="ar-SA"/>
              </w:rPr>
              <w:t xml:space="preserve">DLA PROJEKTÓW POZAKONKURSOWYCH </w:t>
            </w:r>
          </w:p>
          <w:p w:rsidR="00462DDF" w:rsidRPr="00786A59" w:rsidRDefault="00462DDF" w:rsidP="00A256C5">
            <w:pPr>
              <w:spacing w:before="120" w:after="120"/>
              <w:jc w:val="center"/>
              <w:rPr>
                <w:rFonts w:ascii="Arial" w:eastAsia="Calibri" w:hAnsi="Arial" w:cs="Arial"/>
                <w:b/>
                <w:lang w:bidi="ar-SA"/>
              </w:rPr>
            </w:pPr>
            <w:r w:rsidRPr="00786A59">
              <w:rPr>
                <w:rFonts w:ascii="Arial" w:eastAsia="Calibri" w:hAnsi="Arial" w:cs="Arial"/>
                <w:b/>
                <w:lang w:bidi="ar-SA"/>
              </w:rPr>
              <w:t xml:space="preserve">POWIATOWYCH URZĘDÓW PRACY WOJEWÓDZTWA WARMIŃSKO-MAZURSKIEGO NA 2015 ROK </w:t>
            </w:r>
          </w:p>
          <w:p w:rsidR="00462DDF" w:rsidRPr="00786A59" w:rsidRDefault="00462DDF" w:rsidP="00A256C5">
            <w:pPr>
              <w:spacing w:before="120" w:after="120"/>
              <w:jc w:val="center"/>
              <w:rPr>
                <w:rFonts w:ascii="Arial" w:eastAsia="Calibri" w:hAnsi="Arial" w:cs="Arial"/>
                <w:b/>
                <w:lang w:bidi="ar-SA"/>
              </w:rPr>
            </w:pPr>
            <w:r w:rsidRPr="00786A59">
              <w:rPr>
                <w:rFonts w:ascii="Arial" w:eastAsia="Calibri" w:hAnsi="Arial" w:cs="Arial"/>
                <w:b/>
                <w:lang w:bidi="ar-SA"/>
              </w:rPr>
              <w:t xml:space="preserve">(DZIAŁANIE 10.1 </w:t>
            </w:r>
            <w:r w:rsidRPr="00786A59">
              <w:rPr>
                <w:rFonts w:ascii="Arial" w:eastAsia="Calibri" w:hAnsi="Arial" w:cs="Arial"/>
                <w:b/>
                <w:i/>
                <w:lang w:bidi="ar-SA"/>
              </w:rPr>
              <w:t>Poprawa dostępu do zatrudnienia osób bezrobotnych i poszukujących pracy – projekty pozakonkursowe realizowane przez powiatowe urzędy pracy</w:t>
            </w:r>
            <w:r w:rsidRPr="00786A59">
              <w:rPr>
                <w:rFonts w:ascii="Arial" w:eastAsia="Calibri" w:hAnsi="Arial" w:cs="Arial"/>
                <w:lang w:bidi="ar-SA"/>
              </w:rPr>
              <w:t>)</w:t>
            </w:r>
          </w:p>
        </w:tc>
      </w:tr>
      <w:tr w:rsidR="00462DDF" w:rsidRPr="00786A59" w:rsidTr="00A256C5">
        <w:trPr>
          <w:trHeight w:val="521"/>
        </w:trPr>
        <w:tc>
          <w:tcPr>
            <w:tcW w:w="10490" w:type="dxa"/>
            <w:gridSpan w:val="2"/>
            <w:tcBorders>
              <w:top w:val="single" w:sz="12" w:space="0" w:color="auto"/>
              <w:bottom w:val="single" w:sz="2" w:space="0" w:color="auto"/>
            </w:tcBorders>
            <w:shd w:val="clear" w:color="auto" w:fill="auto"/>
            <w:vAlign w:val="center"/>
          </w:tcPr>
          <w:p w:rsidR="00462DDF" w:rsidRPr="00786A59" w:rsidRDefault="00462DDF" w:rsidP="00A256C5">
            <w:pPr>
              <w:autoSpaceDE w:val="0"/>
              <w:autoSpaceDN w:val="0"/>
              <w:adjustRightInd w:val="0"/>
              <w:spacing w:before="120" w:after="120" w:line="240" w:lineRule="auto"/>
              <w:jc w:val="left"/>
              <w:rPr>
                <w:rFonts w:ascii="Arial" w:eastAsia="Calibri" w:hAnsi="Arial" w:cs="Arial"/>
                <w:b/>
                <w:lang w:bidi="ar-SA"/>
              </w:rPr>
            </w:pPr>
            <w:r w:rsidRPr="00786A59">
              <w:rPr>
                <w:rFonts w:ascii="Arial" w:eastAsia="Calibri" w:hAnsi="Arial" w:cs="Arial"/>
                <w:b/>
                <w:lang w:bidi="ar-SA"/>
              </w:rPr>
              <w:t>Kryterium dostępu nr 1</w:t>
            </w:r>
          </w:p>
        </w:tc>
      </w:tr>
      <w:tr w:rsidR="00462DDF" w:rsidRPr="00786A59" w:rsidTr="00A256C5">
        <w:trPr>
          <w:trHeight w:val="1058"/>
        </w:trPr>
        <w:tc>
          <w:tcPr>
            <w:tcW w:w="2370" w:type="dxa"/>
            <w:tcBorders>
              <w:top w:val="single" w:sz="6"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Nazwa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autoSpaceDE w:val="0"/>
              <w:autoSpaceDN w:val="0"/>
              <w:adjustRightInd w:val="0"/>
              <w:spacing w:before="120" w:after="120" w:line="240" w:lineRule="auto"/>
              <w:rPr>
                <w:rFonts w:ascii="Arial" w:eastAsia="Calibri" w:hAnsi="Arial" w:cs="Arial"/>
                <w:b/>
                <w:i/>
                <w:lang w:bidi="ar-SA"/>
              </w:rPr>
            </w:pPr>
            <w:r w:rsidRPr="00786A59">
              <w:rPr>
                <w:rFonts w:ascii="Arial" w:eastAsia="Calibri" w:hAnsi="Arial" w:cs="Arial"/>
                <w:b/>
                <w:bCs/>
                <w:i/>
                <w:lang w:bidi="ar-SA"/>
              </w:rPr>
              <w:t>Uczestnikami projektu są osoby bezrobotne w wieku powyżej 29 roku życia, znajdujące się w grupie pierwszej oddalenia od rynku pracy – bezrobotni aktywni (I profil pomocy)  lu</w:t>
            </w:r>
            <w:r>
              <w:rPr>
                <w:rFonts w:ascii="Arial" w:eastAsia="Calibri" w:hAnsi="Arial" w:cs="Arial"/>
                <w:b/>
                <w:bCs/>
                <w:i/>
                <w:lang w:bidi="ar-SA"/>
              </w:rPr>
              <w:t>b w grupie drugiej oddalenia od </w:t>
            </w:r>
            <w:r w:rsidRPr="00786A59">
              <w:rPr>
                <w:rFonts w:ascii="Arial" w:eastAsia="Calibri" w:hAnsi="Arial" w:cs="Arial"/>
                <w:b/>
                <w:bCs/>
                <w:i/>
                <w:lang w:bidi="ar-SA"/>
              </w:rPr>
              <w:t>rynku pracy – bezrobotni wymagający wsparcia (II pro</w:t>
            </w:r>
            <w:r>
              <w:rPr>
                <w:rFonts w:ascii="Arial" w:eastAsia="Calibri" w:hAnsi="Arial" w:cs="Arial"/>
                <w:b/>
                <w:bCs/>
                <w:i/>
                <w:lang w:bidi="ar-SA"/>
              </w:rPr>
              <w:t>fil pomocy), a </w:t>
            </w:r>
            <w:r w:rsidRPr="00786A59">
              <w:rPr>
                <w:rFonts w:ascii="Arial" w:eastAsia="Calibri" w:hAnsi="Arial" w:cs="Arial"/>
                <w:b/>
                <w:bCs/>
                <w:i/>
                <w:lang w:bidi="ar-SA"/>
              </w:rPr>
              <w:t>dodatkowo spełniające co najmniej jedno z poniższych kryteriów:</w:t>
            </w:r>
          </w:p>
          <w:p w:rsidR="00462DDF" w:rsidRPr="00786A59" w:rsidRDefault="00462DDF" w:rsidP="00733DC0">
            <w:pPr>
              <w:numPr>
                <w:ilvl w:val="0"/>
                <w:numId w:val="135"/>
              </w:numPr>
              <w:tabs>
                <w:tab w:val="left" w:pos="1027"/>
              </w:tabs>
              <w:autoSpaceDE w:val="0"/>
              <w:autoSpaceDN w:val="0"/>
              <w:adjustRightInd w:val="0"/>
              <w:spacing w:before="120" w:after="120" w:line="240" w:lineRule="auto"/>
              <w:jc w:val="left"/>
              <w:rPr>
                <w:rFonts w:ascii="Arial" w:eastAsia="Calibri" w:hAnsi="Arial" w:cs="Arial"/>
                <w:b/>
                <w:i/>
                <w:lang w:bidi="ar-SA"/>
              </w:rPr>
            </w:pPr>
            <w:r w:rsidRPr="00786A59">
              <w:rPr>
                <w:rFonts w:ascii="Arial" w:eastAsia="Calibri" w:hAnsi="Arial" w:cs="Arial"/>
                <w:b/>
                <w:bCs/>
                <w:i/>
                <w:lang w:bidi="ar-SA"/>
              </w:rPr>
              <w:t>osoby długotrwale bezrobotne</w:t>
            </w:r>
          </w:p>
          <w:p w:rsidR="00462DDF" w:rsidRPr="00786A59" w:rsidRDefault="00462DDF" w:rsidP="00733DC0">
            <w:pPr>
              <w:numPr>
                <w:ilvl w:val="0"/>
                <w:numId w:val="135"/>
              </w:numPr>
              <w:tabs>
                <w:tab w:val="left" w:pos="1027"/>
              </w:tabs>
              <w:autoSpaceDE w:val="0"/>
              <w:autoSpaceDN w:val="0"/>
              <w:adjustRightInd w:val="0"/>
              <w:spacing w:before="120" w:after="120" w:line="240" w:lineRule="auto"/>
              <w:jc w:val="left"/>
              <w:rPr>
                <w:rFonts w:ascii="Arial" w:eastAsia="Calibri" w:hAnsi="Arial" w:cs="Arial"/>
                <w:b/>
                <w:i/>
                <w:lang w:bidi="ar-SA"/>
              </w:rPr>
            </w:pPr>
            <w:r w:rsidRPr="00786A59">
              <w:rPr>
                <w:rFonts w:ascii="Arial" w:eastAsia="Calibri" w:hAnsi="Arial" w:cs="Arial"/>
                <w:b/>
                <w:bCs/>
                <w:i/>
                <w:lang w:bidi="ar-SA"/>
              </w:rPr>
              <w:t>osoby niepełnosprawne</w:t>
            </w:r>
          </w:p>
          <w:p w:rsidR="00462DDF" w:rsidRPr="00786A59" w:rsidRDefault="00462DDF" w:rsidP="00733DC0">
            <w:pPr>
              <w:numPr>
                <w:ilvl w:val="0"/>
                <w:numId w:val="135"/>
              </w:numPr>
              <w:tabs>
                <w:tab w:val="left" w:pos="1027"/>
              </w:tabs>
              <w:autoSpaceDE w:val="0"/>
              <w:autoSpaceDN w:val="0"/>
              <w:adjustRightInd w:val="0"/>
              <w:spacing w:before="120" w:after="120" w:line="240" w:lineRule="auto"/>
              <w:jc w:val="left"/>
              <w:rPr>
                <w:rFonts w:ascii="Arial" w:eastAsia="Calibri" w:hAnsi="Arial" w:cs="Arial"/>
                <w:b/>
                <w:i/>
                <w:lang w:bidi="ar-SA"/>
              </w:rPr>
            </w:pPr>
            <w:r w:rsidRPr="00786A59">
              <w:rPr>
                <w:rFonts w:ascii="Arial" w:eastAsia="Calibri" w:hAnsi="Arial" w:cs="Arial"/>
                <w:b/>
                <w:bCs/>
                <w:i/>
                <w:lang w:bidi="ar-SA"/>
              </w:rPr>
              <w:t>osoby powyżej 50 roku życia</w:t>
            </w:r>
          </w:p>
          <w:p w:rsidR="00462DDF" w:rsidRPr="00786A59" w:rsidRDefault="00462DDF" w:rsidP="00733DC0">
            <w:pPr>
              <w:numPr>
                <w:ilvl w:val="0"/>
                <w:numId w:val="135"/>
              </w:numPr>
              <w:tabs>
                <w:tab w:val="left" w:pos="1027"/>
              </w:tabs>
              <w:autoSpaceDE w:val="0"/>
              <w:autoSpaceDN w:val="0"/>
              <w:adjustRightInd w:val="0"/>
              <w:spacing w:before="120" w:after="120" w:line="240" w:lineRule="auto"/>
              <w:jc w:val="left"/>
              <w:rPr>
                <w:rFonts w:ascii="Arial" w:eastAsia="Calibri" w:hAnsi="Arial" w:cs="Arial"/>
                <w:b/>
                <w:i/>
                <w:lang w:bidi="ar-SA"/>
              </w:rPr>
            </w:pPr>
            <w:r w:rsidRPr="00786A59">
              <w:rPr>
                <w:rFonts w:ascii="Arial" w:eastAsia="Calibri" w:hAnsi="Arial" w:cs="Arial"/>
                <w:b/>
                <w:i/>
                <w:lang w:bidi="ar-SA"/>
              </w:rPr>
              <w:t>kobiety</w:t>
            </w:r>
          </w:p>
          <w:p w:rsidR="00462DDF" w:rsidRPr="00786A59" w:rsidRDefault="00462DDF" w:rsidP="00733DC0">
            <w:pPr>
              <w:numPr>
                <w:ilvl w:val="0"/>
                <w:numId w:val="135"/>
              </w:numPr>
              <w:tabs>
                <w:tab w:val="left" w:pos="1027"/>
              </w:tabs>
              <w:autoSpaceDE w:val="0"/>
              <w:autoSpaceDN w:val="0"/>
              <w:adjustRightInd w:val="0"/>
              <w:spacing w:before="120" w:after="120" w:line="240" w:lineRule="auto"/>
              <w:jc w:val="left"/>
              <w:rPr>
                <w:rFonts w:ascii="Arial" w:eastAsia="Calibri" w:hAnsi="Arial" w:cs="Arial"/>
                <w:b/>
                <w:i/>
                <w:lang w:bidi="ar-SA"/>
              </w:rPr>
            </w:pPr>
            <w:r w:rsidRPr="00786A59">
              <w:rPr>
                <w:rFonts w:ascii="Arial" w:eastAsia="Calibri" w:hAnsi="Arial" w:cs="Arial"/>
                <w:b/>
                <w:i/>
                <w:lang w:bidi="ar-SA"/>
              </w:rPr>
              <w:t>osoby niskowykwalifikowane (tj. osoby o niskich kwalifikacjach)</w:t>
            </w:r>
          </w:p>
        </w:tc>
      </w:tr>
      <w:tr w:rsidR="00462DDF" w:rsidRPr="00786A59" w:rsidTr="00A256C5">
        <w:trPr>
          <w:trHeight w:val="562"/>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Uzasadnienie i definicja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iCs/>
                <w:lang w:bidi="ar-SA"/>
              </w:rPr>
              <w:t xml:space="preserve">Wprowadzenie kryterium ogranicza grupę docelową do osób bezrobotnych, które znajdują się w szczególnie trudnej sytuacji na rynku pracy. Wybór grupy docelowej wynika z celów interwencji określonych w Umowie Partnerstwa dla CT8 </w:t>
            </w:r>
            <w:r w:rsidRPr="00786A59">
              <w:rPr>
                <w:rFonts w:ascii="Arial" w:eastAsia="Calibri" w:hAnsi="Arial" w:cs="Arial"/>
                <w:i/>
                <w:iCs/>
                <w:lang w:bidi="ar-SA"/>
              </w:rPr>
              <w:t>Promowanie trwałego i wysokiej jakości zatrudnienia oraz wsparcie mobilności pracowników</w:t>
            </w:r>
            <w:r w:rsidRPr="00786A59">
              <w:rPr>
                <w:rFonts w:ascii="Arial" w:eastAsia="Calibri" w:hAnsi="Arial" w:cs="Arial"/>
                <w:iCs/>
                <w:lang w:bidi="ar-SA"/>
              </w:rPr>
              <w:t>.</w:t>
            </w:r>
            <w:r w:rsidRPr="00786A59">
              <w:rPr>
                <w:rFonts w:ascii="Arial" w:eastAsia="Calibri" w:hAnsi="Arial" w:cs="Arial"/>
                <w:lang w:bidi="ar-SA"/>
              </w:rPr>
              <w:t xml:space="preserve"> </w:t>
            </w:r>
          </w:p>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b/>
                <w:iCs/>
                <w:lang w:bidi="ar-SA"/>
              </w:rPr>
              <w:t>Osoba w wieku powyżej 29 roku życia</w:t>
            </w:r>
            <w:r w:rsidRPr="00786A59">
              <w:rPr>
                <w:rFonts w:ascii="Arial" w:eastAsia="Calibri" w:hAnsi="Arial" w:cs="Arial"/>
                <w:iCs/>
                <w:lang w:bidi="ar-SA"/>
              </w:rPr>
              <w:t xml:space="preserve"> – osob</w:t>
            </w:r>
            <w:r>
              <w:rPr>
                <w:rFonts w:ascii="Arial" w:eastAsia="Calibri" w:hAnsi="Arial" w:cs="Arial"/>
                <w:iCs/>
                <w:lang w:bidi="ar-SA"/>
              </w:rPr>
              <w:t>a, która ma 30 lat i więcej (od </w:t>
            </w:r>
            <w:r w:rsidRPr="00786A59">
              <w:rPr>
                <w:rFonts w:ascii="Arial" w:eastAsia="Calibri" w:hAnsi="Arial" w:cs="Arial"/>
                <w:iCs/>
                <w:lang w:bidi="ar-SA"/>
              </w:rPr>
              <w:t>dnia 30 urodzin).</w:t>
            </w:r>
          </w:p>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b/>
                <w:iCs/>
                <w:lang w:bidi="ar-SA"/>
              </w:rPr>
              <w:t>Osoba bezrobotna</w:t>
            </w:r>
            <w:r w:rsidRPr="00786A59">
              <w:rPr>
                <w:rFonts w:ascii="Arial" w:eastAsia="Calibri" w:hAnsi="Arial" w:cs="Arial"/>
                <w:iCs/>
                <w:lang w:bidi="ar-SA"/>
              </w:rPr>
              <w:t xml:space="preserve"> – osoba pozostająca bez pr</w:t>
            </w:r>
            <w:r>
              <w:rPr>
                <w:rFonts w:ascii="Arial" w:eastAsia="Calibri" w:hAnsi="Arial" w:cs="Arial"/>
                <w:iCs/>
                <w:lang w:bidi="ar-SA"/>
              </w:rPr>
              <w:t>acy, gotowa do podjęcia pracy i </w:t>
            </w:r>
            <w:r w:rsidRPr="00786A59">
              <w:rPr>
                <w:rFonts w:ascii="Arial" w:eastAsia="Calibri" w:hAnsi="Arial" w:cs="Arial"/>
                <w:iCs/>
                <w:lang w:bidi="ar-SA"/>
              </w:rPr>
              <w:t>aktywnie poszukująca zatrudnienia. Definicja uwzględnia osoby zarejestrowane jako bezrobotne zgodnie z krajowymi definicjami, nawet jeżeli nie spełniają one wszystkich trzech kryteriów. (Definicja zgodna z definicją osoby bezrobotnej, zawartą we Wspólnej Liście Wskaźników Kluczowych).</w:t>
            </w:r>
          </w:p>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b/>
                <w:iCs/>
                <w:lang w:bidi="ar-SA"/>
              </w:rPr>
              <w:t>Osoba długotrwale bezrobotna</w:t>
            </w:r>
            <w:r w:rsidRPr="00786A59">
              <w:rPr>
                <w:rFonts w:ascii="Arial" w:eastAsia="Calibri" w:hAnsi="Arial" w:cs="Arial"/>
                <w:iCs/>
                <w:lang w:bidi="ar-SA"/>
              </w:rPr>
              <w:t xml:space="preserve"> - osoba bezrobotna  nieprzerwanie przez okres ponad 12 miesięcy. (Definicja zgodna z definicją osoby długotrwale bezrobotnej, zawartą we Wspólnej Liście Wskaźników Kluczowych).</w:t>
            </w:r>
          </w:p>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b/>
                <w:iCs/>
                <w:lang w:bidi="ar-SA"/>
              </w:rPr>
              <w:t>Osoba powyżej 50 roku życia</w:t>
            </w:r>
            <w:r w:rsidRPr="00786A59">
              <w:rPr>
                <w:rFonts w:ascii="Arial" w:eastAsia="Calibri" w:hAnsi="Arial" w:cs="Arial"/>
                <w:iCs/>
                <w:lang w:bidi="ar-SA"/>
              </w:rPr>
              <w:t xml:space="preserve"> – osoba, która </w:t>
            </w:r>
            <w:r>
              <w:rPr>
                <w:rFonts w:ascii="Arial" w:eastAsia="Calibri" w:hAnsi="Arial" w:cs="Arial"/>
                <w:iCs/>
                <w:lang w:bidi="ar-SA"/>
              </w:rPr>
              <w:t xml:space="preserve">w roku, w którym przystąpiła </w:t>
            </w:r>
            <w:r>
              <w:rPr>
                <w:rFonts w:ascii="Arial" w:eastAsia="Calibri" w:hAnsi="Arial" w:cs="Arial"/>
                <w:iCs/>
                <w:lang w:bidi="ar-SA"/>
              </w:rPr>
              <w:lastRenderedPageBreak/>
              <w:t>do </w:t>
            </w:r>
            <w:r w:rsidRPr="00786A59">
              <w:rPr>
                <w:rFonts w:ascii="Arial" w:eastAsia="Calibri" w:hAnsi="Arial" w:cs="Arial"/>
                <w:iCs/>
                <w:lang w:bidi="ar-SA"/>
              </w:rPr>
              <w:t>projektu była w wieku 50 lat lub więcej. Wi</w:t>
            </w:r>
            <w:r>
              <w:rPr>
                <w:rFonts w:ascii="Arial" w:eastAsia="Calibri" w:hAnsi="Arial" w:cs="Arial"/>
                <w:iCs/>
                <w:lang w:bidi="ar-SA"/>
              </w:rPr>
              <w:t>ek uczestnika określany jest na </w:t>
            </w:r>
            <w:r w:rsidRPr="00786A59">
              <w:rPr>
                <w:rFonts w:ascii="Arial" w:eastAsia="Calibri" w:hAnsi="Arial" w:cs="Arial"/>
                <w:iCs/>
                <w:lang w:bidi="ar-SA"/>
              </w:rPr>
              <w:t>podstawie daty urodzenia i ustalany w dniu rozpoczęcia udziału w projekcie.</w:t>
            </w:r>
          </w:p>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b/>
                <w:iCs/>
                <w:lang w:bidi="ar-SA"/>
              </w:rPr>
              <w:t>Osoba niskowykwalifikowana</w:t>
            </w:r>
            <w:r w:rsidRPr="00786A59">
              <w:rPr>
                <w:rFonts w:ascii="Arial" w:eastAsia="Calibri" w:hAnsi="Arial" w:cs="Arial"/>
                <w:iCs/>
                <w:lang w:bidi="ar-SA"/>
              </w:rPr>
              <w:t xml:space="preserve"> (tj. osoba o niskich kwalifikacjach) – osoba posiadająca wykształcenie na poziomie do ISCED 3 włącznie. Poziom ISCED 1: wykształcenie podstawowe, poziom ISCED 2: wykształcenie gimnazjalne, poziom ISCED 3: wykształcenie ponadgimnazjalne. Definicje na podstawie ISCED 2011 (UNESCO). Stopień uzyskanego</w:t>
            </w:r>
            <w:r>
              <w:rPr>
                <w:rFonts w:ascii="Arial" w:eastAsia="Calibri" w:hAnsi="Arial" w:cs="Arial"/>
                <w:iCs/>
                <w:lang w:bidi="ar-SA"/>
              </w:rPr>
              <w:t xml:space="preserve"> wykształcenia określany jest w </w:t>
            </w:r>
            <w:r w:rsidRPr="00786A59">
              <w:rPr>
                <w:rFonts w:ascii="Arial" w:eastAsia="Calibri" w:hAnsi="Arial" w:cs="Arial"/>
                <w:iCs/>
                <w:lang w:bidi="ar-SA"/>
              </w:rPr>
              <w:t>dniu rozpoczęcia uczestnictwa w projekcie. Należy brać pod uwagę najwyższy ukończony poziom ISCED.</w:t>
            </w:r>
          </w:p>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iCs/>
                <w:lang w:bidi="ar-SA"/>
              </w:rPr>
              <w:t xml:space="preserve">Kryterium będzie weryfikowane na etapie oceny formalnej z wykorzystaniem </w:t>
            </w:r>
            <w:r w:rsidRPr="00786A59">
              <w:rPr>
                <w:rFonts w:ascii="Arial" w:eastAsia="Calibri" w:hAnsi="Arial" w:cs="Arial"/>
                <w:i/>
                <w:iCs/>
                <w:lang w:bidi="ar-SA"/>
              </w:rPr>
              <w:t xml:space="preserve">Karty oceny formalnej projektu pozakonkursowego PUP. </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lastRenderedPageBreak/>
              <w:t>Opis znaczenia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iCs/>
                <w:lang w:bidi="ar-SA"/>
              </w:rPr>
              <w:t xml:space="preserve">Kryterium jest obligatoryjne, co oznacza, iż jego spełnienie (wraz z pozostałymi kryteriami dostępu) jest warunkiem przyznania dofinansowania. Kryterium ma charakter zerojedynkowy i nie jest stopniowalne. </w:t>
            </w:r>
          </w:p>
        </w:tc>
      </w:tr>
      <w:tr w:rsidR="00462DDF" w:rsidRPr="00786A59" w:rsidTr="00A256C5">
        <w:trPr>
          <w:trHeight w:val="405"/>
        </w:trPr>
        <w:tc>
          <w:tcPr>
            <w:tcW w:w="10490" w:type="dxa"/>
            <w:gridSpan w:val="2"/>
            <w:tcBorders>
              <w:top w:val="single" w:sz="2" w:space="0" w:color="auto"/>
              <w:bottom w:val="single" w:sz="2" w:space="0" w:color="auto"/>
            </w:tcBorders>
            <w:shd w:val="clear" w:color="auto" w:fill="FFFFFF"/>
            <w:vAlign w:val="bottom"/>
          </w:tcPr>
          <w:p w:rsidR="00462DDF" w:rsidRPr="00786A59" w:rsidRDefault="00462DDF" w:rsidP="00A256C5">
            <w:pPr>
              <w:spacing w:before="120" w:after="120" w:line="240" w:lineRule="auto"/>
              <w:jc w:val="left"/>
              <w:rPr>
                <w:rFonts w:ascii="Arial" w:eastAsia="Calibri" w:hAnsi="Arial" w:cs="Arial"/>
                <w:iCs/>
                <w:lang w:bidi="ar-SA"/>
              </w:rPr>
            </w:pPr>
            <w:r w:rsidRPr="00786A59">
              <w:rPr>
                <w:rFonts w:ascii="Arial" w:eastAsia="Calibri" w:hAnsi="Arial" w:cs="Arial"/>
                <w:b/>
                <w:lang w:bidi="ar-SA"/>
              </w:rPr>
              <w:t>Kryterium dostępu nr 2</w:t>
            </w:r>
          </w:p>
        </w:tc>
      </w:tr>
      <w:tr w:rsidR="00462DDF" w:rsidRPr="00786A59" w:rsidTr="00A256C5">
        <w:trPr>
          <w:trHeight w:val="1012"/>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Nazwa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spacing w:before="120" w:after="120" w:line="240" w:lineRule="auto"/>
              <w:rPr>
                <w:rFonts w:ascii="Arial" w:eastAsia="Calibri" w:hAnsi="Arial" w:cs="Arial"/>
                <w:b/>
                <w:i/>
                <w:iCs/>
                <w:lang w:bidi="ar-SA"/>
              </w:rPr>
            </w:pPr>
            <w:r w:rsidRPr="00786A59">
              <w:rPr>
                <w:rFonts w:ascii="Arial" w:eastAsia="Calibri" w:hAnsi="Arial" w:cs="Arial"/>
                <w:b/>
                <w:i/>
                <w:lang w:bidi="ar-SA"/>
              </w:rPr>
              <w:t>Projekt zakłada, że proces rekrutacji uczes</w:t>
            </w:r>
            <w:r>
              <w:rPr>
                <w:rFonts w:ascii="Arial" w:eastAsia="Calibri" w:hAnsi="Arial" w:cs="Arial"/>
                <w:b/>
                <w:i/>
                <w:lang w:bidi="ar-SA"/>
              </w:rPr>
              <w:t>tników projektu zakończy się do </w:t>
            </w:r>
            <w:r w:rsidRPr="00786A59">
              <w:rPr>
                <w:rFonts w:ascii="Arial" w:eastAsia="Calibri" w:hAnsi="Arial" w:cs="Arial"/>
                <w:b/>
                <w:i/>
                <w:lang w:bidi="ar-SA"/>
              </w:rPr>
              <w:t>31.12.2015 r., przy czym końcowa data realizacji projektu nie może być późniejsza niż 30.06.2016 roku.</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Uzasadnienie i definicja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iCs/>
                <w:lang w:bidi="ar-SA"/>
              </w:rPr>
              <w:t>Wprowadzenie kryterium ma umożliwiać kontynuację wsparcia uczestnikom projektu w pierwszej połowie 2016 roku, przy czym wsparcie w 2016 roku będzie musiało zostać sfinansowane ze środków przyznanych na podstawie Rozporządzenia Rady Ministrów w sprawie algorytmu ustalania kwot środków Funduszu Pracy na finansowanie zadań</w:t>
            </w:r>
            <w:r>
              <w:rPr>
                <w:rFonts w:ascii="Arial" w:eastAsia="Calibri" w:hAnsi="Arial" w:cs="Arial"/>
                <w:iCs/>
                <w:lang w:bidi="ar-SA"/>
              </w:rPr>
              <w:t xml:space="preserve"> w województwie w ramach RPO na </w:t>
            </w:r>
            <w:r w:rsidRPr="00786A59">
              <w:rPr>
                <w:rFonts w:ascii="Arial" w:eastAsia="Calibri" w:hAnsi="Arial" w:cs="Arial"/>
                <w:iCs/>
                <w:lang w:bidi="ar-SA"/>
              </w:rPr>
              <w:t>2016 rok.</w:t>
            </w:r>
          </w:p>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iCs/>
                <w:lang w:bidi="ar-SA"/>
              </w:rPr>
              <w:t xml:space="preserve">Kryterium będzie weryfikowane na etapie oceny formalnej z wykorzystaniem </w:t>
            </w:r>
            <w:r w:rsidRPr="00786A59">
              <w:rPr>
                <w:rFonts w:ascii="Arial" w:eastAsia="Calibri" w:hAnsi="Arial" w:cs="Arial"/>
                <w:i/>
                <w:iCs/>
                <w:lang w:bidi="ar-SA"/>
              </w:rPr>
              <w:t xml:space="preserve">Karty oceny formalnej projektu pozakonkursowego PUP. </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Opis znaczenia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iCs/>
                <w:lang w:bidi="ar-SA"/>
              </w:rPr>
              <w:t>Kryterium jest obligatoryjne, co oznacza, iż jego spełnienie (wraz z pozostałymi kryteriami dostępu) jest warunkiem przyznania dofinansowania. Kryterium ma charakter zerojedynkowy i nie jest stopniowalne.</w:t>
            </w:r>
          </w:p>
        </w:tc>
      </w:tr>
      <w:tr w:rsidR="00462DDF" w:rsidRPr="00786A59" w:rsidTr="00A256C5">
        <w:trPr>
          <w:trHeight w:val="315"/>
        </w:trPr>
        <w:tc>
          <w:tcPr>
            <w:tcW w:w="10490" w:type="dxa"/>
            <w:gridSpan w:val="2"/>
            <w:tcBorders>
              <w:top w:val="single" w:sz="2" w:space="0" w:color="auto"/>
              <w:bottom w:val="single" w:sz="2" w:space="0" w:color="auto"/>
            </w:tcBorders>
            <w:shd w:val="clear" w:color="auto" w:fill="FFFFFF"/>
            <w:vAlign w:val="center"/>
          </w:tcPr>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b/>
                <w:lang w:bidi="ar-SA"/>
              </w:rPr>
              <w:t>Kryterium dostępu nr 3</w:t>
            </w:r>
          </w:p>
        </w:tc>
      </w:tr>
      <w:tr w:rsidR="00462DDF" w:rsidRPr="00786A59" w:rsidTr="00A256C5">
        <w:trPr>
          <w:trHeight w:val="68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Nazwa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spacing w:after="0" w:line="240" w:lineRule="auto"/>
              <w:rPr>
                <w:rFonts w:ascii="Arial" w:eastAsia="Calibri" w:hAnsi="Arial" w:cs="Arial"/>
                <w:b/>
                <w:lang w:bidi="ar-SA"/>
              </w:rPr>
            </w:pPr>
            <w:r w:rsidRPr="00786A59">
              <w:rPr>
                <w:rFonts w:ascii="Arial" w:eastAsia="Calibri" w:hAnsi="Arial" w:cs="Arial"/>
                <w:b/>
                <w:lang w:bidi="ar-SA"/>
              </w:rPr>
              <w:t>Projekt zakłada:</w:t>
            </w:r>
          </w:p>
          <w:p w:rsidR="00462DDF" w:rsidRPr="00786A59" w:rsidRDefault="00462DDF" w:rsidP="00A256C5">
            <w:pPr>
              <w:spacing w:after="0" w:line="240" w:lineRule="auto"/>
              <w:ind w:left="743" w:hanging="283"/>
              <w:rPr>
                <w:rFonts w:ascii="Arial" w:eastAsia="Calibri" w:hAnsi="Arial" w:cs="Arial"/>
                <w:lang w:bidi="ar-SA"/>
              </w:rPr>
            </w:pPr>
            <w:r w:rsidRPr="00786A59">
              <w:rPr>
                <w:rFonts w:ascii="Arial" w:eastAsia="Calibri" w:hAnsi="Arial" w:cs="Arial"/>
                <w:lang w:bidi="ar-SA"/>
              </w:rPr>
              <w:t>a) ogólny wskaźnik  efektywności zatr</w:t>
            </w:r>
            <w:r>
              <w:rPr>
                <w:rFonts w:ascii="Arial" w:eastAsia="Calibri" w:hAnsi="Arial" w:cs="Arial"/>
                <w:lang w:bidi="ar-SA"/>
              </w:rPr>
              <w:t>udnieniowej dla uczestników nie </w:t>
            </w:r>
            <w:r w:rsidRPr="00786A59">
              <w:rPr>
                <w:rFonts w:ascii="Arial" w:eastAsia="Calibri" w:hAnsi="Arial" w:cs="Arial"/>
                <w:lang w:bidi="ar-SA"/>
              </w:rPr>
              <w:t>kwalifikujących się do żadnej z poniżej wymienionych grup docelowych (wskazanych w pkt. b, c, d) na poziomie co najmniej:</w:t>
            </w:r>
          </w:p>
          <w:p w:rsidR="00462DDF" w:rsidRPr="00786A59" w:rsidRDefault="00462DDF" w:rsidP="00733DC0">
            <w:pPr>
              <w:numPr>
                <w:ilvl w:val="0"/>
                <w:numId w:val="138"/>
              </w:numPr>
              <w:spacing w:after="0" w:line="240" w:lineRule="auto"/>
              <w:jc w:val="left"/>
              <w:rPr>
                <w:rFonts w:ascii="Arial" w:eastAsia="Calibri" w:hAnsi="Arial" w:cs="Arial"/>
                <w:lang w:bidi="ar-SA"/>
              </w:rPr>
            </w:pPr>
            <w:r w:rsidRPr="00786A59">
              <w:rPr>
                <w:rFonts w:ascii="Arial" w:eastAsia="Calibri" w:hAnsi="Arial" w:cs="Arial"/>
                <w:lang w:bidi="ar-SA"/>
              </w:rPr>
              <w:t xml:space="preserve">38% w przypadku powiatów, w których stopa bezrobocia rejestrowanego </w:t>
            </w:r>
            <w:r w:rsidRPr="00786A59">
              <w:rPr>
                <w:rFonts w:ascii="Arial" w:eastAsia="Calibri" w:hAnsi="Arial" w:cs="Arial"/>
                <w:b/>
                <w:bCs/>
                <w:lang w:bidi="ar-SA"/>
              </w:rPr>
              <w:t xml:space="preserve">przekracza średnią wojewódzką *) </w:t>
            </w:r>
            <w:r w:rsidRPr="00786A59">
              <w:rPr>
                <w:rFonts w:ascii="Arial" w:eastAsia="Calibri" w:hAnsi="Arial" w:cs="Arial"/>
                <w:lang w:bidi="ar-SA"/>
              </w:rPr>
              <w:t>,</w:t>
            </w:r>
          </w:p>
          <w:p w:rsidR="00462DDF" w:rsidRPr="00786A59" w:rsidRDefault="00462DDF" w:rsidP="00733DC0">
            <w:pPr>
              <w:numPr>
                <w:ilvl w:val="0"/>
                <w:numId w:val="138"/>
              </w:numPr>
              <w:spacing w:after="0" w:line="240" w:lineRule="auto"/>
              <w:jc w:val="left"/>
              <w:rPr>
                <w:rFonts w:ascii="Arial" w:eastAsia="Calibri" w:hAnsi="Arial" w:cs="Arial"/>
                <w:lang w:bidi="ar-SA"/>
              </w:rPr>
            </w:pPr>
            <w:r w:rsidRPr="00786A59">
              <w:rPr>
                <w:rFonts w:ascii="Arial" w:eastAsia="Calibri" w:hAnsi="Arial" w:cs="Arial"/>
                <w:lang w:bidi="ar-SA"/>
              </w:rPr>
              <w:t xml:space="preserve">48% - w przypadku powiatów, w których stopa bezrobocia rejestrowanego </w:t>
            </w:r>
            <w:r w:rsidRPr="00786A59">
              <w:rPr>
                <w:rFonts w:ascii="Arial" w:eastAsia="Calibri" w:hAnsi="Arial" w:cs="Arial"/>
                <w:b/>
                <w:bCs/>
                <w:lang w:bidi="ar-SA"/>
              </w:rPr>
              <w:t xml:space="preserve">nie przekracza średniej wojewódzkiej *) </w:t>
            </w:r>
            <w:r w:rsidRPr="00786A59">
              <w:rPr>
                <w:rFonts w:ascii="Arial" w:eastAsia="Calibri" w:hAnsi="Arial" w:cs="Arial"/>
                <w:lang w:bidi="ar-SA"/>
              </w:rPr>
              <w:t>.</w:t>
            </w:r>
          </w:p>
          <w:p w:rsidR="00462DDF" w:rsidRPr="00786A59" w:rsidRDefault="00462DDF" w:rsidP="00A256C5">
            <w:pPr>
              <w:spacing w:after="0" w:line="240" w:lineRule="auto"/>
              <w:ind w:left="743" w:hanging="283"/>
              <w:rPr>
                <w:rFonts w:ascii="Arial" w:eastAsia="Calibri" w:hAnsi="Arial" w:cs="Arial"/>
                <w:lang w:bidi="ar-SA"/>
              </w:rPr>
            </w:pPr>
            <w:r w:rsidRPr="00786A59">
              <w:rPr>
                <w:rFonts w:ascii="Arial" w:eastAsia="Calibri" w:hAnsi="Arial" w:cs="Arial"/>
                <w:lang w:bidi="ar-SA"/>
              </w:rPr>
              <w:t>b)   dla osób niepełnosprawnych - wskaźnik efektywności zatrudnieniowej na poziomie co najmniej:</w:t>
            </w:r>
          </w:p>
          <w:p w:rsidR="00462DDF" w:rsidRPr="00786A59" w:rsidRDefault="00462DDF" w:rsidP="00733DC0">
            <w:pPr>
              <w:numPr>
                <w:ilvl w:val="0"/>
                <w:numId w:val="139"/>
              </w:numPr>
              <w:spacing w:after="0" w:line="240" w:lineRule="auto"/>
              <w:jc w:val="left"/>
              <w:rPr>
                <w:rFonts w:ascii="Arial" w:eastAsia="Calibri" w:hAnsi="Arial" w:cs="Arial"/>
                <w:lang w:bidi="ar-SA"/>
              </w:rPr>
            </w:pPr>
            <w:r w:rsidRPr="00786A59">
              <w:rPr>
                <w:rFonts w:ascii="Arial" w:eastAsia="Calibri" w:hAnsi="Arial" w:cs="Arial"/>
                <w:lang w:bidi="ar-SA"/>
              </w:rPr>
              <w:t xml:space="preserve">12% w przypadku powiatów, w których stopa bezrobocia rejestrowanego </w:t>
            </w:r>
            <w:r w:rsidRPr="00786A59">
              <w:rPr>
                <w:rFonts w:ascii="Arial" w:eastAsia="Calibri" w:hAnsi="Arial" w:cs="Arial"/>
                <w:b/>
                <w:bCs/>
                <w:lang w:bidi="ar-SA"/>
              </w:rPr>
              <w:t>przekracza średnią wojewódzką *)</w:t>
            </w:r>
            <w:r w:rsidRPr="00786A59">
              <w:rPr>
                <w:rFonts w:ascii="Arial" w:eastAsia="Calibri" w:hAnsi="Arial" w:cs="Arial"/>
                <w:lang w:bidi="ar-SA"/>
              </w:rPr>
              <w:t>,</w:t>
            </w:r>
          </w:p>
          <w:p w:rsidR="00462DDF" w:rsidRPr="00786A59" w:rsidRDefault="00462DDF" w:rsidP="00733DC0">
            <w:pPr>
              <w:numPr>
                <w:ilvl w:val="0"/>
                <w:numId w:val="139"/>
              </w:numPr>
              <w:spacing w:after="0" w:line="240" w:lineRule="auto"/>
              <w:jc w:val="left"/>
              <w:rPr>
                <w:rFonts w:ascii="Arial" w:eastAsia="Calibri" w:hAnsi="Arial" w:cs="Arial"/>
                <w:lang w:bidi="ar-SA"/>
              </w:rPr>
            </w:pPr>
            <w:r w:rsidRPr="00786A59">
              <w:rPr>
                <w:rFonts w:ascii="Arial" w:eastAsia="Calibri" w:hAnsi="Arial" w:cs="Arial"/>
                <w:lang w:bidi="ar-SA"/>
              </w:rPr>
              <w:t xml:space="preserve">22%  w przypadku powiatów, w których stopa bezrobocia </w:t>
            </w:r>
            <w:r w:rsidRPr="00786A59">
              <w:rPr>
                <w:rFonts w:ascii="Arial" w:eastAsia="Calibri" w:hAnsi="Arial" w:cs="Arial"/>
                <w:lang w:bidi="ar-SA"/>
              </w:rPr>
              <w:lastRenderedPageBreak/>
              <w:t xml:space="preserve">rejestrowanego </w:t>
            </w:r>
            <w:r w:rsidRPr="00786A59">
              <w:rPr>
                <w:rFonts w:ascii="Arial" w:eastAsia="Calibri" w:hAnsi="Arial" w:cs="Arial"/>
                <w:b/>
                <w:bCs/>
                <w:lang w:bidi="ar-SA"/>
              </w:rPr>
              <w:t>nie przekracza średniej wojewódzkie</w:t>
            </w:r>
            <w:r w:rsidRPr="00786A59">
              <w:rPr>
                <w:rFonts w:ascii="Arial" w:eastAsia="Calibri" w:hAnsi="Arial" w:cs="Arial"/>
                <w:lang w:bidi="ar-SA"/>
              </w:rPr>
              <w:t xml:space="preserve">j </w:t>
            </w:r>
            <w:r w:rsidRPr="00786A59">
              <w:rPr>
                <w:rFonts w:ascii="Arial" w:eastAsia="Calibri" w:hAnsi="Arial" w:cs="Arial"/>
                <w:b/>
                <w:bCs/>
                <w:lang w:bidi="ar-SA"/>
              </w:rPr>
              <w:t>*)</w:t>
            </w:r>
            <w:r w:rsidRPr="00786A59">
              <w:rPr>
                <w:rFonts w:ascii="Arial" w:eastAsia="Calibri" w:hAnsi="Arial" w:cs="Arial"/>
                <w:lang w:bidi="ar-SA"/>
              </w:rPr>
              <w:t>.</w:t>
            </w:r>
          </w:p>
          <w:p w:rsidR="00462DDF" w:rsidRPr="00786A59" w:rsidRDefault="00462DDF" w:rsidP="00A256C5">
            <w:pPr>
              <w:spacing w:after="0" w:line="240" w:lineRule="auto"/>
              <w:ind w:left="743" w:hanging="283"/>
              <w:rPr>
                <w:rFonts w:ascii="Arial" w:eastAsia="Calibri" w:hAnsi="Arial" w:cs="Arial"/>
                <w:lang w:bidi="ar-SA"/>
              </w:rPr>
            </w:pPr>
            <w:r w:rsidRPr="00786A59">
              <w:rPr>
                <w:rFonts w:ascii="Arial" w:eastAsia="Calibri" w:hAnsi="Arial" w:cs="Arial"/>
                <w:lang w:bidi="ar-SA"/>
              </w:rPr>
              <w:t>c)  dla osób długotrwale bezrobotnych - wskaźnik efektywności zatrudnieniowej na poziomie co najmniej:</w:t>
            </w:r>
          </w:p>
          <w:p w:rsidR="00462DDF" w:rsidRPr="00786A59" w:rsidRDefault="00462DDF" w:rsidP="00733DC0">
            <w:pPr>
              <w:numPr>
                <w:ilvl w:val="0"/>
                <w:numId w:val="140"/>
              </w:numPr>
              <w:spacing w:after="0" w:line="240" w:lineRule="auto"/>
              <w:jc w:val="left"/>
              <w:rPr>
                <w:rFonts w:ascii="Arial" w:eastAsia="Calibri" w:hAnsi="Arial" w:cs="Arial"/>
                <w:lang w:bidi="ar-SA"/>
              </w:rPr>
            </w:pPr>
            <w:r w:rsidRPr="00786A59">
              <w:rPr>
                <w:rFonts w:ascii="Arial" w:eastAsia="Calibri" w:hAnsi="Arial" w:cs="Arial"/>
                <w:lang w:bidi="ar-SA"/>
              </w:rPr>
              <w:t xml:space="preserve">30% w przypadku powiatów, w których stopa bezrobocia rejestrowanego </w:t>
            </w:r>
            <w:r w:rsidRPr="00786A59">
              <w:rPr>
                <w:rFonts w:ascii="Arial" w:eastAsia="Calibri" w:hAnsi="Arial" w:cs="Arial"/>
                <w:b/>
                <w:bCs/>
                <w:lang w:bidi="ar-SA"/>
              </w:rPr>
              <w:t>przekracza średnią wojewódzką *)</w:t>
            </w:r>
            <w:r w:rsidRPr="00786A59">
              <w:rPr>
                <w:rFonts w:ascii="Arial" w:eastAsia="Calibri" w:hAnsi="Arial" w:cs="Arial"/>
                <w:lang w:bidi="ar-SA"/>
              </w:rPr>
              <w:t>,</w:t>
            </w:r>
          </w:p>
          <w:p w:rsidR="00462DDF" w:rsidRPr="00786A59" w:rsidRDefault="00462DDF" w:rsidP="00733DC0">
            <w:pPr>
              <w:numPr>
                <w:ilvl w:val="0"/>
                <w:numId w:val="140"/>
              </w:numPr>
              <w:spacing w:after="0" w:line="240" w:lineRule="auto"/>
              <w:jc w:val="left"/>
              <w:rPr>
                <w:rFonts w:ascii="Arial" w:eastAsia="Calibri" w:hAnsi="Arial" w:cs="Arial"/>
                <w:lang w:bidi="ar-SA"/>
              </w:rPr>
            </w:pPr>
            <w:r w:rsidRPr="00786A59">
              <w:rPr>
                <w:rFonts w:ascii="Arial" w:eastAsia="Calibri" w:hAnsi="Arial" w:cs="Arial"/>
                <w:lang w:bidi="ar-SA"/>
              </w:rPr>
              <w:t xml:space="preserve">40%  w przypadku powiatów, w których stopa bezrobocia rejestrowanego </w:t>
            </w:r>
            <w:r w:rsidRPr="00786A59">
              <w:rPr>
                <w:rFonts w:ascii="Arial" w:eastAsia="Calibri" w:hAnsi="Arial" w:cs="Arial"/>
                <w:b/>
                <w:bCs/>
                <w:lang w:bidi="ar-SA"/>
              </w:rPr>
              <w:t>nie przekracza średniej wojewódzkiej *)</w:t>
            </w:r>
            <w:r w:rsidRPr="00786A59">
              <w:rPr>
                <w:rFonts w:ascii="Arial" w:eastAsia="Calibri" w:hAnsi="Arial" w:cs="Arial"/>
                <w:lang w:bidi="ar-SA"/>
              </w:rPr>
              <w:t>.</w:t>
            </w:r>
          </w:p>
          <w:p w:rsidR="00462DDF" w:rsidRPr="00786A59" w:rsidRDefault="00462DDF" w:rsidP="00A256C5">
            <w:pPr>
              <w:spacing w:after="0" w:line="240" w:lineRule="auto"/>
              <w:ind w:left="743" w:hanging="283"/>
              <w:rPr>
                <w:rFonts w:ascii="Arial" w:eastAsia="Calibri" w:hAnsi="Arial" w:cs="Arial"/>
                <w:lang w:bidi="ar-SA"/>
              </w:rPr>
            </w:pPr>
            <w:r w:rsidRPr="00786A59">
              <w:rPr>
                <w:rFonts w:ascii="Arial" w:eastAsia="Calibri" w:hAnsi="Arial" w:cs="Arial"/>
                <w:lang w:bidi="ar-SA"/>
              </w:rPr>
              <w:t>d)  dla osób o niskich kwalifikacjach - wskaźnik efektywności zatrudnieniowej na poziomie co najmniej:</w:t>
            </w:r>
          </w:p>
          <w:p w:rsidR="00462DDF" w:rsidRPr="00786A59" w:rsidRDefault="00462DDF" w:rsidP="00733DC0">
            <w:pPr>
              <w:numPr>
                <w:ilvl w:val="0"/>
                <w:numId w:val="141"/>
              </w:numPr>
              <w:spacing w:after="0" w:line="240" w:lineRule="auto"/>
              <w:jc w:val="left"/>
              <w:rPr>
                <w:rFonts w:ascii="Arial" w:eastAsia="Calibri" w:hAnsi="Arial" w:cs="Arial"/>
                <w:lang w:bidi="ar-SA"/>
              </w:rPr>
            </w:pPr>
            <w:r w:rsidRPr="00786A59">
              <w:rPr>
                <w:rFonts w:ascii="Arial" w:eastAsia="Calibri" w:hAnsi="Arial" w:cs="Arial"/>
                <w:lang w:bidi="ar-SA"/>
              </w:rPr>
              <w:t xml:space="preserve">31% w przypadku powiatów, w których stopa bezrobocia rejestrowanego </w:t>
            </w:r>
            <w:r w:rsidRPr="00786A59">
              <w:rPr>
                <w:rFonts w:ascii="Arial" w:eastAsia="Calibri" w:hAnsi="Arial" w:cs="Arial"/>
                <w:b/>
                <w:bCs/>
                <w:lang w:bidi="ar-SA"/>
              </w:rPr>
              <w:t>przekracza średnią wojewódzką *)</w:t>
            </w:r>
            <w:r w:rsidRPr="00786A59">
              <w:rPr>
                <w:rFonts w:ascii="Arial" w:eastAsia="Calibri" w:hAnsi="Arial" w:cs="Arial"/>
                <w:lang w:bidi="ar-SA"/>
              </w:rPr>
              <w:t>,</w:t>
            </w:r>
          </w:p>
          <w:p w:rsidR="00462DDF" w:rsidRPr="00786A59" w:rsidRDefault="00462DDF" w:rsidP="00733DC0">
            <w:pPr>
              <w:numPr>
                <w:ilvl w:val="0"/>
                <w:numId w:val="141"/>
              </w:numPr>
              <w:spacing w:after="0" w:line="240" w:lineRule="auto"/>
              <w:jc w:val="left"/>
              <w:rPr>
                <w:rFonts w:ascii="Arial" w:eastAsia="Calibri" w:hAnsi="Arial" w:cs="Arial"/>
                <w:sz w:val="18"/>
                <w:szCs w:val="18"/>
                <w:lang w:bidi="ar-SA"/>
              </w:rPr>
            </w:pPr>
            <w:r w:rsidRPr="00786A59">
              <w:rPr>
                <w:rFonts w:ascii="Arial" w:eastAsia="Calibri" w:hAnsi="Arial" w:cs="Arial"/>
                <w:lang w:bidi="ar-SA"/>
              </w:rPr>
              <w:t xml:space="preserve">41% - w przypadku powiatów, w których stopa bezrobocia rejestrowanego </w:t>
            </w:r>
            <w:r w:rsidRPr="00786A59">
              <w:rPr>
                <w:rFonts w:ascii="Arial" w:eastAsia="Calibri" w:hAnsi="Arial" w:cs="Arial"/>
                <w:b/>
                <w:bCs/>
                <w:lang w:bidi="ar-SA"/>
              </w:rPr>
              <w:t>nie przekracza średniej wojewódzkiej *)</w:t>
            </w:r>
            <w:r w:rsidRPr="00786A59">
              <w:rPr>
                <w:rFonts w:ascii="Arial" w:eastAsia="Calibri" w:hAnsi="Arial" w:cs="Arial"/>
                <w:lang w:bidi="ar-SA"/>
              </w:rPr>
              <w:t>.</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lastRenderedPageBreak/>
              <w:t>Uzasadnienie i definicja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autoSpaceDE w:val="0"/>
              <w:autoSpaceDN w:val="0"/>
              <w:adjustRightInd w:val="0"/>
              <w:spacing w:after="0" w:line="240" w:lineRule="auto"/>
              <w:rPr>
                <w:rFonts w:ascii="Arial" w:eastAsia="Calibri" w:hAnsi="Arial" w:cs="Arial"/>
                <w:lang w:eastAsia="pl-PL" w:bidi="ar-SA"/>
              </w:rPr>
            </w:pPr>
            <w:r w:rsidRPr="00786A59">
              <w:rPr>
                <w:rFonts w:ascii="Arial" w:eastAsia="Calibri" w:hAnsi="Arial" w:cs="Arial"/>
                <w:lang w:eastAsia="pl-PL" w:bidi="ar-SA"/>
              </w:rPr>
              <w:t>*) wg stanu na 30 listopada 2014r.</w:t>
            </w:r>
          </w:p>
          <w:p w:rsidR="00462DDF" w:rsidRPr="00786A59" w:rsidRDefault="00462DDF" w:rsidP="00A256C5">
            <w:pPr>
              <w:autoSpaceDE w:val="0"/>
              <w:autoSpaceDN w:val="0"/>
              <w:adjustRightInd w:val="0"/>
              <w:spacing w:after="0" w:line="240" w:lineRule="auto"/>
              <w:rPr>
                <w:rFonts w:ascii="Arial" w:eastAsia="Calibri" w:hAnsi="Arial" w:cs="Arial"/>
                <w:lang w:eastAsia="pl-PL" w:bidi="ar-SA"/>
              </w:rPr>
            </w:pPr>
            <w:r w:rsidRPr="00786A59">
              <w:rPr>
                <w:rFonts w:ascii="Arial" w:eastAsia="Calibri" w:hAnsi="Arial" w:cs="Arial"/>
                <w:lang w:eastAsia="pl-PL" w:bidi="ar-SA"/>
              </w:rPr>
              <w:t xml:space="preserve">Spełnienie powyższego kryterium będzie weryfikowane w okresie realizacji projektu i po jego zakończeniu, zgodnie z </w:t>
            </w:r>
            <w:r w:rsidRPr="00786A59">
              <w:rPr>
                <w:rFonts w:ascii="Arial" w:eastAsia="Calibri" w:hAnsi="Arial" w:cs="Arial"/>
                <w:i/>
                <w:iCs/>
                <w:lang w:eastAsia="pl-PL" w:bidi="ar-SA"/>
              </w:rPr>
              <w:t>Wytycznymi w zakresie zasad realizacji przedsięwzięć z udziałem środków Europejskiego Funduszu Społecznego w obszarze rynku pracy na lata 2014-2020</w:t>
            </w:r>
            <w:r w:rsidRPr="00786A59">
              <w:rPr>
                <w:rFonts w:ascii="Arial" w:eastAsia="Calibri" w:hAnsi="Arial" w:cs="Arial"/>
                <w:lang w:eastAsia="pl-PL" w:bidi="ar-SA"/>
              </w:rPr>
              <w:t>.</w:t>
            </w:r>
          </w:p>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lang w:eastAsia="pl-PL" w:bidi="ar-SA"/>
              </w:rPr>
              <w:t>Referencyjne wartości wskaźników efektywności zatrudnieniowej przygotowano w oparciu o wyniki badań kilku edycji „</w:t>
            </w:r>
            <w:r w:rsidRPr="00786A59">
              <w:rPr>
                <w:rFonts w:ascii="Arial" w:eastAsia="Calibri" w:hAnsi="Arial" w:cs="Arial"/>
                <w:i/>
                <w:iCs/>
                <w:lang w:eastAsia="pl-PL" w:bidi="ar-SA"/>
              </w:rPr>
              <w:t xml:space="preserve">Badanie osiągniętych wartości wskaźników rezultatu komponentu regionalnego Programu Operacyjnego Kapitał Ludzki 2007-2013” </w:t>
            </w:r>
            <w:r w:rsidRPr="00786A59">
              <w:rPr>
                <w:rFonts w:ascii="Arial" w:eastAsia="Calibri" w:hAnsi="Arial" w:cs="Arial"/>
                <w:lang w:eastAsia="pl-PL" w:bidi="ar-SA"/>
              </w:rPr>
              <w:t>oraz „</w:t>
            </w:r>
            <w:r w:rsidRPr="00786A59">
              <w:rPr>
                <w:rFonts w:ascii="Arial" w:eastAsia="Calibri" w:hAnsi="Arial" w:cs="Arial"/>
                <w:i/>
                <w:iCs/>
                <w:lang w:eastAsia="pl-PL" w:bidi="ar-SA"/>
              </w:rPr>
              <w:t>badanie skutec</w:t>
            </w:r>
            <w:r>
              <w:rPr>
                <w:rFonts w:ascii="Arial" w:eastAsia="Calibri" w:hAnsi="Arial" w:cs="Arial"/>
                <w:i/>
                <w:iCs/>
                <w:lang w:eastAsia="pl-PL" w:bidi="ar-SA"/>
              </w:rPr>
              <w:t>zności wsparcia realizowanego w </w:t>
            </w:r>
            <w:r w:rsidRPr="00786A59">
              <w:rPr>
                <w:rFonts w:ascii="Arial" w:eastAsia="Calibri" w:hAnsi="Arial" w:cs="Arial"/>
                <w:i/>
                <w:iCs/>
                <w:lang w:eastAsia="pl-PL" w:bidi="ar-SA"/>
              </w:rPr>
              <w:t xml:space="preserve">ramach komponentu regionalnego Programu Operacyjnego Kapitał Ludzki 2007-2013”, </w:t>
            </w:r>
            <w:r w:rsidRPr="00786A59">
              <w:rPr>
                <w:rFonts w:ascii="Arial" w:eastAsia="Calibri" w:hAnsi="Arial" w:cs="Arial"/>
                <w:lang w:eastAsia="pl-PL" w:bidi="ar-SA"/>
              </w:rPr>
              <w:t>które zostały zrealizowane na zlecenie IZ PO KL.</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Opis znaczenia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spacing w:before="120" w:after="120" w:line="240" w:lineRule="auto"/>
              <w:rPr>
                <w:rFonts w:ascii="Arial" w:eastAsia="Calibri" w:hAnsi="Arial" w:cs="Arial"/>
                <w:iCs/>
                <w:lang w:bidi="ar-SA"/>
              </w:rPr>
            </w:pPr>
            <w:r w:rsidRPr="00786A59">
              <w:rPr>
                <w:rFonts w:ascii="Arial" w:eastAsia="Calibri" w:hAnsi="Arial" w:cs="Arial"/>
                <w:iCs/>
                <w:lang w:bidi="ar-SA"/>
              </w:rPr>
              <w:t>Kryterium jest obligatoryjne, co oznacza, iż jego spełnienie (wraz z pozostałymi kryteriami dostępu) jest warunkiem przyznania dofinansowania. Kryterium ma charakter zerojedynkowy i nie jest stopniowalne.</w:t>
            </w:r>
          </w:p>
        </w:tc>
      </w:tr>
      <w:tr w:rsidR="00462DDF" w:rsidRPr="00786A59" w:rsidTr="00A256C5">
        <w:trPr>
          <w:trHeight w:val="500"/>
        </w:trPr>
        <w:tc>
          <w:tcPr>
            <w:tcW w:w="10490" w:type="dxa"/>
            <w:gridSpan w:val="2"/>
            <w:tcBorders>
              <w:top w:val="single" w:sz="2" w:space="0" w:color="auto"/>
              <w:bottom w:val="single" w:sz="2" w:space="0" w:color="auto"/>
            </w:tcBorders>
            <w:shd w:val="clear" w:color="auto" w:fill="FFFFFF"/>
            <w:vAlign w:val="center"/>
          </w:tcPr>
          <w:p w:rsidR="00462DDF" w:rsidRPr="00786A59" w:rsidRDefault="00462DDF" w:rsidP="00A256C5">
            <w:pPr>
              <w:spacing w:before="120" w:after="120" w:line="240" w:lineRule="auto"/>
              <w:rPr>
                <w:rFonts w:ascii="Arial" w:eastAsia="Calibri" w:hAnsi="Arial" w:cs="Arial"/>
                <w:b/>
                <w:lang w:bidi="ar-SA"/>
              </w:rPr>
            </w:pPr>
            <w:r w:rsidRPr="00786A59">
              <w:rPr>
                <w:rFonts w:ascii="Arial" w:eastAsia="Calibri" w:hAnsi="Arial" w:cs="Arial"/>
                <w:b/>
                <w:lang w:bidi="ar-SA"/>
              </w:rPr>
              <w:t>Kryterium dostępu nr 4</w:t>
            </w:r>
          </w:p>
        </w:tc>
      </w:tr>
      <w:tr w:rsidR="00462DDF" w:rsidRPr="00786A59" w:rsidTr="00A256C5">
        <w:trPr>
          <w:trHeight w:val="542"/>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Nazwa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autoSpaceDE w:val="0"/>
              <w:autoSpaceDN w:val="0"/>
              <w:spacing w:before="120" w:after="120" w:line="240" w:lineRule="auto"/>
              <w:rPr>
                <w:rFonts w:ascii="Arial" w:eastAsia="Calibri" w:hAnsi="Arial" w:cs="Arial"/>
                <w:b/>
                <w:bCs/>
                <w:i/>
                <w:lang w:bidi="ar-SA"/>
              </w:rPr>
            </w:pPr>
            <w:r w:rsidRPr="00786A59">
              <w:rPr>
                <w:rFonts w:ascii="Arial" w:eastAsia="Calibri" w:hAnsi="Arial" w:cs="Arial"/>
                <w:b/>
                <w:bCs/>
                <w:i/>
                <w:lang w:bidi="ar-SA"/>
              </w:rPr>
              <w:t>Projekt skierowany jest do osób długotrwal</w:t>
            </w:r>
            <w:r>
              <w:rPr>
                <w:rFonts w:ascii="Arial" w:eastAsia="Calibri" w:hAnsi="Arial" w:cs="Arial"/>
                <w:b/>
                <w:bCs/>
                <w:i/>
                <w:lang w:bidi="ar-SA"/>
              </w:rPr>
              <w:t>e bezrobotnych - w proporcji co </w:t>
            </w:r>
            <w:r w:rsidRPr="00786A59">
              <w:rPr>
                <w:rFonts w:ascii="Arial" w:eastAsia="Calibri" w:hAnsi="Arial" w:cs="Arial"/>
                <w:b/>
                <w:bCs/>
                <w:i/>
                <w:lang w:bidi="ar-SA"/>
              </w:rPr>
              <w:t xml:space="preserve">najmniej takiej samej, jak proporcja </w:t>
            </w:r>
            <w:r>
              <w:rPr>
                <w:rFonts w:ascii="Arial" w:eastAsia="Calibri" w:hAnsi="Arial" w:cs="Arial"/>
                <w:b/>
                <w:bCs/>
                <w:i/>
                <w:lang w:bidi="ar-SA"/>
              </w:rPr>
              <w:t>osób długotrwale bezrobotnych w </w:t>
            </w:r>
            <w:r w:rsidRPr="00786A59">
              <w:rPr>
                <w:rFonts w:ascii="Arial" w:eastAsia="Calibri" w:hAnsi="Arial" w:cs="Arial"/>
                <w:b/>
                <w:bCs/>
                <w:i/>
                <w:lang w:bidi="ar-SA"/>
              </w:rPr>
              <w:t>wieku powyżej 29 lat kwalifikujących się do objęcia wsparciem w ramach projektu (należących do I lub II profi</w:t>
            </w:r>
            <w:r>
              <w:rPr>
                <w:rFonts w:ascii="Arial" w:eastAsia="Calibri" w:hAnsi="Arial" w:cs="Arial"/>
                <w:b/>
                <w:bCs/>
                <w:i/>
                <w:lang w:bidi="ar-SA"/>
              </w:rPr>
              <w:t>lu pomocy) i zarejestrowanych w </w:t>
            </w:r>
            <w:r w:rsidRPr="00786A59">
              <w:rPr>
                <w:rFonts w:ascii="Arial" w:eastAsia="Calibri" w:hAnsi="Arial" w:cs="Arial"/>
                <w:b/>
                <w:bCs/>
                <w:i/>
                <w:lang w:bidi="ar-SA"/>
              </w:rPr>
              <w:t>rejestrze danego PUP, w stosunku do ogólnej liczby zarejestrowanych osób bezrobotnych w wieku powyżej 29 lat.</w:t>
            </w:r>
            <w:r w:rsidRPr="00786A59">
              <w:rPr>
                <w:rFonts w:ascii="Arial" w:eastAsia="Calibri" w:hAnsi="Arial" w:cs="Arial"/>
                <w:b/>
                <w:i/>
                <w:lang w:bidi="ar-SA"/>
              </w:rPr>
              <w:t xml:space="preserve"> </w:t>
            </w:r>
            <w:r w:rsidRPr="00786A59">
              <w:rPr>
                <w:rFonts w:ascii="Arial" w:eastAsia="Calibri" w:hAnsi="Arial" w:cs="Arial"/>
                <w:b/>
                <w:bCs/>
                <w:i/>
                <w:lang w:bidi="ar-SA"/>
              </w:rPr>
              <w:t>(wg stanu na 30.11.2014 r.)</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Uzasadnienie i definicja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autoSpaceDE w:val="0"/>
              <w:autoSpaceDN w:val="0"/>
              <w:spacing w:before="120" w:after="120" w:line="240" w:lineRule="auto"/>
              <w:rPr>
                <w:rFonts w:ascii="Arial" w:eastAsia="Calibri" w:hAnsi="Arial" w:cs="Arial"/>
                <w:lang w:eastAsia="pl-PL" w:bidi="ar-SA"/>
              </w:rPr>
            </w:pPr>
            <w:r w:rsidRPr="00786A59">
              <w:rPr>
                <w:rFonts w:ascii="Arial" w:eastAsia="Calibri" w:hAnsi="Arial" w:cs="Arial"/>
                <w:lang w:eastAsia="pl-PL" w:bidi="ar-SA"/>
              </w:rPr>
              <w:t>Wprowadzenie kryterium wynika z konieczności osiągnięcia określonych wskaźników w ramach projektów oraz objęcia wsparciem grup znajdujących się w szczególnie trudnej sytuacji na rynku pracy.</w:t>
            </w:r>
          </w:p>
          <w:p w:rsidR="00462DDF" w:rsidRPr="00786A59" w:rsidRDefault="00462DDF" w:rsidP="00A256C5">
            <w:pPr>
              <w:autoSpaceDE w:val="0"/>
              <w:autoSpaceDN w:val="0"/>
              <w:spacing w:before="120" w:after="120" w:line="240" w:lineRule="auto"/>
              <w:rPr>
                <w:rFonts w:ascii="Arial" w:eastAsia="Calibri" w:hAnsi="Arial" w:cs="Arial"/>
                <w:b/>
                <w:bCs/>
                <w:lang w:bidi="ar-SA"/>
              </w:rPr>
            </w:pPr>
            <w:r w:rsidRPr="00786A59">
              <w:rPr>
                <w:rFonts w:ascii="Arial" w:eastAsia="Calibri" w:hAnsi="Arial" w:cs="Arial"/>
                <w:iCs/>
                <w:lang w:bidi="ar-SA"/>
              </w:rPr>
              <w:t xml:space="preserve">Kryterium będzie weryfikowane na etapie oceny formalnej z wykorzystaniem </w:t>
            </w:r>
            <w:r w:rsidRPr="00786A59">
              <w:rPr>
                <w:rFonts w:ascii="Arial" w:eastAsia="Calibri" w:hAnsi="Arial" w:cs="Arial"/>
                <w:i/>
                <w:iCs/>
                <w:lang w:bidi="ar-SA"/>
              </w:rPr>
              <w:t xml:space="preserve">Karty oceny formalnej projektu pozakonkursowego PUP. </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Opis znaczenia kryterium</w:t>
            </w:r>
          </w:p>
        </w:tc>
        <w:tc>
          <w:tcPr>
            <w:tcW w:w="8120" w:type="dxa"/>
            <w:tcBorders>
              <w:top w:val="single" w:sz="6" w:space="0" w:color="auto"/>
              <w:bottom w:val="single" w:sz="2" w:space="0" w:color="auto"/>
            </w:tcBorders>
            <w:shd w:val="clear" w:color="auto" w:fill="FFFFFF"/>
            <w:vAlign w:val="center"/>
          </w:tcPr>
          <w:p w:rsidR="00462DDF" w:rsidRDefault="00462DDF" w:rsidP="00A256C5">
            <w:pPr>
              <w:autoSpaceDE w:val="0"/>
              <w:autoSpaceDN w:val="0"/>
              <w:spacing w:before="120" w:after="120" w:line="240" w:lineRule="auto"/>
              <w:rPr>
                <w:rFonts w:ascii="Arial" w:eastAsia="Calibri" w:hAnsi="Arial" w:cs="Arial"/>
                <w:iCs/>
                <w:lang w:bidi="ar-SA"/>
              </w:rPr>
            </w:pPr>
            <w:r w:rsidRPr="00786A59">
              <w:rPr>
                <w:rFonts w:ascii="Arial" w:eastAsia="Calibri" w:hAnsi="Arial" w:cs="Arial"/>
                <w:iCs/>
                <w:lang w:bidi="ar-SA"/>
              </w:rPr>
              <w:t>Spełnienie kryterium jest obligatoryjne, co ozna</w:t>
            </w:r>
            <w:r>
              <w:rPr>
                <w:rFonts w:ascii="Arial" w:eastAsia="Calibri" w:hAnsi="Arial" w:cs="Arial"/>
                <w:iCs/>
                <w:lang w:bidi="ar-SA"/>
              </w:rPr>
              <w:t>cza, że jego spełnienie, wraz z </w:t>
            </w:r>
            <w:r w:rsidRPr="00786A59">
              <w:rPr>
                <w:rFonts w:ascii="Arial" w:eastAsia="Calibri" w:hAnsi="Arial" w:cs="Arial"/>
                <w:iCs/>
                <w:lang w:bidi="ar-SA"/>
              </w:rPr>
              <w:t>pozostałymi kryteriami dostępu, jest warunkiem przyznania dofinansowania. Kryterium ma charakter zerojedynkowy i nie jest stopniowalne.</w:t>
            </w:r>
          </w:p>
          <w:p w:rsidR="00DA701A" w:rsidRPr="00786A59" w:rsidRDefault="00DA701A" w:rsidP="00A256C5">
            <w:pPr>
              <w:autoSpaceDE w:val="0"/>
              <w:autoSpaceDN w:val="0"/>
              <w:spacing w:before="120" w:after="120" w:line="240" w:lineRule="auto"/>
              <w:rPr>
                <w:rFonts w:ascii="Arial" w:eastAsia="Calibri" w:hAnsi="Arial" w:cs="Arial"/>
                <w:b/>
                <w:bCs/>
                <w:lang w:bidi="ar-SA"/>
              </w:rPr>
            </w:pPr>
          </w:p>
        </w:tc>
      </w:tr>
      <w:tr w:rsidR="00462DDF" w:rsidRPr="00786A59" w:rsidTr="00A256C5">
        <w:trPr>
          <w:trHeight w:val="377"/>
        </w:trPr>
        <w:tc>
          <w:tcPr>
            <w:tcW w:w="10490" w:type="dxa"/>
            <w:gridSpan w:val="2"/>
            <w:tcBorders>
              <w:top w:val="single" w:sz="2" w:space="0" w:color="auto"/>
              <w:bottom w:val="single" w:sz="2" w:space="0" w:color="auto"/>
            </w:tcBorders>
            <w:shd w:val="clear" w:color="auto" w:fill="FFFFFF"/>
            <w:vAlign w:val="center"/>
          </w:tcPr>
          <w:p w:rsidR="00462DDF" w:rsidRPr="00786A59" w:rsidRDefault="00462DDF" w:rsidP="00A256C5">
            <w:pPr>
              <w:autoSpaceDE w:val="0"/>
              <w:autoSpaceDN w:val="0"/>
              <w:spacing w:before="120" w:after="120" w:line="240" w:lineRule="auto"/>
              <w:rPr>
                <w:rFonts w:ascii="Arial" w:eastAsia="Calibri" w:hAnsi="Arial" w:cs="Arial"/>
                <w:iCs/>
                <w:lang w:bidi="ar-SA"/>
              </w:rPr>
            </w:pPr>
            <w:r w:rsidRPr="00786A59">
              <w:rPr>
                <w:rFonts w:ascii="Arial" w:eastAsia="Calibri" w:hAnsi="Arial" w:cs="Arial"/>
                <w:b/>
                <w:lang w:bidi="ar-SA"/>
              </w:rPr>
              <w:lastRenderedPageBreak/>
              <w:t>Kryterium dostępu nr 5</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Nazwa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autoSpaceDE w:val="0"/>
              <w:autoSpaceDN w:val="0"/>
              <w:spacing w:before="120" w:after="120" w:line="240" w:lineRule="auto"/>
              <w:rPr>
                <w:rFonts w:ascii="Arial" w:eastAsia="Calibri" w:hAnsi="Arial" w:cs="Arial"/>
                <w:b/>
                <w:i/>
                <w:iCs/>
                <w:lang w:bidi="ar-SA"/>
              </w:rPr>
            </w:pPr>
            <w:r w:rsidRPr="00786A59">
              <w:rPr>
                <w:rFonts w:ascii="Arial" w:eastAsia="Calibri" w:hAnsi="Arial" w:cs="Arial"/>
                <w:b/>
                <w:bCs/>
                <w:i/>
                <w:lang w:bidi="ar-SA"/>
              </w:rPr>
              <w:t>Projekt skierowany jest do osób nie</w:t>
            </w:r>
            <w:r>
              <w:rPr>
                <w:rFonts w:ascii="Arial" w:eastAsia="Calibri" w:hAnsi="Arial" w:cs="Arial"/>
                <w:b/>
                <w:bCs/>
                <w:i/>
                <w:lang w:bidi="ar-SA"/>
              </w:rPr>
              <w:t>pełnosprawnych - w proporcji co </w:t>
            </w:r>
            <w:r w:rsidRPr="00786A59">
              <w:rPr>
                <w:rFonts w:ascii="Arial" w:eastAsia="Calibri" w:hAnsi="Arial" w:cs="Arial"/>
                <w:b/>
                <w:bCs/>
                <w:i/>
                <w:lang w:bidi="ar-SA"/>
              </w:rPr>
              <w:t>najmniej takiej samej, jak proporcja osób niepełnosprawnych w wieku powyżej 29 lat kwalifikujących się do objęcia wsparciem w ramach projektu (należących do I lub II profilu pomocy) i zarejestrowanych w rejestrze danego PUP w stosunku do ogólnej liczby zarejestrowanych osób bezrobotnych w wieku powyżej 29 lat. (wg stanu na 30.11.2014 r.)</w:t>
            </w:r>
          </w:p>
        </w:tc>
      </w:tr>
      <w:tr w:rsidR="00462DDF" w:rsidRPr="00786A59" w:rsidTr="00A256C5">
        <w:trPr>
          <w:trHeight w:val="405"/>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Uzasadnienie i definicja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autoSpaceDE w:val="0"/>
              <w:autoSpaceDN w:val="0"/>
              <w:spacing w:before="120" w:after="120" w:line="240" w:lineRule="auto"/>
              <w:rPr>
                <w:rFonts w:ascii="Arial" w:eastAsia="Calibri" w:hAnsi="Arial" w:cs="Arial"/>
                <w:lang w:eastAsia="pl-PL" w:bidi="ar-SA"/>
              </w:rPr>
            </w:pPr>
            <w:r w:rsidRPr="00786A59">
              <w:rPr>
                <w:rFonts w:ascii="Arial" w:eastAsia="Calibri" w:hAnsi="Arial" w:cs="Arial"/>
                <w:lang w:eastAsia="pl-PL" w:bidi="ar-SA"/>
              </w:rPr>
              <w:t>Wprowadzenie kryterium wynika z konieczności osiągnięcia określonych wskaźników w ramach projektów oraz objęcia wsparciem grup znajdujących się w szczególnie trudnej sytuacji na rynku pracy.</w:t>
            </w:r>
          </w:p>
          <w:p w:rsidR="00462DDF" w:rsidRPr="00786A59" w:rsidRDefault="00462DDF" w:rsidP="00A256C5">
            <w:pPr>
              <w:autoSpaceDE w:val="0"/>
              <w:autoSpaceDN w:val="0"/>
              <w:spacing w:before="120" w:after="120" w:line="240" w:lineRule="auto"/>
              <w:rPr>
                <w:rFonts w:ascii="Arial" w:eastAsia="Calibri" w:hAnsi="Arial" w:cs="Arial"/>
                <w:iCs/>
                <w:lang w:bidi="ar-SA"/>
              </w:rPr>
            </w:pPr>
            <w:r w:rsidRPr="00786A59">
              <w:rPr>
                <w:rFonts w:ascii="Arial" w:eastAsia="Calibri" w:hAnsi="Arial" w:cs="Arial"/>
                <w:iCs/>
                <w:lang w:bidi="ar-SA"/>
              </w:rPr>
              <w:t xml:space="preserve">Kryterium będzie weryfikowane na etapie oceny formalnej z wykorzystaniem </w:t>
            </w:r>
            <w:r w:rsidRPr="00786A59">
              <w:rPr>
                <w:rFonts w:ascii="Arial" w:eastAsia="Calibri" w:hAnsi="Arial" w:cs="Arial"/>
                <w:i/>
                <w:iCs/>
                <w:lang w:bidi="ar-SA"/>
              </w:rPr>
              <w:t xml:space="preserve">Karty oceny formalnej projektu pozakonkursowego PUP. </w:t>
            </w:r>
          </w:p>
        </w:tc>
      </w:tr>
      <w:tr w:rsidR="00462DDF" w:rsidRPr="00786A59" w:rsidTr="00A256C5">
        <w:trPr>
          <w:trHeight w:val="1058"/>
        </w:trPr>
        <w:tc>
          <w:tcPr>
            <w:tcW w:w="2370" w:type="dxa"/>
            <w:tcBorders>
              <w:top w:val="single" w:sz="2" w:space="0" w:color="auto"/>
              <w:bottom w:val="single" w:sz="2" w:space="0" w:color="auto"/>
            </w:tcBorders>
            <w:shd w:val="clear" w:color="auto" w:fill="D9D9D9"/>
            <w:vAlign w:val="center"/>
          </w:tcPr>
          <w:p w:rsidR="00462DDF" w:rsidRPr="00786A59" w:rsidRDefault="00462DDF" w:rsidP="00A256C5">
            <w:pPr>
              <w:jc w:val="center"/>
              <w:rPr>
                <w:rFonts w:ascii="Arial" w:eastAsia="Calibri" w:hAnsi="Arial" w:cs="Arial"/>
                <w:b/>
                <w:lang w:bidi="ar-SA"/>
              </w:rPr>
            </w:pPr>
            <w:r w:rsidRPr="00786A59">
              <w:rPr>
                <w:rFonts w:ascii="Arial" w:eastAsia="Calibri" w:hAnsi="Arial" w:cs="Arial"/>
                <w:b/>
                <w:lang w:bidi="ar-SA"/>
              </w:rPr>
              <w:t>Opis znaczenia kryterium</w:t>
            </w:r>
          </w:p>
        </w:tc>
        <w:tc>
          <w:tcPr>
            <w:tcW w:w="8120" w:type="dxa"/>
            <w:tcBorders>
              <w:top w:val="single" w:sz="6" w:space="0" w:color="auto"/>
              <w:bottom w:val="single" w:sz="2" w:space="0" w:color="auto"/>
            </w:tcBorders>
            <w:shd w:val="clear" w:color="auto" w:fill="FFFFFF"/>
            <w:vAlign w:val="center"/>
          </w:tcPr>
          <w:p w:rsidR="00462DDF" w:rsidRPr="00786A59" w:rsidRDefault="00462DDF" w:rsidP="00A256C5">
            <w:pPr>
              <w:autoSpaceDE w:val="0"/>
              <w:autoSpaceDN w:val="0"/>
              <w:spacing w:before="120" w:after="120" w:line="240" w:lineRule="auto"/>
              <w:rPr>
                <w:rFonts w:ascii="Arial" w:eastAsia="Calibri" w:hAnsi="Arial" w:cs="Arial"/>
                <w:iCs/>
                <w:lang w:bidi="ar-SA"/>
              </w:rPr>
            </w:pPr>
            <w:r w:rsidRPr="00786A59">
              <w:rPr>
                <w:rFonts w:ascii="Arial" w:eastAsia="Calibri" w:hAnsi="Arial" w:cs="Arial"/>
                <w:iCs/>
                <w:lang w:bidi="ar-SA"/>
              </w:rPr>
              <w:t>Spełnienie kryterium jest obligatoryjne, co ozna</w:t>
            </w:r>
            <w:r>
              <w:rPr>
                <w:rFonts w:ascii="Arial" w:eastAsia="Calibri" w:hAnsi="Arial" w:cs="Arial"/>
                <w:iCs/>
                <w:lang w:bidi="ar-SA"/>
              </w:rPr>
              <w:t>cza, że jego spełnienie, wraz z </w:t>
            </w:r>
            <w:r w:rsidRPr="00786A59">
              <w:rPr>
                <w:rFonts w:ascii="Arial" w:eastAsia="Calibri" w:hAnsi="Arial" w:cs="Arial"/>
                <w:iCs/>
                <w:lang w:bidi="ar-SA"/>
              </w:rPr>
              <w:t>pozostałymi kryteriami dostępu, jest warunkiem przyznania dofinansowania. Kryterium ma charakter zerojedynkowy i nie jest stopniowalne.</w:t>
            </w:r>
          </w:p>
        </w:tc>
      </w:tr>
    </w:tbl>
    <w:p w:rsidR="00462DDF" w:rsidRPr="00ED1EC0" w:rsidRDefault="00462DDF" w:rsidP="00377175">
      <w:pPr>
        <w:rPr>
          <w:rFonts w:ascii="Arial" w:hAnsi="Arial" w:cs="Arial"/>
        </w:rPr>
        <w:sectPr w:rsidR="00462DDF" w:rsidRPr="00ED1EC0" w:rsidSect="00462DDF">
          <w:pgSz w:w="12240" w:h="15840"/>
          <w:pgMar w:top="1304" w:right="1418" w:bottom="1304" w:left="1418" w:header="709" w:footer="709" w:gutter="0"/>
          <w:cols w:space="708"/>
          <w:noEndnote/>
          <w:titlePg/>
          <w:docGrid w:linePitch="299"/>
        </w:sectPr>
      </w:pPr>
    </w:p>
    <w:p w:rsidR="00F43E81" w:rsidRPr="00F43E81" w:rsidRDefault="00F43E81" w:rsidP="00F43E81">
      <w:pPr>
        <w:spacing w:before="60" w:after="60" w:line="240" w:lineRule="auto"/>
        <w:jc w:val="left"/>
        <w:rPr>
          <w:rFonts w:ascii="Arial" w:hAnsi="Arial" w:cs="Arial"/>
          <w:b/>
        </w:rPr>
      </w:pPr>
      <w:bookmarkStart w:id="105" w:name="_Toc4275830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278"/>
        <w:gridCol w:w="4504"/>
        <w:gridCol w:w="5831"/>
      </w:tblGrid>
      <w:tr w:rsidR="00F43E81" w:rsidRPr="00DD3C97" w:rsidTr="00F43E81">
        <w:tc>
          <w:tcPr>
            <w:tcW w:w="14142" w:type="dxa"/>
            <w:gridSpan w:val="4"/>
            <w:tcBorders>
              <w:bottom w:val="single" w:sz="4" w:space="0" w:color="auto"/>
            </w:tcBorders>
            <w:shd w:val="clear" w:color="auto" w:fill="B2A1C7"/>
          </w:tcPr>
          <w:p w:rsidR="00F43E81" w:rsidRPr="00DD3C97" w:rsidRDefault="00F43E81" w:rsidP="0000017A">
            <w:pPr>
              <w:spacing w:after="0"/>
              <w:jc w:val="center"/>
              <w:rPr>
                <w:rFonts w:ascii="Cambria" w:hAnsi="Cambria"/>
                <w:b/>
                <w:sz w:val="32"/>
                <w:szCs w:val="32"/>
              </w:rPr>
            </w:pPr>
            <w:r w:rsidRPr="00DD3C97">
              <w:rPr>
                <w:rFonts w:ascii="Cambria" w:hAnsi="Cambria"/>
                <w:b/>
                <w:sz w:val="32"/>
                <w:szCs w:val="32"/>
              </w:rPr>
              <w:t>WYMOGI FORMALNE WYBORU PROJEKTÓW</w:t>
            </w:r>
          </w:p>
          <w:p w:rsidR="00F43E81" w:rsidRPr="00DD3C97" w:rsidRDefault="00F43E81" w:rsidP="0000017A">
            <w:pPr>
              <w:spacing w:after="0"/>
              <w:jc w:val="center"/>
              <w:rPr>
                <w:rFonts w:ascii="Cambria" w:hAnsi="Cambria"/>
                <w:b/>
                <w:sz w:val="32"/>
                <w:szCs w:val="32"/>
              </w:rPr>
            </w:pPr>
            <w:r w:rsidRPr="00DD3C97">
              <w:rPr>
                <w:rFonts w:ascii="Cambria" w:hAnsi="Cambria"/>
                <w:b/>
                <w:sz w:val="32"/>
                <w:szCs w:val="32"/>
              </w:rPr>
              <w:t>POZAKONKURSOWYCH POWIATOWYCH URZĘDÓW PRACY W RAMACH DZIAŁANIA 10.1 REGIONALNEGO PROGRAMU OPERACYJNEGO W</w:t>
            </w:r>
            <w:r>
              <w:rPr>
                <w:rFonts w:ascii="Cambria" w:hAnsi="Cambria"/>
                <w:b/>
                <w:sz w:val="32"/>
                <w:szCs w:val="32"/>
              </w:rPr>
              <w:t xml:space="preserve">OJEWÓDZTWA WARMIŃSKO-MAZURSKIEGO </w:t>
            </w:r>
            <w:r w:rsidRPr="00DD3C97">
              <w:rPr>
                <w:rFonts w:ascii="Cambria" w:hAnsi="Cambria"/>
                <w:b/>
                <w:sz w:val="32"/>
                <w:szCs w:val="32"/>
              </w:rPr>
              <w:t>NA LATA 2014-2020</w:t>
            </w:r>
          </w:p>
          <w:p w:rsidR="00F43E81" w:rsidRPr="00DD3C97" w:rsidRDefault="00F43E81" w:rsidP="0000017A">
            <w:pPr>
              <w:spacing w:after="0"/>
              <w:jc w:val="center"/>
              <w:rPr>
                <w:rFonts w:ascii="Cambria" w:hAnsi="Cambria"/>
                <w:b/>
                <w:sz w:val="32"/>
                <w:szCs w:val="32"/>
              </w:rPr>
            </w:pPr>
            <w:r w:rsidRPr="00DD3C97">
              <w:rPr>
                <w:rFonts w:ascii="Cambria" w:hAnsi="Cambria"/>
                <w:b/>
                <w:bCs/>
                <w:i/>
                <w:sz w:val="18"/>
                <w:szCs w:val="18"/>
              </w:rPr>
              <w:t xml:space="preserve"> Zgodnie z Wytycznymi w zakresie trybów wyboru projektów na lata 2014-2020 w trybie pozakonkursowym instytucja określi tryb uzupełnienia w wezwaniu do złożenia wniosku o dofinansowanie. W przypadku braku uzupełnienia wniosku lub niezłożenia wymaganych wyjaśnień w wyznaczonym terminie projekt nie zostaje dopuszczony do oceny lub dalszej oceny.</w:t>
            </w:r>
          </w:p>
        </w:tc>
      </w:tr>
      <w:tr w:rsidR="00F43E81" w:rsidTr="00F43E81">
        <w:trPr>
          <w:trHeight w:val="654"/>
        </w:trPr>
        <w:tc>
          <w:tcPr>
            <w:tcW w:w="529" w:type="dxa"/>
            <w:shd w:val="clear" w:color="auto" w:fill="B2A1C7"/>
            <w:vAlign w:val="center"/>
          </w:tcPr>
          <w:p w:rsidR="00F43E81" w:rsidRPr="00DD3C97" w:rsidRDefault="00F43E81" w:rsidP="0000017A">
            <w:pPr>
              <w:spacing w:after="0"/>
              <w:jc w:val="center"/>
              <w:rPr>
                <w:rFonts w:ascii="Cambria" w:hAnsi="Cambria"/>
                <w:b/>
              </w:rPr>
            </w:pPr>
            <w:r w:rsidRPr="00DD3C97">
              <w:rPr>
                <w:rFonts w:ascii="Cambria" w:hAnsi="Cambria"/>
                <w:b/>
              </w:rPr>
              <w:t>Lp.</w:t>
            </w:r>
          </w:p>
        </w:tc>
        <w:tc>
          <w:tcPr>
            <w:tcW w:w="3278" w:type="dxa"/>
            <w:shd w:val="clear" w:color="auto" w:fill="B2A1C7"/>
            <w:vAlign w:val="center"/>
          </w:tcPr>
          <w:p w:rsidR="00F43E81" w:rsidRPr="00DD3C97" w:rsidRDefault="00F43E81" w:rsidP="0000017A">
            <w:pPr>
              <w:spacing w:after="0"/>
              <w:jc w:val="center"/>
              <w:rPr>
                <w:rFonts w:ascii="Cambria" w:hAnsi="Cambria"/>
                <w:b/>
              </w:rPr>
            </w:pPr>
            <w:r w:rsidRPr="00DD3C97">
              <w:rPr>
                <w:rFonts w:ascii="Cambria" w:hAnsi="Cambria"/>
                <w:b/>
              </w:rPr>
              <w:t>Nazwa wymogu</w:t>
            </w:r>
          </w:p>
        </w:tc>
        <w:tc>
          <w:tcPr>
            <w:tcW w:w="4504" w:type="dxa"/>
            <w:shd w:val="clear" w:color="auto" w:fill="B2A1C7"/>
            <w:vAlign w:val="center"/>
          </w:tcPr>
          <w:p w:rsidR="00F43E81" w:rsidRPr="00DD3C97" w:rsidRDefault="00F43E81" w:rsidP="0000017A">
            <w:pPr>
              <w:spacing w:after="0"/>
              <w:jc w:val="center"/>
              <w:rPr>
                <w:rFonts w:ascii="Cambria" w:hAnsi="Cambria"/>
                <w:b/>
              </w:rPr>
            </w:pPr>
            <w:r w:rsidRPr="00DD3C97">
              <w:rPr>
                <w:rFonts w:ascii="Cambria" w:hAnsi="Cambria"/>
                <w:b/>
              </w:rPr>
              <w:t>Definicja wymogu</w:t>
            </w:r>
          </w:p>
        </w:tc>
        <w:tc>
          <w:tcPr>
            <w:tcW w:w="5831" w:type="dxa"/>
            <w:shd w:val="clear" w:color="auto" w:fill="B2A1C7"/>
            <w:vAlign w:val="center"/>
          </w:tcPr>
          <w:p w:rsidR="00F43E81" w:rsidRPr="00DD3C97" w:rsidRDefault="00F43E81" w:rsidP="0000017A">
            <w:pPr>
              <w:spacing w:after="0"/>
              <w:jc w:val="center"/>
              <w:rPr>
                <w:rFonts w:ascii="Cambria" w:hAnsi="Cambria"/>
                <w:b/>
              </w:rPr>
            </w:pPr>
            <w:r w:rsidRPr="00DD3C97">
              <w:rPr>
                <w:rFonts w:ascii="Cambria" w:hAnsi="Cambria"/>
                <w:b/>
              </w:rPr>
              <w:t>Opis wymogu</w:t>
            </w:r>
          </w:p>
        </w:tc>
      </w:tr>
      <w:tr w:rsidR="00F43E81" w:rsidRPr="00DD3C97" w:rsidTr="00F43E81">
        <w:tc>
          <w:tcPr>
            <w:tcW w:w="529" w:type="dxa"/>
            <w:vMerge w:val="restart"/>
            <w:shd w:val="clear" w:color="auto" w:fill="auto"/>
            <w:vAlign w:val="center"/>
          </w:tcPr>
          <w:p w:rsidR="00F43E81" w:rsidRPr="00D67D3C" w:rsidRDefault="00F43E81" w:rsidP="0000017A">
            <w:pPr>
              <w:rPr>
                <w:rFonts w:ascii="Arial" w:hAnsi="Arial" w:cs="Arial"/>
                <w:sz w:val="20"/>
                <w:szCs w:val="20"/>
              </w:rPr>
            </w:pPr>
            <w:r w:rsidRPr="00D67D3C">
              <w:rPr>
                <w:rFonts w:ascii="Arial" w:hAnsi="Arial" w:cs="Arial"/>
                <w:sz w:val="20"/>
                <w:szCs w:val="20"/>
              </w:rPr>
              <w:t>1.</w:t>
            </w:r>
          </w:p>
        </w:tc>
        <w:tc>
          <w:tcPr>
            <w:tcW w:w="3278" w:type="dxa"/>
            <w:vMerge w:val="restart"/>
            <w:shd w:val="clear" w:color="auto" w:fill="auto"/>
            <w:vAlign w:val="center"/>
          </w:tcPr>
          <w:p w:rsidR="00F43E81" w:rsidRPr="00D67D3C" w:rsidRDefault="00F43E81" w:rsidP="0000017A">
            <w:pPr>
              <w:rPr>
                <w:rFonts w:ascii="Arial" w:hAnsi="Arial" w:cs="Arial"/>
                <w:sz w:val="20"/>
                <w:szCs w:val="20"/>
              </w:rPr>
            </w:pPr>
            <w:r w:rsidRPr="00D67D3C">
              <w:rPr>
                <w:rFonts w:ascii="Arial" w:hAnsi="Arial" w:cs="Arial"/>
                <w:sz w:val="20"/>
                <w:szCs w:val="20"/>
              </w:rPr>
              <w:t>Wniosek o dofinansowanie wraz z załącznikami (jeśli dotyczy) jest kompletny, spójny i sporządzony zgodnie z instrukcją wypełniania wniosku o dofinansowanie i regulaminem konkursu/wezwaniu  do złożenia wniosku o dofinansowanie</w:t>
            </w:r>
          </w:p>
        </w:tc>
        <w:tc>
          <w:tcPr>
            <w:tcW w:w="4504"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sz w:val="20"/>
                <w:szCs w:val="20"/>
              </w:rPr>
              <w:t>a) Wniosek został złożony w formie wskazanej w regulaminie konkursu / wezwaniu do złożenia wniosku o dofinansowanie.</w:t>
            </w:r>
          </w:p>
        </w:tc>
        <w:tc>
          <w:tcPr>
            <w:tcW w:w="5831"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bCs/>
                <w:sz w:val="20"/>
                <w:szCs w:val="20"/>
              </w:rPr>
              <w:t>W przypadku niespełnienia  wymogu wnioskodawca zostanie wezwany do poprawienia/uzupełnienia dokumentów we wskazanym terminie.</w:t>
            </w:r>
          </w:p>
        </w:tc>
      </w:tr>
      <w:tr w:rsidR="00F43E81" w:rsidRPr="00DD3C97" w:rsidTr="00F43E81">
        <w:trPr>
          <w:trHeight w:val="129"/>
        </w:trPr>
        <w:tc>
          <w:tcPr>
            <w:tcW w:w="529" w:type="dxa"/>
            <w:vMerge/>
            <w:shd w:val="clear" w:color="auto" w:fill="auto"/>
          </w:tcPr>
          <w:p w:rsidR="00F43E81" w:rsidRPr="00D67D3C" w:rsidRDefault="00F43E81" w:rsidP="0000017A">
            <w:pPr>
              <w:rPr>
                <w:rFonts w:ascii="Arial" w:hAnsi="Arial" w:cs="Arial"/>
                <w:sz w:val="20"/>
                <w:szCs w:val="20"/>
              </w:rPr>
            </w:pPr>
          </w:p>
        </w:tc>
        <w:tc>
          <w:tcPr>
            <w:tcW w:w="3278" w:type="dxa"/>
            <w:vMerge/>
            <w:shd w:val="clear" w:color="auto" w:fill="auto"/>
          </w:tcPr>
          <w:p w:rsidR="00F43E81" w:rsidRPr="00D67D3C" w:rsidRDefault="00F43E81" w:rsidP="0000017A">
            <w:pPr>
              <w:rPr>
                <w:rFonts w:ascii="Arial" w:hAnsi="Arial" w:cs="Arial"/>
                <w:sz w:val="20"/>
                <w:szCs w:val="20"/>
              </w:rPr>
            </w:pPr>
          </w:p>
        </w:tc>
        <w:tc>
          <w:tcPr>
            <w:tcW w:w="4504"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sz w:val="20"/>
                <w:szCs w:val="20"/>
              </w:rPr>
              <w:t>b) Wersja elektroniczna wniosku jest zgodna z wersją papierową (czy sumy kontrolne wersji papierowej i elektronicznej są tożsame) oraz czy wydruk zawiera wszystkie strony.</w:t>
            </w:r>
          </w:p>
        </w:tc>
        <w:tc>
          <w:tcPr>
            <w:tcW w:w="5831"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bCs/>
                <w:sz w:val="20"/>
                <w:szCs w:val="20"/>
              </w:rPr>
              <w:t>W przypadku niespełnienia  wymogu wnioskodawca zostanie wezwany do poprawienia/uzupełnienia dokumentów we wskazanym terminie.</w:t>
            </w:r>
          </w:p>
        </w:tc>
      </w:tr>
      <w:tr w:rsidR="00F43E81" w:rsidRPr="00DD3C97" w:rsidTr="00F43E81">
        <w:trPr>
          <w:trHeight w:val="129"/>
        </w:trPr>
        <w:tc>
          <w:tcPr>
            <w:tcW w:w="529" w:type="dxa"/>
            <w:vMerge/>
            <w:shd w:val="clear" w:color="auto" w:fill="auto"/>
          </w:tcPr>
          <w:p w:rsidR="00F43E81" w:rsidRPr="00D67D3C" w:rsidRDefault="00F43E81" w:rsidP="0000017A">
            <w:pPr>
              <w:rPr>
                <w:rFonts w:ascii="Arial" w:hAnsi="Arial" w:cs="Arial"/>
                <w:sz w:val="20"/>
                <w:szCs w:val="20"/>
              </w:rPr>
            </w:pPr>
          </w:p>
        </w:tc>
        <w:tc>
          <w:tcPr>
            <w:tcW w:w="3278" w:type="dxa"/>
            <w:vMerge/>
            <w:shd w:val="clear" w:color="auto" w:fill="auto"/>
          </w:tcPr>
          <w:p w:rsidR="00F43E81" w:rsidRPr="00D67D3C" w:rsidRDefault="00F43E81" w:rsidP="0000017A">
            <w:pPr>
              <w:rPr>
                <w:rFonts w:ascii="Arial" w:hAnsi="Arial" w:cs="Arial"/>
                <w:sz w:val="20"/>
                <w:szCs w:val="20"/>
              </w:rPr>
            </w:pPr>
          </w:p>
        </w:tc>
        <w:tc>
          <w:tcPr>
            <w:tcW w:w="4504"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sz w:val="20"/>
                <w:szCs w:val="20"/>
              </w:rPr>
              <w:t xml:space="preserve">c) Wersja papierowa wniosku opatrzona została pieczęciami Wnioskodawcy </w:t>
            </w:r>
          </w:p>
        </w:tc>
        <w:tc>
          <w:tcPr>
            <w:tcW w:w="5831"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bCs/>
                <w:sz w:val="20"/>
                <w:szCs w:val="20"/>
              </w:rPr>
              <w:t>W przypadku niespełnienia  wymogu wnioskodawca zostanie wezwany do poprawienia/uzupełnienia dokumentów we wskazanym terminie.</w:t>
            </w:r>
          </w:p>
        </w:tc>
      </w:tr>
      <w:tr w:rsidR="00F43E81" w:rsidRPr="00DD3C97" w:rsidTr="00F43E81">
        <w:trPr>
          <w:trHeight w:val="129"/>
        </w:trPr>
        <w:tc>
          <w:tcPr>
            <w:tcW w:w="529" w:type="dxa"/>
            <w:vMerge/>
            <w:shd w:val="clear" w:color="auto" w:fill="auto"/>
          </w:tcPr>
          <w:p w:rsidR="00F43E81" w:rsidRPr="00D67D3C" w:rsidRDefault="00F43E81" w:rsidP="0000017A">
            <w:pPr>
              <w:rPr>
                <w:rFonts w:ascii="Arial" w:hAnsi="Arial" w:cs="Arial"/>
                <w:sz w:val="20"/>
                <w:szCs w:val="20"/>
              </w:rPr>
            </w:pPr>
          </w:p>
        </w:tc>
        <w:tc>
          <w:tcPr>
            <w:tcW w:w="3278" w:type="dxa"/>
            <w:vMerge/>
            <w:shd w:val="clear" w:color="auto" w:fill="auto"/>
          </w:tcPr>
          <w:p w:rsidR="00F43E81" w:rsidRPr="00D67D3C" w:rsidRDefault="00F43E81" w:rsidP="0000017A">
            <w:pPr>
              <w:rPr>
                <w:rFonts w:ascii="Arial" w:hAnsi="Arial" w:cs="Arial"/>
                <w:sz w:val="20"/>
                <w:szCs w:val="20"/>
              </w:rPr>
            </w:pPr>
          </w:p>
        </w:tc>
        <w:tc>
          <w:tcPr>
            <w:tcW w:w="4504"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sz w:val="20"/>
                <w:szCs w:val="20"/>
              </w:rPr>
              <w:t xml:space="preserve">d) Wersja papierowa wniosku została podpisana przez osoby upoważnione do reprezentowania Wnioskodawcy </w:t>
            </w:r>
          </w:p>
        </w:tc>
        <w:tc>
          <w:tcPr>
            <w:tcW w:w="5831"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bCs/>
                <w:sz w:val="20"/>
                <w:szCs w:val="20"/>
              </w:rPr>
              <w:t>W przypadku niespełnienia  wymogu wnioskodawca zostanie wezwany do poprawienia/uzupełnienia dokumentów we wskazanym terminie.</w:t>
            </w:r>
          </w:p>
        </w:tc>
      </w:tr>
      <w:tr w:rsidR="00F43E81" w:rsidRPr="00DD3C97" w:rsidTr="00F43E81">
        <w:trPr>
          <w:trHeight w:val="129"/>
        </w:trPr>
        <w:tc>
          <w:tcPr>
            <w:tcW w:w="529" w:type="dxa"/>
            <w:vMerge/>
            <w:shd w:val="clear" w:color="auto" w:fill="auto"/>
          </w:tcPr>
          <w:p w:rsidR="00F43E81" w:rsidRPr="00D67D3C" w:rsidRDefault="00F43E81" w:rsidP="0000017A">
            <w:pPr>
              <w:rPr>
                <w:rFonts w:ascii="Arial" w:hAnsi="Arial" w:cs="Arial"/>
                <w:sz w:val="20"/>
                <w:szCs w:val="20"/>
              </w:rPr>
            </w:pPr>
          </w:p>
        </w:tc>
        <w:tc>
          <w:tcPr>
            <w:tcW w:w="3278" w:type="dxa"/>
            <w:vMerge/>
            <w:shd w:val="clear" w:color="auto" w:fill="auto"/>
          </w:tcPr>
          <w:p w:rsidR="00F43E81" w:rsidRPr="00D67D3C" w:rsidRDefault="00F43E81" w:rsidP="0000017A">
            <w:pPr>
              <w:rPr>
                <w:rFonts w:ascii="Arial" w:hAnsi="Arial" w:cs="Arial"/>
                <w:sz w:val="20"/>
                <w:szCs w:val="20"/>
              </w:rPr>
            </w:pPr>
          </w:p>
        </w:tc>
        <w:tc>
          <w:tcPr>
            <w:tcW w:w="4504"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sz w:val="20"/>
                <w:szCs w:val="20"/>
              </w:rPr>
              <w:t>e) Wraz z wnioskiem złożono załączniki wymagane w regulaminie konkursu / wezwaniu do złożenia wniosku o dofinansowanie.</w:t>
            </w:r>
          </w:p>
        </w:tc>
        <w:tc>
          <w:tcPr>
            <w:tcW w:w="5831"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bCs/>
                <w:sz w:val="20"/>
                <w:szCs w:val="20"/>
              </w:rPr>
              <w:t>W przypadku niespełnienia  wymogu wnioskodawca zostanie wezwany do poprawienia/uzupełnienia dokumentów we wskazanym terminie.</w:t>
            </w:r>
          </w:p>
        </w:tc>
      </w:tr>
      <w:tr w:rsidR="00F43E81" w:rsidRPr="00DD3C97" w:rsidTr="00F43E81">
        <w:trPr>
          <w:trHeight w:val="129"/>
        </w:trPr>
        <w:tc>
          <w:tcPr>
            <w:tcW w:w="529" w:type="dxa"/>
            <w:vMerge/>
            <w:shd w:val="clear" w:color="auto" w:fill="auto"/>
          </w:tcPr>
          <w:p w:rsidR="00F43E81" w:rsidRPr="00D67D3C" w:rsidRDefault="00F43E81" w:rsidP="0000017A">
            <w:pPr>
              <w:rPr>
                <w:rFonts w:ascii="Arial" w:hAnsi="Arial" w:cs="Arial"/>
                <w:sz w:val="20"/>
                <w:szCs w:val="20"/>
              </w:rPr>
            </w:pPr>
          </w:p>
        </w:tc>
        <w:tc>
          <w:tcPr>
            <w:tcW w:w="3278" w:type="dxa"/>
            <w:vMerge/>
            <w:shd w:val="clear" w:color="auto" w:fill="auto"/>
          </w:tcPr>
          <w:p w:rsidR="00F43E81" w:rsidRPr="00D67D3C" w:rsidRDefault="00F43E81" w:rsidP="0000017A">
            <w:pPr>
              <w:rPr>
                <w:rFonts w:ascii="Arial" w:hAnsi="Arial" w:cs="Arial"/>
                <w:sz w:val="20"/>
                <w:szCs w:val="20"/>
              </w:rPr>
            </w:pPr>
          </w:p>
        </w:tc>
        <w:tc>
          <w:tcPr>
            <w:tcW w:w="4504"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sz w:val="20"/>
                <w:szCs w:val="20"/>
              </w:rPr>
              <w:t xml:space="preserve">f)  Informacje przedstawione we wniosku i </w:t>
            </w:r>
            <w:r w:rsidRPr="00D67D3C">
              <w:rPr>
                <w:rFonts w:ascii="Arial" w:hAnsi="Arial" w:cs="Arial"/>
                <w:sz w:val="20"/>
                <w:szCs w:val="20"/>
              </w:rPr>
              <w:lastRenderedPageBreak/>
              <w:t>załącznikach są spójne.</w:t>
            </w:r>
          </w:p>
        </w:tc>
        <w:tc>
          <w:tcPr>
            <w:tcW w:w="5831" w:type="dxa"/>
            <w:shd w:val="clear" w:color="auto" w:fill="auto"/>
            <w:vAlign w:val="center"/>
          </w:tcPr>
          <w:p w:rsidR="00F43E81" w:rsidRPr="00D67D3C" w:rsidRDefault="00F43E81" w:rsidP="0000017A">
            <w:pPr>
              <w:jc w:val="left"/>
              <w:rPr>
                <w:rFonts w:ascii="Arial" w:hAnsi="Arial" w:cs="Arial"/>
                <w:sz w:val="20"/>
                <w:szCs w:val="20"/>
              </w:rPr>
            </w:pPr>
            <w:r w:rsidRPr="00D67D3C">
              <w:rPr>
                <w:rFonts w:ascii="Arial" w:hAnsi="Arial" w:cs="Arial"/>
                <w:bCs/>
                <w:sz w:val="20"/>
                <w:szCs w:val="20"/>
              </w:rPr>
              <w:lastRenderedPageBreak/>
              <w:t xml:space="preserve">W przypadku niespełnienia  wymogu wnioskodawca zostanie </w:t>
            </w:r>
            <w:r w:rsidRPr="00D67D3C">
              <w:rPr>
                <w:rFonts w:ascii="Arial" w:hAnsi="Arial" w:cs="Arial"/>
                <w:bCs/>
                <w:sz w:val="20"/>
                <w:szCs w:val="20"/>
              </w:rPr>
              <w:lastRenderedPageBreak/>
              <w:t>wezwany do poprawienia/uzupełnienia dokumentów we wskazanym terminie.</w:t>
            </w:r>
          </w:p>
        </w:tc>
      </w:tr>
      <w:tr w:rsidR="00F43E81" w:rsidRPr="00DD3C97" w:rsidTr="00F43E81">
        <w:trPr>
          <w:trHeight w:val="129"/>
        </w:trPr>
        <w:tc>
          <w:tcPr>
            <w:tcW w:w="529" w:type="dxa"/>
            <w:vMerge/>
            <w:tcBorders>
              <w:bottom w:val="single" w:sz="4" w:space="0" w:color="auto"/>
            </w:tcBorders>
            <w:shd w:val="clear" w:color="auto" w:fill="auto"/>
          </w:tcPr>
          <w:p w:rsidR="00F43E81" w:rsidRPr="00D67D3C" w:rsidRDefault="00F43E81" w:rsidP="0000017A">
            <w:pPr>
              <w:rPr>
                <w:rFonts w:ascii="Arial" w:hAnsi="Arial" w:cs="Arial"/>
                <w:sz w:val="20"/>
                <w:szCs w:val="20"/>
              </w:rPr>
            </w:pPr>
          </w:p>
        </w:tc>
        <w:tc>
          <w:tcPr>
            <w:tcW w:w="3278" w:type="dxa"/>
            <w:vMerge/>
            <w:tcBorders>
              <w:bottom w:val="single" w:sz="4" w:space="0" w:color="auto"/>
            </w:tcBorders>
            <w:shd w:val="clear" w:color="auto" w:fill="auto"/>
          </w:tcPr>
          <w:p w:rsidR="00F43E81" w:rsidRPr="00D67D3C" w:rsidRDefault="00F43E81" w:rsidP="0000017A">
            <w:pPr>
              <w:rPr>
                <w:rFonts w:ascii="Arial" w:hAnsi="Arial" w:cs="Arial"/>
                <w:sz w:val="20"/>
                <w:szCs w:val="20"/>
              </w:rPr>
            </w:pPr>
          </w:p>
        </w:tc>
        <w:tc>
          <w:tcPr>
            <w:tcW w:w="4504" w:type="dxa"/>
            <w:tcBorders>
              <w:bottom w:val="single" w:sz="4" w:space="0" w:color="auto"/>
            </w:tcBorders>
            <w:shd w:val="clear" w:color="auto" w:fill="auto"/>
            <w:vAlign w:val="center"/>
          </w:tcPr>
          <w:p w:rsidR="00F43E81" w:rsidRPr="00D67D3C" w:rsidRDefault="00F43E81" w:rsidP="0000017A">
            <w:pPr>
              <w:pStyle w:val="Default"/>
              <w:jc w:val="left"/>
              <w:rPr>
                <w:color w:val="auto"/>
                <w:sz w:val="20"/>
                <w:szCs w:val="20"/>
              </w:rPr>
            </w:pPr>
            <w:r w:rsidRPr="00D67D3C">
              <w:rPr>
                <w:color w:val="auto"/>
                <w:sz w:val="20"/>
                <w:szCs w:val="20"/>
              </w:rPr>
              <w:t xml:space="preserve">g) Wniosek został sporządzony w języku polskim (wnioskodawca zobligowany jest do wypełnienia wniosku w języku polskim). </w:t>
            </w:r>
          </w:p>
        </w:tc>
        <w:tc>
          <w:tcPr>
            <w:tcW w:w="5831" w:type="dxa"/>
            <w:tcBorders>
              <w:bottom w:val="single" w:sz="4" w:space="0" w:color="auto"/>
            </w:tcBorders>
            <w:shd w:val="clear" w:color="auto" w:fill="auto"/>
            <w:vAlign w:val="center"/>
          </w:tcPr>
          <w:p w:rsidR="00F43E81" w:rsidRPr="00D67D3C" w:rsidRDefault="00F43E81" w:rsidP="0000017A">
            <w:pPr>
              <w:pStyle w:val="Default"/>
              <w:jc w:val="left"/>
              <w:rPr>
                <w:color w:val="auto"/>
                <w:sz w:val="20"/>
                <w:szCs w:val="20"/>
              </w:rPr>
            </w:pPr>
            <w:r w:rsidRPr="00D67D3C">
              <w:rPr>
                <w:bCs/>
                <w:sz w:val="20"/>
                <w:szCs w:val="20"/>
              </w:rPr>
              <w:t>W przypadku niespełnienia  wymogu wnioskodawca zostanie wezwany do poprawienia/uzupełnienia dokumentów we wskazanym terminie.</w:t>
            </w:r>
          </w:p>
        </w:tc>
      </w:tr>
    </w:tbl>
    <w:p w:rsidR="00F43E81" w:rsidRDefault="00F43E81" w:rsidP="006B7AFD">
      <w:pPr>
        <w:pStyle w:val="Nagwek3"/>
        <w:rPr>
          <w:rFonts w:ascii="Arial" w:eastAsia="Calibri" w:hAnsi="Arial" w:cs="Arial"/>
          <w:sz w:val="22"/>
          <w:szCs w:val="22"/>
          <w:lang w:val="pl-PL"/>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61"/>
        <w:gridCol w:w="4819"/>
        <w:gridCol w:w="5465"/>
      </w:tblGrid>
      <w:tr w:rsidR="00F43E81" w:rsidRPr="00F43E81" w:rsidTr="0000017A">
        <w:trPr>
          <w:trHeight w:val="129"/>
        </w:trPr>
        <w:tc>
          <w:tcPr>
            <w:tcW w:w="14078" w:type="dxa"/>
            <w:gridSpan w:val="4"/>
            <w:shd w:val="clear" w:color="auto" w:fill="B2A1C7"/>
          </w:tcPr>
          <w:p w:rsidR="00F43E81" w:rsidRPr="00F43E81" w:rsidRDefault="00F43E81" w:rsidP="00F43E81">
            <w:pPr>
              <w:spacing w:after="0"/>
              <w:jc w:val="center"/>
              <w:rPr>
                <w:rFonts w:ascii="Cambria" w:hAnsi="Cambria"/>
                <w:b/>
                <w:sz w:val="32"/>
                <w:szCs w:val="32"/>
              </w:rPr>
            </w:pPr>
            <w:r w:rsidRPr="00F43E81">
              <w:rPr>
                <w:rFonts w:ascii="Cambria" w:hAnsi="Cambria"/>
                <w:b/>
                <w:sz w:val="32"/>
                <w:szCs w:val="32"/>
              </w:rPr>
              <w:t>KRYTERIA FORMALNE WYBORU PROJEKTÓW</w:t>
            </w:r>
          </w:p>
          <w:p w:rsidR="00F43E81" w:rsidRPr="00F43E81" w:rsidRDefault="00F43E81" w:rsidP="00F43E81">
            <w:pPr>
              <w:spacing w:after="0"/>
              <w:jc w:val="center"/>
              <w:rPr>
                <w:rFonts w:ascii="Cambria" w:hAnsi="Cambria"/>
                <w:b/>
                <w:sz w:val="32"/>
                <w:szCs w:val="32"/>
              </w:rPr>
            </w:pPr>
            <w:r w:rsidRPr="00F43E81">
              <w:rPr>
                <w:rFonts w:ascii="Cambria" w:hAnsi="Cambria"/>
                <w:b/>
                <w:sz w:val="32"/>
                <w:szCs w:val="32"/>
              </w:rPr>
              <w:t>POZAKONKURSOWYCH POWIATOWYCH URZĘDÓW PRACY W RAMACH DZIAŁANIA 10.1 REGIONALNEGO PROGRAMU OPERACYJNEGO WOJEWÓDZTWA WARMIŃSKO-MAZURSKIEGO NA LATA 2014-2020</w:t>
            </w:r>
          </w:p>
          <w:p w:rsidR="00F43E81" w:rsidRPr="00F43E81" w:rsidRDefault="00F43E81" w:rsidP="00F43E81">
            <w:pPr>
              <w:spacing w:after="0"/>
              <w:jc w:val="center"/>
              <w:rPr>
                <w:rFonts w:ascii="Cambria" w:hAnsi="Cambria"/>
                <w:b/>
                <w:i/>
                <w:sz w:val="32"/>
                <w:szCs w:val="32"/>
              </w:rPr>
            </w:pPr>
            <w:r w:rsidRPr="00F43E81">
              <w:rPr>
                <w:rFonts w:ascii="Cambria" w:hAnsi="Cambria"/>
                <w:b/>
                <w:bCs/>
                <w:i/>
                <w:sz w:val="18"/>
                <w:szCs w:val="18"/>
              </w:rPr>
              <w:t>Zgodnie z Wytycznymi w zakresie trybów wyboru projektów na lata 2014-2020 w trybie pozakonkursowym instytucja określi tryb uzupełnienia w wezwaniu do złożenia wniosku o dofinansowanie. W przypadku braku uzupełnienia wniosku lub niezłożenia wymaganych wyjaśnień w wyznaczonym terminie projekt nie zostaje dopuszczony do oceny lub dalszej oceny.</w:t>
            </w:r>
          </w:p>
        </w:tc>
      </w:tr>
      <w:tr w:rsidR="00F43E81" w:rsidRPr="00F43E81" w:rsidTr="0000017A">
        <w:trPr>
          <w:trHeight w:val="503"/>
        </w:trPr>
        <w:tc>
          <w:tcPr>
            <w:tcW w:w="533" w:type="dxa"/>
            <w:tcBorders>
              <w:bottom w:val="single" w:sz="4" w:space="0" w:color="auto"/>
            </w:tcBorders>
            <w:shd w:val="clear" w:color="auto" w:fill="B2A1C7"/>
            <w:vAlign w:val="center"/>
          </w:tcPr>
          <w:p w:rsidR="00F43E81" w:rsidRPr="00F43E81" w:rsidRDefault="00F43E81" w:rsidP="00F43E81">
            <w:pPr>
              <w:spacing w:after="0"/>
              <w:jc w:val="center"/>
              <w:rPr>
                <w:rFonts w:ascii="Cambria" w:hAnsi="Cambria"/>
                <w:b/>
              </w:rPr>
            </w:pPr>
            <w:r w:rsidRPr="00F43E81">
              <w:rPr>
                <w:rFonts w:ascii="Cambria" w:hAnsi="Cambria"/>
                <w:b/>
              </w:rPr>
              <w:t>Lp.</w:t>
            </w:r>
          </w:p>
        </w:tc>
        <w:tc>
          <w:tcPr>
            <w:tcW w:w="3261" w:type="dxa"/>
            <w:tcBorders>
              <w:bottom w:val="single" w:sz="4" w:space="0" w:color="auto"/>
            </w:tcBorders>
            <w:shd w:val="clear" w:color="auto" w:fill="B2A1C7"/>
            <w:vAlign w:val="center"/>
          </w:tcPr>
          <w:p w:rsidR="00F43E81" w:rsidRPr="00F43E81" w:rsidRDefault="00F43E81" w:rsidP="00F43E81">
            <w:pPr>
              <w:spacing w:after="0"/>
              <w:jc w:val="center"/>
              <w:rPr>
                <w:rFonts w:ascii="Cambria" w:hAnsi="Cambria"/>
                <w:b/>
              </w:rPr>
            </w:pPr>
            <w:r w:rsidRPr="00F43E81">
              <w:rPr>
                <w:rFonts w:ascii="Cambria" w:hAnsi="Cambria"/>
                <w:b/>
              </w:rPr>
              <w:t>Nazwa kryterium</w:t>
            </w:r>
          </w:p>
        </w:tc>
        <w:tc>
          <w:tcPr>
            <w:tcW w:w="4819" w:type="dxa"/>
            <w:tcBorders>
              <w:bottom w:val="single" w:sz="4" w:space="0" w:color="auto"/>
            </w:tcBorders>
            <w:shd w:val="clear" w:color="auto" w:fill="B2A1C7"/>
            <w:vAlign w:val="center"/>
          </w:tcPr>
          <w:p w:rsidR="00F43E81" w:rsidRPr="00F43E81" w:rsidRDefault="00F43E81" w:rsidP="00F43E81">
            <w:pPr>
              <w:spacing w:after="0"/>
              <w:jc w:val="center"/>
              <w:rPr>
                <w:rFonts w:ascii="Cambria" w:hAnsi="Cambria"/>
                <w:b/>
              </w:rPr>
            </w:pPr>
            <w:r w:rsidRPr="00F43E81">
              <w:rPr>
                <w:rFonts w:ascii="Cambria" w:hAnsi="Cambria"/>
                <w:b/>
              </w:rPr>
              <w:t>Definicja kryterium</w:t>
            </w:r>
          </w:p>
        </w:tc>
        <w:tc>
          <w:tcPr>
            <w:tcW w:w="5465" w:type="dxa"/>
            <w:tcBorders>
              <w:bottom w:val="single" w:sz="4" w:space="0" w:color="auto"/>
            </w:tcBorders>
            <w:shd w:val="clear" w:color="auto" w:fill="B2A1C7"/>
            <w:vAlign w:val="center"/>
          </w:tcPr>
          <w:p w:rsidR="00F43E81" w:rsidRPr="00F43E81" w:rsidRDefault="00F43E81" w:rsidP="00F43E81">
            <w:pPr>
              <w:spacing w:after="0"/>
              <w:jc w:val="center"/>
              <w:rPr>
                <w:rFonts w:ascii="Cambria" w:hAnsi="Cambria"/>
                <w:b/>
              </w:rPr>
            </w:pPr>
            <w:r w:rsidRPr="00F43E81">
              <w:rPr>
                <w:rFonts w:ascii="Cambria" w:hAnsi="Cambria"/>
                <w:b/>
              </w:rPr>
              <w:t>Opis kryterium</w:t>
            </w:r>
          </w:p>
        </w:tc>
      </w:tr>
      <w:tr w:rsidR="00F43E81" w:rsidRPr="00F43E81" w:rsidTr="0000017A">
        <w:trPr>
          <w:trHeight w:val="129"/>
        </w:trPr>
        <w:tc>
          <w:tcPr>
            <w:tcW w:w="533" w:type="dxa"/>
            <w:shd w:val="clear" w:color="auto" w:fill="auto"/>
            <w:vAlign w:val="center"/>
          </w:tcPr>
          <w:p w:rsidR="00F43E81" w:rsidRPr="00D67D3C" w:rsidRDefault="00F43E81" w:rsidP="00F43E81">
            <w:pPr>
              <w:rPr>
                <w:rFonts w:ascii="Arial" w:hAnsi="Arial" w:cs="Arial"/>
                <w:sz w:val="20"/>
                <w:szCs w:val="20"/>
              </w:rPr>
            </w:pPr>
            <w:r w:rsidRPr="00D67D3C">
              <w:rPr>
                <w:rFonts w:ascii="Arial" w:hAnsi="Arial" w:cs="Arial"/>
                <w:sz w:val="20"/>
                <w:szCs w:val="20"/>
              </w:rPr>
              <w:t>1.</w:t>
            </w:r>
          </w:p>
        </w:tc>
        <w:tc>
          <w:tcPr>
            <w:tcW w:w="3261" w:type="dxa"/>
            <w:shd w:val="clear" w:color="auto" w:fill="auto"/>
            <w:vAlign w:val="center"/>
          </w:tcPr>
          <w:p w:rsidR="00F43E81" w:rsidRPr="00D67D3C" w:rsidRDefault="00F43E81" w:rsidP="00F43E81">
            <w:pPr>
              <w:jc w:val="left"/>
              <w:rPr>
                <w:rFonts w:ascii="Arial" w:hAnsi="Arial" w:cs="Arial"/>
                <w:sz w:val="20"/>
                <w:szCs w:val="20"/>
              </w:rPr>
            </w:pPr>
            <w:r w:rsidRPr="00D67D3C">
              <w:rPr>
                <w:rFonts w:ascii="Arial" w:hAnsi="Arial" w:cs="Arial"/>
                <w:sz w:val="20"/>
                <w:szCs w:val="20"/>
              </w:rPr>
              <w:t>Wniosek został złożony w odpowiedzi na ogłoszenie o właściwym naborze/ wezwaniu do złożenia wniosku o dofinansowanie oraz w terminie zgodnym z  terminem określonym w ogłoszeniu o naborze/ wezwaniu do złożenia wniosku o dofinansowanie</w:t>
            </w:r>
          </w:p>
        </w:tc>
        <w:tc>
          <w:tcPr>
            <w:tcW w:w="4819" w:type="dxa"/>
            <w:shd w:val="clear" w:color="auto" w:fill="auto"/>
            <w:vAlign w:val="center"/>
          </w:tcPr>
          <w:p w:rsidR="00F43E81" w:rsidRPr="00D67D3C" w:rsidRDefault="00F43E81" w:rsidP="00F43E81">
            <w:pPr>
              <w:keepNext/>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We wniosku wpisano właściwy numer konkursu/wezwania do złożenia wniosku o dofinansowanie. Data wpływu wniosku do właściwej instytucji (data wpływu w systemie teleinformatycznym) zawiera się w przedziale określonym w ogłoszeniu o konkursie / wezwaniu do złożenia  wniosku o dofinansowanie.</w:t>
            </w:r>
          </w:p>
        </w:tc>
        <w:tc>
          <w:tcPr>
            <w:tcW w:w="5465" w:type="dxa"/>
            <w:shd w:val="clear" w:color="auto" w:fill="auto"/>
            <w:vAlign w:val="center"/>
          </w:tcPr>
          <w:p w:rsidR="00F43E81" w:rsidRPr="00D67D3C" w:rsidRDefault="00F43E81" w:rsidP="00F43E81">
            <w:pPr>
              <w:keepNext/>
              <w:tabs>
                <w:tab w:val="left" w:pos="435"/>
              </w:tabs>
              <w:snapToGrid w:val="0"/>
              <w:jc w:val="left"/>
              <w:rPr>
                <w:rFonts w:ascii="Arial" w:hAnsi="Arial" w:cs="Arial"/>
                <w:sz w:val="20"/>
                <w:szCs w:val="20"/>
              </w:rPr>
            </w:pPr>
            <w:r w:rsidRPr="00D67D3C">
              <w:rPr>
                <w:rFonts w:ascii="Arial" w:hAnsi="Arial" w:cs="Arial"/>
                <w:sz w:val="20"/>
                <w:szCs w:val="20"/>
              </w:rPr>
              <w:t>Kryterium obligatoryjne.</w:t>
            </w:r>
          </w:p>
          <w:p w:rsidR="00F43E81" w:rsidRPr="00D67D3C" w:rsidRDefault="00F43E81" w:rsidP="00F43E81">
            <w:pPr>
              <w:keepNext/>
              <w:tabs>
                <w:tab w:val="left" w:pos="435"/>
              </w:tabs>
              <w:snapToGrid w:val="0"/>
              <w:jc w:val="left"/>
              <w:rPr>
                <w:rFonts w:ascii="Arial" w:hAnsi="Arial" w:cs="Arial"/>
                <w:sz w:val="20"/>
                <w:szCs w:val="20"/>
              </w:rPr>
            </w:pPr>
            <w:r w:rsidRPr="00D67D3C">
              <w:rPr>
                <w:rFonts w:ascii="Arial" w:hAnsi="Arial" w:cs="Arial"/>
                <w:sz w:val="20"/>
                <w:szCs w:val="20"/>
              </w:rPr>
              <w:t xml:space="preserve">Spełnienie kryterium jest konieczne do przyznania dofinansowania. </w:t>
            </w: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r w:rsidR="00F43E81" w:rsidRPr="00F43E81" w:rsidTr="0000017A">
        <w:trPr>
          <w:trHeight w:val="129"/>
        </w:trPr>
        <w:tc>
          <w:tcPr>
            <w:tcW w:w="533" w:type="dxa"/>
            <w:shd w:val="clear" w:color="auto" w:fill="auto"/>
            <w:vAlign w:val="center"/>
          </w:tcPr>
          <w:p w:rsidR="00F43E81" w:rsidRPr="00D67D3C" w:rsidRDefault="00F43E81" w:rsidP="00F43E81">
            <w:pPr>
              <w:rPr>
                <w:rFonts w:ascii="Arial" w:hAnsi="Arial" w:cs="Arial"/>
                <w:sz w:val="20"/>
                <w:szCs w:val="20"/>
              </w:rPr>
            </w:pPr>
            <w:r w:rsidRPr="00D67D3C">
              <w:rPr>
                <w:rFonts w:ascii="Arial" w:hAnsi="Arial" w:cs="Arial"/>
                <w:sz w:val="20"/>
                <w:szCs w:val="20"/>
              </w:rPr>
              <w:t xml:space="preserve">2. </w:t>
            </w:r>
          </w:p>
        </w:tc>
        <w:tc>
          <w:tcPr>
            <w:tcW w:w="3261" w:type="dxa"/>
            <w:shd w:val="clear" w:color="auto" w:fill="auto"/>
            <w:vAlign w:val="center"/>
          </w:tcPr>
          <w:p w:rsidR="00F43E81" w:rsidRPr="00D67D3C" w:rsidRDefault="00F43E81" w:rsidP="00F43E81">
            <w:pPr>
              <w:keepNext/>
              <w:tabs>
                <w:tab w:val="left" w:pos="435"/>
              </w:tabs>
              <w:snapToGrid w:val="0"/>
              <w:spacing w:before="120" w:after="120"/>
              <w:jc w:val="left"/>
              <w:rPr>
                <w:rFonts w:ascii="Arial" w:hAnsi="Arial" w:cs="Arial"/>
                <w:sz w:val="20"/>
                <w:szCs w:val="20"/>
              </w:rPr>
            </w:pPr>
            <w:r w:rsidRPr="00D67D3C">
              <w:rPr>
                <w:rFonts w:ascii="Arial" w:hAnsi="Arial" w:cs="Arial"/>
                <w:sz w:val="20"/>
                <w:szCs w:val="20"/>
              </w:rPr>
              <w:t xml:space="preserve">Wnioskodawca nie podlega wykluczeniu z  możliwości ubiegania się o dofinansowanie ze środków UE na podstawie </w:t>
            </w:r>
            <w:r w:rsidRPr="00D67D3C">
              <w:rPr>
                <w:rFonts w:ascii="Arial" w:hAnsi="Arial" w:cs="Arial"/>
                <w:sz w:val="20"/>
                <w:szCs w:val="20"/>
              </w:rPr>
              <w:lastRenderedPageBreak/>
              <w:t>odrębnych przepisów.</w:t>
            </w:r>
          </w:p>
        </w:tc>
        <w:tc>
          <w:tcPr>
            <w:tcW w:w="4819"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lastRenderedPageBreak/>
              <w:t>Wnioskodawca nie podlega wykluczeniu z możliwości otrzymania dofinansowania, w tym wykluczeniu, o którym mowa w art. 207 ust. 4 ustawy z dnia 27 sierpnia 2009 r. o finansach publicznych (Dz.U.  2013 poz. 885 z późn. zm.).</w:t>
            </w:r>
          </w:p>
        </w:tc>
        <w:tc>
          <w:tcPr>
            <w:tcW w:w="5465" w:type="dxa"/>
            <w:shd w:val="clear" w:color="auto" w:fill="auto"/>
            <w:vAlign w:val="center"/>
          </w:tcPr>
          <w:p w:rsidR="00F43E81" w:rsidRPr="00D67D3C" w:rsidRDefault="00F43E81" w:rsidP="00F43E81">
            <w:pPr>
              <w:keepNext/>
              <w:tabs>
                <w:tab w:val="left" w:pos="435"/>
              </w:tabs>
              <w:snapToGrid w:val="0"/>
              <w:jc w:val="left"/>
              <w:rPr>
                <w:rFonts w:ascii="Arial" w:hAnsi="Arial" w:cs="Arial"/>
                <w:sz w:val="20"/>
                <w:szCs w:val="20"/>
              </w:rPr>
            </w:pPr>
            <w:r w:rsidRPr="00D67D3C">
              <w:rPr>
                <w:rFonts w:ascii="Arial" w:hAnsi="Arial" w:cs="Arial"/>
                <w:sz w:val="20"/>
                <w:szCs w:val="20"/>
              </w:rPr>
              <w:t>Kryterium obligatoryjne.</w:t>
            </w:r>
          </w:p>
          <w:p w:rsidR="00F43E81" w:rsidRPr="00D67D3C" w:rsidRDefault="00F43E81" w:rsidP="00F43E81">
            <w:pPr>
              <w:keepNext/>
              <w:tabs>
                <w:tab w:val="left" w:pos="435"/>
              </w:tabs>
              <w:snapToGrid w:val="0"/>
              <w:jc w:val="left"/>
              <w:rPr>
                <w:rFonts w:ascii="Arial" w:hAnsi="Arial" w:cs="Arial"/>
                <w:sz w:val="20"/>
                <w:szCs w:val="20"/>
              </w:rPr>
            </w:pPr>
            <w:r w:rsidRPr="00D67D3C">
              <w:rPr>
                <w:rFonts w:ascii="Arial" w:hAnsi="Arial" w:cs="Arial"/>
                <w:sz w:val="20"/>
                <w:szCs w:val="20"/>
              </w:rPr>
              <w:t xml:space="preserve">Spełnienie kryterium jest konieczne do przyznania dofinansowania. </w:t>
            </w: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lastRenderedPageBreak/>
              <w:t>W przypadku niespełnienia  kryterium wnioskodawca zostanie wezwany do poprawienia/uzupełnienia dokumentów we wskazanym terminie.</w:t>
            </w:r>
          </w:p>
        </w:tc>
      </w:tr>
      <w:tr w:rsidR="00F43E81" w:rsidRPr="00F43E81" w:rsidTr="0000017A">
        <w:trPr>
          <w:trHeight w:val="129"/>
        </w:trPr>
        <w:tc>
          <w:tcPr>
            <w:tcW w:w="533" w:type="dxa"/>
            <w:shd w:val="clear" w:color="auto" w:fill="auto"/>
            <w:vAlign w:val="center"/>
          </w:tcPr>
          <w:p w:rsidR="00F43E81" w:rsidRPr="00D67D3C" w:rsidRDefault="00F43E81" w:rsidP="00F43E81">
            <w:pPr>
              <w:rPr>
                <w:rFonts w:ascii="Arial" w:hAnsi="Arial" w:cs="Arial"/>
                <w:sz w:val="20"/>
                <w:szCs w:val="20"/>
              </w:rPr>
            </w:pPr>
            <w:r w:rsidRPr="00D67D3C">
              <w:rPr>
                <w:rFonts w:ascii="Arial" w:hAnsi="Arial" w:cs="Arial"/>
                <w:sz w:val="20"/>
                <w:szCs w:val="20"/>
              </w:rPr>
              <w:lastRenderedPageBreak/>
              <w:t>3.</w:t>
            </w:r>
          </w:p>
        </w:tc>
        <w:tc>
          <w:tcPr>
            <w:tcW w:w="3261" w:type="dxa"/>
            <w:shd w:val="clear" w:color="auto" w:fill="auto"/>
            <w:vAlign w:val="center"/>
          </w:tcPr>
          <w:p w:rsidR="00F43E81" w:rsidRPr="00D67D3C" w:rsidRDefault="00F43E81" w:rsidP="00F43E81">
            <w:pPr>
              <w:keepNext/>
              <w:tabs>
                <w:tab w:val="left" w:pos="435"/>
              </w:tabs>
              <w:snapToGrid w:val="0"/>
              <w:spacing w:before="120" w:after="120"/>
              <w:jc w:val="left"/>
              <w:rPr>
                <w:rFonts w:ascii="Arial" w:hAnsi="Arial" w:cs="Arial"/>
                <w:sz w:val="20"/>
                <w:szCs w:val="20"/>
              </w:rPr>
            </w:pPr>
            <w:r w:rsidRPr="00D67D3C">
              <w:rPr>
                <w:rFonts w:ascii="Arial" w:hAnsi="Arial" w:cs="Arial"/>
                <w:sz w:val="20"/>
                <w:szCs w:val="20"/>
              </w:rPr>
              <w:t>Wnioskodawca zgodnie z RPO WiM 2014-2020 oraz ze Szczegółowym Opisem Osi Priorytetowych WiM 2014-2020 jest podmiotem uprawnionym do ubiegania się o dofinansowanie w ramach właściwego działania/poddziałania lub zgodnie z Regulaminem konkursu / wezwaniem do złożenia wniosku o dofinansowanie</w:t>
            </w:r>
          </w:p>
        </w:tc>
        <w:tc>
          <w:tcPr>
            <w:tcW w:w="4819"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Weryfikowana będzie zgodność formy prawnej wnioskodawcy z typem beneficjentów wskazanym w  Szczegółowym Opisem Osi Priorytetowych WiM 2014-2020 lub w szczególności z Regulaminem konkursu / wezwaniu do złożenia wniosku o dofinansowanie.</w:t>
            </w:r>
          </w:p>
        </w:tc>
        <w:tc>
          <w:tcPr>
            <w:tcW w:w="5465" w:type="dxa"/>
            <w:shd w:val="clear" w:color="auto" w:fill="auto"/>
            <w:vAlign w:val="center"/>
          </w:tcPr>
          <w:p w:rsidR="00F43E81" w:rsidRPr="00D67D3C" w:rsidRDefault="00F43E81" w:rsidP="00F43E81">
            <w:pPr>
              <w:keepNext/>
              <w:tabs>
                <w:tab w:val="left" w:pos="435"/>
              </w:tabs>
              <w:snapToGrid w:val="0"/>
              <w:jc w:val="left"/>
              <w:rPr>
                <w:rFonts w:ascii="Arial" w:hAnsi="Arial" w:cs="Arial"/>
                <w:sz w:val="20"/>
                <w:szCs w:val="20"/>
              </w:rPr>
            </w:pPr>
            <w:r w:rsidRPr="00D67D3C">
              <w:rPr>
                <w:rFonts w:ascii="Arial" w:hAnsi="Arial" w:cs="Arial"/>
                <w:sz w:val="20"/>
                <w:szCs w:val="20"/>
              </w:rPr>
              <w:t>Kryterium obligatoryjne.</w:t>
            </w:r>
          </w:p>
          <w:p w:rsidR="00F43E81" w:rsidRPr="00D67D3C" w:rsidRDefault="00F43E81" w:rsidP="00F43E81">
            <w:pPr>
              <w:keepNext/>
              <w:tabs>
                <w:tab w:val="left" w:pos="435"/>
              </w:tabs>
              <w:snapToGrid w:val="0"/>
              <w:jc w:val="left"/>
              <w:rPr>
                <w:rFonts w:ascii="Arial" w:hAnsi="Arial" w:cs="Arial"/>
                <w:sz w:val="20"/>
                <w:szCs w:val="20"/>
              </w:rPr>
            </w:pPr>
            <w:r w:rsidRPr="00D67D3C">
              <w:rPr>
                <w:rFonts w:ascii="Arial" w:hAnsi="Arial" w:cs="Arial"/>
                <w:sz w:val="20"/>
                <w:szCs w:val="20"/>
              </w:rPr>
              <w:t xml:space="preserve">Spełnienie kryterium jest konieczne do przyznania dofinansowania. </w:t>
            </w: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r w:rsidR="00F43E81" w:rsidRPr="00F43E81" w:rsidTr="0000017A">
        <w:trPr>
          <w:trHeight w:val="129"/>
        </w:trPr>
        <w:tc>
          <w:tcPr>
            <w:tcW w:w="533" w:type="dxa"/>
            <w:shd w:val="clear" w:color="auto" w:fill="auto"/>
            <w:vAlign w:val="center"/>
          </w:tcPr>
          <w:p w:rsidR="00F43E81" w:rsidRPr="00D67D3C" w:rsidRDefault="00F43E81" w:rsidP="00F43E81">
            <w:pPr>
              <w:rPr>
                <w:rFonts w:ascii="Arial" w:hAnsi="Arial" w:cs="Arial"/>
                <w:sz w:val="20"/>
                <w:szCs w:val="20"/>
              </w:rPr>
            </w:pPr>
            <w:r w:rsidRPr="00D67D3C">
              <w:rPr>
                <w:rFonts w:ascii="Arial" w:hAnsi="Arial" w:cs="Arial"/>
                <w:sz w:val="20"/>
                <w:szCs w:val="20"/>
              </w:rPr>
              <w:t>4.</w:t>
            </w:r>
          </w:p>
        </w:tc>
        <w:tc>
          <w:tcPr>
            <w:tcW w:w="3261" w:type="dxa"/>
            <w:shd w:val="clear" w:color="auto" w:fill="auto"/>
            <w:vAlign w:val="center"/>
          </w:tcPr>
          <w:p w:rsidR="00F43E81" w:rsidRPr="00D67D3C" w:rsidRDefault="00F43E81" w:rsidP="00F43E81">
            <w:pPr>
              <w:keepNext/>
              <w:tabs>
                <w:tab w:val="left" w:pos="435"/>
              </w:tabs>
              <w:snapToGrid w:val="0"/>
              <w:spacing w:before="120" w:after="120"/>
              <w:jc w:val="left"/>
              <w:rPr>
                <w:rFonts w:ascii="Arial" w:hAnsi="Arial" w:cs="Arial"/>
                <w:sz w:val="20"/>
                <w:szCs w:val="20"/>
              </w:rPr>
            </w:pPr>
            <w:r w:rsidRPr="00D67D3C">
              <w:rPr>
                <w:rFonts w:ascii="Arial" w:hAnsi="Arial" w:cs="Arial"/>
                <w:sz w:val="20"/>
                <w:szCs w:val="20"/>
              </w:rPr>
              <w:t xml:space="preserve">Realizacja projektu mieści się w okresie od 01.01.2015 do 31.12.2023r. </w:t>
            </w:r>
          </w:p>
        </w:tc>
        <w:tc>
          <w:tcPr>
            <w:tcW w:w="4819"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 xml:space="preserve">Weryfikowana będzie zgodność okresu  realizacji projektu z założeniami przyjętymi w </w:t>
            </w:r>
            <w:r w:rsidRPr="00D67D3C">
              <w:rPr>
                <w:rFonts w:ascii="Arial" w:hAnsi="Arial" w:cs="Arial"/>
                <w:i/>
                <w:sz w:val="20"/>
                <w:szCs w:val="20"/>
                <w:lang w:eastAsia="pl-PL" w:bidi="ar-SA"/>
              </w:rPr>
              <w:t>Wytycznych w zakresie realizacji projektów finansowanych ze środków Funduszu Pracy w ramach programów operacyjnych współfinansowanych z Europejskiego Funduszu Społecznego na lata 2014-2020</w:t>
            </w:r>
            <w:r w:rsidRPr="00D67D3C">
              <w:rPr>
                <w:rFonts w:ascii="Arial" w:hAnsi="Arial" w:cs="Arial"/>
                <w:sz w:val="20"/>
                <w:szCs w:val="20"/>
                <w:lang w:eastAsia="pl-PL" w:bidi="ar-SA"/>
              </w:rPr>
              <w:t>.</w:t>
            </w:r>
          </w:p>
        </w:tc>
        <w:tc>
          <w:tcPr>
            <w:tcW w:w="5465" w:type="dxa"/>
            <w:shd w:val="clear" w:color="auto" w:fill="auto"/>
            <w:vAlign w:val="center"/>
          </w:tcPr>
          <w:p w:rsidR="00F43E81" w:rsidRPr="00D67D3C" w:rsidRDefault="00F43E81" w:rsidP="00F43E81">
            <w:pPr>
              <w:keepNext/>
              <w:tabs>
                <w:tab w:val="left" w:pos="435"/>
              </w:tabs>
              <w:snapToGrid w:val="0"/>
              <w:jc w:val="left"/>
              <w:rPr>
                <w:rFonts w:ascii="Arial" w:hAnsi="Arial" w:cs="Arial"/>
                <w:sz w:val="20"/>
                <w:szCs w:val="20"/>
              </w:rPr>
            </w:pPr>
            <w:r w:rsidRPr="00D67D3C">
              <w:rPr>
                <w:rFonts w:ascii="Arial" w:hAnsi="Arial" w:cs="Arial"/>
                <w:sz w:val="20"/>
                <w:szCs w:val="20"/>
              </w:rPr>
              <w:t>Kryterium obligatoryjne.</w:t>
            </w:r>
          </w:p>
          <w:p w:rsidR="00F43E81" w:rsidRPr="00D67D3C" w:rsidRDefault="00F43E81" w:rsidP="00F43E81">
            <w:pPr>
              <w:keepNext/>
              <w:tabs>
                <w:tab w:val="left" w:pos="435"/>
              </w:tabs>
              <w:snapToGrid w:val="0"/>
              <w:jc w:val="left"/>
              <w:rPr>
                <w:rFonts w:ascii="Arial" w:hAnsi="Arial" w:cs="Arial"/>
                <w:sz w:val="20"/>
                <w:szCs w:val="20"/>
              </w:rPr>
            </w:pPr>
            <w:r w:rsidRPr="00D67D3C">
              <w:rPr>
                <w:rFonts w:ascii="Arial" w:hAnsi="Arial" w:cs="Arial"/>
                <w:sz w:val="20"/>
                <w:szCs w:val="20"/>
              </w:rPr>
              <w:t xml:space="preserve">Spełnienie kryterium jest konieczne do przyznania dofinansowania. </w:t>
            </w: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bl>
    <w:p w:rsidR="00F43E81" w:rsidRDefault="00F43E81" w:rsidP="006B7AFD">
      <w:pPr>
        <w:pStyle w:val="Nagwek3"/>
        <w:rPr>
          <w:rFonts w:ascii="Arial" w:eastAsia="Calibri" w:hAnsi="Arial" w:cs="Arial"/>
          <w:sz w:val="22"/>
          <w:szCs w:val="22"/>
          <w:lang w:val="pl-PL"/>
        </w:rPr>
      </w:pP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259"/>
        <w:gridCol w:w="4819"/>
        <w:gridCol w:w="5386"/>
      </w:tblGrid>
      <w:tr w:rsidR="00F43E81" w:rsidRPr="00F43E81" w:rsidTr="0000017A">
        <w:trPr>
          <w:trHeight w:val="2687"/>
        </w:trPr>
        <w:tc>
          <w:tcPr>
            <w:tcW w:w="13999" w:type="dxa"/>
            <w:gridSpan w:val="4"/>
            <w:shd w:val="clear" w:color="auto" w:fill="B2A1C7"/>
          </w:tcPr>
          <w:p w:rsidR="00F43E81" w:rsidRPr="00F43E81" w:rsidRDefault="00F43E81" w:rsidP="00F43E81">
            <w:pPr>
              <w:spacing w:after="0"/>
              <w:jc w:val="center"/>
              <w:rPr>
                <w:rFonts w:ascii="Cambria" w:hAnsi="Cambria"/>
                <w:b/>
                <w:sz w:val="32"/>
                <w:szCs w:val="32"/>
              </w:rPr>
            </w:pPr>
            <w:r w:rsidRPr="00F43E81">
              <w:rPr>
                <w:rFonts w:ascii="Cambria" w:hAnsi="Cambria"/>
                <w:b/>
                <w:sz w:val="32"/>
                <w:szCs w:val="32"/>
              </w:rPr>
              <w:lastRenderedPageBreak/>
              <w:t>KRYTERIA MERYTORYCZNE WYBORU PROJEKTÓW</w:t>
            </w:r>
          </w:p>
          <w:p w:rsidR="00F43E81" w:rsidRPr="00F43E81" w:rsidRDefault="00F43E81" w:rsidP="00F43E81">
            <w:pPr>
              <w:spacing w:after="0"/>
              <w:jc w:val="center"/>
              <w:rPr>
                <w:rFonts w:ascii="Cambria" w:hAnsi="Cambria"/>
                <w:b/>
                <w:sz w:val="32"/>
                <w:szCs w:val="32"/>
              </w:rPr>
            </w:pPr>
            <w:r w:rsidRPr="00F43E81">
              <w:rPr>
                <w:rFonts w:ascii="Cambria" w:hAnsi="Cambria"/>
                <w:b/>
                <w:sz w:val="32"/>
                <w:szCs w:val="32"/>
              </w:rPr>
              <w:t>POZAKONKURSOWYCH POWIATOWYCH URZĘDÓW PRACY W RAMACH DZIAŁANIA 10.1 REGIONALNEGO PROGRAMU OPERACYJNEGO WOJEWÓDZTWA WARMIŃSKO-MAZURSKIEGO NA LATA 2014-2020</w:t>
            </w:r>
          </w:p>
          <w:p w:rsidR="00F43E81" w:rsidRPr="00F43E81" w:rsidRDefault="00F43E81" w:rsidP="00F43E81">
            <w:pPr>
              <w:spacing w:after="0"/>
              <w:jc w:val="center"/>
              <w:rPr>
                <w:rFonts w:ascii="Cambria" w:hAnsi="Cambria"/>
                <w:b/>
                <w:i/>
                <w:sz w:val="32"/>
                <w:szCs w:val="32"/>
              </w:rPr>
            </w:pPr>
            <w:r w:rsidRPr="00F43E81">
              <w:rPr>
                <w:rFonts w:ascii="Cambria" w:hAnsi="Cambria"/>
                <w:b/>
                <w:bCs/>
                <w:i/>
                <w:sz w:val="18"/>
                <w:szCs w:val="18"/>
              </w:rPr>
              <w:t>Zgodnie z Wytycznymi w zakresie trybów wyboru projektów na lata 2014-2020 w trybie pozakonkursowym instytucja określi tryb uzupełnienia w wezwaniu do złożenia wniosku o dofinansowanie. W przypadku braku uzupełnienia wniosku lub niezłożenia wymaganych wyjaśnień w wyznaczonym terminie projekt nie zostaje dopuszczony do oceny lub dalszej oceny.</w:t>
            </w:r>
          </w:p>
        </w:tc>
      </w:tr>
      <w:tr w:rsidR="00F43E81" w:rsidRPr="00F43E81" w:rsidTr="0000017A">
        <w:trPr>
          <w:trHeight w:val="691"/>
        </w:trPr>
        <w:tc>
          <w:tcPr>
            <w:tcW w:w="535" w:type="dxa"/>
            <w:tcBorders>
              <w:bottom w:val="single" w:sz="4" w:space="0" w:color="auto"/>
            </w:tcBorders>
            <w:shd w:val="clear" w:color="auto" w:fill="B2A1C7"/>
            <w:vAlign w:val="center"/>
          </w:tcPr>
          <w:p w:rsidR="00F43E81" w:rsidRPr="00F43E81" w:rsidRDefault="00F43E81" w:rsidP="00F43E81">
            <w:pPr>
              <w:spacing w:after="0"/>
              <w:jc w:val="center"/>
              <w:rPr>
                <w:rFonts w:ascii="Cambria" w:hAnsi="Cambria"/>
                <w:b/>
              </w:rPr>
            </w:pPr>
            <w:r w:rsidRPr="00F43E81">
              <w:rPr>
                <w:rFonts w:ascii="Cambria" w:hAnsi="Cambria"/>
                <w:b/>
              </w:rPr>
              <w:t>Lp.</w:t>
            </w:r>
          </w:p>
        </w:tc>
        <w:tc>
          <w:tcPr>
            <w:tcW w:w="3259" w:type="dxa"/>
            <w:tcBorders>
              <w:bottom w:val="single" w:sz="4" w:space="0" w:color="auto"/>
            </w:tcBorders>
            <w:shd w:val="clear" w:color="auto" w:fill="B2A1C7"/>
            <w:vAlign w:val="center"/>
          </w:tcPr>
          <w:p w:rsidR="00F43E81" w:rsidRPr="00F43E81" w:rsidRDefault="00F43E81" w:rsidP="00F43E81">
            <w:pPr>
              <w:spacing w:after="0"/>
              <w:jc w:val="center"/>
              <w:rPr>
                <w:rFonts w:ascii="Cambria" w:hAnsi="Cambria"/>
                <w:b/>
              </w:rPr>
            </w:pPr>
            <w:r w:rsidRPr="00F43E81">
              <w:rPr>
                <w:rFonts w:ascii="Cambria" w:hAnsi="Cambria"/>
                <w:b/>
              </w:rPr>
              <w:t>Nazwa kryterium</w:t>
            </w:r>
          </w:p>
        </w:tc>
        <w:tc>
          <w:tcPr>
            <w:tcW w:w="4819" w:type="dxa"/>
            <w:tcBorders>
              <w:bottom w:val="single" w:sz="4" w:space="0" w:color="auto"/>
            </w:tcBorders>
            <w:shd w:val="clear" w:color="auto" w:fill="B2A1C7"/>
            <w:vAlign w:val="center"/>
          </w:tcPr>
          <w:p w:rsidR="00F43E81" w:rsidRPr="00F43E81" w:rsidRDefault="00F43E81" w:rsidP="00F43E81">
            <w:pPr>
              <w:spacing w:after="0"/>
              <w:jc w:val="center"/>
              <w:rPr>
                <w:rFonts w:ascii="Cambria" w:hAnsi="Cambria"/>
                <w:b/>
              </w:rPr>
            </w:pPr>
            <w:r w:rsidRPr="00F43E81">
              <w:rPr>
                <w:rFonts w:ascii="Cambria" w:hAnsi="Cambria"/>
                <w:b/>
              </w:rPr>
              <w:t>Definicja kryterium</w:t>
            </w:r>
          </w:p>
        </w:tc>
        <w:tc>
          <w:tcPr>
            <w:tcW w:w="5386" w:type="dxa"/>
            <w:tcBorders>
              <w:bottom w:val="single" w:sz="4" w:space="0" w:color="auto"/>
            </w:tcBorders>
            <w:shd w:val="clear" w:color="auto" w:fill="B2A1C7"/>
            <w:vAlign w:val="center"/>
          </w:tcPr>
          <w:p w:rsidR="00F43E81" w:rsidRPr="00F43E81" w:rsidRDefault="00F43E81" w:rsidP="00F43E81">
            <w:pPr>
              <w:spacing w:after="0"/>
              <w:jc w:val="center"/>
              <w:rPr>
                <w:rFonts w:ascii="Cambria" w:hAnsi="Cambria"/>
                <w:b/>
              </w:rPr>
            </w:pPr>
            <w:r w:rsidRPr="00F43E81">
              <w:rPr>
                <w:rFonts w:ascii="Cambria" w:hAnsi="Cambria"/>
                <w:b/>
              </w:rPr>
              <w:t>Opis kryterium</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t>1.</w:t>
            </w:r>
          </w:p>
        </w:tc>
        <w:tc>
          <w:tcPr>
            <w:tcW w:w="3259" w:type="dxa"/>
            <w:shd w:val="clear" w:color="auto" w:fill="auto"/>
            <w:vAlign w:val="center"/>
          </w:tcPr>
          <w:p w:rsidR="00F43E81" w:rsidRPr="00D67D3C" w:rsidRDefault="00F43E81" w:rsidP="00F43E81">
            <w:pPr>
              <w:jc w:val="left"/>
              <w:rPr>
                <w:rFonts w:ascii="Arial" w:hAnsi="Arial" w:cs="Arial"/>
                <w:b/>
                <w:sz w:val="20"/>
                <w:szCs w:val="20"/>
              </w:rPr>
            </w:pPr>
            <w:r w:rsidRPr="00D67D3C">
              <w:rPr>
                <w:rFonts w:ascii="Arial" w:hAnsi="Arial" w:cs="Arial"/>
                <w:sz w:val="20"/>
                <w:szCs w:val="20"/>
              </w:rPr>
              <w:t>Poprawność sporządzenia budżetu projektu</w:t>
            </w:r>
          </w:p>
        </w:tc>
        <w:tc>
          <w:tcPr>
            <w:tcW w:w="481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Wydatki przedstawione w projekcie są  zgodne z :</w:t>
            </w:r>
          </w:p>
          <w:p w:rsidR="00F43E81" w:rsidRPr="00D67D3C" w:rsidRDefault="00F43E81" w:rsidP="00733DC0">
            <w:pPr>
              <w:numPr>
                <w:ilvl w:val="0"/>
                <w:numId w:val="132"/>
              </w:numPr>
              <w:autoSpaceDE w:val="0"/>
              <w:autoSpaceDN w:val="0"/>
              <w:adjustRightInd w:val="0"/>
              <w:spacing w:after="0" w:line="240" w:lineRule="auto"/>
              <w:jc w:val="left"/>
              <w:rPr>
                <w:rFonts w:ascii="Arial" w:hAnsi="Arial" w:cs="Arial"/>
                <w:b/>
                <w:bCs/>
                <w:color w:val="000000"/>
                <w:sz w:val="20"/>
                <w:szCs w:val="20"/>
                <w:lang w:eastAsia="pl-PL" w:bidi="ar-SA"/>
              </w:rPr>
            </w:pPr>
            <w:r w:rsidRPr="00D67D3C">
              <w:rPr>
                <w:rFonts w:ascii="Arial" w:hAnsi="Arial" w:cs="Arial"/>
                <w:color w:val="000000"/>
                <w:sz w:val="20"/>
                <w:szCs w:val="20"/>
                <w:lang w:eastAsia="pl-PL" w:bidi="ar-SA"/>
              </w:rPr>
              <w:t xml:space="preserve">katalogiem wydatków kwalifikowanych zawartym w </w:t>
            </w:r>
            <w:r w:rsidRPr="00D67D3C">
              <w:rPr>
                <w:rFonts w:ascii="Arial" w:hAnsi="Arial" w:cs="Arial"/>
                <w:i/>
                <w:color w:val="000000"/>
                <w:sz w:val="20"/>
                <w:szCs w:val="20"/>
                <w:lang w:eastAsia="pl-PL" w:bidi="ar-SA"/>
              </w:rPr>
              <w:t>„Wytycznych w zakresie kwalifikowalności wydatków w ramach Europejskiego Funduszu Rozwoju Regionalnego, Europejskiego Funduszu Społecznego oraz Funduszu Spójności na lata 2014-2020”</w:t>
            </w:r>
            <w:r w:rsidRPr="00D67D3C">
              <w:rPr>
                <w:rFonts w:ascii="Arial" w:hAnsi="Arial" w:cs="Arial"/>
                <w:color w:val="000000"/>
                <w:sz w:val="20"/>
                <w:szCs w:val="20"/>
                <w:lang w:eastAsia="pl-PL" w:bidi="ar-SA"/>
              </w:rPr>
              <w:t xml:space="preserve"> oraz właściwym schematem pomocy publicznej. </w:t>
            </w:r>
          </w:p>
          <w:p w:rsidR="00F43E81" w:rsidRPr="00D67D3C" w:rsidRDefault="00F43E81" w:rsidP="00733DC0">
            <w:pPr>
              <w:numPr>
                <w:ilvl w:val="0"/>
                <w:numId w:val="132"/>
              </w:numPr>
              <w:autoSpaceDE w:val="0"/>
              <w:autoSpaceDN w:val="0"/>
              <w:adjustRightInd w:val="0"/>
              <w:spacing w:after="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niezbędne do realizacji projektów i osiągnięcia jego celów,</w:t>
            </w:r>
          </w:p>
          <w:p w:rsidR="00F43E81" w:rsidRPr="00D67D3C" w:rsidRDefault="00F43E81" w:rsidP="00733DC0">
            <w:pPr>
              <w:numPr>
                <w:ilvl w:val="0"/>
                <w:numId w:val="132"/>
              </w:numPr>
              <w:autoSpaceDE w:val="0"/>
              <w:autoSpaceDN w:val="0"/>
              <w:adjustRightInd w:val="0"/>
              <w:spacing w:after="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efektywne kosztowo,</w:t>
            </w:r>
          </w:p>
          <w:p w:rsidR="00F43E81" w:rsidRPr="00D67D3C" w:rsidRDefault="00F43E81" w:rsidP="00733DC0">
            <w:pPr>
              <w:numPr>
                <w:ilvl w:val="0"/>
                <w:numId w:val="132"/>
              </w:numPr>
              <w:autoSpaceDE w:val="0"/>
              <w:autoSpaceDN w:val="0"/>
              <w:adjustRightInd w:val="0"/>
              <w:spacing w:after="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uzasadnione w ramach kwot ryczałtowych (jeśli dotyczy)</w:t>
            </w:r>
          </w:p>
          <w:p w:rsidR="00F43E81" w:rsidRPr="00D67D3C" w:rsidRDefault="00F43E81" w:rsidP="00733DC0">
            <w:pPr>
              <w:numPr>
                <w:ilvl w:val="0"/>
                <w:numId w:val="132"/>
              </w:numPr>
              <w:tabs>
                <w:tab w:val="left" w:pos="33"/>
              </w:tabs>
              <w:spacing w:after="0" w:line="240" w:lineRule="auto"/>
              <w:jc w:val="left"/>
              <w:rPr>
                <w:rFonts w:ascii="Arial" w:hAnsi="Arial" w:cs="Arial"/>
                <w:b/>
                <w:sz w:val="20"/>
                <w:szCs w:val="20"/>
              </w:rPr>
            </w:pPr>
            <w:r w:rsidRPr="00D67D3C">
              <w:rPr>
                <w:rFonts w:ascii="Arial" w:hAnsi="Arial" w:cs="Arial"/>
                <w:sz w:val="20"/>
                <w:szCs w:val="20"/>
              </w:rPr>
              <w:t xml:space="preserve">zgodne ze </w:t>
            </w:r>
            <w:r w:rsidRPr="00D67D3C">
              <w:rPr>
                <w:rFonts w:ascii="Arial" w:eastAsia="Calibri" w:hAnsi="Arial" w:cs="Arial"/>
                <w:sz w:val="20"/>
                <w:szCs w:val="20"/>
              </w:rPr>
              <w:t xml:space="preserve"> </w:t>
            </w:r>
            <w:r w:rsidRPr="00D67D3C">
              <w:rPr>
                <w:rFonts w:ascii="Arial" w:hAnsi="Arial" w:cs="Arial"/>
                <w:sz w:val="20"/>
                <w:szCs w:val="20"/>
              </w:rPr>
              <w:t>standardem i cenami rynkowymi określonymi w wezwaniu do złożenia wniosku o dofinansowanie /Regulaminu konkursu (jeśli dotyczy)</w:t>
            </w:r>
          </w:p>
          <w:p w:rsidR="00F43E81" w:rsidRPr="00D67D3C" w:rsidRDefault="00F43E81" w:rsidP="00F43E81">
            <w:pPr>
              <w:tabs>
                <w:tab w:val="left" w:pos="33"/>
              </w:tabs>
              <w:spacing w:after="0" w:line="240" w:lineRule="auto"/>
              <w:ind w:left="720"/>
              <w:jc w:val="left"/>
              <w:rPr>
                <w:rFonts w:ascii="Arial" w:hAnsi="Arial" w:cs="Arial"/>
                <w:b/>
                <w:sz w:val="20"/>
                <w:szCs w:val="20"/>
              </w:rPr>
            </w:pPr>
          </w:p>
          <w:p w:rsidR="00F43E81" w:rsidRPr="00D67D3C" w:rsidRDefault="00F43E81" w:rsidP="00F43E81">
            <w:pPr>
              <w:tabs>
                <w:tab w:val="left" w:pos="33"/>
              </w:tabs>
              <w:spacing w:after="0" w:line="240" w:lineRule="auto"/>
              <w:jc w:val="left"/>
              <w:rPr>
                <w:rFonts w:ascii="Arial" w:hAnsi="Arial" w:cs="Arial"/>
                <w:b/>
                <w:sz w:val="20"/>
                <w:szCs w:val="20"/>
              </w:rPr>
            </w:pP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Ocena spełniania kryteriów polega na przypisaniu im wartości logicznych „tak” lub „nie”.</w:t>
            </w:r>
          </w:p>
          <w:p w:rsidR="00F43E81" w:rsidRPr="00D67D3C" w:rsidRDefault="00F43E81" w:rsidP="00F43E81">
            <w:pPr>
              <w:keepNext/>
              <w:snapToGrid w:val="0"/>
              <w:spacing w:after="0" w:line="240" w:lineRule="auto"/>
              <w:jc w:val="left"/>
              <w:rPr>
                <w:rFonts w:ascii="Arial" w:hAnsi="Arial" w:cs="Arial"/>
                <w:bCs/>
                <w:sz w:val="20"/>
                <w:szCs w:val="20"/>
                <w:lang w:eastAsia="pl-PL" w:bidi="ar-SA"/>
              </w:rPr>
            </w:pP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t>2.</w:t>
            </w:r>
          </w:p>
        </w:tc>
        <w:tc>
          <w:tcPr>
            <w:tcW w:w="3259" w:type="dxa"/>
            <w:shd w:val="clear" w:color="auto" w:fill="auto"/>
            <w:vAlign w:val="center"/>
          </w:tcPr>
          <w:p w:rsidR="00F43E81" w:rsidRPr="00D67D3C" w:rsidRDefault="00F43E81" w:rsidP="00F43E81">
            <w:pPr>
              <w:jc w:val="left"/>
              <w:rPr>
                <w:rFonts w:ascii="Arial" w:hAnsi="Arial" w:cs="Arial"/>
                <w:sz w:val="20"/>
                <w:szCs w:val="20"/>
              </w:rPr>
            </w:pPr>
            <w:r w:rsidRPr="00D67D3C">
              <w:rPr>
                <w:rFonts w:ascii="Arial" w:hAnsi="Arial" w:cs="Arial"/>
                <w:sz w:val="20"/>
                <w:szCs w:val="20"/>
              </w:rPr>
              <w:t>Zgodność wniosku z zapisami następujących dokumentów:</w:t>
            </w:r>
          </w:p>
          <w:p w:rsidR="00F43E81" w:rsidRPr="00D67D3C" w:rsidRDefault="00F43E81" w:rsidP="00F43E81">
            <w:pPr>
              <w:jc w:val="left"/>
              <w:rPr>
                <w:rFonts w:ascii="Arial" w:hAnsi="Arial" w:cs="Arial"/>
                <w:sz w:val="20"/>
                <w:szCs w:val="20"/>
              </w:rPr>
            </w:pPr>
            <w:r w:rsidRPr="00D67D3C">
              <w:rPr>
                <w:rFonts w:ascii="Arial" w:hAnsi="Arial" w:cs="Arial"/>
                <w:sz w:val="20"/>
                <w:szCs w:val="20"/>
              </w:rPr>
              <w:lastRenderedPageBreak/>
              <w:t>- RPO WiM 2014-2020,</w:t>
            </w:r>
          </w:p>
          <w:p w:rsidR="00F43E81" w:rsidRPr="00D67D3C" w:rsidRDefault="00F43E81" w:rsidP="00F43E81">
            <w:pPr>
              <w:jc w:val="left"/>
              <w:rPr>
                <w:rFonts w:ascii="Arial" w:hAnsi="Arial" w:cs="Arial"/>
                <w:sz w:val="20"/>
                <w:szCs w:val="20"/>
              </w:rPr>
            </w:pPr>
            <w:r w:rsidRPr="00D67D3C">
              <w:rPr>
                <w:rFonts w:ascii="Arial" w:hAnsi="Arial" w:cs="Arial"/>
                <w:sz w:val="20"/>
                <w:szCs w:val="20"/>
              </w:rPr>
              <w:t>- SzOOP RPO WiM 2014-2020</w:t>
            </w:r>
          </w:p>
          <w:p w:rsidR="00F43E81" w:rsidRPr="00D67D3C" w:rsidRDefault="00F43E81" w:rsidP="00F43E81">
            <w:pPr>
              <w:jc w:val="left"/>
              <w:rPr>
                <w:rFonts w:ascii="Arial" w:hAnsi="Arial" w:cs="Arial"/>
                <w:b/>
                <w:sz w:val="20"/>
                <w:szCs w:val="20"/>
              </w:rPr>
            </w:pPr>
            <w:r w:rsidRPr="00D67D3C">
              <w:rPr>
                <w:rFonts w:ascii="Arial" w:hAnsi="Arial" w:cs="Arial"/>
                <w:sz w:val="20"/>
                <w:szCs w:val="20"/>
              </w:rPr>
              <w:t>- regulaminem konkursu/naboru</w:t>
            </w:r>
          </w:p>
        </w:tc>
        <w:tc>
          <w:tcPr>
            <w:tcW w:w="4819" w:type="dxa"/>
            <w:shd w:val="clear" w:color="auto" w:fill="auto"/>
            <w:vAlign w:val="center"/>
          </w:tcPr>
          <w:p w:rsidR="00F43E81" w:rsidRPr="00D67D3C" w:rsidRDefault="00F43E81" w:rsidP="00F43E81">
            <w:pPr>
              <w:jc w:val="left"/>
              <w:rPr>
                <w:rFonts w:ascii="Arial" w:hAnsi="Arial" w:cs="Arial"/>
                <w:b/>
                <w:sz w:val="20"/>
                <w:szCs w:val="20"/>
              </w:rPr>
            </w:pPr>
            <w:r w:rsidRPr="00D67D3C">
              <w:rPr>
                <w:rFonts w:ascii="Arial" w:hAnsi="Arial" w:cs="Arial"/>
                <w:sz w:val="20"/>
                <w:szCs w:val="20"/>
              </w:rPr>
              <w:lastRenderedPageBreak/>
              <w:t xml:space="preserve">Weryfikowana będzie zgodność zapisów złożonego wniosku o dofinansowanie z właściwymi dokumentami, w szczególności czy zachodzi </w:t>
            </w:r>
            <w:r w:rsidRPr="00D67D3C">
              <w:rPr>
                <w:rFonts w:ascii="Arial" w:hAnsi="Arial" w:cs="Arial"/>
                <w:sz w:val="20"/>
                <w:szCs w:val="20"/>
              </w:rPr>
              <w:lastRenderedPageBreak/>
              <w:t>zgodność  z wymogami przewidzianymi dla danego działania/poddziałania w ramach RPO WiM 2014-2020 zawartymi w SzOOP RPO WiM 2014-2020 (SzOOP). Kryterium jest spełnione, jeżeli odpowiedzi na wszystkie pytania , które dotyczą danego wniosku zawarte w Załączniku do ww. kryterium są twierdzące.</w:t>
            </w: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lastRenderedPageBreak/>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lastRenderedPageBreak/>
              <w:t>Ocena spełniania kryteriów polega na przypisaniu im wartości logicznych „tak” lub „nie”.</w:t>
            </w:r>
          </w:p>
          <w:p w:rsidR="00F43E81" w:rsidRPr="00D67D3C" w:rsidRDefault="00F43E81" w:rsidP="00F43E81">
            <w:pPr>
              <w:keepNext/>
              <w:snapToGrid w:val="0"/>
              <w:spacing w:after="0" w:line="240" w:lineRule="auto"/>
              <w:jc w:val="left"/>
              <w:rPr>
                <w:rFonts w:ascii="Arial" w:hAnsi="Arial" w:cs="Arial"/>
                <w:bCs/>
                <w:sz w:val="20"/>
                <w:szCs w:val="20"/>
                <w:lang w:eastAsia="pl-PL" w:bidi="ar-SA"/>
              </w:rPr>
            </w:pP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lastRenderedPageBreak/>
              <w:t>3.</w:t>
            </w:r>
          </w:p>
        </w:tc>
        <w:tc>
          <w:tcPr>
            <w:tcW w:w="3259" w:type="dxa"/>
            <w:shd w:val="clear" w:color="auto" w:fill="auto"/>
            <w:vAlign w:val="center"/>
          </w:tcPr>
          <w:p w:rsidR="00F43E81" w:rsidRPr="00D67D3C" w:rsidRDefault="00F43E81" w:rsidP="00F43E81">
            <w:pPr>
              <w:jc w:val="left"/>
              <w:rPr>
                <w:rFonts w:ascii="Arial" w:hAnsi="Arial" w:cs="Arial"/>
                <w:sz w:val="20"/>
                <w:szCs w:val="20"/>
                <w:highlight w:val="yellow"/>
              </w:rPr>
            </w:pPr>
            <w:r w:rsidRPr="00D67D3C">
              <w:rPr>
                <w:rFonts w:ascii="Arial" w:hAnsi="Arial" w:cs="Arial"/>
                <w:sz w:val="20"/>
                <w:szCs w:val="20"/>
              </w:rPr>
              <w:t>Zgodność projektu z  politykami                                                                                                                  horyzontalnymi Unii Europejskiej – z zasadą równości szans kobiet i mężczyzn.</w:t>
            </w:r>
          </w:p>
        </w:tc>
        <w:tc>
          <w:tcPr>
            <w:tcW w:w="481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highlight w:val="yellow"/>
                <w:lang w:eastAsia="pl-PL" w:bidi="ar-SA"/>
              </w:rPr>
            </w:pPr>
            <w:r w:rsidRPr="00D67D3C">
              <w:rPr>
                <w:rFonts w:ascii="Arial" w:hAnsi="Arial" w:cs="Arial"/>
                <w:color w:val="000000"/>
                <w:sz w:val="20"/>
                <w:szCs w:val="20"/>
                <w:lang w:eastAsia="pl-PL" w:bidi="ar-SA"/>
              </w:rPr>
              <w:t>Weryfikowana będzie zgodność projektu z prawodawstwem unijnym oraz właściwymi zasadami unijnymi w oparciu o standard minimum</w:t>
            </w: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Ocena spełniania kryteriów polega na przypisaniu im wartości logicznych „tak” lub „nie”.</w:t>
            </w: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t>4.</w:t>
            </w:r>
          </w:p>
        </w:tc>
        <w:tc>
          <w:tcPr>
            <w:tcW w:w="325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Zgodność projektu z  politykami                                                                                                                  horyzontalnymi Unii Europejskiej</w:t>
            </w:r>
            <w:r w:rsidRPr="00D67D3C">
              <w:rPr>
                <w:rFonts w:ascii="Arial" w:hAnsi="Arial" w:cs="Arial"/>
                <w:sz w:val="20"/>
                <w:szCs w:val="20"/>
                <w:lang w:eastAsia="pl-PL" w:bidi="ar-SA"/>
              </w:rPr>
              <w:t xml:space="preserve"> - z </w:t>
            </w:r>
            <w:r w:rsidRPr="00D67D3C">
              <w:rPr>
                <w:rFonts w:ascii="Arial" w:hAnsi="Arial" w:cs="Arial"/>
                <w:color w:val="000000"/>
                <w:sz w:val="20"/>
                <w:szCs w:val="20"/>
                <w:lang w:eastAsia="pl-PL" w:bidi="ar-SA"/>
              </w:rPr>
              <w:t>zasadą równości szans i niedyskryminacji , w tym dostępności dla osób z niepełnosprawnościami.</w:t>
            </w:r>
          </w:p>
        </w:tc>
        <w:tc>
          <w:tcPr>
            <w:tcW w:w="481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Weryfikowana będzie zgodność projektu z prawodawstwem unijnym oraz właściwymi zasadami unijnymi.</w:t>
            </w: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Ocena spełniania kryteriów polega na przypisaniu im wartości logicznych „tak” lub „nie”.</w:t>
            </w:r>
          </w:p>
          <w:p w:rsidR="00F43E81" w:rsidRPr="00D67D3C" w:rsidRDefault="00F43E81" w:rsidP="00F43E81">
            <w:pPr>
              <w:keepNext/>
              <w:snapToGrid w:val="0"/>
              <w:spacing w:after="0" w:line="240" w:lineRule="auto"/>
              <w:jc w:val="left"/>
              <w:rPr>
                <w:rFonts w:ascii="Arial" w:hAnsi="Arial" w:cs="Arial"/>
                <w:bCs/>
                <w:sz w:val="20"/>
                <w:szCs w:val="20"/>
                <w:lang w:eastAsia="pl-PL" w:bidi="ar-SA"/>
              </w:rPr>
            </w:pPr>
          </w:p>
          <w:p w:rsidR="00F43E81" w:rsidRPr="00D67D3C" w:rsidRDefault="00F43E81" w:rsidP="00F43E81">
            <w:pPr>
              <w:autoSpaceDE w:val="0"/>
              <w:autoSpaceDN w:val="0"/>
              <w:adjustRightInd w:val="0"/>
              <w:jc w:val="left"/>
              <w:rPr>
                <w:rFonts w:ascii="Arial" w:hAnsi="Arial" w:cs="Arial"/>
                <w:b/>
                <w:bCs/>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t>5.</w:t>
            </w:r>
          </w:p>
        </w:tc>
        <w:tc>
          <w:tcPr>
            <w:tcW w:w="3259" w:type="dxa"/>
            <w:shd w:val="clear" w:color="auto" w:fill="auto"/>
            <w:vAlign w:val="center"/>
          </w:tcPr>
          <w:p w:rsidR="00F43E81" w:rsidRPr="00D67D3C" w:rsidRDefault="00F43E81" w:rsidP="00F43E81">
            <w:pPr>
              <w:jc w:val="left"/>
              <w:rPr>
                <w:rFonts w:ascii="Arial" w:hAnsi="Arial" w:cs="Arial"/>
                <w:sz w:val="20"/>
                <w:szCs w:val="20"/>
              </w:rPr>
            </w:pPr>
            <w:r w:rsidRPr="00D67D3C">
              <w:rPr>
                <w:rFonts w:ascii="Arial" w:hAnsi="Arial" w:cs="Arial"/>
                <w:sz w:val="20"/>
                <w:szCs w:val="20"/>
              </w:rPr>
              <w:t>Zgodność projektu z  politykami                                                                                                                  horyzontalnymi Unii Europejskiej - z zasadą zrównoważonego rozwoju.</w:t>
            </w:r>
          </w:p>
        </w:tc>
        <w:tc>
          <w:tcPr>
            <w:tcW w:w="481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Weryfikowana będzie zgodność projektu z prawodawstwem unijnym oraz właściwymi zasadami unijnymi.</w:t>
            </w: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Ocena spełniania kryteriów polega na przypisaniu im wartości logicznych „tak” lub „nie”.</w:t>
            </w:r>
          </w:p>
          <w:p w:rsidR="00F43E81" w:rsidRPr="00D67D3C" w:rsidRDefault="00F43E81" w:rsidP="00F43E81">
            <w:pPr>
              <w:keepNext/>
              <w:snapToGrid w:val="0"/>
              <w:spacing w:after="0" w:line="240" w:lineRule="auto"/>
              <w:jc w:val="left"/>
              <w:rPr>
                <w:rFonts w:ascii="Arial" w:hAnsi="Arial" w:cs="Arial"/>
                <w:bCs/>
                <w:sz w:val="20"/>
                <w:szCs w:val="20"/>
                <w:lang w:eastAsia="pl-PL" w:bidi="ar-SA"/>
              </w:rPr>
            </w:pPr>
          </w:p>
          <w:p w:rsidR="00F43E81" w:rsidRPr="00D67D3C" w:rsidRDefault="00F43E81" w:rsidP="00F43E81">
            <w:pPr>
              <w:autoSpaceDE w:val="0"/>
              <w:autoSpaceDN w:val="0"/>
              <w:adjustRightInd w:val="0"/>
              <w:jc w:val="left"/>
              <w:rPr>
                <w:rFonts w:ascii="Arial" w:hAnsi="Arial" w:cs="Arial"/>
                <w:bCs/>
                <w:color w:val="000000"/>
                <w:sz w:val="20"/>
                <w:szCs w:val="20"/>
                <w:lang w:eastAsia="pl-PL" w:bidi="ar-SA"/>
              </w:rPr>
            </w:pPr>
            <w:r w:rsidRPr="00D67D3C">
              <w:rPr>
                <w:rFonts w:ascii="Arial" w:hAnsi="Arial" w:cs="Arial"/>
                <w:bCs/>
                <w:color w:val="000000"/>
                <w:sz w:val="20"/>
                <w:szCs w:val="20"/>
                <w:lang w:eastAsia="pl-PL" w:bidi="ar-SA"/>
              </w:rPr>
              <w:t xml:space="preserve">W przypadku niespełnienia  kryterium wnioskodawca zostanie wezwany do poprawienia/uzupełnienia </w:t>
            </w:r>
            <w:r w:rsidRPr="00D67D3C">
              <w:rPr>
                <w:rFonts w:ascii="Arial" w:hAnsi="Arial" w:cs="Arial"/>
                <w:bCs/>
                <w:color w:val="000000"/>
                <w:sz w:val="20"/>
                <w:szCs w:val="20"/>
                <w:lang w:eastAsia="pl-PL" w:bidi="ar-SA"/>
              </w:rPr>
              <w:lastRenderedPageBreak/>
              <w:t>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lastRenderedPageBreak/>
              <w:t>6.</w:t>
            </w:r>
          </w:p>
        </w:tc>
        <w:tc>
          <w:tcPr>
            <w:tcW w:w="325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Zgodność projektu z ustawą prawo zamówień publicznych oraz innym właściwym prawodawstwem krajowym.</w:t>
            </w:r>
          </w:p>
        </w:tc>
        <w:tc>
          <w:tcPr>
            <w:tcW w:w="481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Weryfikowana będzie zgodność zapisów we wniosku o dofinansowanie projektu oraz założeń projektu z przepisami ustawy prawo zamówień publicznych i innym właściwym prawodawstwem krajowym.</w:t>
            </w: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Ocena spełniania kryteriów polega na przypisaniu im wartości logicznych „tak” lub „nie”.</w:t>
            </w:r>
          </w:p>
          <w:p w:rsidR="00F43E81" w:rsidRPr="00D67D3C" w:rsidRDefault="00F43E81" w:rsidP="00F43E81">
            <w:pPr>
              <w:keepNext/>
              <w:snapToGrid w:val="0"/>
              <w:spacing w:after="0" w:line="240" w:lineRule="auto"/>
              <w:jc w:val="left"/>
              <w:rPr>
                <w:rFonts w:ascii="Arial" w:hAnsi="Arial" w:cs="Arial"/>
                <w:bCs/>
                <w:sz w:val="20"/>
                <w:szCs w:val="20"/>
                <w:lang w:eastAsia="pl-PL" w:bidi="ar-SA"/>
              </w:rPr>
            </w:pP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t>7.</w:t>
            </w:r>
          </w:p>
        </w:tc>
        <w:tc>
          <w:tcPr>
            <w:tcW w:w="325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Zgodność projektu z zasadami pomocy publicznej lub pomocy de minimis.</w:t>
            </w:r>
          </w:p>
        </w:tc>
        <w:tc>
          <w:tcPr>
            <w:tcW w:w="481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Weryfikowana będzie zgodność zapisów we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Ocena spełniania kryteriów polega na przypisaniu im wartości logicznych „tak” lub „nie”.</w:t>
            </w:r>
          </w:p>
          <w:p w:rsidR="00F43E81" w:rsidRPr="00D67D3C" w:rsidRDefault="00F43E81" w:rsidP="00F43E81">
            <w:pPr>
              <w:keepNext/>
              <w:snapToGrid w:val="0"/>
              <w:spacing w:after="0" w:line="240" w:lineRule="auto"/>
              <w:jc w:val="left"/>
              <w:rPr>
                <w:rFonts w:ascii="Arial" w:hAnsi="Arial" w:cs="Arial"/>
                <w:bCs/>
                <w:sz w:val="20"/>
                <w:szCs w:val="20"/>
                <w:lang w:eastAsia="pl-PL" w:bidi="ar-SA"/>
              </w:rPr>
            </w:pPr>
          </w:p>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W przypadku niespełnienia  kryterium wnioskodawca zostanie wezwany do poprawienia/uzupełnienia 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t>8.</w:t>
            </w:r>
          </w:p>
        </w:tc>
        <w:tc>
          <w:tcPr>
            <w:tcW w:w="325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Adekwatność potrzeby realizacji projektu w kontekście potrzeb grupy docelowej, w tym potrzeb zidentyfikowanych w RPO WiM2014-2020. </w:t>
            </w:r>
          </w:p>
        </w:tc>
        <w:tc>
          <w:tcPr>
            <w:tcW w:w="4819" w:type="dxa"/>
            <w:shd w:val="clear" w:color="auto" w:fill="auto"/>
            <w:vAlign w:val="center"/>
          </w:tcPr>
          <w:p w:rsidR="00F43E81" w:rsidRPr="00D67D3C" w:rsidRDefault="00F43E81" w:rsidP="00F43E81">
            <w:pPr>
              <w:jc w:val="left"/>
              <w:rPr>
                <w:rFonts w:ascii="Arial" w:hAnsi="Arial" w:cs="Arial"/>
                <w:sz w:val="20"/>
                <w:szCs w:val="20"/>
              </w:rPr>
            </w:pPr>
            <w:r w:rsidRPr="00D67D3C">
              <w:rPr>
                <w:rFonts w:ascii="Arial" w:hAnsi="Arial" w:cs="Arial"/>
                <w:sz w:val="20"/>
                <w:szCs w:val="20"/>
              </w:rPr>
              <w:t xml:space="preserve">Weryfikowane będą następujące aspekty, które muszą być spełnione, aby projekt mógł otrzymać dofinansowanie: </w:t>
            </w:r>
          </w:p>
          <w:p w:rsidR="00F43E81" w:rsidRPr="00D67D3C" w:rsidRDefault="00F43E81" w:rsidP="00733DC0">
            <w:pPr>
              <w:numPr>
                <w:ilvl w:val="0"/>
                <w:numId w:val="134"/>
              </w:numPr>
              <w:spacing w:after="0" w:line="240" w:lineRule="auto"/>
              <w:ind w:left="459"/>
              <w:jc w:val="left"/>
              <w:rPr>
                <w:rFonts w:ascii="Arial" w:hAnsi="Arial" w:cs="Arial"/>
                <w:sz w:val="20"/>
                <w:szCs w:val="20"/>
              </w:rPr>
            </w:pPr>
            <w:r w:rsidRPr="00D67D3C">
              <w:rPr>
                <w:rFonts w:ascii="Arial" w:hAnsi="Arial" w:cs="Arial"/>
                <w:sz w:val="20"/>
                <w:szCs w:val="20"/>
              </w:rPr>
              <w:t>Wybrano kluczową dla realizacji projektu grupę docelową,  w tym opisano dobór grupy docelowej do realizowanego projektu, przedstawiono opis grupy docelowej i sposób rekrutacji uczestników/czek do projektu;</w:t>
            </w:r>
          </w:p>
          <w:p w:rsidR="00F43E81" w:rsidRPr="00D67D3C" w:rsidRDefault="00F43E81" w:rsidP="00733DC0">
            <w:pPr>
              <w:numPr>
                <w:ilvl w:val="0"/>
                <w:numId w:val="134"/>
              </w:numPr>
              <w:spacing w:after="0" w:line="240" w:lineRule="auto"/>
              <w:ind w:left="459"/>
              <w:jc w:val="left"/>
              <w:rPr>
                <w:rFonts w:ascii="Arial" w:hAnsi="Arial" w:cs="Arial"/>
                <w:sz w:val="20"/>
                <w:szCs w:val="20"/>
              </w:rPr>
            </w:pPr>
            <w:r w:rsidRPr="00D67D3C">
              <w:rPr>
                <w:rFonts w:ascii="Arial" w:hAnsi="Arial" w:cs="Arial"/>
                <w:sz w:val="20"/>
                <w:szCs w:val="20"/>
              </w:rPr>
              <w:t>Wybrano odpowiednie (kluczowe, najbardziej naglące, pierwotne) problemy grupy docelowej do rozwiązania przez projekt;</w:t>
            </w:r>
          </w:p>
          <w:p w:rsidR="00F43E81" w:rsidRPr="00D67D3C" w:rsidRDefault="00F43E81" w:rsidP="00733DC0">
            <w:pPr>
              <w:numPr>
                <w:ilvl w:val="0"/>
                <w:numId w:val="134"/>
              </w:numPr>
              <w:spacing w:after="0" w:line="240" w:lineRule="auto"/>
              <w:ind w:left="459"/>
              <w:jc w:val="left"/>
              <w:rPr>
                <w:rFonts w:ascii="Arial" w:hAnsi="Arial" w:cs="Arial"/>
                <w:sz w:val="20"/>
                <w:szCs w:val="20"/>
              </w:rPr>
            </w:pPr>
            <w:r w:rsidRPr="00D67D3C">
              <w:rPr>
                <w:rFonts w:ascii="Arial" w:hAnsi="Arial" w:cs="Arial"/>
                <w:sz w:val="20"/>
                <w:szCs w:val="20"/>
              </w:rPr>
              <w:t>Potrzeba realizacji danego projektu jest zrozumiała i jasno wynika z problemów i niedogodności grupy docelowej.</w:t>
            </w:r>
          </w:p>
          <w:p w:rsidR="00F43E81" w:rsidRPr="00D67D3C" w:rsidRDefault="00F43E81" w:rsidP="00F43E81">
            <w:pPr>
              <w:ind w:left="99"/>
              <w:jc w:val="left"/>
              <w:rPr>
                <w:rFonts w:ascii="Arial" w:hAnsi="Arial" w:cs="Arial"/>
                <w:sz w:val="20"/>
                <w:szCs w:val="20"/>
              </w:rPr>
            </w:pPr>
            <w:r w:rsidRPr="00D67D3C">
              <w:rPr>
                <w:rFonts w:ascii="Arial" w:hAnsi="Arial" w:cs="Arial"/>
                <w:sz w:val="20"/>
                <w:szCs w:val="20"/>
              </w:rPr>
              <w:lastRenderedPageBreak/>
              <w:t>Informacje muszą uwzględniać również sytuację grupy docelowej, zdiagnozowaną w RPO WiM 2014-2020.</w:t>
            </w: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lastRenderedPageBreak/>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Ocena spełniania kryteriów polega na przypisaniu im wartości logicznych „tak” lub „nie”.</w:t>
            </w: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p>
          <w:p w:rsidR="00F43E81" w:rsidRPr="00D67D3C" w:rsidRDefault="00F43E81" w:rsidP="00F43E81">
            <w:pPr>
              <w:jc w:val="left"/>
              <w:rPr>
                <w:rFonts w:ascii="Arial" w:hAnsi="Arial" w:cs="Arial"/>
                <w:sz w:val="20"/>
                <w:szCs w:val="20"/>
              </w:rPr>
            </w:pPr>
            <w:r w:rsidRPr="00D67D3C">
              <w:rPr>
                <w:rFonts w:ascii="Arial" w:hAnsi="Arial" w:cs="Arial"/>
                <w:sz w:val="20"/>
                <w:szCs w:val="20"/>
              </w:rPr>
              <w:t>W przypadku niespełnienia  kryterium wnioskodawca zostanie wezwany do poprawienia/uzupełnienia 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sz w:val="20"/>
                <w:szCs w:val="20"/>
              </w:rPr>
            </w:pPr>
            <w:r w:rsidRPr="00D67D3C">
              <w:rPr>
                <w:rFonts w:ascii="Arial" w:hAnsi="Arial" w:cs="Arial"/>
                <w:sz w:val="20"/>
                <w:szCs w:val="20"/>
              </w:rPr>
              <w:lastRenderedPageBreak/>
              <w:t>9.</w:t>
            </w:r>
          </w:p>
        </w:tc>
        <w:tc>
          <w:tcPr>
            <w:tcW w:w="3259" w:type="dxa"/>
            <w:shd w:val="clear" w:color="auto" w:fill="auto"/>
            <w:vAlign w:val="center"/>
          </w:tcPr>
          <w:p w:rsidR="00F43E81" w:rsidRPr="00D67D3C" w:rsidRDefault="00F43E81" w:rsidP="00F43E81">
            <w:pPr>
              <w:autoSpaceDE w:val="0"/>
              <w:autoSpaceDN w:val="0"/>
              <w:adjustRightInd w:val="0"/>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Trafność realizacji przez projekt celów istotnych dla grupy docelowej, w tym celów zidentyfikowanych w RPO WiM 2014-2020.</w:t>
            </w:r>
          </w:p>
        </w:tc>
        <w:tc>
          <w:tcPr>
            <w:tcW w:w="4819" w:type="dxa"/>
            <w:shd w:val="clear" w:color="auto" w:fill="auto"/>
            <w:vAlign w:val="center"/>
          </w:tcPr>
          <w:p w:rsidR="00F43E81" w:rsidRPr="00D67D3C" w:rsidRDefault="00F43E81" w:rsidP="00F43E81">
            <w:pPr>
              <w:jc w:val="left"/>
              <w:rPr>
                <w:rFonts w:ascii="Arial" w:hAnsi="Arial" w:cs="Arial"/>
                <w:sz w:val="20"/>
                <w:szCs w:val="20"/>
              </w:rPr>
            </w:pPr>
            <w:r w:rsidRPr="00D67D3C">
              <w:rPr>
                <w:rFonts w:ascii="Arial" w:hAnsi="Arial" w:cs="Arial"/>
                <w:sz w:val="20"/>
                <w:szCs w:val="20"/>
              </w:rPr>
              <w:t xml:space="preserve">Weryfikowane będą następujące aspekty, które muszą być spełnione, aby projekt mógł otrzymać dofinansowanie: </w:t>
            </w:r>
          </w:p>
          <w:p w:rsidR="00F43E81" w:rsidRPr="00D67D3C" w:rsidRDefault="00F43E81" w:rsidP="00733DC0">
            <w:pPr>
              <w:numPr>
                <w:ilvl w:val="0"/>
                <w:numId w:val="133"/>
              </w:numPr>
              <w:spacing w:after="0" w:line="240" w:lineRule="auto"/>
              <w:ind w:left="459"/>
              <w:jc w:val="left"/>
              <w:rPr>
                <w:rFonts w:ascii="Arial" w:hAnsi="Arial" w:cs="Arial"/>
                <w:sz w:val="20"/>
                <w:szCs w:val="20"/>
              </w:rPr>
            </w:pPr>
            <w:r w:rsidRPr="00D67D3C">
              <w:rPr>
                <w:rFonts w:ascii="Arial" w:hAnsi="Arial" w:cs="Arial"/>
                <w:sz w:val="20"/>
                <w:szCs w:val="20"/>
              </w:rPr>
              <w:t>Cele są pożądane przez grupę docelową (wynikają z analizy potrzeb);</w:t>
            </w:r>
          </w:p>
          <w:p w:rsidR="00F43E81" w:rsidRPr="00D67D3C" w:rsidRDefault="00F43E81" w:rsidP="00733DC0">
            <w:pPr>
              <w:numPr>
                <w:ilvl w:val="0"/>
                <w:numId w:val="133"/>
              </w:numPr>
              <w:spacing w:after="0" w:line="240" w:lineRule="auto"/>
              <w:ind w:left="459"/>
              <w:jc w:val="left"/>
              <w:rPr>
                <w:rFonts w:ascii="Arial" w:hAnsi="Arial" w:cs="Arial"/>
                <w:sz w:val="20"/>
                <w:szCs w:val="20"/>
              </w:rPr>
            </w:pPr>
            <w:r w:rsidRPr="00D67D3C">
              <w:rPr>
                <w:rFonts w:ascii="Arial" w:hAnsi="Arial" w:cs="Arial"/>
                <w:sz w:val="20"/>
                <w:szCs w:val="20"/>
              </w:rPr>
              <w:t>Projekt zakłada realizację celów wykonalnych w kontekście analizy potrzeb;</w:t>
            </w:r>
          </w:p>
          <w:p w:rsidR="00F43E81" w:rsidRPr="00D67D3C" w:rsidRDefault="00F43E81" w:rsidP="00733DC0">
            <w:pPr>
              <w:numPr>
                <w:ilvl w:val="0"/>
                <w:numId w:val="133"/>
              </w:numPr>
              <w:spacing w:after="0" w:line="240" w:lineRule="auto"/>
              <w:ind w:left="459"/>
              <w:jc w:val="left"/>
              <w:rPr>
                <w:rFonts w:ascii="Arial" w:hAnsi="Arial" w:cs="Arial"/>
                <w:sz w:val="20"/>
                <w:szCs w:val="20"/>
              </w:rPr>
            </w:pPr>
            <w:r w:rsidRPr="00D67D3C">
              <w:rPr>
                <w:rFonts w:ascii="Arial" w:hAnsi="Arial" w:cs="Arial"/>
                <w:sz w:val="20"/>
                <w:szCs w:val="20"/>
              </w:rPr>
              <w:t>Zadania przewidziane do realizacji  zaplanowano racjonalnie i wykonalnie w harmonogramie;</w:t>
            </w:r>
          </w:p>
          <w:p w:rsidR="00F43E81" w:rsidRPr="00D67D3C" w:rsidRDefault="00F43E81" w:rsidP="00733DC0">
            <w:pPr>
              <w:numPr>
                <w:ilvl w:val="0"/>
                <w:numId w:val="133"/>
              </w:numPr>
              <w:spacing w:after="0" w:line="240" w:lineRule="auto"/>
              <w:ind w:left="459"/>
              <w:jc w:val="left"/>
              <w:rPr>
                <w:rFonts w:ascii="Arial" w:hAnsi="Arial" w:cs="Arial"/>
                <w:sz w:val="20"/>
                <w:szCs w:val="20"/>
              </w:rPr>
            </w:pPr>
            <w:r w:rsidRPr="00D67D3C">
              <w:rPr>
                <w:rFonts w:ascii="Arial" w:hAnsi="Arial" w:cs="Arial"/>
                <w:sz w:val="20"/>
                <w:szCs w:val="20"/>
              </w:rPr>
              <w:t>Projekt realizuje zadania  pozwalające rozwiązać wybrane  przez  wnioskodawcę problemy ;</w:t>
            </w:r>
          </w:p>
          <w:p w:rsidR="00F43E81" w:rsidRPr="00D67D3C" w:rsidRDefault="00F43E81" w:rsidP="00733DC0">
            <w:pPr>
              <w:numPr>
                <w:ilvl w:val="0"/>
                <w:numId w:val="133"/>
              </w:numPr>
              <w:spacing w:after="0" w:line="240" w:lineRule="auto"/>
              <w:ind w:left="459"/>
              <w:jc w:val="left"/>
              <w:rPr>
                <w:rFonts w:ascii="Arial" w:hAnsi="Arial" w:cs="Arial"/>
                <w:sz w:val="20"/>
                <w:szCs w:val="20"/>
              </w:rPr>
            </w:pPr>
            <w:r w:rsidRPr="00D67D3C">
              <w:rPr>
                <w:rFonts w:ascii="Arial" w:hAnsi="Arial" w:cs="Arial"/>
                <w:sz w:val="20"/>
                <w:szCs w:val="20"/>
              </w:rPr>
              <w:t>Projekt realizuje cele RPO WiM 2014-2020 w zakresie danego Działania;</w:t>
            </w:r>
          </w:p>
          <w:p w:rsidR="00F43E81" w:rsidRPr="00D67D3C" w:rsidRDefault="00F43E81" w:rsidP="00733DC0">
            <w:pPr>
              <w:numPr>
                <w:ilvl w:val="0"/>
                <w:numId w:val="133"/>
              </w:numPr>
              <w:spacing w:after="0" w:line="240" w:lineRule="auto"/>
              <w:ind w:left="459"/>
              <w:jc w:val="left"/>
              <w:rPr>
                <w:rFonts w:ascii="Arial" w:hAnsi="Arial" w:cs="Arial"/>
                <w:sz w:val="20"/>
                <w:szCs w:val="20"/>
              </w:rPr>
            </w:pPr>
            <w:r w:rsidRPr="00D67D3C">
              <w:rPr>
                <w:rFonts w:ascii="Arial" w:hAnsi="Arial" w:cs="Arial"/>
                <w:sz w:val="20"/>
                <w:szCs w:val="20"/>
              </w:rPr>
              <w:t>Opisano sposób, w jaki zostanie zachowana trwałość  rezultatów projektu (jeśli dotyczy).</w:t>
            </w:r>
          </w:p>
          <w:p w:rsidR="00F43E81" w:rsidRPr="00D67D3C" w:rsidRDefault="00F43E81" w:rsidP="00F43E81">
            <w:pPr>
              <w:jc w:val="left"/>
              <w:rPr>
                <w:rFonts w:ascii="Arial" w:hAnsi="Arial" w:cs="Arial"/>
                <w:sz w:val="20"/>
                <w:szCs w:val="20"/>
              </w:rPr>
            </w:pPr>
            <w:r w:rsidRPr="00D67D3C">
              <w:rPr>
                <w:rFonts w:ascii="Arial" w:hAnsi="Arial" w:cs="Arial"/>
                <w:sz w:val="20"/>
                <w:szCs w:val="20"/>
              </w:rPr>
              <w:t>Informacje muszą uwzględniać również cele wyznaczone w RPO WiM 2014-2020.</w:t>
            </w:r>
          </w:p>
          <w:p w:rsidR="00F43E81" w:rsidRPr="00D67D3C" w:rsidRDefault="00F43E81" w:rsidP="00F43E81">
            <w:pPr>
              <w:jc w:val="left"/>
              <w:rPr>
                <w:rFonts w:ascii="Arial" w:hAnsi="Arial" w:cs="Arial"/>
                <w:sz w:val="20"/>
                <w:szCs w:val="20"/>
              </w:rPr>
            </w:pPr>
          </w:p>
        </w:tc>
        <w:tc>
          <w:tcPr>
            <w:tcW w:w="5386" w:type="dxa"/>
            <w:shd w:val="clear" w:color="auto" w:fill="auto"/>
            <w:vAlign w:val="center"/>
          </w:tcPr>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r w:rsidRPr="00D67D3C">
              <w:rPr>
                <w:rFonts w:ascii="Arial" w:hAnsi="Arial" w:cs="Arial"/>
                <w:bCs/>
                <w:sz w:val="20"/>
                <w:szCs w:val="20"/>
                <w:lang w:eastAsia="pl-PL" w:bidi="ar-SA"/>
              </w:rPr>
              <w:t>Kryterium obligatoryjne – spełnienie kryterium jest niezbędne do przyznania dofinansowania.</w:t>
            </w:r>
          </w:p>
          <w:p w:rsidR="00F43E81" w:rsidRPr="00D67D3C" w:rsidRDefault="00F43E81" w:rsidP="00F43E81">
            <w:pPr>
              <w:keepNext/>
              <w:tabs>
                <w:tab w:val="left" w:pos="435"/>
              </w:tabs>
              <w:snapToGrid w:val="0"/>
              <w:spacing w:after="0" w:line="240" w:lineRule="auto"/>
              <w:jc w:val="left"/>
              <w:rPr>
                <w:rFonts w:ascii="Arial" w:hAnsi="Arial" w:cs="Arial"/>
                <w:bCs/>
                <w:sz w:val="20"/>
                <w:szCs w:val="20"/>
                <w:lang w:eastAsia="pl-PL" w:bidi="ar-SA"/>
              </w:rPr>
            </w:pPr>
          </w:p>
          <w:p w:rsidR="00F43E81" w:rsidRPr="00D67D3C" w:rsidRDefault="00F43E81" w:rsidP="00F43E81">
            <w:pPr>
              <w:keepNext/>
              <w:tabs>
                <w:tab w:val="left" w:pos="435"/>
              </w:tabs>
              <w:snapToGrid w:val="0"/>
              <w:spacing w:after="0" w:line="240" w:lineRule="auto"/>
              <w:jc w:val="left"/>
              <w:rPr>
                <w:rFonts w:ascii="Arial" w:hAnsi="Arial" w:cs="Arial"/>
                <w:sz w:val="20"/>
                <w:szCs w:val="20"/>
                <w:lang w:eastAsia="pl-PL" w:bidi="ar-SA"/>
              </w:rPr>
            </w:pPr>
            <w:r w:rsidRPr="00D67D3C">
              <w:rPr>
                <w:rFonts w:ascii="Arial" w:hAnsi="Arial" w:cs="Arial"/>
                <w:sz w:val="20"/>
                <w:szCs w:val="20"/>
                <w:lang w:eastAsia="pl-PL" w:bidi="ar-SA"/>
              </w:rPr>
              <w:t>Ocena spełniania kryteriów polega na przypisaniu im wartości logicznych „tak” lub „nie”.</w:t>
            </w:r>
          </w:p>
          <w:p w:rsidR="00F43E81" w:rsidRPr="00D67D3C" w:rsidRDefault="00F43E81" w:rsidP="00F43E81">
            <w:pPr>
              <w:keepNext/>
              <w:snapToGrid w:val="0"/>
              <w:spacing w:after="0" w:line="240" w:lineRule="auto"/>
              <w:jc w:val="left"/>
              <w:rPr>
                <w:rFonts w:ascii="Arial" w:hAnsi="Arial" w:cs="Arial"/>
                <w:bCs/>
                <w:sz w:val="20"/>
                <w:szCs w:val="20"/>
                <w:lang w:eastAsia="pl-PL" w:bidi="ar-SA"/>
              </w:rPr>
            </w:pPr>
          </w:p>
          <w:p w:rsidR="00F43E81" w:rsidRPr="00D67D3C" w:rsidRDefault="00F43E81" w:rsidP="00F43E81">
            <w:pPr>
              <w:jc w:val="left"/>
              <w:rPr>
                <w:rFonts w:ascii="Arial" w:hAnsi="Arial" w:cs="Arial"/>
                <w:sz w:val="20"/>
                <w:szCs w:val="20"/>
              </w:rPr>
            </w:pPr>
            <w:r w:rsidRPr="00D67D3C">
              <w:rPr>
                <w:rFonts w:ascii="Arial" w:hAnsi="Arial" w:cs="Arial"/>
                <w:bCs/>
                <w:sz w:val="20"/>
                <w:szCs w:val="20"/>
              </w:rPr>
              <w:t xml:space="preserve">W przypadku niespełnienia  kryterium wnioskodawca </w:t>
            </w:r>
            <w:r w:rsidRPr="00D67D3C">
              <w:rPr>
                <w:rFonts w:ascii="Arial" w:hAnsi="Arial" w:cs="Arial"/>
                <w:sz w:val="20"/>
                <w:szCs w:val="20"/>
              </w:rPr>
              <w:t>zostanie wezwany do poprawienia/uzupełnienia dokumentów we wskazanym terminie.</w:t>
            </w:r>
          </w:p>
        </w:tc>
      </w:tr>
      <w:tr w:rsidR="00F43E81" w:rsidRPr="00F43E81" w:rsidTr="0000017A">
        <w:trPr>
          <w:trHeight w:val="129"/>
        </w:trPr>
        <w:tc>
          <w:tcPr>
            <w:tcW w:w="535" w:type="dxa"/>
            <w:shd w:val="clear" w:color="auto" w:fill="auto"/>
            <w:vAlign w:val="center"/>
          </w:tcPr>
          <w:p w:rsidR="00F43E81" w:rsidRPr="00D67D3C" w:rsidRDefault="00F43E81" w:rsidP="00F43E81">
            <w:pPr>
              <w:jc w:val="center"/>
              <w:rPr>
                <w:rFonts w:ascii="Arial" w:hAnsi="Arial" w:cs="Arial"/>
                <w:b/>
                <w:sz w:val="20"/>
                <w:szCs w:val="20"/>
              </w:rPr>
            </w:pPr>
            <w:r w:rsidRPr="00D67D3C">
              <w:rPr>
                <w:rFonts w:ascii="Arial" w:hAnsi="Arial" w:cs="Arial"/>
                <w:sz w:val="20"/>
                <w:szCs w:val="20"/>
              </w:rPr>
              <w:t>10.</w:t>
            </w:r>
          </w:p>
        </w:tc>
        <w:tc>
          <w:tcPr>
            <w:tcW w:w="3259" w:type="dxa"/>
            <w:shd w:val="clear" w:color="auto" w:fill="auto"/>
            <w:vAlign w:val="center"/>
          </w:tcPr>
          <w:p w:rsidR="00F43E81" w:rsidRPr="00D67D3C" w:rsidRDefault="00F43E81" w:rsidP="00F43E81">
            <w:pPr>
              <w:rPr>
                <w:rFonts w:ascii="Arial" w:hAnsi="Arial" w:cs="Arial"/>
                <w:sz w:val="20"/>
                <w:szCs w:val="20"/>
              </w:rPr>
            </w:pPr>
            <w:r w:rsidRPr="00D67D3C">
              <w:rPr>
                <w:rFonts w:ascii="Arial" w:hAnsi="Arial" w:cs="Arial"/>
                <w:sz w:val="20"/>
                <w:szCs w:val="20"/>
              </w:rPr>
              <w:t xml:space="preserve">Realizacja wskaźników. </w:t>
            </w:r>
          </w:p>
        </w:tc>
        <w:tc>
          <w:tcPr>
            <w:tcW w:w="4819" w:type="dxa"/>
            <w:shd w:val="clear" w:color="auto" w:fill="auto"/>
            <w:vAlign w:val="center"/>
          </w:tcPr>
          <w:p w:rsidR="00F43E81" w:rsidRPr="00D67D3C" w:rsidRDefault="00F43E81" w:rsidP="00F43E81">
            <w:pPr>
              <w:rPr>
                <w:rFonts w:ascii="Arial" w:hAnsi="Arial" w:cs="Arial"/>
                <w:sz w:val="20"/>
                <w:szCs w:val="20"/>
              </w:rPr>
            </w:pPr>
            <w:r w:rsidRPr="00D67D3C">
              <w:rPr>
                <w:rFonts w:ascii="Arial" w:hAnsi="Arial" w:cs="Arial"/>
                <w:sz w:val="20"/>
                <w:szCs w:val="20"/>
              </w:rPr>
              <w:t xml:space="preserve">Weryfikowana będzie prawidłowość doboru i opisu (jeśli dotyczy) wskaźników kluczowych i specyficznych dla celu szczegółowego Programu w odniesieniu do typu projektu/grupy docelowej (zgodnie z SzOOP), jak również czy  zaplanowane wartości wskaźników są możliwe do osiągnięcia w ramach realizowanego projektu. Analizie podlegać będzie również założony sposób monitorowania </w:t>
            </w:r>
            <w:r w:rsidRPr="00D67D3C">
              <w:rPr>
                <w:rFonts w:ascii="Arial" w:hAnsi="Arial" w:cs="Arial"/>
                <w:sz w:val="20"/>
                <w:szCs w:val="20"/>
              </w:rPr>
              <w:lastRenderedPageBreak/>
              <w:t>wskaźników.</w:t>
            </w:r>
          </w:p>
        </w:tc>
        <w:tc>
          <w:tcPr>
            <w:tcW w:w="5386" w:type="dxa"/>
            <w:shd w:val="clear" w:color="auto" w:fill="auto"/>
            <w:vAlign w:val="center"/>
          </w:tcPr>
          <w:p w:rsidR="00F43E81" w:rsidRPr="00D67D3C" w:rsidRDefault="00F43E81" w:rsidP="00F43E81">
            <w:pPr>
              <w:rPr>
                <w:rFonts w:ascii="Arial" w:hAnsi="Arial" w:cs="Arial"/>
                <w:b/>
                <w:sz w:val="20"/>
                <w:szCs w:val="20"/>
              </w:rPr>
            </w:pPr>
            <w:r w:rsidRPr="00D67D3C">
              <w:rPr>
                <w:rFonts w:ascii="Arial" w:hAnsi="Arial" w:cs="Arial"/>
                <w:sz w:val="20"/>
                <w:szCs w:val="20"/>
              </w:rPr>
              <w:lastRenderedPageBreak/>
              <w:t>Kryterium obligatoryjne – spełnienie kryterium jest niezbędne do przyznania dofinansowania.</w:t>
            </w:r>
          </w:p>
          <w:p w:rsidR="00F43E81" w:rsidRPr="00D67D3C" w:rsidRDefault="00F43E81" w:rsidP="00F43E81">
            <w:pPr>
              <w:rPr>
                <w:rFonts w:ascii="Arial" w:hAnsi="Arial" w:cs="Arial"/>
                <w:b/>
                <w:sz w:val="20"/>
                <w:szCs w:val="20"/>
              </w:rPr>
            </w:pPr>
            <w:r w:rsidRPr="00D67D3C">
              <w:rPr>
                <w:rFonts w:ascii="Arial" w:hAnsi="Arial" w:cs="Arial"/>
                <w:sz w:val="20"/>
                <w:szCs w:val="20"/>
              </w:rPr>
              <w:t>Ocena spełniania kryteriów polega na przypisaniu im wartości logicznych „tak” lub „nie”.</w:t>
            </w:r>
          </w:p>
          <w:p w:rsidR="00F43E81" w:rsidRPr="00D67D3C" w:rsidRDefault="00F43E81" w:rsidP="00F43E81">
            <w:pPr>
              <w:rPr>
                <w:rFonts w:ascii="Arial" w:hAnsi="Arial" w:cs="Arial"/>
                <w:sz w:val="20"/>
                <w:szCs w:val="20"/>
              </w:rPr>
            </w:pPr>
            <w:r w:rsidRPr="00D67D3C">
              <w:rPr>
                <w:rFonts w:ascii="Arial" w:hAnsi="Arial" w:cs="Arial"/>
                <w:sz w:val="20"/>
                <w:szCs w:val="20"/>
              </w:rPr>
              <w:t>W przypadku niespełnienia  kryterium wnioskodawca zostanie wezwany do poprawienia/uzupełnienia dokumentów we wskazanym terminie.</w:t>
            </w:r>
          </w:p>
        </w:tc>
      </w:tr>
    </w:tbl>
    <w:p w:rsidR="00F43E81" w:rsidRPr="001A6853" w:rsidRDefault="00F43E81" w:rsidP="00F95518">
      <w:pPr>
        <w:rPr>
          <w:rFonts w:cs="Calibri"/>
          <w:b/>
          <w:bCs/>
        </w:rPr>
      </w:pPr>
      <w:r w:rsidRPr="001A6853">
        <w:rPr>
          <w:rFonts w:cs="Calibri"/>
          <w:b/>
        </w:rPr>
        <w:lastRenderedPageBreak/>
        <w:t xml:space="preserve">Załącznik do </w:t>
      </w:r>
      <w:r w:rsidRPr="001A6853">
        <w:rPr>
          <w:rFonts w:cs="Calibri"/>
          <w:b/>
          <w:bCs/>
        </w:rPr>
        <w:t>KRYTERIÓW OGÓLNYCH MERYTORYCZNYCH WYBORU PROJEKTÓW POZAKONKURSOWYCH PUP W RAMACH DZIAŁANIA 10.1 REGIONALNEGO PROGRAMU OPERACYJNEGO WOJEWÓDZTWA WARMIŃSKO-MAZURSKIEGO NA LATA 2014-2020</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7"/>
        <w:gridCol w:w="2126"/>
        <w:gridCol w:w="2268"/>
        <w:gridCol w:w="1985"/>
      </w:tblGrid>
      <w:tr w:rsidR="00F43E81" w:rsidRPr="00A30F1B" w:rsidTr="00F95518">
        <w:trPr>
          <w:trHeight w:val="1157"/>
        </w:trPr>
        <w:tc>
          <w:tcPr>
            <w:tcW w:w="534" w:type="dxa"/>
            <w:shd w:val="clear" w:color="auto" w:fill="auto"/>
            <w:vAlign w:val="center"/>
          </w:tcPr>
          <w:p w:rsidR="00F43E81" w:rsidRPr="00E22B94" w:rsidRDefault="00F43E81" w:rsidP="0000017A">
            <w:pPr>
              <w:rPr>
                <w:rFonts w:cs="Calibri"/>
                <w:b/>
                <w:bCs/>
              </w:rPr>
            </w:pPr>
            <w:r w:rsidRPr="00E22B94">
              <w:rPr>
                <w:rFonts w:cs="Calibri"/>
                <w:b/>
                <w:bCs/>
              </w:rPr>
              <w:t>Lp.</w:t>
            </w:r>
          </w:p>
        </w:tc>
        <w:tc>
          <w:tcPr>
            <w:tcW w:w="7087" w:type="dxa"/>
            <w:shd w:val="clear" w:color="auto" w:fill="auto"/>
            <w:vAlign w:val="center"/>
          </w:tcPr>
          <w:p w:rsidR="00F43E81" w:rsidRPr="00E22B94" w:rsidRDefault="00F43E81" w:rsidP="0000017A">
            <w:pPr>
              <w:jc w:val="center"/>
              <w:rPr>
                <w:rFonts w:cs="Calibri"/>
                <w:b/>
                <w:bCs/>
              </w:rPr>
            </w:pPr>
            <w:r w:rsidRPr="00E22B94">
              <w:rPr>
                <w:rFonts w:cs="Arial"/>
                <w:b/>
              </w:rPr>
              <w:t>Zgodność wniosku z zapisami SzOOP RPO WiM 2014-2020 oraz regulaminem konkursu/naboru (kryterium ogólne zerojedynkowe)</w:t>
            </w:r>
          </w:p>
        </w:tc>
        <w:tc>
          <w:tcPr>
            <w:tcW w:w="2126" w:type="dxa"/>
            <w:shd w:val="clear" w:color="auto" w:fill="auto"/>
            <w:vAlign w:val="center"/>
          </w:tcPr>
          <w:p w:rsidR="00F43E81" w:rsidRPr="00E22B94" w:rsidRDefault="00F43E81" w:rsidP="0000017A">
            <w:pPr>
              <w:jc w:val="center"/>
              <w:rPr>
                <w:rFonts w:cs="Calibri"/>
                <w:b/>
                <w:bCs/>
              </w:rPr>
            </w:pPr>
            <w:r w:rsidRPr="00E22B94">
              <w:rPr>
                <w:rFonts w:cs="Calibri"/>
                <w:b/>
                <w:bCs/>
              </w:rPr>
              <w:t>TAK</w:t>
            </w:r>
          </w:p>
        </w:tc>
        <w:tc>
          <w:tcPr>
            <w:tcW w:w="2268" w:type="dxa"/>
            <w:shd w:val="clear" w:color="auto" w:fill="auto"/>
            <w:vAlign w:val="center"/>
          </w:tcPr>
          <w:p w:rsidR="00F43E81" w:rsidRPr="00E22B94" w:rsidRDefault="00F43E81" w:rsidP="0000017A">
            <w:pPr>
              <w:jc w:val="center"/>
              <w:rPr>
                <w:rFonts w:cs="Calibri"/>
                <w:b/>
                <w:bCs/>
              </w:rPr>
            </w:pPr>
            <w:r w:rsidRPr="00E22B94">
              <w:rPr>
                <w:rFonts w:cs="Calibri"/>
                <w:b/>
                <w:bCs/>
              </w:rPr>
              <w:t>NIE</w:t>
            </w:r>
          </w:p>
        </w:tc>
        <w:tc>
          <w:tcPr>
            <w:tcW w:w="1985" w:type="dxa"/>
            <w:shd w:val="clear" w:color="auto" w:fill="auto"/>
            <w:vAlign w:val="center"/>
          </w:tcPr>
          <w:p w:rsidR="00F43E81" w:rsidRPr="00E22B94" w:rsidRDefault="00F43E81" w:rsidP="0000017A">
            <w:pPr>
              <w:ind w:left="34" w:hanging="34"/>
              <w:jc w:val="center"/>
              <w:rPr>
                <w:rFonts w:cs="Calibri"/>
                <w:b/>
                <w:bCs/>
              </w:rPr>
            </w:pPr>
            <w:r w:rsidRPr="00E22B94">
              <w:rPr>
                <w:rFonts w:cs="Calibri"/>
                <w:b/>
                <w:bCs/>
              </w:rPr>
              <w:t>Projekty pozakonkursowe PUP</w:t>
            </w:r>
          </w:p>
        </w:tc>
      </w:tr>
      <w:tr w:rsidR="00F43E81" w:rsidRPr="00E22B94" w:rsidTr="0000017A">
        <w:tc>
          <w:tcPr>
            <w:tcW w:w="534" w:type="dxa"/>
            <w:shd w:val="clear" w:color="auto" w:fill="auto"/>
            <w:vAlign w:val="center"/>
          </w:tcPr>
          <w:p w:rsidR="00F43E81" w:rsidRPr="00E22B94" w:rsidRDefault="00F43E81" w:rsidP="0000017A">
            <w:pPr>
              <w:rPr>
                <w:rFonts w:cs="Calibri"/>
                <w:bCs/>
              </w:rPr>
            </w:pPr>
            <w:r w:rsidRPr="00E22B94">
              <w:rPr>
                <w:rFonts w:cs="Calibri"/>
                <w:bCs/>
              </w:rPr>
              <w:t>1.</w:t>
            </w:r>
          </w:p>
        </w:tc>
        <w:tc>
          <w:tcPr>
            <w:tcW w:w="7087" w:type="dxa"/>
            <w:shd w:val="clear" w:color="auto" w:fill="auto"/>
            <w:vAlign w:val="center"/>
          </w:tcPr>
          <w:p w:rsidR="00F43E81" w:rsidRPr="00E22B94" w:rsidRDefault="00F43E81" w:rsidP="0000017A">
            <w:pPr>
              <w:rPr>
                <w:rFonts w:cs="Calibri"/>
                <w:bCs/>
              </w:rPr>
            </w:pPr>
            <w:r w:rsidRPr="00E22B94">
              <w:rPr>
                <w:rFonts w:cs="Calibri"/>
                <w:bCs/>
              </w:rPr>
              <w:t>Typ projektu jest zgodny z wykazem zawartym w pkt 6  („Typy projektów”) opisu Działania w SzOOP</w:t>
            </w:r>
          </w:p>
        </w:tc>
        <w:tc>
          <w:tcPr>
            <w:tcW w:w="2126" w:type="dxa"/>
            <w:shd w:val="clear" w:color="auto" w:fill="auto"/>
          </w:tcPr>
          <w:p w:rsidR="00F43E81" w:rsidRPr="00E22B94" w:rsidRDefault="00F43E81" w:rsidP="0000017A">
            <w:pPr>
              <w:rPr>
                <w:rFonts w:cs="Calibri"/>
                <w:bCs/>
              </w:rPr>
            </w:pPr>
          </w:p>
        </w:tc>
        <w:tc>
          <w:tcPr>
            <w:tcW w:w="2268" w:type="dxa"/>
            <w:shd w:val="clear" w:color="auto" w:fill="auto"/>
          </w:tcPr>
          <w:p w:rsidR="00F43E81" w:rsidRPr="00E22B94" w:rsidRDefault="00F43E81" w:rsidP="0000017A">
            <w:pPr>
              <w:rPr>
                <w:rFonts w:cs="Calibri"/>
                <w:bCs/>
              </w:rPr>
            </w:pPr>
          </w:p>
        </w:tc>
        <w:tc>
          <w:tcPr>
            <w:tcW w:w="1985" w:type="dxa"/>
            <w:shd w:val="clear" w:color="auto" w:fill="auto"/>
          </w:tcPr>
          <w:p w:rsidR="00F43E81" w:rsidRPr="00E22B94" w:rsidRDefault="00F43E81" w:rsidP="0000017A">
            <w:pPr>
              <w:rPr>
                <w:rFonts w:cs="Calibri"/>
                <w:bCs/>
              </w:rPr>
            </w:pPr>
          </w:p>
        </w:tc>
      </w:tr>
      <w:tr w:rsidR="00F43E81" w:rsidRPr="00E22B94" w:rsidTr="0000017A">
        <w:tc>
          <w:tcPr>
            <w:tcW w:w="534" w:type="dxa"/>
            <w:shd w:val="clear" w:color="auto" w:fill="auto"/>
            <w:vAlign w:val="center"/>
          </w:tcPr>
          <w:p w:rsidR="00F43E81" w:rsidRPr="00E22B94" w:rsidRDefault="00F43E81" w:rsidP="0000017A">
            <w:pPr>
              <w:rPr>
                <w:rFonts w:cs="Calibri"/>
                <w:bCs/>
              </w:rPr>
            </w:pPr>
            <w:r w:rsidRPr="00E22B94">
              <w:rPr>
                <w:rFonts w:cs="Calibri"/>
                <w:bCs/>
              </w:rPr>
              <w:t>2.</w:t>
            </w:r>
          </w:p>
        </w:tc>
        <w:tc>
          <w:tcPr>
            <w:tcW w:w="7087" w:type="dxa"/>
            <w:shd w:val="clear" w:color="auto" w:fill="auto"/>
            <w:vAlign w:val="center"/>
          </w:tcPr>
          <w:p w:rsidR="00F43E81" w:rsidRPr="00E22B94" w:rsidRDefault="00F43E81" w:rsidP="0000017A">
            <w:pPr>
              <w:rPr>
                <w:rFonts w:cs="Calibri"/>
                <w:bCs/>
              </w:rPr>
            </w:pPr>
            <w:r w:rsidRPr="00E22B94">
              <w:rPr>
                <w:rFonts w:cs="Calibri"/>
                <w:bCs/>
              </w:rPr>
              <w:t>Wybór grupy docelowej jest zgodny z wykazem zawartym w pkt 9 („Grupa docelowa/ ostateczni odbiorcy wsparcia (jeśli dotyczy)”) SzOOP</w:t>
            </w:r>
          </w:p>
        </w:tc>
        <w:tc>
          <w:tcPr>
            <w:tcW w:w="2126" w:type="dxa"/>
            <w:shd w:val="clear" w:color="auto" w:fill="auto"/>
          </w:tcPr>
          <w:p w:rsidR="00F43E81" w:rsidRPr="00E22B94" w:rsidRDefault="00F43E81" w:rsidP="0000017A">
            <w:pPr>
              <w:rPr>
                <w:rFonts w:cs="Calibri"/>
                <w:bCs/>
              </w:rPr>
            </w:pPr>
          </w:p>
        </w:tc>
        <w:tc>
          <w:tcPr>
            <w:tcW w:w="2268" w:type="dxa"/>
            <w:shd w:val="clear" w:color="auto" w:fill="auto"/>
          </w:tcPr>
          <w:p w:rsidR="00F43E81" w:rsidRPr="00E22B94" w:rsidRDefault="00F43E81" w:rsidP="0000017A">
            <w:pPr>
              <w:rPr>
                <w:rFonts w:cs="Calibri"/>
                <w:bCs/>
              </w:rPr>
            </w:pPr>
          </w:p>
        </w:tc>
        <w:tc>
          <w:tcPr>
            <w:tcW w:w="1985" w:type="dxa"/>
            <w:shd w:val="clear" w:color="auto" w:fill="auto"/>
          </w:tcPr>
          <w:p w:rsidR="00F43E81" w:rsidRPr="00E22B94" w:rsidRDefault="00F43E81" w:rsidP="0000017A">
            <w:pPr>
              <w:rPr>
                <w:rFonts w:cs="Calibri"/>
                <w:bCs/>
              </w:rPr>
            </w:pPr>
          </w:p>
        </w:tc>
      </w:tr>
    </w:tbl>
    <w:p w:rsidR="00F95518" w:rsidRDefault="00F95518" w:rsidP="00D67D3C">
      <w:pPr>
        <w:pStyle w:val="Nagwek3"/>
        <w:rPr>
          <w:rFonts w:ascii="Arial" w:eastAsia="Calibri" w:hAnsi="Arial" w:cs="Arial"/>
          <w:sz w:val="22"/>
          <w:szCs w:val="22"/>
          <w:lang w:val="pl-PL"/>
        </w:rPr>
      </w:pPr>
    </w:p>
    <w:p w:rsidR="00F43E81" w:rsidRPr="00D67D3C" w:rsidRDefault="00F43E81" w:rsidP="00D67D3C">
      <w:pPr>
        <w:pStyle w:val="Nagwek3"/>
        <w:rPr>
          <w:rFonts w:ascii="Arial" w:hAnsi="Arial" w:cs="Arial"/>
          <w:lang w:val="pl-PL"/>
        </w:rPr>
      </w:pPr>
      <w:bookmarkStart w:id="106" w:name="_Toc452619925"/>
      <w:r w:rsidRPr="00D67D3C">
        <w:rPr>
          <w:rFonts w:ascii="Arial" w:eastAsia="Calibri" w:hAnsi="Arial" w:cs="Arial"/>
          <w:lang w:val="pl-PL"/>
        </w:rPr>
        <w:t xml:space="preserve">3.2 Działanie 10.1 - </w:t>
      </w:r>
      <w:r w:rsidRPr="00D67D3C">
        <w:rPr>
          <w:rFonts w:ascii="Arial" w:hAnsi="Arial" w:cs="Arial"/>
          <w:lang w:val="pl-PL"/>
        </w:rPr>
        <w:t>Poprawa dostępu do zatrudnienia osób bezrobotnych i poszukujących pracy – projekty pozakonkursowe realizowane przez powiatowe urzędy pracy (na rok 2016)</w:t>
      </w:r>
      <w:bookmarkEnd w:id="106"/>
    </w:p>
    <w:p w:rsidR="00F43E81" w:rsidRDefault="00F43E81" w:rsidP="00F43E81">
      <w:pPr>
        <w:spacing w:before="60" w:after="60" w:line="240" w:lineRule="auto"/>
        <w:rPr>
          <w:rFonts w:ascii="Arial" w:hAnsi="Arial" w:cs="Arial"/>
          <w:b/>
        </w:rPr>
      </w:pPr>
    </w:p>
    <w:tbl>
      <w:tblPr>
        <w:tblpPr w:leftFromText="141" w:rightFromText="141" w:vertAnchor="text" w:tblpX="-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077"/>
        <w:gridCol w:w="5722"/>
        <w:gridCol w:w="3903"/>
      </w:tblGrid>
      <w:tr w:rsidR="0000017A" w:rsidRPr="0000017A" w:rsidTr="0000017A">
        <w:trPr>
          <w:trHeight w:val="1544"/>
        </w:trPr>
        <w:tc>
          <w:tcPr>
            <w:tcW w:w="14110" w:type="dxa"/>
            <w:gridSpan w:val="4"/>
            <w:shd w:val="clear" w:color="auto" w:fill="B2A1C7"/>
            <w:vAlign w:val="center"/>
          </w:tcPr>
          <w:p w:rsidR="0000017A" w:rsidRPr="00210B36" w:rsidRDefault="0000017A" w:rsidP="0000017A">
            <w:pPr>
              <w:spacing w:before="120" w:after="120" w:line="240" w:lineRule="auto"/>
              <w:contextualSpacing/>
              <w:jc w:val="center"/>
              <w:rPr>
                <w:rFonts w:ascii="Arial" w:hAnsi="Arial" w:cs="Arial"/>
                <w:b/>
                <w:sz w:val="20"/>
                <w:szCs w:val="20"/>
              </w:rPr>
            </w:pPr>
            <w:r w:rsidRPr="00210B36">
              <w:rPr>
                <w:rFonts w:ascii="Arial" w:hAnsi="Arial" w:cs="Arial"/>
                <w:b/>
                <w:sz w:val="20"/>
                <w:szCs w:val="20"/>
              </w:rPr>
              <w:t xml:space="preserve">WYMOGI FORMALNE </w:t>
            </w:r>
          </w:p>
          <w:p w:rsidR="0000017A" w:rsidRPr="00210B36" w:rsidRDefault="0000017A" w:rsidP="0000017A">
            <w:pPr>
              <w:autoSpaceDE w:val="0"/>
              <w:autoSpaceDN w:val="0"/>
              <w:adjustRightInd w:val="0"/>
              <w:spacing w:before="120" w:after="120" w:line="240" w:lineRule="auto"/>
              <w:contextualSpacing/>
              <w:jc w:val="center"/>
              <w:rPr>
                <w:rFonts w:ascii="Arial" w:hAnsi="Arial" w:cs="Arial"/>
                <w:b/>
                <w:sz w:val="20"/>
                <w:szCs w:val="20"/>
              </w:rPr>
            </w:pPr>
            <w:r w:rsidRPr="00210B36">
              <w:rPr>
                <w:rFonts w:ascii="Arial" w:hAnsi="Arial" w:cs="Arial"/>
                <w:b/>
                <w:bCs/>
                <w:sz w:val="20"/>
                <w:szCs w:val="20"/>
              </w:rPr>
              <w:t>Wymogi formalne mają zastosowanie do projektów wybieranych w t</w:t>
            </w:r>
            <w:r w:rsidR="00210B36" w:rsidRPr="00210B36">
              <w:rPr>
                <w:rFonts w:ascii="Arial" w:hAnsi="Arial" w:cs="Arial"/>
                <w:b/>
                <w:bCs/>
                <w:sz w:val="20"/>
                <w:szCs w:val="20"/>
              </w:rPr>
              <w:t xml:space="preserve">rybie pozakonkursowym w ramach </w:t>
            </w:r>
            <w:r w:rsidRPr="00210B36">
              <w:rPr>
                <w:rFonts w:ascii="Arial" w:hAnsi="Arial" w:cs="Arial"/>
                <w:b/>
                <w:bCs/>
                <w:sz w:val="20"/>
                <w:szCs w:val="20"/>
              </w:rPr>
              <w:t>Działania 10.1 RPO WiM 2014-2020</w:t>
            </w:r>
          </w:p>
        </w:tc>
      </w:tr>
      <w:tr w:rsidR="0000017A" w:rsidRPr="0000017A" w:rsidTr="0000017A">
        <w:trPr>
          <w:trHeight w:val="649"/>
        </w:trPr>
        <w:tc>
          <w:tcPr>
            <w:tcW w:w="439" w:type="dxa"/>
            <w:shd w:val="clear" w:color="auto" w:fill="B2A1C7"/>
            <w:vAlign w:val="center"/>
          </w:tcPr>
          <w:p w:rsidR="0000017A" w:rsidRPr="00210B36" w:rsidRDefault="0000017A" w:rsidP="0000017A">
            <w:pPr>
              <w:keepNext/>
              <w:tabs>
                <w:tab w:val="left" w:pos="435"/>
              </w:tabs>
              <w:snapToGrid w:val="0"/>
              <w:spacing w:before="120" w:after="120"/>
              <w:jc w:val="center"/>
              <w:rPr>
                <w:rFonts w:ascii="Arial" w:hAnsi="Arial" w:cs="Arial"/>
                <w:b/>
                <w:sz w:val="20"/>
                <w:szCs w:val="20"/>
              </w:rPr>
            </w:pPr>
            <w:r w:rsidRPr="00210B36">
              <w:rPr>
                <w:rFonts w:ascii="Arial" w:hAnsi="Arial" w:cs="Arial"/>
                <w:b/>
                <w:sz w:val="20"/>
                <w:szCs w:val="20"/>
              </w:rPr>
              <w:t>Lp.</w:t>
            </w:r>
          </w:p>
        </w:tc>
        <w:tc>
          <w:tcPr>
            <w:tcW w:w="0" w:type="auto"/>
            <w:shd w:val="clear" w:color="auto" w:fill="B2A1C7"/>
            <w:vAlign w:val="center"/>
          </w:tcPr>
          <w:p w:rsidR="0000017A" w:rsidRPr="00210B36" w:rsidRDefault="0000017A" w:rsidP="0000017A">
            <w:pPr>
              <w:keepNext/>
              <w:tabs>
                <w:tab w:val="left" w:pos="435"/>
              </w:tabs>
              <w:snapToGrid w:val="0"/>
              <w:spacing w:before="120" w:after="120"/>
              <w:jc w:val="center"/>
              <w:rPr>
                <w:rFonts w:ascii="Arial" w:hAnsi="Arial" w:cs="Arial"/>
                <w:b/>
                <w:sz w:val="20"/>
                <w:szCs w:val="20"/>
              </w:rPr>
            </w:pPr>
            <w:r w:rsidRPr="00210B36">
              <w:rPr>
                <w:rFonts w:ascii="Arial" w:hAnsi="Arial" w:cs="Arial"/>
                <w:b/>
                <w:sz w:val="20"/>
                <w:szCs w:val="20"/>
              </w:rPr>
              <w:t>Nazwa wymogu</w:t>
            </w:r>
          </w:p>
        </w:tc>
        <w:tc>
          <w:tcPr>
            <w:tcW w:w="0" w:type="auto"/>
            <w:shd w:val="clear" w:color="auto" w:fill="B2A1C7"/>
            <w:vAlign w:val="center"/>
          </w:tcPr>
          <w:p w:rsidR="0000017A" w:rsidRPr="00210B36" w:rsidRDefault="0000017A" w:rsidP="0000017A">
            <w:pPr>
              <w:keepNext/>
              <w:tabs>
                <w:tab w:val="left" w:pos="435"/>
              </w:tabs>
              <w:snapToGrid w:val="0"/>
              <w:spacing w:before="120" w:after="120"/>
              <w:jc w:val="center"/>
              <w:rPr>
                <w:rFonts w:ascii="Arial" w:hAnsi="Arial" w:cs="Arial"/>
                <w:b/>
                <w:sz w:val="20"/>
                <w:szCs w:val="20"/>
              </w:rPr>
            </w:pPr>
            <w:r w:rsidRPr="00210B36">
              <w:rPr>
                <w:rFonts w:ascii="Arial" w:hAnsi="Arial" w:cs="Arial"/>
                <w:b/>
                <w:sz w:val="20"/>
                <w:szCs w:val="20"/>
              </w:rPr>
              <w:t>Definicja wymogu</w:t>
            </w:r>
          </w:p>
        </w:tc>
        <w:tc>
          <w:tcPr>
            <w:tcW w:w="0" w:type="auto"/>
            <w:shd w:val="clear" w:color="auto" w:fill="B2A1C7"/>
            <w:vAlign w:val="center"/>
          </w:tcPr>
          <w:p w:rsidR="0000017A" w:rsidRPr="00210B36" w:rsidRDefault="0000017A" w:rsidP="0000017A">
            <w:pPr>
              <w:keepNext/>
              <w:tabs>
                <w:tab w:val="left" w:pos="435"/>
              </w:tabs>
              <w:snapToGrid w:val="0"/>
              <w:spacing w:after="0" w:line="240" w:lineRule="auto"/>
              <w:jc w:val="center"/>
              <w:rPr>
                <w:rFonts w:ascii="Arial" w:hAnsi="Arial" w:cs="Arial"/>
                <w:b/>
                <w:sz w:val="20"/>
                <w:szCs w:val="20"/>
                <w:lang/>
              </w:rPr>
            </w:pPr>
            <w:r w:rsidRPr="00210B36">
              <w:rPr>
                <w:rFonts w:ascii="Arial" w:hAnsi="Arial" w:cs="Arial"/>
                <w:b/>
                <w:sz w:val="20"/>
                <w:szCs w:val="20"/>
                <w:lang/>
              </w:rPr>
              <w:t>Opis znaczenia</w:t>
            </w:r>
          </w:p>
          <w:p w:rsidR="0000017A" w:rsidRPr="00210B36" w:rsidRDefault="0000017A" w:rsidP="0000017A">
            <w:pPr>
              <w:keepNext/>
              <w:tabs>
                <w:tab w:val="left" w:pos="435"/>
              </w:tabs>
              <w:snapToGrid w:val="0"/>
              <w:spacing w:after="0" w:line="240" w:lineRule="auto"/>
              <w:jc w:val="center"/>
              <w:rPr>
                <w:rFonts w:ascii="Arial" w:hAnsi="Arial" w:cs="Arial"/>
                <w:b/>
                <w:sz w:val="20"/>
                <w:szCs w:val="20"/>
                <w:lang/>
              </w:rPr>
            </w:pPr>
            <w:r w:rsidRPr="00210B36">
              <w:rPr>
                <w:rFonts w:ascii="Arial" w:hAnsi="Arial" w:cs="Arial"/>
                <w:b/>
                <w:sz w:val="20"/>
                <w:szCs w:val="20"/>
                <w:lang/>
              </w:rPr>
              <w:t>wymogu</w:t>
            </w:r>
          </w:p>
        </w:tc>
      </w:tr>
      <w:tr w:rsidR="0000017A" w:rsidRPr="0000017A" w:rsidTr="0000017A">
        <w:trPr>
          <w:trHeight w:val="702"/>
        </w:trPr>
        <w:tc>
          <w:tcPr>
            <w:tcW w:w="439" w:type="dxa"/>
            <w:shd w:val="clear" w:color="auto" w:fill="auto"/>
            <w:vAlign w:val="center"/>
          </w:tcPr>
          <w:p w:rsidR="0000017A" w:rsidRPr="00D67D3C" w:rsidRDefault="0000017A" w:rsidP="00733DC0">
            <w:pPr>
              <w:keepNext/>
              <w:numPr>
                <w:ilvl w:val="0"/>
                <w:numId w:val="74"/>
              </w:numPr>
              <w:tabs>
                <w:tab w:val="left" w:pos="435"/>
              </w:tabs>
              <w:snapToGrid w:val="0"/>
              <w:spacing w:before="120" w:after="120"/>
              <w:ind w:left="502"/>
              <w:contextualSpacing/>
              <w:rPr>
                <w:rFonts w:ascii="Arial" w:hAnsi="Arial" w:cs="Arial"/>
                <w:b/>
                <w:iCs/>
                <w:sz w:val="20"/>
                <w:szCs w:val="20"/>
              </w:rPr>
            </w:pPr>
          </w:p>
        </w:tc>
        <w:tc>
          <w:tcPr>
            <w:tcW w:w="0" w:type="auto"/>
            <w:shd w:val="clear" w:color="auto" w:fill="auto"/>
            <w:vAlign w:val="center"/>
          </w:tcPr>
          <w:p w:rsidR="0000017A" w:rsidRPr="00D67D3C" w:rsidRDefault="0000017A" w:rsidP="0000017A">
            <w:pPr>
              <w:autoSpaceDE w:val="0"/>
              <w:autoSpaceDN w:val="0"/>
              <w:adjustRightInd w:val="0"/>
              <w:spacing w:before="120" w:after="120" w:line="240" w:lineRule="auto"/>
              <w:contextualSpacing/>
              <w:jc w:val="left"/>
              <w:rPr>
                <w:rFonts w:ascii="Arial" w:hAnsi="Arial" w:cs="Arial"/>
                <w:b/>
                <w:bCs/>
                <w:i/>
                <w:iCs/>
                <w:color w:val="000000"/>
                <w:sz w:val="20"/>
                <w:szCs w:val="20"/>
                <w:lang w:eastAsia="pl-PL" w:bidi="ar-SA"/>
              </w:rPr>
            </w:pPr>
            <w:r w:rsidRPr="00D67D3C">
              <w:rPr>
                <w:rFonts w:ascii="Arial" w:hAnsi="Arial" w:cs="Arial"/>
                <w:color w:val="000000"/>
                <w:sz w:val="20"/>
                <w:szCs w:val="20"/>
                <w:lang w:eastAsia="pl-PL" w:bidi="ar-SA"/>
              </w:rPr>
              <w:t>Wniosek złożono w wersji papierowej.</w:t>
            </w:r>
          </w:p>
        </w:tc>
        <w:tc>
          <w:tcPr>
            <w:tcW w:w="0" w:type="auto"/>
            <w:shd w:val="clear" w:color="auto" w:fill="auto"/>
            <w:vAlign w:val="center"/>
          </w:tcPr>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rPr>
            </w:pPr>
            <w:r w:rsidRPr="00D67D3C">
              <w:rPr>
                <w:rFonts w:ascii="Arial" w:hAnsi="Arial" w:cs="Arial"/>
                <w:color w:val="000000"/>
                <w:sz w:val="20"/>
                <w:szCs w:val="20"/>
              </w:rPr>
              <w:t>W ramach wymogu weryfikowane będzie złożenie wersji papierowej wniosku, stanowiącej wydruk z lokalnego systemu informatycznego.</w:t>
            </w:r>
          </w:p>
          <w:p w:rsidR="0000017A" w:rsidRPr="00D67D3C" w:rsidRDefault="0000017A" w:rsidP="0000017A">
            <w:pPr>
              <w:autoSpaceDE w:val="0"/>
              <w:autoSpaceDN w:val="0"/>
              <w:adjustRightInd w:val="0"/>
              <w:spacing w:before="120" w:after="120" w:line="240" w:lineRule="auto"/>
              <w:contextualSpacing/>
              <w:jc w:val="left"/>
              <w:rPr>
                <w:rFonts w:ascii="Arial" w:hAnsi="Arial" w:cs="Arial"/>
                <w:b/>
                <w:iCs/>
                <w:sz w:val="20"/>
                <w:szCs w:val="20"/>
              </w:rPr>
            </w:pPr>
            <w:r w:rsidRPr="00D67D3C">
              <w:rPr>
                <w:rFonts w:ascii="Arial" w:hAnsi="Arial" w:cs="Arial"/>
                <w:color w:val="000000"/>
                <w:sz w:val="20"/>
                <w:szCs w:val="20"/>
              </w:rPr>
              <w:lastRenderedPageBreak/>
              <w:t>Ocena spełnienia wymogu polega na przypisaniu mu wartości logicznej „tak” albo „nie”.</w:t>
            </w:r>
          </w:p>
        </w:tc>
        <w:tc>
          <w:tcPr>
            <w:tcW w:w="0" w:type="auto"/>
            <w:shd w:val="clear" w:color="auto" w:fill="auto"/>
            <w:vAlign w:val="center"/>
          </w:tcPr>
          <w:p w:rsidR="0000017A" w:rsidRPr="00D67D3C" w:rsidRDefault="0000017A" w:rsidP="0000017A">
            <w:pPr>
              <w:keepNext/>
              <w:keepLines/>
              <w:tabs>
                <w:tab w:val="left" w:pos="435"/>
              </w:tabs>
              <w:autoSpaceDE w:val="0"/>
              <w:autoSpaceDN w:val="0"/>
              <w:adjustRightInd w:val="0"/>
              <w:spacing w:before="120" w:after="120" w:line="240" w:lineRule="auto"/>
              <w:contextualSpacing/>
              <w:jc w:val="left"/>
              <w:rPr>
                <w:rFonts w:ascii="Arial" w:hAnsi="Arial" w:cs="Arial"/>
                <w:b/>
                <w:sz w:val="20"/>
                <w:szCs w:val="20"/>
              </w:rPr>
            </w:pPr>
            <w:r w:rsidRPr="00D67D3C">
              <w:rPr>
                <w:rFonts w:ascii="Arial" w:hAnsi="Arial" w:cs="Arial"/>
                <w:sz w:val="20"/>
                <w:szCs w:val="20"/>
              </w:rPr>
              <w:lastRenderedPageBreak/>
              <w:t xml:space="preserve">W przypadku niespełnienia wymogu, Wnioskodawca zostanie wezwany do poprawienia/uzupełnienia dokumentów w </w:t>
            </w:r>
            <w:r w:rsidRPr="00D67D3C">
              <w:rPr>
                <w:rFonts w:ascii="Arial" w:hAnsi="Arial" w:cs="Arial"/>
                <w:sz w:val="20"/>
                <w:szCs w:val="20"/>
              </w:rPr>
              <w:lastRenderedPageBreak/>
              <w:t>terminie nie krótszym niż 7 dni.</w:t>
            </w:r>
          </w:p>
        </w:tc>
      </w:tr>
      <w:tr w:rsidR="0000017A" w:rsidRPr="0000017A" w:rsidTr="0000017A">
        <w:trPr>
          <w:cantSplit/>
          <w:trHeight w:val="907"/>
        </w:trPr>
        <w:tc>
          <w:tcPr>
            <w:tcW w:w="439" w:type="dxa"/>
            <w:shd w:val="clear" w:color="auto" w:fill="auto"/>
            <w:vAlign w:val="center"/>
          </w:tcPr>
          <w:p w:rsidR="0000017A" w:rsidRPr="00D67D3C" w:rsidRDefault="0000017A" w:rsidP="00733DC0">
            <w:pPr>
              <w:keepNext/>
              <w:numPr>
                <w:ilvl w:val="0"/>
                <w:numId w:val="74"/>
              </w:numPr>
              <w:tabs>
                <w:tab w:val="left" w:pos="435"/>
              </w:tabs>
              <w:snapToGrid w:val="0"/>
              <w:spacing w:before="120" w:after="120"/>
              <w:ind w:left="502"/>
              <w:contextualSpacing/>
              <w:jc w:val="left"/>
              <w:rPr>
                <w:rFonts w:ascii="Arial" w:hAnsi="Arial" w:cs="Arial"/>
                <w:b/>
                <w:iCs/>
                <w:sz w:val="20"/>
                <w:szCs w:val="20"/>
              </w:rPr>
            </w:pPr>
          </w:p>
        </w:tc>
        <w:tc>
          <w:tcPr>
            <w:tcW w:w="0" w:type="auto"/>
            <w:shd w:val="clear" w:color="auto" w:fill="auto"/>
            <w:vAlign w:val="center"/>
          </w:tcPr>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Wersja elektroniczna wniosku jest zgodna z wersją papierową (sumy kontrolne wersji papierowej i elektronicznej są tożsame) oraz wydruk zawiera wszystkie strony o sumie kontrolnej zgodnej z wersją elektroniczną. </w:t>
            </w:r>
          </w:p>
        </w:tc>
        <w:tc>
          <w:tcPr>
            <w:tcW w:w="0" w:type="auto"/>
            <w:shd w:val="clear" w:color="auto" w:fill="auto"/>
            <w:vAlign w:val="center"/>
          </w:tcPr>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rPr>
            </w:pPr>
            <w:r w:rsidRPr="00D67D3C">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rPr>
            </w:pPr>
            <w:r w:rsidRPr="00D67D3C">
              <w:rPr>
                <w:rFonts w:ascii="Arial" w:hAnsi="Arial" w:cs="Arial"/>
                <w:color w:val="000000"/>
                <w:sz w:val="20"/>
                <w:szCs w:val="20"/>
              </w:rPr>
              <w:t>Ocena spełnienia</w:t>
            </w:r>
            <w:r w:rsidRPr="00D67D3C" w:rsidDel="009156BB">
              <w:rPr>
                <w:rFonts w:ascii="Arial" w:hAnsi="Arial" w:cs="Arial"/>
                <w:color w:val="000000"/>
                <w:sz w:val="20"/>
                <w:szCs w:val="20"/>
              </w:rPr>
              <w:t xml:space="preserve"> </w:t>
            </w:r>
            <w:r w:rsidRPr="00D67D3C">
              <w:rPr>
                <w:rFonts w:ascii="Arial" w:hAnsi="Arial" w:cs="Arial"/>
                <w:color w:val="000000"/>
                <w:sz w:val="20"/>
                <w:szCs w:val="20"/>
              </w:rPr>
              <w:t>wymogu polega na przypisaniu mu wartości logicznej „tak” albo „nie”.</w:t>
            </w:r>
          </w:p>
        </w:tc>
        <w:tc>
          <w:tcPr>
            <w:tcW w:w="0" w:type="auto"/>
            <w:tcBorders>
              <w:bottom w:val="single" w:sz="4" w:space="0" w:color="auto"/>
            </w:tcBorders>
            <w:shd w:val="clear" w:color="auto" w:fill="auto"/>
            <w:vAlign w:val="center"/>
          </w:tcPr>
          <w:p w:rsidR="0000017A" w:rsidRDefault="0000017A"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r w:rsidRPr="00D67D3C">
              <w:rPr>
                <w:rFonts w:ascii="Arial" w:hAnsi="Arial" w:cs="Arial"/>
                <w:sz w:val="20"/>
                <w:szCs w:val="20"/>
              </w:rPr>
              <w:t>W przypadku niespełnienia wymogu, Wnioskodawca zostanie wezwany do poprawienia/uzupełnienia dokumentów w terminie nie krótszym niż 7 dni.</w:t>
            </w:r>
          </w:p>
          <w:p w:rsidR="00210B36"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p>
          <w:p w:rsidR="00210B36"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p>
          <w:p w:rsidR="00210B36" w:rsidRPr="00D67D3C"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b/>
                <w:sz w:val="20"/>
                <w:szCs w:val="20"/>
              </w:rPr>
            </w:pPr>
          </w:p>
        </w:tc>
      </w:tr>
      <w:tr w:rsidR="0000017A" w:rsidRPr="0000017A" w:rsidTr="0000017A">
        <w:trPr>
          <w:trHeight w:val="907"/>
        </w:trPr>
        <w:tc>
          <w:tcPr>
            <w:tcW w:w="439" w:type="dxa"/>
            <w:shd w:val="clear" w:color="auto" w:fill="auto"/>
            <w:vAlign w:val="center"/>
          </w:tcPr>
          <w:p w:rsidR="0000017A" w:rsidRPr="00D67D3C" w:rsidRDefault="0000017A" w:rsidP="00733DC0">
            <w:pPr>
              <w:keepNext/>
              <w:numPr>
                <w:ilvl w:val="0"/>
                <w:numId w:val="74"/>
              </w:numPr>
              <w:tabs>
                <w:tab w:val="left" w:pos="435"/>
              </w:tabs>
              <w:snapToGrid w:val="0"/>
              <w:spacing w:before="120" w:after="120"/>
              <w:ind w:left="502"/>
              <w:contextualSpacing/>
              <w:jc w:val="left"/>
              <w:rPr>
                <w:rFonts w:ascii="Arial" w:hAnsi="Arial" w:cs="Arial"/>
                <w:b/>
                <w:iCs/>
                <w:sz w:val="20"/>
                <w:szCs w:val="20"/>
              </w:rPr>
            </w:pPr>
          </w:p>
        </w:tc>
        <w:tc>
          <w:tcPr>
            <w:tcW w:w="0" w:type="auto"/>
            <w:shd w:val="clear" w:color="auto" w:fill="auto"/>
            <w:vAlign w:val="center"/>
          </w:tcPr>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rPr>
            </w:pPr>
            <w:r w:rsidRPr="00D67D3C">
              <w:rPr>
                <w:rFonts w:ascii="Arial" w:hAnsi="Arial" w:cs="Arial"/>
                <w:color w:val="000000"/>
                <w:sz w:val="20"/>
                <w:szCs w:val="20"/>
              </w:rPr>
              <w:t xml:space="preserve">Wniosek w wersji papierowej został opatrzony podpisami i pieczęciami osoby uprawnionej/osób uprawnionych do podejmowania wiążących decyzji w imieniu Wnioskodawcy. </w:t>
            </w:r>
          </w:p>
        </w:tc>
        <w:tc>
          <w:tcPr>
            <w:tcW w:w="0" w:type="auto"/>
            <w:shd w:val="clear" w:color="auto" w:fill="auto"/>
            <w:vAlign w:val="center"/>
          </w:tcPr>
          <w:p w:rsidR="0000017A" w:rsidRPr="00D67D3C" w:rsidRDefault="0000017A" w:rsidP="0000017A">
            <w:pPr>
              <w:autoSpaceDE w:val="0"/>
              <w:autoSpaceDN w:val="0"/>
              <w:adjustRightInd w:val="0"/>
              <w:spacing w:before="120" w:after="120" w:line="240" w:lineRule="auto"/>
              <w:contextualSpacing/>
              <w:jc w:val="left"/>
              <w:rPr>
                <w:rFonts w:ascii="Arial" w:hAnsi="Arial" w:cs="Arial"/>
                <w:sz w:val="20"/>
                <w:szCs w:val="20"/>
              </w:rPr>
            </w:pPr>
            <w:r w:rsidRPr="00D67D3C">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w:t>
            </w:r>
          </w:p>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rPr>
            </w:pPr>
            <w:r w:rsidRPr="00D67D3C">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rPr>
            </w:pPr>
            <w:r w:rsidRPr="00D67D3C">
              <w:rPr>
                <w:rFonts w:ascii="Arial" w:hAnsi="Arial" w:cs="Arial"/>
                <w:color w:val="000000"/>
                <w:sz w:val="20"/>
                <w:szCs w:val="20"/>
              </w:rPr>
              <w:t>Ocena spełnienia</w:t>
            </w:r>
            <w:r w:rsidRPr="00D67D3C" w:rsidDel="009156BB">
              <w:rPr>
                <w:rFonts w:ascii="Arial" w:hAnsi="Arial" w:cs="Arial"/>
                <w:color w:val="000000"/>
                <w:sz w:val="20"/>
                <w:szCs w:val="20"/>
              </w:rPr>
              <w:t xml:space="preserve"> </w:t>
            </w:r>
            <w:r w:rsidRPr="00D67D3C">
              <w:rPr>
                <w:rFonts w:ascii="Arial" w:hAnsi="Arial" w:cs="Arial"/>
                <w:color w:val="000000"/>
                <w:sz w:val="20"/>
                <w:szCs w:val="20"/>
              </w:rPr>
              <w:t>wymogu polega na przypisaniu mu wartości logicznej „tak” albo „nie”.</w:t>
            </w:r>
          </w:p>
        </w:tc>
        <w:tc>
          <w:tcPr>
            <w:tcW w:w="0" w:type="auto"/>
            <w:shd w:val="clear" w:color="auto" w:fill="auto"/>
            <w:vAlign w:val="center"/>
          </w:tcPr>
          <w:p w:rsidR="0000017A" w:rsidRDefault="0000017A"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r w:rsidRPr="00D67D3C">
              <w:rPr>
                <w:rFonts w:ascii="Arial" w:hAnsi="Arial" w:cs="Arial"/>
                <w:sz w:val="20"/>
                <w:szCs w:val="20"/>
              </w:rPr>
              <w:t>W przypadku niespełnienia wymogu, Wnioskodawca zostanie wezwany do poprawienia/uzupełnienia dokumentów w terminie nie krótszym niż 7 dni.</w:t>
            </w:r>
          </w:p>
          <w:p w:rsidR="00210B36"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p>
          <w:p w:rsidR="00210B36"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p>
          <w:p w:rsidR="00210B36"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p>
          <w:p w:rsidR="00210B36" w:rsidRPr="00D67D3C"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b/>
                <w:sz w:val="20"/>
                <w:szCs w:val="20"/>
              </w:rPr>
            </w:pPr>
          </w:p>
        </w:tc>
      </w:tr>
      <w:tr w:rsidR="0000017A" w:rsidRPr="0000017A" w:rsidTr="0000017A">
        <w:trPr>
          <w:trHeight w:val="907"/>
        </w:trPr>
        <w:tc>
          <w:tcPr>
            <w:tcW w:w="439" w:type="dxa"/>
            <w:shd w:val="clear" w:color="auto" w:fill="auto"/>
            <w:vAlign w:val="center"/>
          </w:tcPr>
          <w:p w:rsidR="0000017A" w:rsidRPr="00D67D3C" w:rsidRDefault="0000017A" w:rsidP="00733DC0">
            <w:pPr>
              <w:keepNext/>
              <w:numPr>
                <w:ilvl w:val="0"/>
                <w:numId w:val="74"/>
              </w:numPr>
              <w:tabs>
                <w:tab w:val="left" w:pos="435"/>
              </w:tabs>
              <w:snapToGrid w:val="0"/>
              <w:spacing w:before="120" w:after="120"/>
              <w:ind w:left="502"/>
              <w:contextualSpacing/>
              <w:jc w:val="left"/>
              <w:rPr>
                <w:rFonts w:ascii="Arial" w:hAnsi="Arial" w:cs="Arial"/>
                <w:b/>
                <w:iCs/>
                <w:sz w:val="20"/>
                <w:szCs w:val="20"/>
              </w:rPr>
            </w:pPr>
          </w:p>
        </w:tc>
        <w:tc>
          <w:tcPr>
            <w:tcW w:w="0" w:type="auto"/>
            <w:shd w:val="clear" w:color="auto" w:fill="auto"/>
            <w:vAlign w:val="center"/>
          </w:tcPr>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Wraz z wnioskiem złożono wszystkie wymagane załączniki, zgodnie z Regulaminem naboru (o ile dotyczy).</w:t>
            </w:r>
          </w:p>
        </w:tc>
        <w:tc>
          <w:tcPr>
            <w:tcW w:w="0" w:type="auto"/>
            <w:shd w:val="clear" w:color="auto" w:fill="auto"/>
            <w:vAlign w:val="center"/>
          </w:tcPr>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rPr>
            </w:pPr>
            <w:r w:rsidRPr="00D67D3C">
              <w:rPr>
                <w:rFonts w:ascii="Arial" w:hAnsi="Arial" w:cs="Arial"/>
                <w:color w:val="000000"/>
                <w:sz w:val="20"/>
                <w:szCs w:val="20"/>
              </w:rPr>
              <w:t>W ramach wymogu weryfikowane będzie czy do wniosku dołączone zostały wszystkie wymagane załączniki określone w Regulaminie naboru</w:t>
            </w:r>
            <w:r w:rsidRPr="00D67D3C">
              <w:rPr>
                <w:rFonts w:ascii="Arial" w:hAnsi="Arial" w:cs="Arial"/>
                <w:sz w:val="20"/>
                <w:szCs w:val="20"/>
              </w:rPr>
              <w:t xml:space="preserve"> (o ile dotyczy).</w:t>
            </w:r>
          </w:p>
          <w:p w:rsidR="0000017A" w:rsidRPr="00D67D3C" w:rsidRDefault="0000017A" w:rsidP="0000017A">
            <w:pPr>
              <w:autoSpaceDE w:val="0"/>
              <w:autoSpaceDN w:val="0"/>
              <w:adjustRightInd w:val="0"/>
              <w:spacing w:before="120" w:after="120" w:line="240" w:lineRule="auto"/>
              <w:contextualSpacing/>
              <w:jc w:val="left"/>
              <w:rPr>
                <w:rFonts w:ascii="Arial" w:hAnsi="Arial" w:cs="Arial"/>
                <w:color w:val="000000"/>
                <w:sz w:val="20"/>
                <w:szCs w:val="20"/>
              </w:rPr>
            </w:pPr>
            <w:r w:rsidRPr="00D67D3C">
              <w:rPr>
                <w:rFonts w:ascii="Arial" w:hAnsi="Arial" w:cs="Arial"/>
                <w:color w:val="000000"/>
                <w:sz w:val="20"/>
                <w:szCs w:val="20"/>
              </w:rPr>
              <w:t>Ocena spełnienia</w:t>
            </w:r>
            <w:r w:rsidRPr="00D67D3C" w:rsidDel="009156BB">
              <w:rPr>
                <w:rFonts w:ascii="Arial" w:hAnsi="Arial" w:cs="Arial"/>
                <w:color w:val="000000"/>
                <w:sz w:val="20"/>
                <w:szCs w:val="20"/>
              </w:rPr>
              <w:t xml:space="preserve"> </w:t>
            </w:r>
            <w:r w:rsidRPr="00D67D3C">
              <w:rPr>
                <w:rFonts w:ascii="Arial" w:hAnsi="Arial" w:cs="Arial"/>
                <w:color w:val="000000"/>
                <w:sz w:val="20"/>
                <w:szCs w:val="20"/>
              </w:rPr>
              <w:t>wymogu polega na przypisaniu mu wartości logicznej „tak”, „nie” albo stwierdzeniu, że wymóg „nie dotyczy” danego projektu.</w:t>
            </w:r>
          </w:p>
        </w:tc>
        <w:tc>
          <w:tcPr>
            <w:tcW w:w="0" w:type="auto"/>
            <w:shd w:val="clear" w:color="auto" w:fill="auto"/>
            <w:vAlign w:val="center"/>
          </w:tcPr>
          <w:p w:rsidR="0000017A" w:rsidRDefault="0000017A"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r w:rsidRPr="00D67D3C">
              <w:rPr>
                <w:rFonts w:ascii="Arial" w:hAnsi="Arial" w:cs="Arial"/>
                <w:sz w:val="20"/>
                <w:szCs w:val="20"/>
              </w:rPr>
              <w:t>W przypadku niespełnienia wymogu, Wnioskodawca zostanie wezwany do poprawienia/uzupełnienia dokumentów w terminie nie krótszym niż 7 dni.</w:t>
            </w:r>
          </w:p>
          <w:p w:rsidR="00210B36" w:rsidRPr="00D67D3C"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b/>
                <w:sz w:val="20"/>
                <w:szCs w:val="20"/>
              </w:rPr>
            </w:pPr>
          </w:p>
        </w:tc>
      </w:tr>
      <w:tr w:rsidR="0000017A" w:rsidRPr="0000017A" w:rsidTr="00210B36">
        <w:trPr>
          <w:trHeight w:val="2547"/>
        </w:trPr>
        <w:tc>
          <w:tcPr>
            <w:tcW w:w="439" w:type="dxa"/>
            <w:tcBorders>
              <w:bottom w:val="single" w:sz="4" w:space="0" w:color="auto"/>
            </w:tcBorders>
            <w:shd w:val="clear" w:color="auto" w:fill="auto"/>
            <w:vAlign w:val="center"/>
          </w:tcPr>
          <w:p w:rsidR="0000017A" w:rsidRPr="00D67D3C" w:rsidRDefault="0000017A" w:rsidP="00733DC0">
            <w:pPr>
              <w:keepNext/>
              <w:numPr>
                <w:ilvl w:val="0"/>
                <w:numId w:val="74"/>
              </w:numPr>
              <w:tabs>
                <w:tab w:val="left" w:pos="435"/>
              </w:tabs>
              <w:snapToGrid w:val="0"/>
              <w:spacing w:before="120" w:after="120"/>
              <w:ind w:left="502"/>
              <w:contextualSpacing/>
              <w:jc w:val="left"/>
              <w:rPr>
                <w:rFonts w:ascii="Arial" w:hAnsi="Arial" w:cs="Arial"/>
                <w:b/>
                <w:iCs/>
                <w:sz w:val="20"/>
                <w:szCs w:val="20"/>
              </w:rPr>
            </w:pPr>
          </w:p>
        </w:tc>
        <w:tc>
          <w:tcPr>
            <w:tcW w:w="0" w:type="auto"/>
            <w:tcBorders>
              <w:bottom w:val="single" w:sz="4" w:space="0" w:color="auto"/>
            </w:tcBorders>
            <w:shd w:val="clear" w:color="auto" w:fill="auto"/>
            <w:vAlign w:val="center"/>
          </w:tcPr>
          <w:p w:rsidR="0000017A" w:rsidRPr="00D879E6" w:rsidRDefault="00010783" w:rsidP="005B652E">
            <w:pPr>
              <w:autoSpaceDE w:val="0"/>
              <w:autoSpaceDN w:val="0"/>
              <w:adjustRightInd w:val="0"/>
              <w:spacing w:before="120" w:after="120" w:line="240" w:lineRule="auto"/>
              <w:contextualSpacing/>
              <w:jc w:val="left"/>
              <w:rPr>
                <w:rFonts w:ascii="Arial" w:hAnsi="Arial" w:cs="Arial"/>
                <w:sz w:val="20"/>
                <w:szCs w:val="20"/>
                <w:lang w:eastAsia="pl-PL" w:bidi="ar-SA"/>
              </w:rPr>
            </w:pPr>
            <w:r w:rsidRPr="00D879E6">
              <w:rPr>
                <w:rFonts w:ascii="Arial" w:hAnsi="Arial" w:cs="Arial"/>
                <w:sz w:val="20"/>
                <w:szCs w:val="20"/>
                <w:lang w:eastAsia="pl-PL" w:bidi="ar-SA"/>
              </w:rPr>
              <w:t>Wniosek nie zawiera innych braków formalnych lub oczywistych omyłek prowadzących do istotnej modyfikacji wniosku.</w:t>
            </w:r>
          </w:p>
        </w:tc>
        <w:tc>
          <w:tcPr>
            <w:tcW w:w="0" w:type="auto"/>
            <w:tcBorders>
              <w:bottom w:val="single" w:sz="4" w:space="0" w:color="auto"/>
            </w:tcBorders>
            <w:shd w:val="clear" w:color="auto" w:fill="auto"/>
            <w:vAlign w:val="center"/>
          </w:tcPr>
          <w:p w:rsidR="00010783" w:rsidRPr="00D879E6" w:rsidRDefault="00010783" w:rsidP="00010783">
            <w:pPr>
              <w:autoSpaceDE w:val="0"/>
              <w:autoSpaceDN w:val="0"/>
              <w:adjustRightInd w:val="0"/>
              <w:spacing w:before="120" w:after="120" w:line="240" w:lineRule="auto"/>
              <w:contextualSpacing/>
              <w:jc w:val="left"/>
              <w:rPr>
                <w:rFonts w:ascii="Arial" w:hAnsi="Arial" w:cs="Arial"/>
                <w:sz w:val="20"/>
                <w:szCs w:val="20"/>
              </w:rPr>
            </w:pPr>
            <w:r w:rsidRPr="00D879E6">
              <w:rPr>
                <w:rFonts w:ascii="Arial" w:hAnsi="Arial" w:cs="Arial"/>
                <w:sz w:val="20"/>
                <w:szCs w:val="20"/>
              </w:rPr>
              <w:t>W ramach wymogu weryfikowane będzie czy wniosek nie zawiera innych niż wymienione w pkt 1-4 braków formalnych lub oczywistych omyłek, prowadzących do istotnej modyfikacji wniosku, zgodnie z art. 43 ustawy z dn. 11 lipca 2014 r. o zasadach realizacji programów w zakresie polityki spójności finansowanych w perspektywie finansowej 2014-2020 (Dz.U. z 2014 r. poz. 1146 z późn. zm.),</w:t>
            </w:r>
          </w:p>
          <w:p w:rsidR="00210B36" w:rsidRPr="00D879E6" w:rsidRDefault="00010783" w:rsidP="00010783">
            <w:pPr>
              <w:autoSpaceDE w:val="0"/>
              <w:autoSpaceDN w:val="0"/>
              <w:adjustRightInd w:val="0"/>
              <w:spacing w:before="120" w:after="120" w:line="240" w:lineRule="auto"/>
              <w:contextualSpacing/>
              <w:jc w:val="left"/>
              <w:rPr>
                <w:rFonts w:ascii="Arial" w:hAnsi="Arial" w:cs="Arial"/>
                <w:sz w:val="20"/>
                <w:szCs w:val="20"/>
              </w:rPr>
            </w:pPr>
            <w:r w:rsidRPr="00D879E6">
              <w:rPr>
                <w:rFonts w:ascii="Arial" w:hAnsi="Arial" w:cs="Arial"/>
                <w:sz w:val="20"/>
                <w:szCs w:val="20"/>
              </w:rPr>
              <w:t>Ocena spełnienia</w:t>
            </w:r>
            <w:r w:rsidRPr="00D879E6" w:rsidDel="009156BB">
              <w:rPr>
                <w:rFonts w:ascii="Arial" w:hAnsi="Arial" w:cs="Arial"/>
                <w:sz w:val="20"/>
                <w:szCs w:val="20"/>
              </w:rPr>
              <w:t xml:space="preserve"> </w:t>
            </w:r>
            <w:r w:rsidRPr="00D879E6">
              <w:rPr>
                <w:rFonts w:ascii="Arial" w:hAnsi="Arial" w:cs="Arial"/>
                <w:sz w:val="20"/>
                <w:szCs w:val="20"/>
              </w:rPr>
              <w:t>wymogu polega na przypisaniu mu wartości logicznej „tak” lub „nie”.</w:t>
            </w:r>
          </w:p>
          <w:p w:rsidR="00210B36" w:rsidRPr="00D879E6" w:rsidRDefault="00210B36" w:rsidP="0000017A">
            <w:pPr>
              <w:autoSpaceDE w:val="0"/>
              <w:autoSpaceDN w:val="0"/>
              <w:adjustRightInd w:val="0"/>
              <w:spacing w:before="120" w:after="120" w:line="240" w:lineRule="auto"/>
              <w:contextualSpacing/>
              <w:jc w:val="left"/>
              <w:rPr>
                <w:rFonts w:ascii="Arial" w:hAnsi="Arial" w:cs="Arial"/>
                <w:sz w:val="20"/>
                <w:szCs w:val="20"/>
              </w:rPr>
            </w:pPr>
          </w:p>
        </w:tc>
        <w:tc>
          <w:tcPr>
            <w:tcW w:w="0" w:type="auto"/>
            <w:tcBorders>
              <w:bottom w:val="single" w:sz="4" w:space="0" w:color="auto"/>
            </w:tcBorders>
            <w:shd w:val="clear" w:color="auto" w:fill="auto"/>
            <w:vAlign w:val="center"/>
          </w:tcPr>
          <w:p w:rsidR="0000017A" w:rsidRDefault="0000017A"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r w:rsidRPr="00D67D3C">
              <w:rPr>
                <w:rFonts w:ascii="Arial" w:hAnsi="Arial" w:cs="Arial"/>
                <w:sz w:val="20"/>
                <w:szCs w:val="20"/>
              </w:rPr>
              <w:t>W przypadku niespełnienia wymogu, Wnioskodawca zostanie wezwany do poprawienia/uzupełnienia dokumentów w terminie nie krótszym niż 7 dni.</w:t>
            </w:r>
          </w:p>
          <w:p w:rsidR="00210B36"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p>
          <w:p w:rsidR="00210B36"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p>
          <w:p w:rsidR="00210B36"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sz w:val="20"/>
                <w:szCs w:val="20"/>
              </w:rPr>
            </w:pPr>
          </w:p>
          <w:p w:rsidR="00210B36" w:rsidRPr="00D67D3C" w:rsidRDefault="00210B36" w:rsidP="0000017A">
            <w:pPr>
              <w:keepNext/>
              <w:keepLines/>
              <w:tabs>
                <w:tab w:val="left" w:pos="435"/>
              </w:tabs>
              <w:autoSpaceDE w:val="0"/>
              <w:autoSpaceDN w:val="0"/>
              <w:adjustRightInd w:val="0"/>
              <w:spacing w:before="120" w:after="120" w:line="240" w:lineRule="auto"/>
              <w:contextualSpacing/>
              <w:jc w:val="left"/>
              <w:rPr>
                <w:rFonts w:ascii="Arial" w:hAnsi="Arial" w:cs="Arial"/>
                <w:b/>
                <w:sz w:val="20"/>
                <w:szCs w:val="20"/>
              </w:rPr>
            </w:pPr>
          </w:p>
        </w:tc>
      </w:tr>
    </w:tbl>
    <w:p w:rsidR="00F43E81" w:rsidRDefault="00F43E81" w:rsidP="00F43E81">
      <w:pPr>
        <w:spacing w:before="60" w:after="60" w:line="240" w:lineRule="auto"/>
        <w:rPr>
          <w:rFonts w:ascii="Arial" w:hAnsi="Arial" w:cs="Arial"/>
          <w:b/>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4311"/>
        <w:gridCol w:w="4913"/>
        <w:gridCol w:w="4447"/>
      </w:tblGrid>
      <w:tr w:rsidR="0000017A" w:rsidRPr="007D2816" w:rsidTr="0000017A">
        <w:trPr>
          <w:trHeight w:val="641"/>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8C06A6" w:rsidRDefault="0000017A" w:rsidP="0000017A">
            <w:pPr>
              <w:spacing w:before="120" w:after="0" w:line="240" w:lineRule="auto"/>
              <w:jc w:val="center"/>
              <w:rPr>
                <w:rFonts w:ascii="Cambria" w:hAnsi="Cambria" w:cs="Arial"/>
                <w:b/>
                <w:sz w:val="32"/>
                <w:szCs w:val="32"/>
              </w:rPr>
            </w:pPr>
            <w:r w:rsidRPr="008C06A6">
              <w:rPr>
                <w:rFonts w:ascii="Cambria" w:hAnsi="Cambria" w:cs="Arial"/>
                <w:b/>
                <w:sz w:val="32"/>
                <w:szCs w:val="32"/>
              </w:rPr>
              <w:t>KRYTERIA FORMALNE WYBORU PROJEKTÓW</w:t>
            </w:r>
          </w:p>
          <w:p w:rsidR="0000017A" w:rsidRPr="008C06A6" w:rsidRDefault="0000017A" w:rsidP="0000017A">
            <w:pPr>
              <w:autoSpaceDE w:val="0"/>
              <w:autoSpaceDN w:val="0"/>
              <w:adjustRightInd w:val="0"/>
              <w:spacing w:after="120" w:line="240" w:lineRule="auto"/>
              <w:jc w:val="center"/>
              <w:rPr>
                <w:rFonts w:ascii="Cambria" w:eastAsia="Calibri" w:hAnsi="Cambria" w:cs="Arial"/>
                <w:b/>
                <w:bCs/>
                <w:color w:val="000000"/>
                <w:lang w:eastAsia="pl-PL" w:bidi="ar-SA"/>
              </w:rPr>
            </w:pPr>
            <w:r w:rsidRPr="008C06A6">
              <w:rPr>
                <w:rFonts w:ascii="Cambria" w:hAnsi="Cambria" w:cs="Arial"/>
                <w:b/>
                <w:bCs/>
              </w:rPr>
              <w:t>Kryteria mają zastosowanie do projektów wybieranych w t</w:t>
            </w:r>
            <w:r w:rsidR="00210B36">
              <w:rPr>
                <w:rFonts w:ascii="Cambria" w:hAnsi="Cambria" w:cs="Arial"/>
                <w:b/>
                <w:bCs/>
              </w:rPr>
              <w:t xml:space="preserve">rybie pozakonkursowym w ramach </w:t>
            </w:r>
            <w:r w:rsidRPr="008C06A6">
              <w:rPr>
                <w:rFonts w:ascii="Cambria" w:hAnsi="Cambria" w:cs="Arial"/>
                <w:b/>
                <w:bCs/>
              </w:rPr>
              <w:t>Działania 10.1 RPO WiM 2014-2020</w:t>
            </w:r>
          </w:p>
        </w:tc>
      </w:tr>
      <w:tr w:rsidR="0000017A" w:rsidRPr="007D2816" w:rsidTr="0000017A">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spacing w:after="0" w:line="240" w:lineRule="auto"/>
              <w:jc w:val="center"/>
              <w:rPr>
                <w:rFonts w:ascii="Arial" w:hAnsi="Arial" w:cs="Arial"/>
                <w:b/>
              </w:rPr>
            </w:pPr>
            <w:r w:rsidRPr="007D2816">
              <w:rPr>
                <w:rFonts w:ascii="Arial" w:hAnsi="Arial" w:cs="Arial"/>
                <w:b/>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spacing w:after="0" w:line="240" w:lineRule="auto"/>
              <w:jc w:val="center"/>
              <w:rPr>
                <w:rFonts w:ascii="Arial" w:hAnsi="Arial" w:cs="Arial"/>
                <w:b/>
              </w:rPr>
            </w:pPr>
            <w:r w:rsidRPr="007D2816">
              <w:rPr>
                <w:rFonts w:ascii="Arial" w:hAnsi="Arial" w:cs="Arial"/>
                <w:b/>
              </w:rPr>
              <w:t>Nazwa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spacing w:after="0" w:line="240" w:lineRule="auto"/>
              <w:jc w:val="center"/>
              <w:rPr>
                <w:rFonts w:ascii="Arial" w:hAnsi="Arial" w:cs="Arial"/>
                <w:b/>
              </w:rPr>
            </w:pPr>
            <w:r w:rsidRPr="007D2816">
              <w:rPr>
                <w:rFonts w:ascii="Arial" w:hAnsi="Arial" w:cs="Arial"/>
                <w:b/>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spacing w:after="0" w:line="240" w:lineRule="auto"/>
              <w:jc w:val="center"/>
              <w:rPr>
                <w:rFonts w:ascii="Arial" w:hAnsi="Arial" w:cs="Arial"/>
                <w:b/>
              </w:rPr>
            </w:pPr>
            <w:r w:rsidRPr="007D2816">
              <w:rPr>
                <w:rFonts w:ascii="Arial" w:hAnsi="Arial" w:cs="Arial"/>
                <w:b/>
              </w:rPr>
              <w:t>Opis znaczenia</w:t>
            </w:r>
          </w:p>
          <w:p w:rsidR="0000017A" w:rsidRPr="007D2816" w:rsidRDefault="0000017A" w:rsidP="0000017A">
            <w:pPr>
              <w:spacing w:after="0" w:line="240" w:lineRule="auto"/>
              <w:jc w:val="center"/>
              <w:rPr>
                <w:rFonts w:ascii="Arial" w:hAnsi="Arial" w:cs="Arial"/>
                <w:b/>
              </w:rPr>
            </w:pPr>
            <w:r w:rsidRPr="007D2816">
              <w:rPr>
                <w:rFonts w:ascii="Arial" w:hAnsi="Arial" w:cs="Arial"/>
                <w:b/>
              </w:rPr>
              <w:t>kryterium</w:t>
            </w:r>
          </w:p>
        </w:tc>
      </w:tr>
      <w:tr w:rsidR="0000017A" w:rsidRPr="007D2816" w:rsidTr="0000017A">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17A" w:rsidRPr="007D2816" w:rsidRDefault="0000017A" w:rsidP="0000017A">
            <w:pPr>
              <w:spacing w:after="0" w:line="240" w:lineRule="auto"/>
              <w:jc w:val="left"/>
              <w:rPr>
                <w:rFonts w:ascii="Arial" w:eastAsia="Calibri" w:hAnsi="Arial" w:cs="Arial"/>
                <w:b/>
                <w:i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17A" w:rsidRPr="007D2816" w:rsidRDefault="0000017A" w:rsidP="0000017A">
            <w:pPr>
              <w:spacing w:after="0" w:line="240" w:lineRule="auto"/>
              <w:jc w:val="left"/>
              <w:rPr>
                <w:rFonts w:ascii="Arial" w:eastAsia="Calibri" w:hAnsi="Arial" w:cs="Arial"/>
                <w:b/>
                <w:i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17A" w:rsidRPr="007D2816" w:rsidRDefault="0000017A" w:rsidP="0000017A">
            <w:pPr>
              <w:spacing w:after="0" w:line="240" w:lineRule="auto"/>
              <w:jc w:val="left"/>
              <w:rPr>
                <w:rFonts w:ascii="Arial" w:eastAsia="Calibri" w:hAnsi="Arial" w:cs="Arial"/>
                <w:b/>
                <w:i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17A" w:rsidRPr="007D2816" w:rsidRDefault="0000017A" w:rsidP="0000017A">
            <w:pPr>
              <w:spacing w:after="0" w:line="240" w:lineRule="auto"/>
              <w:jc w:val="left"/>
              <w:rPr>
                <w:rFonts w:ascii="Arial" w:eastAsia="Calibri" w:hAnsi="Arial" w:cs="Arial"/>
                <w:b/>
                <w:bCs/>
                <w:strike/>
                <w:lang w:eastAsia="pl-PL" w:bidi="ar-SA"/>
              </w:rPr>
            </w:pPr>
          </w:p>
        </w:tc>
      </w:tr>
      <w:tr w:rsidR="0000017A" w:rsidRPr="007D2816" w:rsidTr="0000017A">
        <w:trPr>
          <w:trHeight w:val="271"/>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3"/>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eastAsia="Calibri" w:hAnsi="Arial" w:cs="Arial"/>
                <w:color w:val="000000"/>
                <w:sz w:val="20"/>
                <w:szCs w:val="20"/>
                <w:lang w:bidi="ar-SA"/>
              </w:rPr>
            </w:pPr>
            <w:r w:rsidRPr="00D67D3C">
              <w:rPr>
                <w:rFonts w:ascii="Arial" w:eastAsia="Calibri" w:hAnsi="Arial" w:cs="Arial"/>
                <w:color w:val="000000"/>
                <w:sz w:val="20"/>
                <w:szCs w:val="20"/>
                <w:lang w:bidi="ar-SA"/>
              </w:rPr>
              <w:t>Wniosek został złożony w odpowiedzi na ogłoszenie o właściwym naborze/wezwanie do złożenia wniosku o dofinansowanie.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 xml:space="preserve">W ramach kryterium weryfikowana będzie zgodność  złożonego wniosku z ogłoszeniem o naborze/wezwaniem do złożenia wniosku. </w:t>
            </w:r>
            <w:r w:rsidRPr="00D67D3C">
              <w:rPr>
                <w:rFonts w:ascii="Arial" w:eastAsia="Calibri" w:hAnsi="Arial" w:cs="Arial"/>
                <w:color w:val="000000"/>
                <w:sz w:val="20"/>
                <w:szCs w:val="20"/>
                <w:lang w:bidi="ar-SA"/>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bidi="ar-SA"/>
              </w:rPr>
            </w:pPr>
            <w:r w:rsidRPr="00D67D3C">
              <w:rPr>
                <w:rFonts w:ascii="Arial" w:hAnsi="Arial" w:cs="Arial"/>
                <w:color w:val="000000"/>
                <w:sz w:val="20"/>
                <w:szCs w:val="20"/>
                <w:lang w:eastAsia="pl-PL" w:bidi="ar-SA"/>
              </w:rPr>
              <w:t xml:space="preserve">Spełnienie kryterium jest konieczne do przyznania dofinansowania. W przypadku niespełnienia kryterium Wnioskodawca zostanie wezwany do poprawienia/uzupełnienia dokumentów. </w:t>
            </w:r>
          </w:p>
        </w:tc>
      </w:tr>
      <w:tr w:rsidR="0000017A" w:rsidRPr="007D2816" w:rsidTr="0000017A">
        <w:trPr>
          <w:trHeight w:val="271"/>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3"/>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eastAsia="Calibri" w:hAnsi="Arial" w:cs="Arial"/>
                <w:color w:val="000000"/>
                <w:sz w:val="20"/>
                <w:szCs w:val="20"/>
                <w:lang w:bidi="ar-SA"/>
              </w:rPr>
            </w:pPr>
            <w:r w:rsidRPr="00D67D3C">
              <w:rPr>
                <w:rFonts w:ascii="Arial" w:eastAsia="Calibri" w:hAnsi="Arial" w:cs="Arial"/>
                <w:color w:val="000000"/>
                <w:sz w:val="20"/>
                <w:szCs w:val="20"/>
                <w:lang w:bidi="ar-SA"/>
              </w:rPr>
              <w:t>Wniosek został złożony w terminie zgodnym z terminem określonym w ogłoszeniu o naborze/wezwaniu do złożenia wniosku o dofinansowanie.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 xml:space="preserve">W ramach kryterium weryfikowana będzie zgodność  terminu złożonego wniosku z terminem zawartym w ogłoszeniem o naborze/wezwaniu do złożenia wniosku. </w:t>
            </w:r>
            <w:r w:rsidRPr="00D67D3C">
              <w:rPr>
                <w:rFonts w:ascii="Arial" w:eastAsia="Calibri" w:hAnsi="Arial" w:cs="Arial"/>
                <w:color w:val="000000"/>
                <w:sz w:val="20"/>
                <w:szCs w:val="20"/>
                <w:lang w:bidi="ar-SA"/>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Spełnienie kryterium jest konieczne do przyznania dofinansowania. W przypadku niespełnienia kryterium Wnioskodawca zostanie wezwany do poprawienia/uzupełnienia dokumentów.</w:t>
            </w:r>
          </w:p>
        </w:tc>
      </w:tr>
      <w:tr w:rsidR="0000017A" w:rsidRPr="007D2816" w:rsidTr="0000017A">
        <w:trPr>
          <w:trHeight w:val="271"/>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3"/>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eastAsia="Calibri" w:hAnsi="Arial" w:cs="Arial"/>
                <w:color w:val="000000"/>
                <w:sz w:val="20"/>
                <w:szCs w:val="20"/>
                <w:lang w:bidi="ar-SA"/>
              </w:rPr>
            </w:pPr>
            <w:r w:rsidRPr="00D67D3C">
              <w:rPr>
                <w:rFonts w:ascii="Arial" w:eastAsia="Calibri" w:hAnsi="Arial" w:cs="Arial"/>
                <w:color w:val="000000"/>
                <w:sz w:val="20"/>
                <w:szCs w:val="20"/>
                <w:lang w:bidi="ar-SA"/>
              </w:rPr>
              <w:t xml:space="preserve">Wnioskodawca zgodnie ze Szczegółowym Opisem Osi Priorytetowych RPO WiM 2014-2020 jest podmiotem uprawnionym do ubiegania się o dofinansowanie w ramach </w:t>
            </w:r>
            <w:r w:rsidRPr="00D67D3C">
              <w:rPr>
                <w:rFonts w:ascii="Arial" w:eastAsia="Calibri" w:hAnsi="Arial" w:cs="Arial"/>
                <w:color w:val="000000"/>
                <w:sz w:val="20"/>
                <w:szCs w:val="20"/>
                <w:lang w:bidi="ar-SA"/>
              </w:rPr>
              <w:lastRenderedPageBreak/>
              <w:t>właściwego Działania RPO WiM 2014-2020.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lastRenderedPageBreak/>
              <w:t>W ramach kryterium weryfikowana będzie zgodność Wnioskodawcy z typem beneficjentów wskazanym w Szczegółowym Opisie Osi Priorytetowych RPO WiM 2014-2020.</w:t>
            </w:r>
          </w:p>
          <w:p w:rsidR="0000017A" w:rsidRPr="00D67D3C" w:rsidRDefault="0000017A" w:rsidP="0000017A">
            <w:pPr>
              <w:autoSpaceDE w:val="0"/>
              <w:autoSpaceDN w:val="0"/>
              <w:adjustRightInd w:val="0"/>
              <w:spacing w:before="120" w:after="120" w:line="240" w:lineRule="auto"/>
              <w:jc w:val="left"/>
              <w:rPr>
                <w:rFonts w:ascii="Arial" w:eastAsia="Calibri" w:hAnsi="Arial" w:cs="Arial"/>
                <w:color w:val="000000"/>
                <w:sz w:val="20"/>
                <w:szCs w:val="20"/>
                <w:lang w:bidi="ar-SA"/>
              </w:rPr>
            </w:pPr>
            <w:r w:rsidRPr="00D67D3C">
              <w:rPr>
                <w:rFonts w:ascii="Arial" w:eastAsia="Calibri" w:hAnsi="Arial" w:cs="Arial"/>
                <w:color w:val="000000"/>
                <w:sz w:val="20"/>
                <w:szCs w:val="20"/>
                <w:lang w:bidi="ar-SA"/>
              </w:rPr>
              <w:lastRenderedPageBreak/>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bidi="ar-SA"/>
              </w:rPr>
            </w:pPr>
            <w:r w:rsidRPr="00D67D3C">
              <w:rPr>
                <w:rFonts w:ascii="Arial" w:hAnsi="Arial" w:cs="Arial"/>
                <w:color w:val="000000"/>
                <w:sz w:val="20"/>
                <w:szCs w:val="20"/>
                <w:lang w:eastAsia="pl-PL" w:bidi="ar-SA"/>
              </w:rPr>
              <w:lastRenderedPageBreak/>
              <w:t xml:space="preserve">Spełnienie kryterium jest konieczne do przyznania dofinansowania. W przypadku niespełnienia kryterium Wnioskodawca zostanie wezwany do poprawienia/uzupełnienia </w:t>
            </w:r>
            <w:r w:rsidRPr="00D67D3C">
              <w:rPr>
                <w:rFonts w:ascii="Arial" w:hAnsi="Arial" w:cs="Arial"/>
                <w:color w:val="000000"/>
                <w:sz w:val="20"/>
                <w:szCs w:val="20"/>
                <w:lang w:eastAsia="pl-PL" w:bidi="ar-SA"/>
              </w:rPr>
              <w:lastRenderedPageBreak/>
              <w:t xml:space="preserve">dokumentów. </w:t>
            </w:r>
          </w:p>
          <w:p w:rsidR="0000017A" w:rsidRPr="00D67D3C" w:rsidRDefault="0000017A" w:rsidP="0000017A">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0017A" w:rsidRPr="007D2816" w:rsidTr="0000017A">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3"/>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Wnioskodawca nie podlega wykluczeniu z  możliwości ubiegania się o dofinansowanie ze środków UE na podstawie odrębnych przepisów.</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hAnsi="Arial" w:cs="Arial"/>
                <w:sz w:val="20"/>
                <w:szCs w:val="20"/>
                <w:lang w:eastAsia="pl-PL" w:bidi="ar-SA"/>
              </w:rPr>
            </w:pPr>
            <w:r w:rsidRPr="00D67D3C">
              <w:rPr>
                <w:rFonts w:ascii="Arial" w:hAnsi="Arial" w:cs="Arial"/>
                <w:sz w:val="20"/>
                <w:szCs w:val="20"/>
                <w:lang w:eastAsia="pl-PL" w:bidi="ar-SA"/>
              </w:rPr>
              <w:t>W ramach kryterium weryfikowane będzie czy Wnioskodawca nie podlega wykluczeniu z możliwości otrzymania dofinansowania, w tym wykluczeniu, o którym mowa w:</w:t>
            </w:r>
          </w:p>
          <w:p w:rsidR="0000017A" w:rsidRPr="00D67D3C" w:rsidRDefault="0000017A" w:rsidP="00733DC0">
            <w:pPr>
              <w:keepNext/>
              <w:numPr>
                <w:ilvl w:val="0"/>
                <w:numId w:val="67"/>
              </w:numPr>
              <w:tabs>
                <w:tab w:val="left" w:pos="0"/>
              </w:tabs>
              <w:snapToGrid w:val="0"/>
              <w:spacing w:before="120" w:after="120" w:line="240" w:lineRule="auto"/>
              <w:ind w:left="270" w:hanging="270"/>
              <w:jc w:val="left"/>
              <w:rPr>
                <w:rFonts w:ascii="Arial" w:hAnsi="Arial" w:cs="Arial"/>
                <w:b/>
                <w:sz w:val="20"/>
                <w:szCs w:val="20"/>
                <w:lang w:eastAsia="pl-PL" w:bidi="ar-SA"/>
              </w:rPr>
            </w:pPr>
            <w:r w:rsidRPr="00D67D3C">
              <w:rPr>
                <w:rFonts w:ascii="Arial" w:hAnsi="Arial" w:cs="Arial"/>
                <w:sz w:val="20"/>
                <w:szCs w:val="20"/>
                <w:lang w:eastAsia="pl-PL" w:bidi="ar-SA"/>
              </w:rPr>
              <w:t>art. 207 ust. 4 i ust.7 ustawy z dnia 27 sierpnia 2009 r. o finansach publicznych;</w:t>
            </w:r>
          </w:p>
          <w:p w:rsidR="0000017A" w:rsidRPr="00D67D3C" w:rsidRDefault="0000017A" w:rsidP="0000017A">
            <w:pPr>
              <w:keepNext/>
              <w:tabs>
                <w:tab w:val="left" w:pos="435"/>
              </w:tabs>
              <w:snapToGrid w:val="0"/>
              <w:spacing w:before="120" w:after="120" w:line="240" w:lineRule="auto"/>
              <w:jc w:val="left"/>
              <w:rPr>
                <w:rFonts w:ascii="Arial" w:eastAsia="Calibri" w:hAnsi="Arial" w:cs="Arial"/>
                <w:color w:val="000000"/>
                <w:sz w:val="20"/>
                <w:szCs w:val="20"/>
                <w:lang w:bidi="ar-SA"/>
              </w:rPr>
            </w:pPr>
            <w:r w:rsidRPr="00D67D3C">
              <w:rPr>
                <w:rFonts w:ascii="Arial" w:eastAsia="Calibri" w:hAnsi="Arial" w:cs="Arial"/>
                <w:color w:val="000000"/>
                <w:sz w:val="20"/>
                <w:szCs w:val="20"/>
                <w:lang w:bidi="ar-SA"/>
              </w:rPr>
              <w:t>Kryterium weryfikowane na podstawie Oświadczenia Wnioskodawcy.</w:t>
            </w:r>
          </w:p>
          <w:p w:rsidR="0000017A" w:rsidRPr="00D67D3C" w:rsidRDefault="0000017A" w:rsidP="0000017A">
            <w:pPr>
              <w:keepNext/>
              <w:tabs>
                <w:tab w:val="left" w:pos="435"/>
              </w:tabs>
              <w:snapToGrid w:val="0"/>
              <w:spacing w:before="120" w:after="120" w:line="240" w:lineRule="auto"/>
              <w:jc w:val="left"/>
              <w:rPr>
                <w:rFonts w:ascii="Arial" w:eastAsia="Calibri" w:hAnsi="Arial" w:cs="Arial"/>
                <w:b/>
                <w:iCs/>
                <w:sz w:val="20"/>
                <w:szCs w:val="20"/>
                <w:lang w:bidi="ar-SA"/>
              </w:rPr>
            </w:pPr>
            <w:r w:rsidRPr="00D67D3C">
              <w:rPr>
                <w:rFonts w:ascii="Arial" w:eastAsia="Calibri" w:hAnsi="Arial" w:cs="Arial"/>
                <w:color w:val="000000"/>
                <w:sz w:val="20"/>
                <w:szCs w:val="20"/>
                <w:lang w:bidi="ar-SA"/>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00017A"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Spełnienie kryterium jest konieczne do przyznania dofinansowania. W przypadku niespełnienia kryterium Wnioskodawca zostanie wezwany do poprawienia/uzupełnienia dokumentów. </w:t>
            </w: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D67D3C" w:rsidRDefault="00210B36" w:rsidP="0000017A">
            <w:pPr>
              <w:autoSpaceDE w:val="0"/>
              <w:autoSpaceDN w:val="0"/>
              <w:adjustRightInd w:val="0"/>
              <w:spacing w:before="120" w:after="120" w:line="240" w:lineRule="auto"/>
              <w:jc w:val="left"/>
              <w:rPr>
                <w:rFonts w:ascii="Arial" w:hAnsi="Arial" w:cs="Arial"/>
                <w:color w:val="000000"/>
                <w:sz w:val="20"/>
                <w:szCs w:val="20"/>
                <w:lang w:bidi="ar-SA"/>
              </w:rPr>
            </w:pPr>
          </w:p>
          <w:p w:rsidR="0000017A" w:rsidRPr="00D67D3C" w:rsidRDefault="0000017A" w:rsidP="0000017A">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0017A" w:rsidRPr="007D2816" w:rsidTr="0000017A">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3"/>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Okres realizacji projektu zawiera się w przedziale 1 stycznia 2014 – 31 grudnia 2023 roku.</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 xml:space="preserve">W ramach kryterium weryfikowane będzie, czy w polu wniosku dotyczącym okresu realizacji projektu wpisano właściwy okres realizacji projektu. </w:t>
            </w:r>
          </w:p>
          <w:p w:rsidR="0000017A" w:rsidRPr="00D67D3C" w:rsidRDefault="0000017A" w:rsidP="0000017A">
            <w:pPr>
              <w:keepNext/>
              <w:tabs>
                <w:tab w:val="left" w:pos="435"/>
              </w:tabs>
              <w:snapToGrid w:val="0"/>
              <w:spacing w:before="120" w:after="120" w:line="240" w:lineRule="auto"/>
              <w:jc w:val="left"/>
              <w:rPr>
                <w:rFonts w:ascii="Arial" w:eastAsia="Calibri" w:hAnsi="Arial" w:cs="Arial"/>
                <w:color w:val="000000"/>
                <w:sz w:val="20"/>
                <w:szCs w:val="20"/>
                <w:lang w:bidi="ar-SA"/>
              </w:rPr>
            </w:pPr>
            <w:r w:rsidRPr="00D67D3C">
              <w:rPr>
                <w:rFonts w:ascii="Arial" w:eastAsia="Calibri" w:hAnsi="Arial" w:cs="Arial"/>
                <w:color w:val="000000"/>
                <w:sz w:val="20"/>
                <w:szCs w:val="20"/>
                <w:lang w:bidi="ar-SA"/>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bidi="ar-SA"/>
              </w:rPr>
            </w:pPr>
            <w:r w:rsidRPr="00D67D3C">
              <w:rPr>
                <w:rFonts w:ascii="Arial" w:hAnsi="Arial" w:cs="Arial"/>
                <w:color w:val="000000"/>
                <w:sz w:val="20"/>
                <w:szCs w:val="20"/>
                <w:lang w:eastAsia="pl-PL" w:bidi="ar-SA"/>
              </w:rPr>
              <w:t xml:space="preserve">Spełnienie kryterium jest konieczne do przyznania dofinansowania. W przypadku niespełnienia kryterium wnioskodawca zostanie wezwany do poprawienia/uzupełnienia dokumentów. </w:t>
            </w:r>
          </w:p>
        </w:tc>
      </w:tr>
      <w:tr w:rsidR="0000017A" w:rsidRPr="007D2816" w:rsidTr="0000017A">
        <w:trPr>
          <w:trHeight w:val="1802"/>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3"/>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bCs/>
                <w:color w:val="000000"/>
                <w:sz w:val="20"/>
                <w:szCs w:val="20"/>
                <w:lang w:eastAsia="pl-PL" w:bidi="ar-SA"/>
              </w:rPr>
            </w:pPr>
            <w:r w:rsidRPr="00D67D3C">
              <w:rPr>
                <w:rFonts w:ascii="Arial" w:hAnsi="Arial" w:cs="Arial"/>
                <w:bCs/>
                <w:color w:val="000000"/>
                <w:sz w:val="20"/>
                <w:szCs w:val="20"/>
                <w:lang w:eastAsia="pl-PL" w:bidi="ar-SA"/>
              </w:rPr>
              <w:t>Wniosek oraz załączniki (o ile dotyczy) wypełniono w języku polskim.</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iCs/>
                <w:sz w:val="20"/>
                <w:szCs w:val="20"/>
                <w:lang w:bidi="ar-SA"/>
              </w:rPr>
            </w:pPr>
            <w:r w:rsidRPr="00D67D3C">
              <w:rPr>
                <w:rFonts w:ascii="Arial" w:eastAsia="Calibri" w:hAnsi="Arial" w:cs="Arial"/>
                <w:sz w:val="20"/>
                <w:szCs w:val="20"/>
                <w:lang w:bidi="ar-SA"/>
              </w:rPr>
              <w:t xml:space="preserve">W ramach kryterium weryfikowane będzie czy </w:t>
            </w:r>
            <w:r w:rsidRPr="00D67D3C">
              <w:rPr>
                <w:rFonts w:ascii="Arial" w:eastAsia="Calibri" w:hAnsi="Arial" w:cs="Arial"/>
                <w:iCs/>
                <w:sz w:val="20"/>
                <w:szCs w:val="20"/>
                <w:lang w:bidi="ar-SA"/>
              </w:rPr>
              <w:t>wniosek oraz załączniki (o ile dotyczy) wypełnione są w języku polskim.</w:t>
            </w:r>
          </w:p>
          <w:p w:rsidR="0000017A" w:rsidRPr="00D67D3C" w:rsidRDefault="0000017A" w:rsidP="0000017A">
            <w:pPr>
              <w:keepNext/>
              <w:tabs>
                <w:tab w:val="left" w:pos="435"/>
              </w:tabs>
              <w:snapToGrid w:val="0"/>
              <w:spacing w:before="120" w:after="120" w:line="240" w:lineRule="auto"/>
              <w:jc w:val="left"/>
              <w:rPr>
                <w:rFonts w:ascii="Arial" w:eastAsia="Calibri" w:hAnsi="Arial" w:cs="Arial"/>
                <w:color w:val="000000"/>
                <w:sz w:val="20"/>
                <w:szCs w:val="20"/>
                <w:lang w:bidi="ar-SA"/>
              </w:rPr>
            </w:pPr>
            <w:r w:rsidRPr="00D67D3C">
              <w:rPr>
                <w:rFonts w:ascii="Arial" w:eastAsia="Calibri" w:hAnsi="Arial" w:cs="Arial"/>
                <w:color w:val="000000"/>
                <w:sz w:val="20"/>
                <w:szCs w:val="20"/>
                <w:lang w:bidi="ar-SA"/>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bidi="ar-SA"/>
              </w:rPr>
            </w:pPr>
            <w:r w:rsidRPr="00D67D3C">
              <w:rPr>
                <w:rFonts w:ascii="Arial" w:hAnsi="Arial" w:cs="Arial"/>
                <w:color w:val="000000"/>
                <w:sz w:val="20"/>
                <w:szCs w:val="20"/>
                <w:lang w:eastAsia="pl-PL" w:bidi="ar-SA"/>
              </w:rPr>
              <w:t xml:space="preserve">Spełnienie kryterium jest konieczne do przyznania dofinansowania. W przypadku niespełnienia kryterium Wnioskodawca zostanie wezwany do poprawienia/uzupełnienia dokumentów. </w:t>
            </w:r>
          </w:p>
          <w:p w:rsidR="0000017A" w:rsidRPr="00D67D3C" w:rsidRDefault="0000017A" w:rsidP="0000017A">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bl>
    <w:p w:rsidR="0000017A" w:rsidRDefault="0000017A" w:rsidP="00F43E81">
      <w:pPr>
        <w:spacing w:before="60" w:after="60" w:line="240" w:lineRule="auto"/>
        <w:rPr>
          <w:rFonts w:ascii="Arial" w:hAnsi="Arial" w:cs="Arial"/>
          <w:b/>
        </w:rPr>
      </w:pPr>
    </w:p>
    <w:p w:rsidR="00D67D3C" w:rsidRDefault="00D67D3C" w:rsidP="00F43E81">
      <w:pPr>
        <w:spacing w:before="60" w:after="60" w:line="240" w:lineRule="auto"/>
        <w:rPr>
          <w:rFonts w:ascii="Arial" w:hAnsi="Arial" w:cs="Arial"/>
          <w:b/>
        </w:rPr>
      </w:pPr>
    </w:p>
    <w:p w:rsidR="00D67D3C" w:rsidRDefault="00D67D3C" w:rsidP="00F43E81">
      <w:pPr>
        <w:spacing w:before="60" w:after="60" w:line="240" w:lineRule="auto"/>
        <w:rPr>
          <w:rFonts w:ascii="Arial" w:hAnsi="Arial" w:cs="Arial"/>
          <w:b/>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3937"/>
        <w:gridCol w:w="5686"/>
        <w:gridCol w:w="4049"/>
      </w:tblGrid>
      <w:tr w:rsidR="0000017A" w:rsidRPr="007D2816" w:rsidTr="0000017A">
        <w:trPr>
          <w:trHeight w:val="1122"/>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8C06A6" w:rsidRDefault="0000017A" w:rsidP="0000017A">
            <w:pPr>
              <w:spacing w:before="120" w:after="0" w:line="240" w:lineRule="auto"/>
              <w:jc w:val="center"/>
              <w:rPr>
                <w:rFonts w:ascii="Cambria" w:hAnsi="Cambria" w:cs="Arial"/>
                <w:b/>
                <w:sz w:val="32"/>
                <w:szCs w:val="32"/>
              </w:rPr>
            </w:pPr>
            <w:r w:rsidRPr="008C06A6">
              <w:rPr>
                <w:rFonts w:ascii="Cambria" w:hAnsi="Cambria" w:cs="Arial"/>
                <w:b/>
                <w:sz w:val="32"/>
                <w:szCs w:val="32"/>
              </w:rPr>
              <w:lastRenderedPageBreak/>
              <w:t xml:space="preserve">KRYTERIA MERYTORYCZNE WYBORU PROJEKTÓW </w:t>
            </w:r>
          </w:p>
          <w:p w:rsidR="0000017A" w:rsidRPr="008C06A6" w:rsidRDefault="0000017A" w:rsidP="0000017A">
            <w:pPr>
              <w:spacing w:after="0" w:line="240" w:lineRule="auto"/>
              <w:jc w:val="center"/>
              <w:rPr>
                <w:rFonts w:ascii="Cambria" w:hAnsi="Cambria" w:cs="Arial"/>
                <w:b/>
                <w:bCs/>
              </w:rPr>
            </w:pPr>
            <w:r w:rsidRPr="008C06A6">
              <w:rPr>
                <w:rFonts w:ascii="Cambria" w:hAnsi="Cambria" w:cs="Arial"/>
                <w:b/>
                <w:bCs/>
              </w:rPr>
              <w:t>Kryteria mają zastosowanie do projektów wybieranych w t</w:t>
            </w:r>
            <w:r w:rsidR="00210B36">
              <w:rPr>
                <w:rFonts w:ascii="Cambria" w:hAnsi="Cambria" w:cs="Arial"/>
                <w:b/>
                <w:bCs/>
              </w:rPr>
              <w:t xml:space="preserve">rybie pozakonkursowym w ramach </w:t>
            </w:r>
            <w:r w:rsidRPr="008C06A6">
              <w:rPr>
                <w:rFonts w:ascii="Cambria" w:hAnsi="Cambria" w:cs="Arial"/>
                <w:b/>
                <w:bCs/>
              </w:rPr>
              <w:t>Działania 10.1 RPO WiM 2014-2020</w:t>
            </w:r>
          </w:p>
          <w:p w:rsidR="0000017A" w:rsidRPr="007D2816" w:rsidRDefault="0000017A" w:rsidP="0000017A">
            <w:pPr>
              <w:spacing w:after="0" w:line="240" w:lineRule="auto"/>
              <w:jc w:val="center"/>
              <w:rPr>
                <w:rFonts w:ascii="Arial" w:eastAsia="Calibri" w:hAnsi="Arial" w:cs="Arial"/>
                <w:b/>
                <w:bCs/>
                <w:color w:val="000000"/>
                <w:lang w:eastAsia="pl-PL" w:bidi="ar-SA"/>
              </w:rPr>
            </w:pPr>
          </w:p>
        </w:tc>
      </w:tr>
      <w:tr w:rsidR="0000017A" w:rsidRPr="007D2816" w:rsidTr="0000017A">
        <w:trPr>
          <w:trHeight w:val="473"/>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autoSpaceDE w:val="0"/>
              <w:autoSpaceDN w:val="0"/>
              <w:adjustRightInd w:val="0"/>
              <w:spacing w:before="120" w:after="120"/>
              <w:jc w:val="center"/>
              <w:rPr>
                <w:rFonts w:ascii="Arial" w:hAnsi="Arial" w:cs="Arial"/>
                <w:b/>
              </w:rPr>
            </w:pPr>
            <w:r w:rsidRPr="007D2816">
              <w:rPr>
                <w:rFonts w:ascii="Arial" w:hAnsi="Arial" w:cs="Arial"/>
                <w:b/>
              </w:rPr>
              <w:t>Kryteria zerojedynkowe</w:t>
            </w:r>
          </w:p>
        </w:tc>
      </w:tr>
      <w:tr w:rsidR="0000017A" w:rsidRPr="007D2816" w:rsidTr="0000017A">
        <w:trPr>
          <w:trHeight w:val="495"/>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keepNext/>
              <w:tabs>
                <w:tab w:val="left" w:pos="435"/>
              </w:tabs>
              <w:snapToGrid w:val="0"/>
              <w:spacing w:before="120" w:after="120" w:line="240" w:lineRule="auto"/>
              <w:jc w:val="center"/>
              <w:rPr>
                <w:rFonts w:ascii="Arial" w:hAnsi="Arial" w:cs="Arial"/>
                <w:b/>
              </w:rPr>
            </w:pPr>
            <w:r w:rsidRPr="007D2816">
              <w:rPr>
                <w:rFonts w:ascii="Arial" w:hAnsi="Arial" w:cs="Arial"/>
                <w:b/>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keepNext/>
              <w:tabs>
                <w:tab w:val="left" w:pos="435"/>
              </w:tabs>
              <w:snapToGrid w:val="0"/>
              <w:spacing w:before="120" w:after="120" w:line="240" w:lineRule="auto"/>
              <w:jc w:val="center"/>
              <w:rPr>
                <w:rFonts w:ascii="Arial" w:hAnsi="Arial" w:cs="Arial"/>
                <w:b/>
              </w:rPr>
            </w:pPr>
            <w:r w:rsidRPr="007D2816">
              <w:rPr>
                <w:rFonts w:ascii="Arial" w:hAnsi="Arial" w:cs="Arial"/>
                <w:b/>
              </w:rPr>
              <w:t>Nazwa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keepNext/>
              <w:tabs>
                <w:tab w:val="left" w:pos="435"/>
              </w:tabs>
              <w:snapToGrid w:val="0"/>
              <w:spacing w:before="120" w:after="120" w:line="240" w:lineRule="auto"/>
              <w:jc w:val="center"/>
              <w:rPr>
                <w:rFonts w:ascii="Arial" w:hAnsi="Arial" w:cs="Arial"/>
                <w:b/>
              </w:rPr>
            </w:pPr>
            <w:r w:rsidRPr="007D2816">
              <w:rPr>
                <w:rFonts w:ascii="Arial" w:hAnsi="Arial" w:cs="Arial"/>
                <w:b/>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00017A" w:rsidRPr="007D2816" w:rsidRDefault="0000017A" w:rsidP="0000017A">
            <w:pPr>
              <w:keepNext/>
              <w:tabs>
                <w:tab w:val="left" w:pos="435"/>
              </w:tabs>
              <w:snapToGrid w:val="0"/>
              <w:spacing w:before="120" w:after="120" w:line="240" w:lineRule="auto"/>
              <w:jc w:val="center"/>
              <w:rPr>
                <w:rFonts w:ascii="Arial" w:hAnsi="Arial" w:cs="Arial"/>
                <w:b/>
              </w:rPr>
            </w:pPr>
            <w:r w:rsidRPr="007D2816">
              <w:rPr>
                <w:rFonts w:ascii="Arial" w:hAnsi="Arial" w:cs="Arial"/>
                <w:b/>
              </w:rPr>
              <w:t>Opis znaczenia kryterium</w:t>
            </w:r>
          </w:p>
        </w:tc>
      </w:tr>
      <w:tr w:rsidR="0000017A" w:rsidRPr="007D2816" w:rsidTr="0000017A">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17A" w:rsidRPr="007D2816" w:rsidRDefault="0000017A" w:rsidP="0000017A">
            <w:pPr>
              <w:spacing w:after="0" w:line="240" w:lineRule="auto"/>
              <w:jc w:val="left"/>
              <w:rPr>
                <w:rFonts w:ascii="Arial" w:eastAsia="Calibri" w:hAnsi="Arial" w:cs="Arial"/>
                <w:b/>
                <w:i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17A" w:rsidRPr="007D2816" w:rsidRDefault="0000017A" w:rsidP="0000017A">
            <w:pPr>
              <w:spacing w:after="0" w:line="240" w:lineRule="auto"/>
              <w:jc w:val="left"/>
              <w:rPr>
                <w:rFonts w:ascii="Arial" w:eastAsia="Calibri" w:hAnsi="Arial" w:cs="Arial"/>
                <w:b/>
                <w:i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17A" w:rsidRPr="007D2816" w:rsidRDefault="0000017A" w:rsidP="0000017A">
            <w:pPr>
              <w:spacing w:after="0" w:line="240" w:lineRule="auto"/>
              <w:jc w:val="left"/>
              <w:rPr>
                <w:rFonts w:ascii="Arial" w:eastAsia="Calibri" w:hAnsi="Arial" w:cs="Arial"/>
                <w:b/>
                <w:i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17A" w:rsidRPr="007D2816" w:rsidRDefault="0000017A" w:rsidP="0000017A">
            <w:pPr>
              <w:spacing w:after="0" w:line="240" w:lineRule="auto"/>
              <w:jc w:val="left"/>
              <w:rPr>
                <w:rFonts w:ascii="Arial" w:eastAsia="Calibri" w:hAnsi="Arial" w:cs="Arial"/>
                <w:b/>
                <w:bCs/>
                <w:strike/>
                <w:lang w:eastAsia="pl-PL" w:bidi="ar-SA"/>
              </w:rPr>
            </w:pPr>
          </w:p>
        </w:tc>
      </w:tr>
      <w:tr w:rsidR="0000017A" w:rsidRPr="007D2816" w:rsidTr="0000017A">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ind w:left="33" w:hanging="33"/>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Zgodność wniosku z zapisami właściwej Osi Priorytetowej RPO WiM 2014-2020 i SZOOP RPO WiM 2014-2020 w zakresie: </w:t>
            </w:r>
            <w:r w:rsidRPr="00D67D3C">
              <w:rPr>
                <w:rFonts w:ascii="Arial" w:hAnsi="Arial" w:cs="Arial"/>
                <w:bCs/>
                <w:color w:val="000000"/>
                <w:sz w:val="20"/>
                <w:szCs w:val="20"/>
                <w:lang w:eastAsia="pl-PL" w:bidi="ar-SA"/>
              </w:rPr>
              <w:t xml:space="preserve">typu projektu, wyboru grupy docelowej.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bCs/>
                <w:color w:val="000000"/>
                <w:sz w:val="20"/>
                <w:szCs w:val="20"/>
                <w:lang w:eastAsia="pl-PL" w:bidi="ar-SA"/>
              </w:rPr>
            </w:pPr>
            <w:r w:rsidRPr="00D67D3C">
              <w:rPr>
                <w:rFonts w:ascii="Arial" w:hAnsi="Arial" w:cs="Arial"/>
                <w:color w:val="000000"/>
                <w:sz w:val="20"/>
                <w:szCs w:val="20"/>
                <w:lang w:eastAsia="pl-PL" w:bidi="ar-SA"/>
              </w:rPr>
              <w:t xml:space="preserve">W ramach kryterium weryfikowana będzie zgodność zapisów złożonego wniosku o dofinansowanie z wymogami przewidzianymi dla danego Działania w ramach RPO WiM 2014-2020 zawartymi w SZOOP RPO WiM 2014-2020 w zakresie: </w:t>
            </w:r>
            <w:r w:rsidRPr="00D67D3C">
              <w:rPr>
                <w:rFonts w:ascii="Arial" w:hAnsi="Arial" w:cs="Arial"/>
                <w:bCs/>
                <w:color w:val="000000"/>
                <w:sz w:val="20"/>
                <w:szCs w:val="20"/>
                <w:lang w:eastAsia="pl-PL" w:bidi="ar-SA"/>
              </w:rPr>
              <w:t xml:space="preserve"> </w:t>
            </w:r>
          </w:p>
          <w:p w:rsidR="0000017A" w:rsidRPr="00D67D3C" w:rsidRDefault="0000017A" w:rsidP="00733DC0">
            <w:pPr>
              <w:numPr>
                <w:ilvl w:val="0"/>
                <w:numId w:val="75"/>
              </w:numPr>
              <w:autoSpaceDE w:val="0"/>
              <w:autoSpaceDN w:val="0"/>
              <w:adjustRightInd w:val="0"/>
              <w:spacing w:before="120" w:after="120" w:line="240" w:lineRule="auto"/>
              <w:ind w:left="317" w:hanging="284"/>
              <w:jc w:val="left"/>
              <w:rPr>
                <w:rFonts w:ascii="Arial" w:hAnsi="Arial" w:cs="Arial"/>
                <w:color w:val="000000"/>
                <w:sz w:val="20"/>
                <w:szCs w:val="20"/>
                <w:lang w:eastAsia="pl-PL" w:bidi="ar-SA"/>
              </w:rPr>
            </w:pPr>
            <w:r w:rsidRPr="00D67D3C">
              <w:rPr>
                <w:rFonts w:ascii="Arial" w:hAnsi="Arial" w:cs="Arial"/>
                <w:bCs/>
                <w:color w:val="000000"/>
                <w:sz w:val="20"/>
                <w:szCs w:val="20"/>
                <w:lang w:eastAsia="pl-PL" w:bidi="ar-SA"/>
              </w:rPr>
              <w:t xml:space="preserve">zgodności typu projektu z wykazem zawartym w „Typach projektów” w SZOOP RPO WiM </w:t>
            </w:r>
            <w:r w:rsidRPr="00D67D3C">
              <w:rPr>
                <w:rFonts w:ascii="Arial" w:hAnsi="Arial" w:cs="Arial"/>
                <w:color w:val="000000"/>
                <w:sz w:val="20"/>
                <w:szCs w:val="20"/>
                <w:lang w:eastAsia="pl-PL" w:bidi="ar-SA"/>
              </w:rPr>
              <w:t>2014-2020</w:t>
            </w:r>
            <w:r w:rsidRPr="00D67D3C">
              <w:rPr>
                <w:rFonts w:ascii="Arial" w:hAnsi="Arial" w:cs="Arial"/>
                <w:bCs/>
                <w:color w:val="000000"/>
                <w:sz w:val="20"/>
                <w:szCs w:val="20"/>
                <w:lang w:eastAsia="pl-PL" w:bidi="ar-SA"/>
              </w:rPr>
              <w:t>,</w:t>
            </w:r>
          </w:p>
          <w:p w:rsidR="0000017A" w:rsidRPr="00D67D3C" w:rsidRDefault="0000017A" w:rsidP="00733DC0">
            <w:pPr>
              <w:numPr>
                <w:ilvl w:val="0"/>
                <w:numId w:val="75"/>
              </w:numPr>
              <w:autoSpaceDE w:val="0"/>
              <w:autoSpaceDN w:val="0"/>
              <w:adjustRightInd w:val="0"/>
              <w:spacing w:before="120" w:after="120" w:line="240" w:lineRule="auto"/>
              <w:ind w:left="317" w:hanging="284"/>
              <w:jc w:val="left"/>
              <w:rPr>
                <w:rFonts w:ascii="Arial" w:hAnsi="Arial" w:cs="Arial"/>
                <w:bCs/>
                <w:color w:val="000000"/>
                <w:sz w:val="20"/>
                <w:szCs w:val="20"/>
                <w:lang w:eastAsia="pl-PL" w:bidi="ar-SA"/>
              </w:rPr>
            </w:pPr>
            <w:r w:rsidRPr="00D67D3C">
              <w:rPr>
                <w:rFonts w:ascii="Arial" w:hAnsi="Arial" w:cs="Arial"/>
                <w:bCs/>
                <w:color w:val="000000"/>
                <w:sz w:val="20"/>
                <w:szCs w:val="20"/>
                <w:lang w:eastAsia="pl-PL" w:bidi="ar-SA"/>
              </w:rPr>
              <w:t>zgodności wyboru grupy docelowej z wykazem zawartym w „Grupa docelowa/ostateczni odbiorcy wsparcia w SZOOP RPO WiM 2014-2020,</w:t>
            </w:r>
          </w:p>
          <w:p w:rsidR="0000017A" w:rsidRPr="00D67D3C" w:rsidRDefault="0000017A" w:rsidP="00733DC0">
            <w:pPr>
              <w:numPr>
                <w:ilvl w:val="0"/>
                <w:numId w:val="75"/>
              </w:numPr>
              <w:autoSpaceDE w:val="0"/>
              <w:autoSpaceDN w:val="0"/>
              <w:adjustRightInd w:val="0"/>
              <w:spacing w:before="120" w:after="120" w:line="240" w:lineRule="auto"/>
              <w:ind w:left="317" w:hanging="284"/>
              <w:jc w:val="left"/>
              <w:rPr>
                <w:rFonts w:ascii="Arial" w:hAnsi="Arial" w:cs="Arial"/>
                <w:bCs/>
                <w:color w:val="000000"/>
                <w:sz w:val="20"/>
                <w:szCs w:val="20"/>
                <w:lang w:eastAsia="pl-PL" w:bidi="ar-SA"/>
              </w:rPr>
            </w:pPr>
            <w:r w:rsidRPr="00D67D3C">
              <w:rPr>
                <w:rFonts w:ascii="Arial" w:hAnsi="Arial" w:cs="Arial"/>
                <w:bCs/>
                <w:color w:val="000000"/>
                <w:sz w:val="20"/>
                <w:szCs w:val="20"/>
                <w:lang w:eastAsia="pl-PL" w:bidi="ar-SA"/>
              </w:rPr>
              <w:t>Projekt znajduje się w Wykazie projektów zidentyfikowanych przez właściwą instytucję w ramach trybu pozakonkursowego stanowiącym załącznik do SzOOP.</w:t>
            </w:r>
          </w:p>
          <w:p w:rsidR="0000017A" w:rsidRPr="00D67D3C" w:rsidRDefault="0000017A" w:rsidP="0000017A">
            <w:pPr>
              <w:autoSpaceDE w:val="0"/>
              <w:autoSpaceDN w:val="0"/>
              <w:adjustRightInd w:val="0"/>
              <w:spacing w:before="120" w:after="120" w:line="240" w:lineRule="auto"/>
              <w:jc w:val="left"/>
              <w:rPr>
                <w:rFonts w:ascii="Arial" w:hAnsi="Arial" w:cs="Arial"/>
                <w:b/>
                <w:iCs/>
                <w:color w:val="000000"/>
                <w:sz w:val="20"/>
                <w:szCs w:val="20"/>
                <w:lang w:eastAsia="pl-PL" w:bidi="ar-SA"/>
              </w:rPr>
            </w:pPr>
            <w:r w:rsidRPr="00D67D3C">
              <w:rPr>
                <w:rFonts w:ascii="Arial" w:hAnsi="Arial" w:cs="Arial"/>
                <w:color w:val="000000"/>
                <w:sz w:val="20"/>
                <w:szCs w:val="20"/>
                <w:lang w:eastAsia="pl-PL" w:bidi="ar-SA"/>
              </w:rPr>
              <w:t xml:space="preserve">Ocena spełnienia kryterium polega na przypisaniu mu wartości logicznych „tak” albo „nie”. </w:t>
            </w:r>
          </w:p>
        </w:tc>
        <w:tc>
          <w:tcPr>
            <w:tcW w:w="0" w:type="auto"/>
            <w:tcBorders>
              <w:top w:val="single" w:sz="4" w:space="0" w:color="auto"/>
              <w:left w:val="single" w:sz="4" w:space="0" w:color="auto"/>
              <w:bottom w:val="single" w:sz="4" w:space="0" w:color="auto"/>
              <w:right w:val="single" w:sz="4" w:space="0" w:color="auto"/>
            </w:tcBorders>
            <w:vAlign w:val="center"/>
          </w:tcPr>
          <w:p w:rsidR="00210B36"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Spełnienie kryterium jest konieczne do przyznania dofinansowania.  W przypadku niespełnienia kryterium Wnioskodawca zostanie wezwany do poprawienia/uzupełnienia dokumentów.</w:t>
            </w: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 </w:t>
            </w:r>
          </w:p>
        </w:tc>
      </w:tr>
      <w:tr w:rsidR="0000017A" w:rsidRPr="007D2816" w:rsidTr="0000017A">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i/>
                <w:color w:val="000000"/>
                <w:sz w:val="20"/>
                <w:szCs w:val="20"/>
                <w:lang w:eastAsia="pl-PL" w:bidi="ar-SA"/>
              </w:rPr>
            </w:pPr>
            <w:r w:rsidRPr="00D67D3C">
              <w:rPr>
                <w:rFonts w:ascii="Arial" w:hAnsi="Arial" w:cs="Arial"/>
                <w:color w:val="000000"/>
                <w:sz w:val="20"/>
                <w:szCs w:val="20"/>
                <w:lang w:eastAsia="pl-PL" w:bidi="ar-SA"/>
              </w:rPr>
              <w:t xml:space="preserve">Wartość kosztów pośrednich jest zgodna z limitami określonymi w </w:t>
            </w:r>
            <w:r w:rsidRPr="00D67D3C">
              <w:rPr>
                <w:rFonts w:ascii="Arial" w:hAnsi="Arial" w:cs="Arial"/>
                <w:bCs/>
                <w:color w:val="000000"/>
                <w:sz w:val="20"/>
                <w:szCs w:val="20"/>
                <w:lang w:eastAsia="pl-PL" w:bidi="ar-SA"/>
              </w:rPr>
              <w:t>Regulaminie naboru.</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W ramach kryterium weryfikowana będzie zgodność poziomu kosztów pośrednich, wskazanych we wniosku o dofinansowanie, z limitami określonymi w Regulaminie naboru na podstawie zapisów zawartych w </w:t>
            </w:r>
            <w:r w:rsidRPr="00D67D3C">
              <w:rPr>
                <w:rFonts w:ascii="Arial" w:hAnsi="Arial" w:cs="Arial"/>
                <w:i/>
                <w:color w:val="000000"/>
                <w:sz w:val="20"/>
                <w:szCs w:val="20"/>
                <w:lang w:eastAsia="pl-PL" w:bidi="ar-SA"/>
              </w:rPr>
              <w:t>Wytycznych w zakresie realizacji projektów finansowanych ze środków Funduszu Pracy w ramach programów operacyjnych współfinansowanych z Europejskiego Funduszu Społecznego na lata 2014-2020</w:t>
            </w:r>
            <w:r w:rsidRPr="00D67D3C">
              <w:rPr>
                <w:rFonts w:ascii="Arial" w:hAnsi="Arial" w:cs="Arial"/>
                <w:color w:val="000000"/>
                <w:sz w:val="20"/>
                <w:szCs w:val="20"/>
                <w:lang w:eastAsia="pl-PL" w:bidi="ar-SA"/>
              </w:rPr>
              <w:t>.</w:t>
            </w:r>
          </w:p>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lastRenderedPageBreak/>
              <w:t>Ocena spełnienia kryterium polega na przypisaniu mu wartości logicznej „tak”, „nie” albo stwierdzeniu, że kryterium „nie dotyczy” danego projektu.</w:t>
            </w:r>
          </w:p>
        </w:tc>
        <w:tc>
          <w:tcPr>
            <w:tcW w:w="0" w:type="auto"/>
            <w:tcBorders>
              <w:top w:val="single" w:sz="4" w:space="0" w:color="auto"/>
              <w:left w:val="single" w:sz="4" w:space="0" w:color="auto"/>
              <w:bottom w:val="single" w:sz="4" w:space="0" w:color="auto"/>
              <w:right w:val="single" w:sz="4" w:space="0" w:color="auto"/>
            </w:tcBorders>
            <w:vAlign w:val="center"/>
          </w:tcPr>
          <w:p w:rsidR="0000017A" w:rsidRDefault="0000017A" w:rsidP="0000017A">
            <w:pPr>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lastRenderedPageBreak/>
              <w:t xml:space="preserve">Spełnienie kryterium jest konieczne do przyznania dofinansowania.  W przypadku niespełnienia kryterium Wnioskodawca zostanie wezwany do poprawienia/uzupełnienia dokumentów. </w:t>
            </w:r>
          </w:p>
          <w:p w:rsidR="00210B36" w:rsidRDefault="00210B36" w:rsidP="0000017A">
            <w:pPr>
              <w:spacing w:before="120" w:after="120" w:line="240" w:lineRule="auto"/>
              <w:jc w:val="left"/>
              <w:rPr>
                <w:rFonts w:ascii="Arial" w:hAnsi="Arial" w:cs="Arial"/>
                <w:color w:val="000000"/>
                <w:sz w:val="20"/>
                <w:szCs w:val="20"/>
                <w:lang w:eastAsia="pl-PL" w:bidi="ar-SA"/>
              </w:rPr>
            </w:pPr>
          </w:p>
          <w:p w:rsidR="00210B36" w:rsidRPr="00D67D3C" w:rsidRDefault="00210B36" w:rsidP="0000017A">
            <w:pPr>
              <w:spacing w:before="120" w:after="120" w:line="240" w:lineRule="auto"/>
              <w:jc w:val="left"/>
              <w:rPr>
                <w:rFonts w:ascii="Arial" w:eastAsia="Calibri" w:hAnsi="Arial" w:cs="Arial"/>
                <w:sz w:val="20"/>
                <w:szCs w:val="20"/>
                <w:lang w:bidi="ar-SA"/>
              </w:rPr>
            </w:pPr>
          </w:p>
        </w:tc>
      </w:tr>
      <w:tr w:rsidR="0000017A" w:rsidRPr="007D2816" w:rsidTr="0000017A">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Zgodność projektu z zasadą równości szans kobiet i mężczyzn (w oparciu o standard minimum).</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W ramach kryterium weryfikowane będzie spełnienie standardu minimum oceniane na podstawie kryteriów oceny określonych w </w:t>
            </w:r>
            <w:r w:rsidRPr="00D67D3C">
              <w:rPr>
                <w:rFonts w:ascii="Arial" w:hAnsi="Arial" w:cs="Arial"/>
                <w:i/>
                <w:color w:val="000000"/>
                <w:sz w:val="20"/>
                <w:szCs w:val="20"/>
                <w:lang w:eastAsia="pl-PL" w:bidi="ar-SA"/>
              </w:rPr>
              <w:t>Wytycznych w zakresie realizacji zasady równości szans i niedyskryminacji, w tym dostępności dla osób z niepełnosprawnościami oraz zasady równości szans kobiet i mężczyzn w ramach funduszy unijnych na lata 2014-2020</w:t>
            </w:r>
            <w:r w:rsidRPr="00D67D3C">
              <w:rPr>
                <w:rFonts w:ascii="Arial" w:hAnsi="Arial" w:cs="Arial"/>
                <w:color w:val="000000"/>
                <w:sz w:val="20"/>
                <w:szCs w:val="20"/>
                <w:lang w:eastAsia="pl-PL" w:bidi="ar-SA"/>
              </w:rPr>
              <w:t>.</w:t>
            </w:r>
          </w:p>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Ocena spełnienia kryterium polega na przypisaniu mu wartości logicznej „tak” albo „nie”.  </w:t>
            </w:r>
          </w:p>
        </w:tc>
        <w:tc>
          <w:tcPr>
            <w:tcW w:w="0" w:type="auto"/>
            <w:tcBorders>
              <w:top w:val="single" w:sz="4" w:space="0" w:color="auto"/>
              <w:left w:val="single" w:sz="4" w:space="0" w:color="auto"/>
              <w:bottom w:val="single" w:sz="4" w:space="0" w:color="auto"/>
              <w:right w:val="single" w:sz="4" w:space="0" w:color="auto"/>
            </w:tcBorders>
            <w:vAlign w:val="center"/>
          </w:tcPr>
          <w:p w:rsidR="0000017A" w:rsidRDefault="0000017A"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Spełnienie kryterium jest konieczne do przyznania dofinansowania.  W przypadku niespełnienia kryterium Wnioskodawca zostanie wezwany do poprawienia/uzupełnienia dokumentów. </w:t>
            </w: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D67D3C" w:rsidRDefault="00210B36" w:rsidP="0000017A">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00017A" w:rsidRPr="007D2816" w:rsidTr="0000017A">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Zgodność projektu z zasadą zrównoważonego rozwoju.</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bCs/>
                <w:sz w:val="20"/>
                <w:szCs w:val="20"/>
                <w:shd w:val="clear" w:color="auto" w:fill="FFFFFF"/>
                <w:lang w:bidi="ar-SA"/>
              </w:rPr>
            </w:pPr>
            <w:r w:rsidRPr="00D67D3C">
              <w:rPr>
                <w:rFonts w:ascii="Arial" w:eastAsia="Calibri" w:hAnsi="Arial" w:cs="Arial"/>
                <w:sz w:val="20"/>
                <w:szCs w:val="20"/>
                <w:lang w:bidi="ar-SA"/>
              </w:rPr>
              <w:t>W ramach kryterium weryfikowana będzie zgodność projektu z zasadą zrównoważonego rozwoju, o której mowa w art. 8 Rozporządzenia Parlamentu Europejskiego i Rady (UE) nr 1303/2013 z dnia 17 grudnia 2013 r.</w:t>
            </w:r>
            <w:r w:rsidRPr="00D67D3C">
              <w:rPr>
                <w:rFonts w:ascii="Arial" w:eastAsia="Calibri" w:hAnsi="Arial" w:cs="Arial"/>
                <w:b/>
                <w:bCs/>
                <w:sz w:val="20"/>
                <w:szCs w:val="20"/>
                <w:shd w:val="clear" w:color="auto" w:fill="FFFFFF"/>
                <w:lang w:bidi="ar-SA"/>
              </w:rPr>
              <w:t xml:space="preserve"> </w:t>
            </w:r>
            <w:r w:rsidRPr="00D67D3C">
              <w:rPr>
                <w:rFonts w:ascii="Arial" w:eastAsia="Calibri" w:hAnsi="Arial" w:cs="Arial"/>
                <w:bCs/>
                <w:sz w:val="20"/>
                <w:szCs w:val="20"/>
                <w:shd w:val="clear" w:color="auto" w:fill="FFFFFF"/>
                <w:lang w:bidi="ar-SA"/>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Ocena spełnienia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00017A" w:rsidRDefault="0000017A"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Spełnienie kryterium jest konieczne do przyznania dofinansowania.  W przypadku niespełnienia kryterium Wnioskodawca zostanie wezwany do poprawienia/uzupełnienia dokumentów. </w:t>
            </w: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D67D3C" w:rsidRDefault="00210B36" w:rsidP="0000017A">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00017A" w:rsidRPr="007D2816" w:rsidTr="0000017A">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Zgodność projektu z zasadą równości szans i niedyskryminacji, w tym dostępności dla osób z niepełnosprawnościami.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bCs/>
                <w:sz w:val="20"/>
                <w:szCs w:val="20"/>
                <w:shd w:val="clear" w:color="auto" w:fill="FFFFFF"/>
                <w:lang w:bidi="ar-SA"/>
              </w:rPr>
            </w:pPr>
            <w:r w:rsidRPr="00D67D3C">
              <w:rPr>
                <w:rFonts w:ascii="Arial" w:eastAsia="Calibri" w:hAnsi="Arial" w:cs="Arial"/>
                <w:sz w:val="20"/>
                <w:szCs w:val="20"/>
                <w:lang w:bidi="ar-SA"/>
              </w:rPr>
              <w:t>W ramach kryterium weryfikowana będzie zgodność projektu z zasadą równości szans i niedyskryminacji, o której mowa w art. 7 Rozporządzenia Parlamentu Europejskiego i Rady (UE) nr 1303/2013 z dnia 17 grudnia 2013 r.</w:t>
            </w:r>
            <w:r w:rsidRPr="00D67D3C">
              <w:rPr>
                <w:rFonts w:ascii="Arial" w:eastAsia="Calibri" w:hAnsi="Arial" w:cs="Arial"/>
                <w:b/>
                <w:bCs/>
                <w:sz w:val="20"/>
                <w:szCs w:val="20"/>
                <w:shd w:val="clear" w:color="auto" w:fill="FFFFFF"/>
                <w:lang w:bidi="ar-SA"/>
              </w:rPr>
              <w:t xml:space="preserve"> </w:t>
            </w:r>
            <w:r w:rsidRPr="00D67D3C">
              <w:rPr>
                <w:rFonts w:ascii="Arial" w:eastAsia="Calibri" w:hAnsi="Arial" w:cs="Arial"/>
                <w:bCs/>
                <w:sz w:val="20"/>
                <w:szCs w:val="20"/>
                <w:shd w:val="clear" w:color="auto" w:fill="FFFFFF"/>
                <w:lang w:bidi="ar-SA"/>
              </w:rPr>
              <w:t xml:space="preserve">ustanawiającego wspólne przepisy dotyczące Europejskiego Funduszu Rozwoju Regionalnego, Europejskiego Funduszu </w:t>
            </w:r>
            <w:r w:rsidRPr="00D67D3C">
              <w:rPr>
                <w:rFonts w:ascii="Arial" w:eastAsia="Calibri" w:hAnsi="Arial" w:cs="Arial"/>
                <w:bCs/>
                <w:sz w:val="20"/>
                <w:szCs w:val="20"/>
                <w:shd w:val="clear" w:color="auto" w:fill="FFFFFF"/>
                <w:lang w:bidi="ar-SA"/>
              </w:rPr>
              <w:lastRenderedPageBreak/>
              <w:t>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00017A" w:rsidRPr="00D67D3C"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 xml:space="preserve">Ocena </w:t>
            </w:r>
            <w:r w:rsidRPr="00D67D3C">
              <w:rPr>
                <w:rFonts w:ascii="Arial" w:eastAsia="Calibri" w:hAnsi="Arial" w:cs="Arial"/>
                <w:color w:val="000000"/>
                <w:sz w:val="20"/>
                <w:szCs w:val="20"/>
                <w:lang w:bidi="ar-SA"/>
              </w:rPr>
              <w:t>spełnienia</w:t>
            </w:r>
            <w:r w:rsidRPr="00D67D3C">
              <w:rPr>
                <w:rFonts w:ascii="Arial" w:eastAsia="Calibri" w:hAnsi="Arial" w:cs="Arial"/>
                <w:sz w:val="20"/>
                <w:szCs w:val="20"/>
                <w:lang w:bidi="ar-SA"/>
              </w:rPr>
              <w:t xml:space="preserve">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00017A">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r w:rsidRPr="00D67D3C">
              <w:rPr>
                <w:rFonts w:ascii="Arial" w:hAnsi="Arial" w:cs="Arial"/>
                <w:color w:val="000000"/>
                <w:sz w:val="20"/>
                <w:szCs w:val="20"/>
                <w:lang w:eastAsia="pl-PL" w:bidi="ar-SA"/>
              </w:rPr>
              <w:lastRenderedPageBreak/>
              <w:t xml:space="preserve">Spełnienie kryterium jest konieczne do przyznania dofinansowania.  W przypadku niespełnienia kryterium Wnioskodawca zostanie wezwany do poprawienia/uzupełnienia dokumentów. </w:t>
            </w:r>
          </w:p>
        </w:tc>
      </w:tr>
      <w:tr w:rsidR="0000017A" w:rsidRPr="007D2816" w:rsidTr="0000017A">
        <w:trPr>
          <w:trHeight w:val="1549"/>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Projekt jest zgodny z właściwym prawodawstwem krajowym, w tym z ustawą z dnia 29 stycznia 2004 r. Prawo Zamówień Publicznych (Dz. U. z 2013 r. poz. 907, z późn. zm.).</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W ramach kryterium weryfikowana będzie zgodność projektu z prawodawstwem krajowym, w tym z ustawą z dnia 29 stycznia 2004 r. Prawo Zamówień Publicznych (Dz. U. z 2013 r. poz. 907, z późn. zm.).</w:t>
            </w:r>
          </w:p>
          <w:p w:rsidR="0000017A" w:rsidRPr="00D67D3C"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 xml:space="preserve">Ocena </w:t>
            </w:r>
            <w:r w:rsidRPr="00D67D3C">
              <w:rPr>
                <w:rFonts w:ascii="Arial" w:eastAsia="Calibri" w:hAnsi="Arial" w:cs="Arial"/>
                <w:color w:val="000000"/>
                <w:sz w:val="20"/>
                <w:szCs w:val="20"/>
                <w:lang w:bidi="ar-SA"/>
              </w:rPr>
              <w:t>spełnienia</w:t>
            </w:r>
            <w:r w:rsidRPr="00D67D3C">
              <w:rPr>
                <w:rFonts w:ascii="Arial" w:eastAsia="Calibri" w:hAnsi="Arial" w:cs="Arial"/>
                <w:sz w:val="20"/>
                <w:szCs w:val="20"/>
                <w:lang w:bidi="ar-SA"/>
              </w:rPr>
              <w:t xml:space="preserve">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00017A" w:rsidRDefault="0000017A" w:rsidP="0000017A">
            <w:pPr>
              <w:keepNext/>
              <w:keepLines/>
              <w:tabs>
                <w:tab w:val="left" w:pos="435"/>
              </w:tabs>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Spełnienie kryterium jest konieczne do przyznania dofinansowania.  W przypadku niespełnienia kryterium Wnioskodawca zostanie wezwany do poprawienia/uzupełnienia dokumentów. </w:t>
            </w:r>
          </w:p>
          <w:p w:rsidR="00210B36" w:rsidRPr="00D67D3C" w:rsidRDefault="00210B36" w:rsidP="0000017A">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00017A" w:rsidRPr="007D2816" w:rsidTr="00210B36">
        <w:trPr>
          <w:trHeight w:val="2636"/>
        </w:trPr>
        <w:tc>
          <w:tcPr>
            <w:tcW w:w="0" w:type="auto"/>
            <w:tcBorders>
              <w:top w:val="single" w:sz="4" w:space="0" w:color="auto"/>
              <w:left w:val="single" w:sz="4" w:space="0" w:color="auto"/>
              <w:bottom w:val="single" w:sz="4" w:space="0" w:color="auto"/>
              <w:right w:val="single" w:sz="4" w:space="0" w:color="auto"/>
            </w:tcBorders>
            <w:vAlign w:val="center"/>
          </w:tcPr>
          <w:p w:rsidR="0000017A" w:rsidRPr="00D67D3C" w:rsidRDefault="0000017A"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Zgodność projektu z zasadami pomocy publicznej lub pomocy de minimis.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17A" w:rsidRPr="00D67D3C"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00017A" w:rsidRDefault="0000017A" w:rsidP="0000017A">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 xml:space="preserve">Ocena </w:t>
            </w:r>
            <w:r w:rsidRPr="00D67D3C">
              <w:rPr>
                <w:rFonts w:ascii="Arial" w:eastAsia="Calibri" w:hAnsi="Arial" w:cs="Arial"/>
                <w:color w:val="000000"/>
                <w:sz w:val="20"/>
                <w:szCs w:val="20"/>
                <w:lang w:bidi="ar-SA"/>
              </w:rPr>
              <w:t>spełnienia</w:t>
            </w:r>
            <w:r w:rsidRPr="00D67D3C">
              <w:rPr>
                <w:rFonts w:ascii="Arial" w:eastAsia="Calibri" w:hAnsi="Arial" w:cs="Arial"/>
                <w:sz w:val="20"/>
                <w:szCs w:val="20"/>
                <w:lang w:bidi="ar-SA"/>
              </w:rPr>
              <w:t xml:space="preserve"> kryterium polega na przypisaniu mu wartości logicznych „tak” albo „nie”.</w:t>
            </w:r>
          </w:p>
          <w:p w:rsidR="00210B36" w:rsidRPr="00D67D3C" w:rsidRDefault="00210B36" w:rsidP="0000017A">
            <w:pPr>
              <w:keepNext/>
              <w:tabs>
                <w:tab w:val="left" w:pos="435"/>
              </w:tabs>
              <w:snapToGrid w:val="0"/>
              <w:spacing w:before="120" w:after="120" w:line="240" w:lineRule="auto"/>
              <w:jc w:val="left"/>
              <w:rPr>
                <w:rFonts w:ascii="Arial" w:eastAsia="Calibri" w:hAnsi="Arial" w:cs="Arial"/>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00017A" w:rsidRDefault="0000017A" w:rsidP="0000017A">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Spełnienie kryterium jest konieczne do przyznania dofinansowania. W przypadku niespełnienia kryterium Wnioskodawca zostanie wezwany do poprawienia/uzupełnienia dokumentów.</w:t>
            </w: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00017A">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D67D3C" w:rsidRDefault="00210B36" w:rsidP="0000017A">
            <w:pPr>
              <w:autoSpaceDE w:val="0"/>
              <w:autoSpaceDN w:val="0"/>
              <w:adjustRightInd w:val="0"/>
              <w:spacing w:before="120" w:after="120" w:line="240" w:lineRule="auto"/>
              <w:jc w:val="left"/>
              <w:rPr>
                <w:rFonts w:ascii="Arial" w:hAnsi="Arial" w:cs="Arial"/>
                <w:color w:val="000000"/>
                <w:sz w:val="20"/>
                <w:szCs w:val="20"/>
                <w:lang w:bidi="ar-SA"/>
              </w:rPr>
            </w:pPr>
          </w:p>
          <w:p w:rsidR="0000017A" w:rsidRPr="00D67D3C" w:rsidRDefault="0000017A" w:rsidP="0000017A">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F736B1" w:rsidRPr="007D2816" w:rsidTr="0000017A">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F736B1" w:rsidRPr="00D67D3C" w:rsidRDefault="00F736B1"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6B1" w:rsidRPr="00D67D3C" w:rsidRDefault="00F736B1" w:rsidP="00F736B1">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Adekwatność doboru grupy docelowej do właściwego celu szczegółowego RPO WiM 2014-2020 oraz jakość diagnozy specyfiki tej grupy.</w:t>
            </w:r>
          </w:p>
          <w:p w:rsidR="00F736B1" w:rsidRPr="00D67D3C" w:rsidRDefault="00F736B1" w:rsidP="00F736B1">
            <w:pPr>
              <w:autoSpaceDE w:val="0"/>
              <w:autoSpaceDN w:val="0"/>
              <w:adjustRightInd w:val="0"/>
              <w:spacing w:before="120" w:after="120" w:line="240" w:lineRule="auto"/>
              <w:ind w:left="317"/>
              <w:jc w:val="left"/>
              <w:rPr>
                <w:rFonts w:ascii="Arial" w:hAnsi="Arial" w:cs="Arial"/>
                <w:color w:val="000000"/>
                <w:sz w:val="20"/>
                <w:szCs w:val="20"/>
                <w:lang w:eastAsia="pl-PL"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6B1" w:rsidRPr="00D67D3C" w:rsidRDefault="00F736B1" w:rsidP="00F736B1">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 ramach kryterium weryfikowana będzie adekwatność doboru grupy docelowej do właściwego celu szczegółowego RPO WiM 2014-2020 oraz jakość diagnozy specyfiki tej grupy, w tym opis:</w:t>
            </w:r>
          </w:p>
          <w:p w:rsidR="00F736B1" w:rsidRPr="00D67D3C" w:rsidRDefault="00F736B1" w:rsidP="00733DC0">
            <w:pPr>
              <w:numPr>
                <w:ilvl w:val="0"/>
                <w:numId w:val="118"/>
              </w:numPr>
              <w:autoSpaceDE w:val="0"/>
              <w:autoSpaceDN w:val="0"/>
              <w:adjustRightInd w:val="0"/>
              <w:spacing w:before="120" w:after="120" w:line="240" w:lineRule="auto"/>
              <w:ind w:left="318" w:hanging="284"/>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istotnych cech uczestników (osób lub podmiotów), którzy zostaną objęci wsparciem w kontekście zdiagnozowanej </w:t>
            </w:r>
            <w:r w:rsidRPr="00D67D3C">
              <w:rPr>
                <w:rFonts w:ascii="Arial" w:hAnsi="Arial" w:cs="Arial"/>
                <w:color w:val="000000"/>
                <w:sz w:val="20"/>
                <w:szCs w:val="20"/>
                <w:lang w:eastAsia="pl-PL" w:bidi="ar-SA"/>
              </w:rPr>
              <w:lastRenderedPageBreak/>
              <w:t>sytuacji problemowej,</w:t>
            </w:r>
          </w:p>
          <w:p w:rsidR="00F736B1" w:rsidRPr="00D67D3C" w:rsidRDefault="00F736B1" w:rsidP="00733DC0">
            <w:pPr>
              <w:numPr>
                <w:ilvl w:val="0"/>
                <w:numId w:val="118"/>
              </w:numPr>
              <w:autoSpaceDE w:val="0"/>
              <w:autoSpaceDN w:val="0"/>
              <w:adjustRightInd w:val="0"/>
              <w:spacing w:before="120" w:after="120" w:line="240" w:lineRule="auto"/>
              <w:ind w:left="318" w:hanging="284"/>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potrzeb uczestników projektu w kontekście wsparcia, które ma być udzielane w ramach projektu,</w:t>
            </w:r>
          </w:p>
          <w:p w:rsidR="00F736B1" w:rsidRPr="00D67D3C" w:rsidRDefault="00F736B1" w:rsidP="00733DC0">
            <w:pPr>
              <w:numPr>
                <w:ilvl w:val="0"/>
                <w:numId w:val="118"/>
              </w:numPr>
              <w:autoSpaceDE w:val="0"/>
              <w:autoSpaceDN w:val="0"/>
              <w:adjustRightInd w:val="0"/>
              <w:spacing w:before="120" w:after="120" w:line="240" w:lineRule="auto"/>
              <w:ind w:left="318" w:hanging="284"/>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barier, na które napotykają uczestnicy projektu,</w:t>
            </w:r>
          </w:p>
          <w:p w:rsidR="00F736B1" w:rsidRPr="00D67D3C" w:rsidRDefault="00F736B1" w:rsidP="00733DC0">
            <w:pPr>
              <w:numPr>
                <w:ilvl w:val="0"/>
                <w:numId w:val="118"/>
              </w:numPr>
              <w:autoSpaceDE w:val="0"/>
              <w:autoSpaceDN w:val="0"/>
              <w:adjustRightInd w:val="0"/>
              <w:spacing w:before="120" w:after="120" w:line="240" w:lineRule="auto"/>
              <w:ind w:left="318" w:hanging="284"/>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sposobu rekrutacji uczestników projektu, w tym kryteriów rekrutacji i kwestii zapewnienia dostępności dla osób z niepełnosprawnościami.</w:t>
            </w:r>
          </w:p>
          <w:p w:rsidR="00F736B1" w:rsidRPr="00D67D3C" w:rsidRDefault="00F736B1" w:rsidP="00F736B1">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 xml:space="preserve">Ocena </w:t>
            </w:r>
            <w:r w:rsidRPr="00D67D3C">
              <w:rPr>
                <w:rFonts w:ascii="Arial" w:eastAsia="Calibri" w:hAnsi="Arial" w:cs="Arial"/>
                <w:color w:val="000000"/>
                <w:sz w:val="20"/>
                <w:szCs w:val="20"/>
                <w:lang w:bidi="ar-SA"/>
              </w:rPr>
              <w:t>spełnienia</w:t>
            </w:r>
            <w:r w:rsidRPr="00D67D3C">
              <w:rPr>
                <w:rFonts w:ascii="Arial" w:eastAsia="Calibri" w:hAnsi="Arial" w:cs="Arial"/>
                <w:sz w:val="20"/>
                <w:szCs w:val="20"/>
                <w:lang w:bidi="ar-SA"/>
              </w:rPr>
              <w:t xml:space="preserve">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F736B1" w:rsidRPr="00D67D3C" w:rsidRDefault="00F736B1" w:rsidP="00F736B1">
            <w:pPr>
              <w:keepNext/>
              <w:tabs>
                <w:tab w:val="left" w:pos="435"/>
              </w:tabs>
              <w:snapToGrid w:val="0"/>
              <w:spacing w:before="120" w:after="120" w:line="240" w:lineRule="auto"/>
              <w:jc w:val="left"/>
              <w:rPr>
                <w:rFonts w:ascii="Arial" w:hAnsi="Arial" w:cs="Arial"/>
                <w:sz w:val="20"/>
                <w:szCs w:val="20"/>
                <w:lang w:eastAsia="pl-PL" w:bidi="ar-SA"/>
              </w:rPr>
            </w:pPr>
            <w:r w:rsidRPr="00D67D3C">
              <w:rPr>
                <w:rFonts w:ascii="Arial" w:hAnsi="Arial" w:cs="Arial"/>
                <w:sz w:val="20"/>
                <w:szCs w:val="20"/>
                <w:lang w:eastAsia="pl-PL" w:bidi="ar-SA"/>
              </w:rPr>
              <w:lastRenderedPageBreak/>
              <w:t xml:space="preserve">Spełnienie kryterium jest konieczne do przyznania dofinansowania. </w:t>
            </w:r>
            <w:r w:rsidRPr="00D67D3C">
              <w:rPr>
                <w:rFonts w:ascii="Arial" w:hAnsi="Arial" w:cs="Arial"/>
                <w:sz w:val="20"/>
                <w:szCs w:val="20"/>
                <w:lang w:eastAsia="pl-PL" w:bidi="ar-SA"/>
              </w:rPr>
              <w:br/>
            </w:r>
            <w:r w:rsidRPr="00D67D3C">
              <w:rPr>
                <w:rFonts w:ascii="Arial" w:hAnsi="Arial" w:cs="Arial"/>
                <w:color w:val="000000"/>
                <w:sz w:val="20"/>
                <w:szCs w:val="20"/>
                <w:lang w:eastAsia="pl-PL" w:bidi="ar-SA"/>
              </w:rPr>
              <w:t>W przypadku niespełnienia kryterium Wnioskodawca zostanie wezwany do poprawienia/uzupełnienia dokumentów.</w:t>
            </w:r>
          </w:p>
          <w:p w:rsidR="00F736B1" w:rsidRPr="00D67D3C" w:rsidRDefault="00F736B1" w:rsidP="00F736B1">
            <w:pPr>
              <w:keepNext/>
              <w:tabs>
                <w:tab w:val="left" w:pos="435"/>
              </w:tabs>
              <w:snapToGrid w:val="0"/>
              <w:spacing w:before="120" w:after="120" w:line="240" w:lineRule="auto"/>
              <w:jc w:val="left"/>
              <w:rPr>
                <w:rFonts w:ascii="Arial" w:hAnsi="Arial" w:cs="Arial"/>
                <w:sz w:val="20"/>
                <w:szCs w:val="20"/>
                <w:lang w:eastAsia="pl-PL" w:bidi="ar-SA"/>
              </w:rPr>
            </w:pPr>
          </w:p>
        </w:tc>
      </w:tr>
      <w:tr w:rsidR="00F736B1" w:rsidRPr="007D2816" w:rsidTr="0000017A">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F736B1" w:rsidRPr="00D67D3C" w:rsidRDefault="00F736B1"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6B1" w:rsidRPr="00D67D3C" w:rsidRDefault="00F736B1" w:rsidP="00F736B1">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Zgodność projektu z właściwym celem szczegółowym Priorytetu Inwestycyjnego RPO WiM 2014-2020 oraz adekwatność doboru i opisu wskaźników, źródeł oraz sposobu ich pomiaru.</w:t>
            </w:r>
          </w:p>
          <w:p w:rsidR="00F736B1" w:rsidRPr="00D67D3C" w:rsidRDefault="00F736B1" w:rsidP="00F736B1">
            <w:pPr>
              <w:keepNext/>
              <w:tabs>
                <w:tab w:val="left" w:pos="435"/>
              </w:tabs>
              <w:snapToGrid w:val="0"/>
              <w:spacing w:before="120" w:after="120" w:line="240" w:lineRule="auto"/>
              <w:jc w:val="left"/>
              <w:rPr>
                <w:rFonts w:ascii="Arial" w:eastAsia="Calibri"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6B1" w:rsidRPr="00D67D3C" w:rsidRDefault="00F736B1" w:rsidP="00F736B1">
            <w:pPr>
              <w:tabs>
                <w:tab w:val="left" w:pos="33"/>
              </w:tabs>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 ramach kryterium weryfikowana będzie zgodność projektu z właściwym celem szczegółowym Priorytetu Inwestycyjnego RPO WiM 2014-2020 oraz adekwatność doboru i opisu wskaźników, źródeł oraz sposobu ich pomiaru, w tym:</w:t>
            </w:r>
          </w:p>
          <w:p w:rsidR="00F736B1" w:rsidRPr="00D67D3C" w:rsidRDefault="00F736B1" w:rsidP="00733DC0">
            <w:pPr>
              <w:numPr>
                <w:ilvl w:val="0"/>
                <w:numId w:val="119"/>
              </w:numPr>
              <w:autoSpaceDE w:val="0"/>
              <w:autoSpaceDN w:val="0"/>
              <w:adjustRightInd w:val="0"/>
              <w:spacing w:before="120" w:after="120" w:line="240" w:lineRule="auto"/>
              <w:ind w:left="453" w:hanging="357"/>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wskazanie celu projektu,</w:t>
            </w:r>
          </w:p>
          <w:p w:rsidR="00F736B1" w:rsidRPr="00D67D3C" w:rsidRDefault="00F736B1" w:rsidP="00733DC0">
            <w:pPr>
              <w:numPr>
                <w:ilvl w:val="0"/>
                <w:numId w:val="119"/>
              </w:numPr>
              <w:autoSpaceDE w:val="0"/>
              <w:autoSpaceDN w:val="0"/>
              <w:adjustRightInd w:val="0"/>
              <w:spacing w:before="120" w:after="120" w:line="240" w:lineRule="auto"/>
              <w:ind w:left="453" w:hanging="357"/>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 xml:space="preserve">dobór i opis wskaźników realizacji celów, (wskaźników rezultatu i produktu, w tym wskaźników programowych i specyficznych), </w:t>
            </w:r>
          </w:p>
          <w:p w:rsidR="00F736B1" w:rsidRPr="00D67D3C" w:rsidRDefault="00F736B1" w:rsidP="00733DC0">
            <w:pPr>
              <w:numPr>
                <w:ilvl w:val="0"/>
                <w:numId w:val="119"/>
              </w:numPr>
              <w:autoSpaceDE w:val="0"/>
              <w:autoSpaceDN w:val="0"/>
              <w:adjustRightInd w:val="0"/>
              <w:spacing w:before="120" w:after="120" w:line="240" w:lineRule="auto"/>
              <w:ind w:left="453" w:hanging="357"/>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wskazanie źródeł i sposobów pomiaru wskaźników.</w:t>
            </w:r>
          </w:p>
          <w:p w:rsidR="00F736B1" w:rsidRPr="00D67D3C" w:rsidRDefault="00F736B1" w:rsidP="00F736B1">
            <w:pPr>
              <w:keepNext/>
              <w:tabs>
                <w:tab w:val="left" w:pos="435"/>
              </w:tabs>
              <w:snapToGrid w:val="0"/>
              <w:spacing w:before="120" w:after="120" w:line="240" w:lineRule="auto"/>
              <w:jc w:val="left"/>
              <w:rPr>
                <w:rFonts w:ascii="Arial" w:eastAsia="Calibri" w:hAnsi="Arial" w:cs="Arial"/>
                <w:sz w:val="20"/>
                <w:szCs w:val="20"/>
                <w:lang w:bidi="ar-SA"/>
              </w:rPr>
            </w:pPr>
            <w:r w:rsidRPr="00D67D3C">
              <w:rPr>
                <w:rFonts w:ascii="Arial" w:eastAsia="Calibri" w:hAnsi="Arial" w:cs="Arial"/>
                <w:sz w:val="20"/>
                <w:szCs w:val="20"/>
                <w:lang w:bidi="ar-SA"/>
              </w:rPr>
              <w:t xml:space="preserve">Ocena </w:t>
            </w:r>
            <w:r w:rsidRPr="00D67D3C">
              <w:rPr>
                <w:rFonts w:ascii="Arial" w:eastAsia="Calibri" w:hAnsi="Arial" w:cs="Arial"/>
                <w:color w:val="000000"/>
                <w:sz w:val="20"/>
                <w:szCs w:val="20"/>
                <w:lang w:bidi="ar-SA"/>
              </w:rPr>
              <w:t>spełnienia</w:t>
            </w:r>
            <w:r w:rsidRPr="00D67D3C">
              <w:rPr>
                <w:rFonts w:ascii="Arial" w:eastAsia="Calibri" w:hAnsi="Arial" w:cs="Arial"/>
                <w:sz w:val="20"/>
                <w:szCs w:val="20"/>
                <w:lang w:bidi="ar-SA"/>
              </w:rPr>
              <w:t xml:space="preserve">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F736B1" w:rsidRDefault="00F736B1" w:rsidP="00F736B1">
            <w:pPr>
              <w:keepNext/>
              <w:tabs>
                <w:tab w:val="left" w:pos="435"/>
              </w:tabs>
              <w:snapToGrid w:val="0"/>
              <w:spacing w:before="120" w:after="120" w:line="240" w:lineRule="auto"/>
              <w:jc w:val="left"/>
              <w:rPr>
                <w:rFonts w:ascii="Arial" w:hAnsi="Arial" w:cs="Arial"/>
                <w:color w:val="000000"/>
                <w:sz w:val="20"/>
                <w:szCs w:val="20"/>
                <w:lang w:eastAsia="pl-PL" w:bidi="ar-SA"/>
              </w:rPr>
            </w:pPr>
            <w:r w:rsidRPr="00D67D3C">
              <w:rPr>
                <w:rFonts w:ascii="Arial" w:hAnsi="Arial" w:cs="Arial"/>
                <w:sz w:val="20"/>
                <w:szCs w:val="20"/>
                <w:lang w:eastAsia="pl-PL" w:bidi="ar-SA"/>
              </w:rPr>
              <w:t xml:space="preserve">Spełnienie kryterium jest konieczne do przyznania dofinansowania. </w:t>
            </w:r>
            <w:r w:rsidRPr="00D67D3C">
              <w:rPr>
                <w:rFonts w:ascii="Arial" w:hAnsi="Arial" w:cs="Arial"/>
                <w:color w:val="000000"/>
                <w:sz w:val="20"/>
                <w:szCs w:val="20"/>
                <w:lang w:eastAsia="pl-PL" w:bidi="ar-SA"/>
              </w:rPr>
              <w:t>W przypadku niespełnienia kryterium Wnioskodawca zostanie wezwany do poprawienia/uzupełnienia dokumentów.</w:t>
            </w:r>
          </w:p>
          <w:p w:rsidR="00210B36" w:rsidRDefault="00210B36" w:rsidP="00F736B1">
            <w:pPr>
              <w:keepNext/>
              <w:tabs>
                <w:tab w:val="left" w:pos="435"/>
              </w:tabs>
              <w:snapToGrid w:val="0"/>
              <w:spacing w:before="120" w:after="120" w:line="240" w:lineRule="auto"/>
              <w:jc w:val="left"/>
              <w:rPr>
                <w:rFonts w:ascii="Arial" w:hAnsi="Arial" w:cs="Arial"/>
                <w:color w:val="000000"/>
                <w:sz w:val="20"/>
                <w:szCs w:val="20"/>
                <w:lang w:eastAsia="pl-PL" w:bidi="ar-SA"/>
              </w:rPr>
            </w:pPr>
          </w:p>
          <w:p w:rsidR="00210B36" w:rsidRDefault="00210B36" w:rsidP="00F736B1">
            <w:pPr>
              <w:keepNext/>
              <w:tabs>
                <w:tab w:val="left" w:pos="435"/>
              </w:tabs>
              <w:snapToGrid w:val="0"/>
              <w:spacing w:before="120" w:after="120" w:line="240" w:lineRule="auto"/>
              <w:jc w:val="left"/>
              <w:rPr>
                <w:rFonts w:ascii="Arial" w:hAnsi="Arial" w:cs="Arial"/>
                <w:color w:val="000000"/>
                <w:sz w:val="20"/>
                <w:szCs w:val="20"/>
                <w:lang w:eastAsia="pl-PL" w:bidi="ar-SA"/>
              </w:rPr>
            </w:pPr>
          </w:p>
          <w:p w:rsidR="00210B36" w:rsidRDefault="00210B36" w:rsidP="00F736B1">
            <w:pPr>
              <w:keepNext/>
              <w:tabs>
                <w:tab w:val="left" w:pos="435"/>
              </w:tabs>
              <w:snapToGrid w:val="0"/>
              <w:spacing w:before="120" w:after="120" w:line="240" w:lineRule="auto"/>
              <w:jc w:val="left"/>
              <w:rPr>
                <w:rFonts w:ascii="Arial" w:hAnsi="Arial" w:cs="Arial"/>
                <w:color w:val="000000"/>
                <w:sz w:val="20"/>
                <w:szCs w:val="20"/>
                <w:lang w:eastAsia="pl-PL" w:bidi="ar-SA"/>
              </w:rPr>
            </w:pPr>
          </w:p>
          <w:p w:rsidR="00210B36" w:rsidRPr="00D67D3C" w:rsidRDefault="00210B36" w:rsidP="00F736B1">
            <w:pPr>
              <w:keepNext/>
              <w:tabs>
                <w:tab w:val="left" w:pos="435"/>
              </w:tabs>
              <w:snapToGrid w:val="0"/>
              <w:spacing w:before="120" w:after="120" w:line="240" w:lineRule="auto"/>
              <w:jc w:val="left"/>
              <w:rPr>
                <w:rFonts w:ascii="Arial" w:hAnsi="Arial" w:cs="Arial"/>
                <w:sz w:val="20"/>
                <w:szCs w:val="20"/>
                <w:lang w:eastAsia="pl-PL" w:bidi="ar-SA"/>
              </w:rPr>
            </w:pPr>
          </w:p>
          <w:p w:rsidR="00F736B1" w:rsidRPr="00D67D3C" w:rsidRDefault="00F736B1" w:rsidP="00F736B1">
            <w:pPr>
              <w:keepNext/>
              <w:tabs>
                <w:tab w:val="left" w:pos="435"/>
              </w:tabs>
              <w:snapToGrid w:val="0"/>
              <w:spacing w:before="120" w:after="120" w:line="240" w:lineRule="auto"/>
              <w:jc w:val="left"/>
              <w:rPr>
                <w:rFonts w:ascii="Arial" w:hAnsi="Arial" w:cs="Arial"/>
                <w:sz w:val="20"/>
                <w:szCs w:val="20"/>
                <w:lang w:eastAsia="pl-PL" w:bidi="ar-SA"/>
              </w:rPr>
            </w:pPr>
          </w:p>
        </w:tc>
      </w:tr>
      <w:tr w:rsidR="00F736B1" w:rsidRPr="007D2816" w:rsidTr="00210B36">
        <w:trPr>
          <w:trHeight w:val="563"/>
        </w:trPr>
        <w:tc>
          <w:tcPr>
            <w:tcW w:w="0" w:type="auto"/>
            <w:tcBorders>
              <w:top w:val="single" w:sz="4" w:space="0" w:color="auto"/>
              <w:left w:val="single" w:sz="4" w:space="0" w:color="auto"/>
              <w:bottom w:val="single" w:sz="4" w:space="0" w:color="auto"/>
              <w:right w:val="single" w:sz="4" w:space="0" w:color="auto"/>
            </w:tcBorders>
            <w:vAlign w:val="center"/>
          </w:tcPr>
          <w:p w:rsidR="00F736B1" w:rsidRPr="00D67D3C" w:rsidRDefault="00F736B1"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6B1" w:rsidRPr="00D67D3C" w:rsidRDefault="00F736B1" w:rsidP="00F736B1">
            <w:pPr>
              <w:autoSpaceDE w:val="0"/>
              <w:autoSpaceDN w:val="0"/>
              <w:adjustRightInd w:val="0"/>
              <w:spacing w:before="120" w:after="120" w:line="240" w:lineRule="auto"/>
              <w:jc w:val="left"/>
              <w:rPr>
                <w:rFonts w:ascii="Arial" w:hAnsi="Arial" w:cs="Arial"/>
                <w:b/>
                <w:iCs/>
                <w:color w:val="000000"/>
                <w:sz w:val="20"/>
                <w:szCs w:val="20"/>
                <w:lang w:eastAsia="pl-PL" w:bidi="ar-SA"/>
              </w:rPr>
            </w:pPr>
            <w:r w:rsidRPr="00D67D3C">
              <w:rPr>
                <w:rFonts w:ascii="Arial" w:hAnsi="Arial" w:cs="Arial"/>
                <w:color w:val="000000"/>
                <w:sz w:val="20"/>
                <w:szCs w:val="20"/>
                <w:lang w:eastAsia="pl-PL" w:bidi="ar-SA"/>
              </w:rPr>
              <w:t>Spójność zadań przewidzianych do realizacji w ramach projektu oraz trafność doboru zadań.</w:t>
            </w:r>
          </w:p>
        </w:tc>
        <w:tc>
          <w:tcPr>
            <w:tcW w:w="0" w:type="auto"/>
            <w:tcBorders>
              <w:top w:val="single" w:sz="4" w:space="0" w:color="auto"/>
              <w:left w:val="single" w:sz="4" w:space="0" w:color="auto"/>
              <w:bottom w:val="single" w:sz="4" w:space="0" w:color="auto"/>
              <w:right w:val="single" w:sz="4" w:space="0" w:color="auto"/>
            </w:tcBorders>
            <w:vAlign w:val="center"/>
            <w:hideMark/>
          </w:tcPr>
          <w:p w:rsidR="00F736B1" w:rsidRPr="00D67D3C" w:rsidRDefault="00F736B1" w:rsidP="00F736B1">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 ramach kryterium weryfikowana będzie spójność zadań przewidzianych do realizacji w ramach projektu oraz trafność doboru tych zadań, w tym:</w:t>
            </w:r>
          </w:p>
          <w:p w:rsidR="00F736B1" w:rsidRPr="00D67D3C" w:rsidRDefault="00F736B1" w:rsidP="00733DC0">
            <w:pPr>
              <w:numPr>
                <w:ilvl w:val="0"/>
                <w:numId w:val="122"/>
              </w:numPr>
              <w:autoSpaceDE w:val="0"/>
              <w:autoSpaceDN w:val="0"/>
              <w:adjustRightInd w:val="0"/>
              <w:spacing w:before="120" w:after="120" w:line="240" w:lineRule="auto"/>
              <w:ind w:left="312" w:hanging="279"/>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przyporządkowanie wskaźników realizacji do właściwego zadania,</w:t>
            </w:r>
          </w:p>
          <w:p w:rsidR="00F736B1" w:rsidRPr="00D67D3C" w:rsidRDefault="00F736B1" w:rsidP="00733DC0">
            <w:pPr>
              <w:numPr>
                <w:ilvl w:val="0"/>
                <w:numId w:val="122"/>
              </w:numPr>
              <w:autoSpaceDE w:val="0"/>
              <w:autoSpaceDN w:val="0"/>
              <w:adjustRightInd w:val="0"/>
              <w:spacing w:before="120" w:after="120" w:line="240" w:lineRule="auto"/>
              <w:ind w:left="312" w:hanging="279"/>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sposób, w jaki zostanie zachowana trwałość rezultatów projektu (o ile dotyczy),</w:t>
            </w:r>
          </w:p>
          <w:p w:rsidR="00F736B1" w:rsidRPr="00D67D3C" w:rsidRDefault="00F736B1" w:rsidP="00733DC0">
            <w:pPr>
              <w:numPr>
                <w:ilvl w:val="0"/>
                <w:numId w:val="122"/>
              </w:numPr>
              <w:autoSpaceDE w:val="0"/>
              <w:autoSpaceDN w:val="0"/>
              <w:adjustRightInd w:val="0"/>
              <w:spacing w:before="120" w:after="120" w:line="240" w:lineRule="auto"/>
              <w:ind w:left="312" w:hanging="279"/>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trafność doboru wskaźników i dokumentów potwierdzających ich wykonanie (o ile dotyczy).</w:t>
            </w:r>
          </w:p>
          <w:p w:rsidR="00F736B1" w:rsidRPr="00D67D3C" w:rsidRDefault="00F736B1" w:rsidP="00F736B1">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eastAsia="Calibri" w:hAnsi="Arial" w:cs="Arial"/>
                <w:sz w:val="20"/>
                <w:szCs w:val="20"/>
                <w:lang w:bidi="ar-SA"/>
              </w:rPr>
              <w:t xml:space="preserve">Ocena </w:t>
            </w:r>
            <w:r w:rsidRPr="00D67D3C">
              <w:rPr>
                <w:rFonts w:ascii="Arial" w:eastAsia="Calibri" w:hAnsi="Arial" w:cs="Arial"/>
                <w:color w:val="000000"/>
                <w:sz w:val="20"/>
                <w:szCs w:val="20"/>
                <w:lang w:bidi="ar-SA"/>
              </w:rPr>
              <w:t>spełnienia</w:t>
            </w:r>
            <w:r w:rsidRPr="00D67D3C">
              <w:rPr>
                <w:rFonts w:ascii="Arial" w:eastAsia="Calibri" w:hAnsi="Arial" w:cs="Arial"/>
                <w:sz w:val="20"/>
                <w:szCs w:val="20"/>
                <w:lang w:bidi="ar-SA"/>
              </w:rPr>
              <w:t xml:space="preserve"> kryterium polega na przypisaniu mu </w:t>
            </w:r>
            <w:r w:rsidRPr="00D67D3C">
              <w:rPr>
                <w:rFonts w:ascii="Arial" w:eastAsia="Calibri" w:hAnsi="Arial" w:cs="Arial"/>
                <w:sz w:val="20"/>
                <w:szCs w:val="20"/>
                <w:lang w:bidi="ar-SA"/>
              </w:rPr>
              <w:lastRenderedPageBreak/>
              <w:t>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F736B1" w:rsidRDefault="00F736B1" w:rsidP="00F736B1">
            <w:pPr>
              <w:keepNext/>
              <w:tabs>
                <w:tab w:val="left" w:pos="435"/>
              </w:tabs>
              <w:snapToGrid w:val="0"/>
              <w:spacing w:before="120" w:after="120" w:line="240" w:lineRule="auto"/>
              <w:jc w:val="left"/>
              <w:rPr>
                <w:rFonts w:ascii="Arial" w:hAnsi="Arial" w:cs="Arial"/>
                <w:color w:val="000000"/>
                <w:sz w:val="20"/>
                <w:szCs w:val="20"/>
                <w:lang w:eastAsia="pl-PL" w:bidi="ar-SA"/>
              </w:rPr>
            </w:pPr>
            <w:r w:rsidRPr="00D67D3C">
              <w:rPr>
                <w:rFonts w:ascii="Arial" w:hAnsi="Arial" w:cs="Arial"/>
                <w:sz w:val="20"/>
                <w:szCs w:val="20"/>
                <w:lang w:eastAsia="pl-PL" w:bidi="ar-SA"/>
              </w:rPr>
              <w:lastRenderedPageBreak/>
              <w:t xml:space="preserve">Spełnienie kryterium jest konieczne do przyznania dofinansowania. </w:t>
            </w:r>
            <w:r w:rsidRPr="00D67D3C">
              <w:rPr>
                <w:rFonts w:ascii="Arial" w:hAnsi="Arial" w:cs="Arial"/>
                <w:color w:val="000000"/>
                <w:sz w:val="20"/>
                <w:szCs w:val="20"/>
                <w:lang w:eastAsia="pl-PL" w:bidi="ar-SA"/>
              </w:rPr>
              <w:t>W przypadku niespełnienia kryterium Wnioskodawca zostanie wezwany do poprawienia/uzupełnienia dokumentów.</w:t>
            </w:r>
          </w:p>
          <w:p w:rsidR="00210B36" w:rsidRDefault="00210B36" w:rsidP="00F736B1">
            <w:pPr>
              <w:keepNext/>
              <w:tabs>
                <w:tab w:val="left" w:pos="435"/>
              </w:tabs>
              <w:snapToGrid w:val="0"/>
              <w:spacing w:before="120" w:after="120" w:line="240" w:lineRule="auto"/>
              <w:jc w:val="left"/>
              <w:rPr>
                <w:rFonts w:ascii="Arial" w:hAnsi="Arial" w:cs="Arial"/>
                <w:color w:val="000000"/>
                <w:sz w:val="20"/>
                <w:szCs w:val="20"/>
                <w:lang w:eastAsia="pl-PL" w:bidi="ar-SA"/>
              </w:rPr>
            </w:pPr>
          </w:p>
          <w:p w:rsidR="00210B36" w:rsidRDefault="00210B36" w:rsidP="00F736B1">
            <w:pPr>
              <w:keepNext/>
              <w:tabs>
                <w:tab w:val="left" w:pos="435"/>
              </w:tabs>
              <w:snapToGrid w:val="0"/>
              <w:spacing w:before="120" w:after="120" w:line="240" w:lineRule="auto"/>
              <w:jc w:val="left"/>
              <w:rPr>
                <w:rFonts w:ascii="Arial" w:hAnsi="Arial" w:cs="Arial"/>
                <w:color w:val="000000"/>
                <w:sz w:val="20"/>
                <w:szCs w:val="20"/>
                <w:lang w:eastAsia="pl-PL" w:bidi="ar-SA"/>
              </w:rPr>
            </w:pPr>
          </w:p>
          <w:p w:rsidR="00210B36" w:rsidRPr="00D67D3C" w:rsidRDefault="00210B36" w:rsidP="00F736B1">
            <w:pPr>
              <w:keepNext/>
              <w:tabs>
                <w:tab w:val="left" w:pos="435"/>
              </w:tabs>
              <w:snapToGrid w:val="0"/>
              <w:spacing w:before="120" w:after="120" w:line="240" w:lineRule="auto"/>
              <w:jc w:val="left"/>
              <w:rPr>
                <w:rFonts w:ascii="Arial" w:hAnsi="Arial" w:cs="Arial"/>
                <w:sz w:val="20"/>
                <w:szCs w:val="20"/>
                <w:lang w:eastAsia="pl-PL" w:bidi="ar-SA"/>
              </w:rPr>
            </w:pPr>
          </w:p>
          <w:p w:rsidR="00F736B1" w:rsidRPr="00D67D3C" w:rsidRDefault="00F736B1" w:rsidP="00F736B1">
            <w:pPr>
              <w:keepNext/>
              <w:tabs>
                <w:tab w:val="left" w:pos="435"/>
              </w:tabs>
              <w:snapToGrid w:val="0"/>
              <w:spacing w:before="120" w:after="120" w:line="240" w:lineRule="auto"/>
              <w:jc w:val="left"/>
              <w:rPr>
                <w:rFonts w:ascii="Arial" w:hAnsi="Arial" w:cs="Arial"/>
                <w:sz w:val="20"/>
                <w:szCs w:val="20"/>
                <w:lang w:eastAsia="pl-PL" w:bidi="ar-SA"/>
              </w:rPr>
            </w:pPr>
          </w:p>
        </w:tc>
      </w:tr>
      <w:tr w:rsidR="00F736B1" w:rsidRPr="007D2816" w:rsidTr="00817E05">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F736B1" w:rsidRPr="00D67D3C" w:rsidRDefault="00F736B1" w:rsidP="00733DC0">
            <w:pPr>
              <w:keepNext/>
              <w:numPr>
                <w:ilvl w:val="0"/>
                <w:numId w:val="105"/>
              </w:numPr>
              <w:tabs>
                <w:tab w:val="left" w:pos="435"/>
              </w:tabs>
              <w:snapToGrid w:val="0"/>
              <w:spacing w:before="120" w:after="120"/>
              <w:contextualSpacing/>
              <w:jc w:val="left"/>
              <w:rPr>
                <w:rFonts w:ascii="Arial"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6B1" w:rsidRPr="00D67D3C" w:rsidRDefault="00F736B1" w:rsidP="00F736B1">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Prawidłowość budżetu projektu.</w:t>
            </w:r>
          </w:p>
        </w:tc>
        <w:tc>
          <w:tcPr>
            <w:tcW w:w="0" w:type="auto"/>
            <w:tcBorders>
              <w:top w:val="single" w:sz="4" w:space="0" w:color="auto"/>
              <w:left w:val="single" w:sz="4" w:space="0" w:color="auto"/>
              <w:bottom w:val="single" w:sz="4" w:space="0" w:color="auto"/>
              <w:right w:val="single" w:sz="4" w:space="0" w:color="auto"/>
            </w:tcBorders>
            <w:vAlign w:val="center"/>
            <w:hideMark/>
          </w:tcPr>
          <w:p w:rsidR="00F736B1" w:rsidRPr="00D67D3C" w:rsidRDefault="00F736B1" w:rsidP="00F736B1">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W ramach kryterium weryfikowana będzie prawidłowość budżetu projektu, w tym:</w:t>
            </w:r>
          </w:p>
          <w:p w:rsidR="00F736B1" w:rsidRPr="00D67D3C" w:rsidRDefault="00F736B1" w:rsidP="00733DC0">
            <w:pPr>
              <w:numPr>
                <w:ilvl w:val="0"/>
                <w:numId w:val="125"/>
              </w:numPr>
              <w:autoSpaceDE w:val="0"/>
              <w:autoSpaceDN w:val="0"/>
              <w:adjustRightInd w:val="0"/>
              <w:spacing w:before="120" w:after="120" w:line="240" w:lineRule="auto"/>
              <w:ind w:left="312" w:hanging="279"/>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racjonalność i efektywność wydatków projektu (rozumiana jako relacja nakład/rezultat oraz rynkowość kosztów) oraz kwalifikowalność wydatków,</w:t>
            </w:r>
          </w:p>
          <w:p w:rsidR="00F736B1" w:rsidRPr="00D67D3C" w:rsidRDefault="00F736B1" w:rsidP="00733DC0">
            <w:pPr>
              <w:numPr>
                <w:ilvl w:val="0"/>
                <w:numId w:val="125"/>
              </w:numPr>
              <w:autoSpaceDE w:val="0"/>
              <w:autoSpaceDN w:val="0"/>
              <w:adjustRightInd w:val="0"/>
              <w:spacing w:before="120" w:after="120" w:line="240" w:lineRule="auto"/>
              <w:ind w:left="312" w:hanging="279"/>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niezbędność wydatków do realizacji projektu i osiągania jego celów,</w:t>
            </w:r>
          </w:p>
          <w:p w:rsidR="00F736B1" w:rsidRPr="00D67D3C" w:rsidRDefault="00F736B1" w:rsidP="00733DC0">
            <w:pPr>
              <w:numPr>
                <w:ilvl w:val="0"/>
                <w:numId w:val="125"/>
              </w:numPr>
              <w:autoSpaceDE w:val="0"/>
              <w:autoSpaceDN w:val="0"/>
              <w:adjustRightInd w:val="0"/>
              <w:spacing w:before="120" w:after="120" w:line="240" w:lineRule="auto"/>
              <w:ind w:left="312" w:hanging="279"/>
              <w:jc w:val="left"/>
              <w:rPr>
                <w:rFonts w:ascii="Arial" w:hAnsi="Arial" w:cs="Arial"/>
                <w:color w:val="000000"/>
                <w:sz w:val="20"/>
                <w:szCs w:val="20"/>
                <w:lang w:eastAsia="pl-PL" w:bidi="ar-SA"/>
              </w:rPr>
            </w:pPr>
            <w:r w:rsidRPr="00D67D3C">
              <w:rPr>
                <w:rFonts w:ascii="Arial" w:hAnsi="Arial" w:cs="Arial"/>
                <w:color w:val="000000"/>
                <w:sz w:val="20"/>
                <w:szCs w:val="20"/>
                <w:lang w:eastAsia="pl-PL" w:bidi="ar-SA"/>
              </w:rPr>
              <w:t>techniczna poprawność wypełnienia budżetu projektu.</w:t>
            </w:r>
          </w:p>
          <w:p w:rsidR="00F736B1" w:rsidRPr="00D67D3C" w:rsidRDefault="00F736B1" w:rsidP="00F736B1">
            <w:pPr>
              <w:autoSpaceDE w:val="0"/>
              <w:autoSpaceDN w:val="0"/>
              <w:adjustRightInd w:val="0"/>
              <w:spacing w:before="120" w:after="120" w:line="240" w:lineRule="auto"/>
              <w:jc w:val="left"/>
              <w:rPr>
                <w:rFonts w:ascii="Arial" w:hAnsi="Arial" w:cs="Arial"/>
                <w:color w:val="000000"/>
                <w:sz w:val="20"/>
                <w:szCs w:val="20"/>
                <w:lang w:eastAsia="pl-PL" w:bidi="ar-SA"/>
              </w:rPr>
            </w:pPr>
            <w:r w:rsidRPr="00D67D3C">
              <w:rPr>
                <w:rFonts w:ascii="Arial" w:eastAsia="Calibri" w:hAnsi="Arial" w:cs="Arial"/>
                <w:sz w:val="20"/>
                <w:szCs w:val="20"/>
                <w:lang w:bidi="ar-SA"/>
              </w:rPr>
              <w:t xml:space="preserve">Ocena </w:t>
            </w:r>
            <w:r w:rsidRPr="00D67D3C">
              <w:rPr>
                <w:rFonts w:ascii="Arial" w:eastAsia="Calibri" w:hAnsi="Arial" w:cs="Arial"/>
                <w:color w:val="000000"/>
                <w:sz w:val="20"/>
                <w:szCs w:val="20"/>
                <w:lang w:bidi="ar-SA"/>
              </w:rPr>
              <w:t>spełnienia</w:t>
            </w:r>
            <w:r w:rsidRPr="00D67D3C">
              <w:rPr>
                <w:rFonts w:ascii="Arial" w:eastAsia="Calibri" w:hAnsi="Arial" w:cs="Arial"/>
                <w:sz w:val="20"/>
                <w:szCs w:val="20"/>
                <w:lang w:bidi="ar-SA"/>
              </w:rPr>
              <w:t xml:space="preserve">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tcPr>
          <w:p w:rsidR="00F736B1" w:rsidRPr="00D67D3C" w:rsidRDefault="00F736B1" w:rsidP="00817E05">
            <w:pPr>
              <w:keepNext/>
              <w:tabs>
                <w:tab w:val="left" w:pos="435"/>
              </w:tabs>
              <w:snapToGrid w:val="0"/>
              <w:spacing w:before="120" w:after="120" w:line="240" w:lineRule="auto"/>
              <w:jc w:val="left"/>
              <w:rPr>
                <w:rFonts w:ascii="Arial" w:hAnsi="Arial" w:cs="Arial"/>
                <w:sz w:val="20"/>
                <w:szCs w:val="20"/>
                <w:lang w:eastAsia="pl-PL" w:bidi="ar-SA"/>
              </w:rPr>
            </w:pPr>
            <w:r w:rsidRPr="00D67D3C">
              <w:rPr>
                <w:rFonts w:ascii="Arial" w:hAnsi="Arial" w:cs="Arial"/>
                <w:sz w:val="20"/>
                <w:szCs w:val="20"/>
                <w:lang w:eastAsia="pl-PL" w:bidi="ar-SA"/>
              </w:rPr>
              <w:t xml:space="preserve">Spełnienie kryterium jest konieczne do przyznania dofinansowania. </w:t>
            </w:r>
            <w:r w:rsidRPr="00D67D3C">
              <w:rPr>
                <w:rFonts w:ascii="Arial" w:hAnsi="Arial" w:cs="Arial"/>
                <w:color w:val="000000"/>
                <w:sz w:val="20"/>
                <w:szCs w:val="20"/>
                <w:lang w:eastAsia="pl-PL" w:bidi="ar-SA"/>
              </w:rPr>
              <w:t>W przypadku niespełnienia kryterium Wnioskodawca zostanie wezwany do poprawienia/uzupełnienia dokumentów.</w:t>
            </w:r>
          </w:p>
          <w:p w:rsidR="00F736B1" w:rsidRPr="00D67D3C" w:rsidRDefault="00F736B1" w:rsidP="00817E05">
            <w:pPr>
              <w:keepNext/>
              <w:tabs>
                <w:tab w:val="left" w:pos="435"/>
              </w:tabs>
              <w:snapToGrid w:val="0"/>
              <w:spacing w:before="120" w:after="120" w:line="240" w:lineRule="auto"/>
              <w:jc w:val="left"/>
              <w:rPr>
                <w:rFonts w:ascii="Arial" w:hAnsi="Arial" w:cs="Arial"/>
                <w:b/>
                <w:bCs/>
                <w:iCs/>
                <w:color w:val="000000"/>
                <w:sz w:val="20"/>
                <w:szCs w:val="20"/>
                <w:lang w:eastAsia="pl-PL" w:bidi="ar-SA"/>
              </w:rPr>
            </w:pPr>
          </w:p>
        </w:tc>
      </w:tr>
    </w:tbl>
    <w:p w:rsidR="00F736B1" w:rsidRDefault="00F736B1" w:rsidP="004E508C">
      <w:pPr>
        <w:rPr>
          <w:rFonts w:eastAsia="Calibri"/>
          <w:lang w:bidi="ar-SA"/>
        </w:rPr>
      </w:pP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3983"/>
        <w:gridCol w:w="4215"/>
        <w:gridCol w:w="2655"/>
        <w:gridCol w:w="2887"/>
      </w:tblGrid>
      <w:tr w:rsidR="004E508C" w:rsidRPr="007D2816" w:rsidTr="00817E05">
        <w:trPr>
          <w:trHeight w:val="577"/>
        </w:trPr>
        <w:tc>
          <w:tcPr>
            <w:tcW w:w="5000" w:type="pct"/>
            <w:gridSpan w:val="5"/>
            <w:shd w:val="clear" w:color="auto" w:fill="99CC00"/>
            <w:vAlign w:val="center"/>
          </w:tcPr>
          <w:p w:rsidR="004E508C" w:rsidRPr="007D2816" w:rsidRDefault="004E508C" w:rsidP="00672F0C">
            <w:pPr>
              <w:spacing w:after="0" w:line="240" w:lineRule="auto"/>
              <w:jc w:val="center"/>
              <w:rPr>
                <w:rFonts w:ascii="Arial" w:hAnsi="Arial" w:cs="Arial"/>
                <w:b/>
              </w:rPr>
            </w:pPr>
            <w:r w:rsidRPr="007D2816">
              <w:rPr>
                <w:rFonts w:ascii="Arial" w:hAnsi="Arial" w:cs="Arial"/>
                <w:b/>
              </w:rPr>
              <w:t xml:space="preserve">Kryteria merytoryczne – SPECYFICZNE OBLIGATORYJNE </w:t>
            </w:r>
          </w:p>
        </w:tc>
      </w:tr>
      <w:tr w:rsidR="004E508C" w:rsidRPr="007D2816" w:rsidTr="00817E05">
        <w:trPr>
          <w:trHeight w:val="707"/>
        </w:trPr>
        <w:tc>
          <w:tcPr>
            <w:tcW w:w="202" w:type="pct"/>
            <w:vMerge w:val="restart"/>
            <w:shd w:val="clear" w:color="auto" w:fill="99CC00"/>
            <w:vAlign w:val="center"/>
          </w:tcPr>
          <w:p w:rsidR="004E508C" w:rsidRPr="007D2816" w:rsidRDefault="004E508C" w:rsidP="00672F0C">
            <w:pPr>
              <w:spacing w:after="0" w:line="240" w:lineRule="auto"/>
              <w:contextualSpacing/>
              <w:jc w:val="center"/>
              <w:rPr>
                <w:rFonts w:ascii="Arial" w:hAnsi="Arial" w:cs="Arial"/>
                <w:b/>
              </w:rPr>
            </w:pPr>
            <w:r w:rsidRPr="007D2816">
              <w:rPr>
                <w:rFonts w:ascii="Arial" w:hAnsi="Arial" w:cs="Arial"/>
                <w:b/>
              </w:rPr>
              <w:t>Lp.</w:t>
            </w:r>
          </w:p>
        </w:tc>
        <w:tc>
          <w:tcPr>
            <w:tcW w:w="1391" w:type="pct"/>
            <w:vMerge w:val="restart"/>
            <w:shd w:val="clear" w:color="auto" w:fill="99CC00"/>
            <w:vAlign w:val="center"/>
          </w:tcPr>
          <w:p w:rsidR="004E508C" w:rsidRPr="007D2816" w:rsidRDefault="004E508C" w:rsidP="00672F0C">
            <w:pPr>
              <w:spacing w:after="0" w:line="240" w:lineRule="auto"/>
              <w:contextualSpacing/>
              <w:jc w:val="center"/>
              <w:rPr>
                <w:rFonts w:ascii="Arial" w:hAnsi="Arial" w:cs="Arial"/>
                <w:b/>
              </w:rPr>
            </w:pPr>
            <w:r w:rsidRPr="007D2816">
              <w:rPr>
                <w:rFonts w:ascii="Arial" w:hAnsi="Arial" w:cs="Arial"/>
                <w:b/>
              </w:rPr>
              <w:t>Nazwa kryterium</w:t>
            </w:r>
          </w:p>
        </w:tc>
        <w:tc>
          <w:tcPr>
            <w:tcW w:w="1472" w:type="pct"/>
            <w:vMerge w:val="restart"/>
            <w:shd w:val="clear" w:color="auto" w:fill="99CC00"/>
            <w:vAlign w:val="center"/>
          </w:tcPr>
          <w:p w:rsidR="004E508C" w:rsidRPr="007D2816" w:rsidRDefault="004E508C" w:rsidP="00672F0C">
            <w:pPr>
              <w:spacing w:after="0" w:line="240" w:lineRule="auto"/>
              <w:contextualSpacing/>
              <w:jc w:val="center"/>
              <w:rPr>
                <w:rFonts w:ascii="Arial" w:hAnsi="Arial" w:cs="Arial"/>
                <w:b/>
              </w:rPr>
            </w:pPr>
            <w:r w:rsidRPr="007D2816">
              <w:rPr>
                <w:rFonts w:ascii="Arial" w:hAnsi="Arial" w:cs="Arial"/>
                <w:b/>
              </w:rPr>
              <w:t>Definicja kryterium</w:t>
            </w:r>
          </w:p>
        </w:tc>
        <w:tc>
          <w:tcPr>
            <w:tcW w:w="927" w:type="pct"/>
            <w:vMerge w:val="restart"/>
            <w:shd w:val="clear" w:color="auto" w:fill="99CC00"/>
            <w:vAlign w:val="center"/>
          </w:tcPr>
          <w:p w:rsidR="004E508C" w:rsidRPr="007D2816" w:rsidRDefault="004E508C" w:rsidP="00672F0C">
            <w:pPr>
              <w:spacing w:after="0" w:line="240" w:lineRule="auto"/>
              <w:contextualSpacing/>
              <w:jc w:val="center"/>
              <w:rPr>
                <w:rFonts w:ascii="Arial" w:hAnsi="Arial" w:cs="Arial"/>
                <w:b/>
              </w:rPr>
            </w:pPr>
            <w:r w:rsidRPr="007D2816">
              <w:rPr>
                <w:rFonts w:ascii="Arial" w:hAnsi="Arial" w:cs="Arial"/>
                <w:b/>
              </w:rPr>
              <w:t>Opis znaczenia kryterium</w:t>
            </w:r>
          </w:p>
        </w:tc>
        <w:tc>
          <w:tcPr>
            <w:tcW w:w="1008" w:type="pct"/>
            <w:vMerge w:val="restart"/>
            <w:shd w:val="clear" w:color="auto" w:fill="99CC00"/>
            <w:vAlign w:val="center"/>
          </w:tcPr>
          <w:p w:rsidR="004E508C" w:rsidRPr="007D2816" w:rsidRDefault="004E508C" w:rsidP="00672F0C">
            <w:pPr>
              <w:spacing w:after="0" w:line="240" w:lineRule="auto"/>
              <w:contextualSpacing/>
              <w:jc w:val="center"/>
              <w:rPr>
                <w:rFonts w:ascii="Arial" w:hAnsi="Arial" w:cs="Arial"/>
                <w:b/>
              </w:rPr>
            </w:pPr>
            <w:r w:rsidRPr="007D2816">
              <w:rPr>
                <w:rFonts w:ascii="Arial" w:hAnsi="Arial" w:cs="Arial"/>
                <w:b/>
              </w:rPr>
              <w:t>Ocena</w:t>
            </w:r>
          </w:p>
          <w:p w:rsidR="004E508C" w:rsidRPr="007D2816" w:rsidRDefault="004E508C" w:rsidP="00672F0C">
            <w:pPr>
              <w:spacing w:after="0" w:line="240" w:lineRule="auto"/>
              <w:contextualSpacing/>
              <w:jc w:val="center"/>
              <w:rPr>
                <w:rFonts w:ascii="Arial" w:hAnsi="Arial" w:cs="Arial"/>
                <w:b/>
              </w:rPr>
            </w:pPr>
            <w:r w:rsidRPr="007D2816">
              <w:rPr>
                <w:rFonts w:ascii="Arial" w:hAnsi="Arial" w:cs="Arial"/>
                <w:b/>
              </w:rPr>
              <w:t>(Tak / Nie lub pkt.)</w:t>
            </w:r>
          </w:p>
        </w:tc>
      </w:tr>
      <w:tr w:rsidR="004E508C" w:rsidRPr="007D2816" w:rsidTr="00817E05">
        <w:trPr>
          <w:trHeight w:val="491"/>
        </w:trPr>
        <w:tc>
          <w:tcPr>
            <w:tcW w:w="202" w:type="pct"/>
            <w:vMerge/>
            <w:shd w:val="clear" w:color="auto" w:fill="99CC00"/>
            <w:vAlign w:val="center"/>
          </w:tcPr>
          <w:p w:rsidR="004E508C" w:rsidRPr="007D2816" w:rsidRDefault="004E508C" w:rsidP="00672F0C">
            <w:pPr>
              <w:jc w:val="center"/>
              <w:rPr>
                <w:rFonts w:ascii="Arial" w:eastAsia="Calibri" w:hAnsi="Arial" w:cs="Arial"/>
                <w:b/>
                <w:lang w:bidi="ar-SA"/>
              </w:rPr>
            </w:pPr>
          </w:p>
        </w:tc>
        <w:tc>
          <w:tcPr>
            <w:tcW w:w="1391" w:type="pct"/>
            <w:vMerge/>
            <w:shd w:val="clear" w:color="auto" w:fill="99CC00"/>
            <w:vAlign w:val="center"/>
          </w:tcPr>
          <w:p w:rsidR="004E508C" w:rsidRPr="007D2816" w:rsidRDefault="004E508C" w:rsidP="00672F0C">
            <w:pPr>
              <w:jc w:val="center"/>
              <w:rPr>
                <w:rFonts w:ascii="Arial" w:eastAsia="Calibri" w:hAnsi="Arial" w:cs="Arial"/>
                <w:b/>
                <w:lang w:bidi="ar-SA"/>
              </w:rPr>
            </w:pPr>
          </w:p>
        </w:tc>
        <w:tc>
          <w:tcPr>
            <w:tcW w:w="1472" w:type="pct"/>
            <w:vMerge/>
            <w:shd w:val="clear" w:color="auto" w:fill="99CC00"/>
            <w:vAlign w:val="center"/>
          </w:tcPr>
          <w:p w:rsidR="004E508C" w:rsidRPr="007D2816" w:rsidRDefault="004E508C" w:rsidP="00672F0C">
            <w:pPr>
              <w:jc w:val="center"/>
              <w:rPr>
                <w:rFonts w:ascii="Arial" w:eastAsia="Calibri" w:hAnsi="Arial" w:cs="Arial"/>
                <w:b/>
                <w:lang w:bidi="ar-SA"/>
              </w:rPr>
            </w:pPr>
          </w:p>
        </w:tc>
        <w:tc>
          <w:tcPr>
            <w:tcW w:w="927" w:type="pct"/>
            <w:vMerge/>
            <w:shd w:val="clear" w:color="auto" w:fill="99CC00"/>
            <w:vAlign w:val="center"/>
          </w:tcPr>
          <w:p w:rsidR="004E508C" w:rsidRPr="007D2816" w:rsidRDefault="004E508C" w:rsidP="00672F0C">
            <w:pPr>
              <w:jc w:val="center"/>
              <w:rPr>
                <w:rFonts w:ascii="Arial" w:eastAsia="Calibri" w:hAnsi="Arial" w:cs="Arial"/>
                <w:b/>
                <w:lang w:bidi="ar-SA"/>
              </w:rPr>
            </w:pPr>
          </w:p>
        </w:tc>
        <w:tc>
          <w:tcPr>
            <w:tcW w:w="1008" w:type="pct"/>
            <w:vMerge/>
            <w:shd w:val="clear" w:color="auto" w:fill="99CC00"/>
            <w:vAlign w:val="center"/>
          </w:tcPr>
          <w:p w:rsidR="004E508C" w:rsidRPr="007D2816" w:rsidRDefault="004E508C" w:rsidP="00672F0C">
            <w:pPr>
              <w:jc w:val="center"/>
              <w:rPr>
                <w:rFonts w:ascii="Arial" w:eastAsia="Calibri" w:hAnsi="Arial" w:cs="Arial"/>
                <w:b/>
                <w:lang w:bidi="ar-SA"/>
              </w:rPr>
            </w:pPr>
          </w:p>
        </w:tc>
      </w:tr>
      <w:tr w:rsidR="004E508C" w:rsidRPr="007D2816" w:rsidTr="00817E05">
        <w:trPr>
          <w:trHeight w:val="1417"/>
        </w:trPr>
        <w:tc>
          <w:tcPr>
            <w:tcW w:w="202" w:type="pct"/>
            <w:vAlign w:val="center"/>
          </w:tcPr>
          <w:p w:rsidR="004E508C" w:rsidRPr="00D67D3C" w:rsidRDefault="004E508C" w:rsidP="00733DC0">
            <w:pPr>
              <w:numPr>
                <w:ilvl w:val="0"/>
                <w:numId w:val="91"/>
              </w:numPr>
              <w:spacing w:line="240" w:lineRule="auto"/>
              <w:jc w:val="left"/>
              <w:rPr>
                <w:rFonts w:ascii="Arial" w:eastAsia="Calibri" w:hAnsi="Arial" w:cs="Arial"/>
                <w:b/>
                <w:color w:val="000000"/>
                <w:sz w:val="20"/>
                <w:szCs w:val="20"/>
                <w:lang w:eastAsia="pl-PL" w:bidi="ar-SA"/>
              </w:rPr>
            </w:pPr>
          </w:p>
        </w:tc>
        <w:tc>
          <w:tcPr>
            <w:tcW w:w="1391" w:type="pct"/>
            <w:vAlign w:val="center"/>
          </w:tcPr>
          <w:p w:rsidR="00010783" w:rsidRPr="00817E05" w:rsidRDefault="00010783" w:rsidP="00010783">
            <w:pPr>
              <w:pStyle w:val="Zwykytekst"/>
              <w:spacing w:before="120"/>
              <w:rPr>
                <w:rFonts w:cs="Arial"/>
                <w:sz w:val="20"/>
                <w:szCs w:val="20"/>
              </w:rPr>
            </w:pPr>
            <w:r w:rsidRPr="00817E05">
              <w:rPr>
                <w:rFonts w:cs="Arial"/>
                <w:sz w:val="20"/>
                <w:szCs w:val="20"/>
              </w:rPr>
              <w:t>Uczestnikami projektu są osoby powyżej 29 roku życia (tj. od dnia 30 urodzin), należące do jednej z następujących grup:</w:t>
            </w:r>
          </w:p>
          <w:p w:rsidR="00010783" w:rsidRPr="00817E05" w:rsidRDefault="00010783" w:rsidP="00733DC0">
            <w:pPr>
              <w:pStyle w:val="Zwykytekst"/>
              <w:numPr>
                <w:ilvl w:val="0"/>
                <w:numId w:val="142"/>
              </w:numPr>
              <w:ind w:left="424"/>
              <w:rPr>
                <w:rFonts w:cs="Arial"/>
                <w:sz w:val="20"/>
                <w:szCs w:val="20"/>
              </w:rPr>
            </w:pPr>
            <w:r w:rsidRPr="00817E05">
              <w:rPr>
                <w:rFonts w:cs="Arial"/>
                <w:sz w:val="20"/>
                <w:szCs w:val="20"/>
              </w:rPr>
              <w:t>osoby bezrobotne, w tym osoby bezrobotne, które zgodnie z ustawą o promocji zatrudnienia i instytucjach rynku pracy znajdą się w grupie pierwszej (tzw. bezrobotni aktywni – I profil pomocy) lub drugiej (tzw. wymagający wsparcia – II profil pomocy) oddalenia od rynku pracy,</w:t>
            </w:r>
          </w:p>
          <w:p w:rsidR="00010783" w:rsidRPr="00817E05" w:rsidRDefault="00010783" w:rsidP="00733DC0">
            <w:pPr>
              <w:pStyle w:val="Zwykytekst"/>
              <w:numPr>
                <w:ilvl w:val="0"/>
                <w:numId w:val="142"/>
              </w:numPr>
              <w:ind w:left="424"/>
              <w:rPr>
                <w:rFonts w:cs="Arial"/>
                <w:sz w:val="20"/>
                <w:szCs w:val="20"/>
              </w:rPr>
            </w:pPr>
            <w:r w:rsidRPr="00817E05">
              <w:rPr>
                <w:rFonts w:cs="Arial"/>
                <w:sz w:val="20"/>
                <w:szCs w:val="20"/>
              </w:rPr>
              <w:t xml:space="preserve">osoby poszukujące pracy. </w:t>
            </w:r>
          </w:p>
          <w:p w:rsidR="00010783" w:rsidRPr="00817E05" w:rsidRDefault="00010783" w:rsidP="00010783">
            <w:pPr>
              <w:pStyle w:val="Zwykytekst"/>
              <w:rPr>
                <w:rFonts w:cs="Arial"/>
                <w:sz w:val="20"/>
                <w:szCs w:val="20"/>
              </w:rPr>
            </w:pPr>
            <w:r w:rsidRPr="00817E05">
              <w:rPr>
                <w:rFonts w:cs="Arial"/>
                <w:sz w:val="20"/>
                <w:szCs w:val="20"/>
              </w:rPr>
              <w:lastRenderedPageBreak/>
              <w:t>Dodatkowo, osoby te muszą kwalifikować się co najmniej do jednej z poniższych kategorii:</w:t>
            </w:r>
          </w:p>
          <w:p w:rsidR="00010783" w:rsidRPr="00817E05" w:rsidRDefault="00010783" w:rsidP="00733DC0">
            <w:pPr>
              <w:pStyle w:val="Zwykytekst"/>
              <w:numPr>
                <w:ilvl w:val="0"/>
                <w:numId w:val="143"/>
              </w:numPr>
              <w:rPr>
                <w:rFonts w:cs="Arial"/>
                <w:sz w:val="20"/>
                <w:szCs w:val="20"/>
              </w:rPr>
            </w:pPr>
            <w:r w:rsidRPr="00817E05">
              <w:rPr>
                <w:rFonts w:cs="Arial"/>
                <w:sz w:val="20"/>
                <w:szCs w:val="20"/>
              </w:rPr>
              <w:t xml:space="preserve">osoby długotrwale bezrobotne, </w:t>
            </w:r>
          </w:p>
          <w:p w:rsidR="00010783" w:rsidRPr="00817E05" w:rsidRDefault="00010783" w:rsidP="00733DC0">
            <w:pPr>
              <w:pStyle w:val="Zwykytekst"/>
              <w:numPr>
                <w:ilvl w:val="0"/>
                <w:numId w:val="143"/>
              </w:numPr>
              <w:rPr>
                <w:rFonts w:cs="Arial"/>
                <w:sz w:val="20"/>
                <w:szCs w:val="20"/>
              </w:rPr>
            </w:pPr>
            <w:r w:rsidRPr="00817E05">
              <w:rPr>
                <w:rFonts w:cs="Arial"/>
                <w:sz w:val="20"/>
                <w:szCs w:val="20"/>
              </w:rPr>
              <w:t>osoby z niepełnosprawnościami,</w:t>
            </w:r>
          </w:p>
          <w:p w:rsidR="00010783" w:rsidRPr="00817E05" w:rsidRDefault="00010783" w:rsidP="00733DC0">
            <w:pPr>
              <w:pStyle w:val="Zwykytekst"/>
              <w:numPr>
                <w:ilvl w:val="0"/>
                <w:numId w:val="143"/>
              </w:numPr>
              <w:rPr>
                <w:rFonts w:cs="Arial"/>
                <w:sz w:val="20"/>
                <w:szCs w:val="20"/>
              </w:rPr>
            </w:pPr>
            <w:r w:rsidRPr="00817E05">
              <w:rPr>
                <w:rFonts w:cs="Arial"/>
                <w:sz w:val="20"/>
                <w:szCs w:val="20"/>
              </w:rPr>
              <w:t xml:space="preserve">osoby powyżej 50 roku życia, </w:t>
            </w:r>
          </w:p>
          <w:p w:rsidR="001D02D0" w:rsidRPr="00817E05" w:rsidRDefault="00010783" w:rsidP="00733DC0">
            <w:pPr>
              <w:pStyle w:val="Zwykytekst"/>
              <w:numPr>
                <w:ilvl w:val="0"/>
                <w:numId w:val="143"/>
              </w:numPr>
              <w:rPr>
                <w:rFonts w:cs="Arial"/>
                <w:sz w:val="20"/>
                <w:szCs w:val="20"/>
              </w:rPr>
            </w:pPr>
            <w:r w:rsidRPr="00817E05">
              <w:rPr>
                <w:rFonts w:cs="Arial"/>
                <w:sz w:val="20"/>
                <w:szCs w:val="20"/>
              </w:rPr>
              <w:t xml:space="preserve">kobiety, </w:t>
            </w:r>
          </w:p>
          <w:p w:rsidR="004E508C" w:rsidRPr="00817E05" w:rsidRDefault="00010783" w:rsidP="00733DC0">
            <w:pPr>
              <w:pStyle w:val="Zwykytekst"/>
              <w:numPr>
                <w:ilvl w:val="0"/>
                <w:numId w:val="143"/>
              </w:numPr>
              <w:rPr>
                <w:rFonts w:cs="Arial"/>
                <w:sz w:val="20"/>
                <w:szCs w:val="20"/>
              </w:rPr>
            </w:pPr>
            <w:r w:rsidRPr="00817E05">
              <w:rPr>
                <w:rFonts w:cs="Arial"/>
                <w:sz w:val="20"/>
                <w:szCs w:val="20"/>
              </w:rPr>
              <w:t xml:space="preserve">osoby niskowykwalifikowane </w:t>
            </w:r>
            <w:r w:rsidRPr="00817E05">
              <w:rPr>
                <w:rFonts w:cs="Arial"/>
                <w:sz w:val="20"/>
                <w:szCs w:val="20"/>
              </w:rPr>
              <w:br/>
              <w:t>(tj. osoby o niskich kwalifikacjach).</w:t>
            </w:r>
          </w:p>
        </w:tc>
        <w:tc>
          <w:tcPr>
            <w:tcW w:w="1472" w:type="pct"/>
            <w:vAlign w:val="center"/>
          </w:tcPr>
          <w:p w:rsidR="001D02D0" w:rsidRPr="00817E05" w:rsidRDefault="001D02D0" w:rsidP="001D02D0">
            <w:pPr>
              <w:spacing w:before="120" w:after="120" w:line="240" w:lineRule="auto"/>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lastRenderedPageBreak/>
              <w:t xml:space="preserve">Wprowadzenie kryterium ogranicza grupę docelową do osób bezrobotnych, które znajdują się w szczególnie trudnej sytuacji na rynku pracy. Wybór grupy docelowej wynika z celów interwencji określonych w Umowie Partnerstwa dla CT8 Promowanie trwałego i wysokiej jakości zatrudnienia oraz wsparcie mobilności pracowników. </w:t>
            </w:r>
          </w:p>
          <w:p w:rsidR="001D02D0" w:rsidRPr="00817E05" w:rsidRDefault="001D02D0" w:rsidP="001D02D0">
            <w:pPr>
              <w:spacing w:before="120" w:after="120" w:line="240" w:lineRule="auto"/>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t xml:space="preserve">Osoba bezrobotna – osoba pozostająca bez pracy, gotowa do podjęcia pracy i aktywnie poszukująca zatrudnienia. Definicja uwzględnia osoby zarejestrowane jako </w:t>
            </w:r>
            <w:r w:rsidRPr="00817E05">
              <w:rPr>
                <w:rFonts w:ascii="Arial" w:eastAsia="Calibri" w:hAnsi="Arial" w:cs="Arial"/>
                <w:sz w:val="20"/>
                <w:szCs w:val="20"/>
                <w:lang w:eastAsia="pl-PL" w:bidi="ar-SA"/>
              </w:rPr>
              <w:lastRenderedPageBreak/>
              <w:t>bezrobotne zgodnie z krajowymi definicjami, nawet jeżeli nie spełniają one wszystkich trzech kryteriów (definicja zgodna z definicją osoby bezrobotnej, zawartą we Wspólnej Liście Wskaźników Kluczowych).</w:t>
            </w:r>
          </w:p>
          <w:p w:rsidR="001D02D0" w:rsidRPr="00817E05" w:rsidRDefault="001D02D0" w:rsidP="001D02D0">
            <w:pPr>
              <w:spacing w:before="120" w:after="120" w:line="240" w:lineRule="auto"/>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t>Osoba w wieku powyżej 29 roku życia – osoba, która ma 30 lat i więcej (od dnia 30 urodzin).</w:t>
            </w:r>
          </w:p>
          <w:p w:rsidR="001D02D0" w:rsidRPr="00817E05" w:rsidRDefault="001D02D0" w:rsidP="001D02D0">
            <w:pPr>
              <w:spacing w:before="120" w:after="120" w:line="240" w:lineRule="auto"/>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t>Osoba długotrwale bezrobotna – osoba bezrobotna  nieprzerwanie przez okres ponad 12 miesięcy (definicja zgodna z definicją osoby długotrwale bezrobotnej, zawartą we Wspólnej Liście Wskaźników Kluczowych).</w:t>
            </w:r>
          </w:p>
          <w:p w:rsidR="001D02D0" w:rsidRPr="00817E05" w:rsidRDefault="001D02D0" w:rsidP="001D02D0">
            <w:pPr>
              <w:autoSpaceDE w:val="0"/>
              <w:autoSpaceDN w:val="0"/>
              <w:adjustRightInd w:val="0"/>
              <w:spacing w:before="120" w:after="120" w:line="240" w:lineRule="auto"/>
              <w:ind w:left="17"/>
              <w:jc w:val="left"/>
              <w:rPr>
                <w:rFonts w:ascii="Arial" w:hAnsi="Arial" w:cs="Arial"/>
                <w:sz w:val="20"/>
                <w:szCs w:val="20"/>
              </w:rPr>
            </w:pPr>
            <w:r w:rsidRPr="00817E05">
              <w:rPr>
                <w:rFonts w:ascii="Arial" w:hAnsi="Arial" w:cs="Arial"/>
                <w:sz w:val="20"/>
                <w:szCs w:val="20"/>
              </w:rPr>
              <w:t xml:space="preserve">Osoba z niepełnosprawnością – osoba zgodnie ze </w:t>
            </w:r>
            <w:r w:rsidRPr="00817E05">
              <w:rPr>
                <w:rFonts w:ascii="Arial" w:hAnsi="Arial" w:cs="Arial"/>
                <w:i/>
                <w:iCs/>
                <w:sz w:val="20"/>
                <w:szCs w:val="20"/>
              </w:rPr>
              <w:t>Wspólną Listą Wskaźników Kluczowych 2014-2020 – EFS</w:t>
            </w:r>
            <w:r w:rsidRPr="00817E05">
              <w:rPr>
                <w:rFonts w:ascii="Arial" w:hAnsi="Arial" w:cs="Arial"/>
                <w:sz w:val="20"/>
                <w:szCs w:val="20"/>
              </w:rPr>
              <w:t xml:space="preserve">, stanowiącą Załącznik nr 2 do </w:t>
            </w:r>
            <w:r w:rsidRPr="00817E05">
              <w:rPr>
                <w:rFonts w:ascii="Arial" w:hAnsi="Arial" w:cs="Arial"/>
                <w:i/>
                <w:iCs/>
                <w:sz w:val="20"/>
                <w:szCs w:val="20"/>
              </w:rPr>
              <w:t xml:space="preserve">Wytycznych w zakresie monitorowania postępu rzeczowego realizacji programów operacyjnych na lata 2014-2020 oraz </w:t>
            </w:r>
            <w:r w:rsidRPr="00817E05">
              <w:rPr>
                <w:rFonts w:ascii="Arial" w:hAnsi="Arial" w:cs="Arial"/>
                <w:sz w:val="20"/>
                <w:szCs w:val="20"/>
              </w:rPr>
              <w:t xml:space="preserve">zgodnie z treścią </w:t>
            </w:r>
            <w:r w:rsidRPr="00817E05">
              <w:rPr>
                <w:rFonts w:ascii="Arial" w:hAnsi="Arial" w:cs="Arial"/>
                <w:i/>
                <w:sz w:val="20"/>
                <w:szCs w:val="20"/>
              </w:rPr>
              <w:t>Wytycznych w zakresie realizacji przedsięwzięć z udziałem środków z Europejskiego Funduszu Społecznego w obszarze rynku pracy na lata 2014-2020</w:t>
            </w:r>
            <w:r w:rsidRPr="00817E05">
              <w:rPr>
                <w:rFonts w:ascii="Arial" w:hAnsi="Arial" w:cs="Arial"/>
                <w:sz w:val="20"/>
                <w:szCs w:val="20"/>
              </w:rPr>
              <w:t xml:space="preserve"> – osoby z niepełnosprawnościami stanowią osoby niepełnosprawne rozumieniu ustawy z dnia 27 sierpnia 1997 r. </w:t>
            </w:r>
            <w:r w:rsidRPr="00817E05">
              <w:rPr>
                <w:rFonts w:ascii="Arial" w:hAnsi="Arial" w:cs="Arial"/>
                <w:i/>
                <w:iCs/>
                <w:sz w:val="20"/>
                <w:szCs w:val="20"/>
              </w:rPr>
              <w:t xml:space="preserve">o rehabilitacji zawodowej i społecznej oraz zatrudnianiu osób niepełnosprawnych </w:t>
            </w:r>
            <w:r w:rsidRPr="00817E05">
              <w:rPr>
                <w:rFonts w:ascii="Arial" w:hAnsi="Arial" w:cs="Arial"/>
                <w:sz w:val="20"/>
                <w:szCs w:val="20"/>
              </w:rPr>
              <w:t>(Dz. U. z 2011 r. Nr 127, poz. 721, z późn. zm.) a także osoby z zaburzeniami psychicznymi w rozumieniu ustawy z dnia 19 sierpnia 1994 r. o ochronie zdrowia psychicznego (Dz. U. z 2011 r. Nr 231, poz. 1375).</w:t>
            </w:r>
          </w:p>
          <w:p w:rsidR="001D02D0" w:rsidRPr="00817E05" w:rsidRDefault="001D02D0" w:rsidP="001D02D0">
            <w:pPr>
              <w:spacing w:before="120" w:after="120" w:line="240" w:lineRule="auto"/>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t xml:space="preserve">Osoba powyżej 50 roku życia – osoba, która w roku, w którym przystąpiła do projektu była </w:t>
            </w:r>
            <w:r w:rsidRPr="00817E05">
              <w:rPr>
                <w:rFonts w:ascii="Arial" w:eastAsia="Calibri" w:hAnsi="Arial" w:cs="Arial"/>
                <w:sz w:val="20"/>
                <w:szCs w:val="20"/>
                <w:lang w:eastAsia="pl-PL" w:bidi="ar-SA"/>
              </w:rPr>
              <w:lastRenderedPageBreak/>
              <w:t>w wieku 50 lat lub więcej. Wiek uczestnika określany jest na podstawie daty urodzenia i ustalany w dniu rozpoczęcia udziału w projekcie.</w:t>
            </w:r>
          </w:p>
          <w:p w:rsidR="001D02D0" w:rsidRPr="00817E05" w:rsidRDefault="001D02D0" w:rsidP="001D02D0">
            <w:pPr>
              <w:spacing w:before="120" w:after="120" w:line="240" w:lineRule="auto"/>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t>Osoba niskowykwalifikowana (tj. osoba o niskich kwalifikacjach) – osoba posiadająca wykształcenie na poziomie do ISCED 3 włącznie. Poziom ISCED 1: wykształcenie podstawowe, poziom ISCED 2: wykształcenie gimnazjalne, poziom ISCED 3: wykształcenie ponadgimnazjalne (definicje na podstawie ISCED 2011 - UNESCO). Stopień uzyskanego wykształcenia określany jest w dniu rozpoczęcia uczestnictwa w projekcie. Należy brać pod uwagę najwyższy ukończony poziom ISCED.</w:t>
            </w:r>
          </w:p>
          <w:p w:rsidR="004E508C" w:rsidRPr="00817E05" w:rsidRDefault="001D02D0" w:rsidP="001D02D0">
            <w:pPr>
              <w:spacing w:line="240" w:lineRule="auto"/>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t>Kryterium będzie weryfikowane na etapie oceny formalnej/merytorycznej/formalno-merytorycznej.</w:t>
            </w:r>
          </w:p>
        </w:tc>
        <w:tc>
          <w:tcPr>
            <w:tcW w:w="927" w:type="pct"/>
            <w:vAlign w:val="center"/>
          </w:tcPr>
          <w:p w:rsidR="004E508C" w:rsidRPr="00D67D3C" w:rsidRDefault="004E508C" w:rsidP="00672F0C">
            <w:pPr>
              <w:spacing w:before="120" w:after="120"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Spełnienie kryterium jest obligatoryjne, co oznacza, że jego niespełnienie skutkuje nieprzyznaniem dofinansowania. Kryterium ma charakter zerojedynkowy i nie jest stopniowalne.</w:t>
            </w:r>
          </w:p>
        </w:tc>
        <w:tc>
          <w:tcPr>
            <w:tcW w:w="1008" w:type="pct"/>
            <w:vAlign w:val="center"/>
          </w:tcPr>
          <w:p w:rsidR="004E508C" w:rsidRPr="00D67D3C" w:rsidRDefault="004E508C" w:rsidP="00672F0C">
            <w:pPr>
              <w:spacing w:line="240" w:lineRule="auto"/>
              <w:jc w:val="center"/>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tak/nie</w:t>
            </w:r>
          </w:p>
        </w:tc>
      </w:tr>
      <w:tr w:rsidR="004E508C" w:rsidRPr="007D2816" w:rsidTr="00817E05">
        <w:trPr>
          <w:trHeight w:val="1124"/>
        </w:trPr>
        <w:tc>
          <w:tcPr>
            <w:tcW w:w="202" w:type="pct"/>
            <w:vAlign w:val="center"/>
          </w:tcPr>
          <w:p w:rsidR="004E508C" w:rsidRPr="00D67D3C" w:rsidRDefault="004E508C" w:rsidP="00672F0C">
            <w:pPr>
              <w:spacing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2.</w:t>
            </w:r>
          </w:p>
        </w:tc>
        <w:tc>
          <w:tcPr>
            <w:tcW w:w="1391" w:type="pct"/>
            <w:vAlign w:val="center"/>
          </w:tcPr>
          <w:p w:rsidR="004E508C" w:rsidRPr="00D67D3C" w:rsidRDefault="004E508C" w:rsidP="00672F0C">
            <w:pPr>
              <w:autoSpaceDE w:val="0"/>
              <w:autoSpaceDN w:val="0"/>
              <w:adjustRightInd w:val="0"/>
              <w:spacing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 xml:space="preserve">Maksymalny okres realizacji projektu zawiera się w przedziale 01.01.2016r.-31.12.2016r. </w:t>
            </w:r>
          </w:p>
        </w:tc>
        <w:tc>
          <w:tcPr>
            <w:tcW w:w="1472" w:type="pct"/>
            <w:vAlign w:val="center"/>
          </w:tcPr>
          <w:p w:rsidR="004E508C" w:rsidRPr="00D67D3C" w:rsidRDefault="004E508C" w:rsidP="00672F0C">
            <w:pPr>
              <w:spacing w:line="240" w:lineRule="auto"/>
              <w:ind w:left="33"/>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W ramach kryterium weryfikowane będzie, czy w polu wniosku dotyczącym okresu realizacji projektu wpisano właściwy okres realizacji projektu. Ocena spełnienia kryterium polega na przypisaniu mu wartości logicznej „tak” albo „nie”.</w:t>
            </w:r>
          </w:p>
          <w:p w:rsidR="004E508C" w:rsidRPr="00D67D3C" w:rsidRDefault="004E508C" w:rsidP="00672F0C">
            <w:pPr>
              <w:spacing w:line="240" w:lineRule="auto"/>
              <w:ind w:left="33"/>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Kryterium będzie weryfikowane na etapie oceny formalnej/merytorycznej/formalno-merytorycznej.</w:t>
            </w:r>
          </w:p>
        </w:tc>
        <w:tc>
          <w:tcPr>
            <w:tcW w:w="927" w:type="pct"/>
            <w:vAlign w:val="center"/>
          </w:tcPr>
          <w:p w:rsidR="004E508C" w:rsidRPr="00D67D3C" w:rsidRDefault="004E508C" w:rsidP="00672F0C">
            <w:pPr>
              <w:spacing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1008" w:type="pct"/>
            <w:vAlign w:val="center"/>
          </w:tcPr>
          <w:p w:rsidR="004E508C" w:rsidRPr="00D67D3C" w:rsidRDefault="004E508C" w:rsidP="00672F0C">
            <w:pPr>
              <w:spacing w:line="240" w:lineRule="auto"/>
              <w:jc w:val="center"/>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tak/nie</w:t>
            </w:r>
          </w:p>
        </w:tc>
      </w:tr>
      <w:tr w:rsidR="004E508C" w:rsidRPr="007D2816" w:rsidTr="00817E05">
        <w:trPr>
          <w:trHeight w:val="566"/>
        </w:trPr>
        <w:tc>
          <w:tcPr>
            <w:tcW w:w="202" w:type="pct"/>
            <w:vAlign w:val="center"/>
          </w:tcPr>
          <w:p w:rsidR="004E508C" w:rsidRPr="00D67D3C" w:rsidRDefault="004E508C" w:rsidP="00672F0C">
            <w:pPr>
              <w:spacing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3.</w:t>
            </w:r>
          </w:p>
        </w:tc>
        <w:tc>
          <w:tcPr>
            <w:tcW w:w="1391" w:type="pct"/>
            <w:vAlign w:val="center"/>
          </w:tcPr>
          <w:p w:rsidR="004E508C" w:rsidRPr="00D67D3C" w:rsidRDefault="004E508C" w:rsidP="00672F0C">
            <w:pPr>
              <w:spacing w:before="120" w:after="120"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Projekt zakłada:</w:t>
            </w:r>
          </w:p>
          <w:p w:rsidR="004E508C" w:rsidRPr="00D67D3C" w:rsidRDefault="004E508C" w:rsidP="00733DC0">
            <w:pPr>
              <w:pStyle w:val="Akapitzlist"/>
              <w:numPr>
                <w:ilvl w:val="0"/>
                <w:numId w:val="137"/>
              </w:numPr>
              <w:spacing w:before="120" w:after="120" w:line="240" w:lineRule="auto"/>
              <w:ind w:left="319" w:hanging="283"/>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poziom efektywności zatrudnieniowej dla osób w wieku 50 lat i więcej na poziomie co najmniej:</w:t>
            </w:r>
          </w:p>
          <w:p w:rsidR="004E508C" w:rsidRPr="00D67D3C" w:rsidRDefault="004E508C"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 xml:space="preserve">28% w przypadku powiatów, w </w:t>
            </w:r>
            <w:r w:rsidRPr="00D67D3C">
              <w:rPr>
                <w:rFonts w:ascii="Arial" w:eastAsia="Calibri" w:hAnsi="Arial" w:cs="Arial"/>
                <w:color w:val="000000"/>
                <w:sz w:val="20"/>
                <w:szCs w:val="20"/>
                <w:lang w:eastAsia="pl-PL" w:bidi="ar-SA"/>
              </w:rPr>
              <w:lastRenderedPageBreak/>
              <w:t>których stopa bezrobocia rejestrowanego przekracza średnią wojewódzką*)</w:t>
            </w:r>
          </w:p>
          <w:p w:rsidR="004E508C" w:rsidRPr="00D67D3C" w:rsidRDefault="004E508C"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38% w przypadku powiatów, w których stopa bezrobocia rejestrowanego nie przekracza średniej wojewódzkiej*)</w:t>
            </w:r>
          </w:p>
          <w:p w:rsidR="004E508C" w:rsidRPr="00D67D3C" w:rsidRDefault="004E508C" w:rsidP="00733DC0">
            <w:pPr>
              <w:pStyle w:val="Akapitzlist"/>
              <w:numPr>
                <w:ilvl w:val="0"/>
                <w:numId w:val="137"/>
              </w:numPr>
              <w:spacing w:before="120" w:after="120" w:line="240" w:lineRule="auto"/>
              <w:ind w:left="319" w:hanging="283"/>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poziom efektywności zatrudnieniowej dla kobiet na poziomie co najmniej:</w:t>
            </w:r>
          </w:p>
          <w:p w:rsidR="004E508C" w:rsidRPr="00D67D3C" w:rsidRDefault="004E508C"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34% w przypadku powiatów, w których stopa bezrobocia rejestrowanego przekracza średnią wojewódzką*)</w:t>
            </w:r>
          </w:p>
          <w:p w:rsidR="004E508C" w:rsidRPr="00D67D3C" w:rsidRDefault="004E508C"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44% w przypadku powiatów, w których stopa bezrobocia rejestrowanego nie przekracza średniej wojewódzkiej*)</w:t>
            </w:r>
          </w:p>
          <w:p w:rsidR="004E508C" w:rsidRPr="00D67D3C" w:rsidRDefault="004E508C" w:rsidP="00733DC0">
            <w:pPr>
              <w:pStyle w:val="Akapitzlist"/>
              <w:numPr>
                <w:ilvl w:val="0"/>
                <w:numId w:val="137"/>
              </w:numPr>
              <w:spacing w:before="120" w:after="120" w:line="240" w:lineRule="auto"/>
              <w:ind w:left="319" w:hanging="283"/>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poziom efektywności zatrudnieniowej dla osób z niepełnosprawnościami na poziomie co najmniej:</w:t>
            </w:r>
          </w:p>
          <w:p w:rsidR="004E508C" w:rsidRPr="00D67D3C" w:rsidRDefault="004E508C"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28% w przypadku powiatów, w których stopa bezrobocia rejestrowanego przekracza średnią wojewódzką*)</w:t>
            </w:r>
          </w:p>
          <w:p w:rsidR="004E508C" w:rsidRPr="00D67D3C" w:rsidRDefault="004E508C"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38% w przypadku powiatów, w których stopa bezrobocia rejestrowanego nie przekracza średniej wojewódzkiej*)</w:t>
            </w:r>
          </w:p>
          <w:p w:rsidR="004E508C" w:rsidRPr="00D67D3C" w:rsidRDefault="004E508C" w:rsidP="00733DC0">
            <w:pPr>
              <w:pStyle w:val="Akapitzlist"/>
              <w:numPr>
                <w:ilvl w:val="0"/>
                <w:numId w:val="137"/>
              </w:numPr>
              <w:spacing w:before="120" w:after="120" w:line="240" w:lineRule="auto"/>
              <w:ind w:left="319" w:hanging="283"/>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poziom efektywności zatrudnieniowej dla osób długotrwale bezrobotnych na poziomie co najmniej:</w:t>
            </w:r>
          </w:p>
          <w:p w:rsidR="004E508C" w:rsidRPr="00D67D3C" w:rsidRDefault="004E508C"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 xml:space="preserve">25% w przypadku powiatów, w których stopa bezrobocia rejestrowanego przekracza </w:t>
            </w:r>
            <w:r w:rsidRPr="00D67D3C">
              <w:rPr>
                <w:rFonts w:ascii="Arial" w:eastAsia="Calibri" w:hAnsi="Arial" w:cs="Arial"/>
                <w:color w:val="000000"/>
                <w:sz w:val="20"/>
                <w:szCs w:val="20"/>
                <w:lang w:eastAsia="pl-PL" w:bidi="ar-SA"/>
              </w:rPr>
              <w:lastRenderedPageBreak/>
              <w:t>średnią wojewódzką*)</w:t>
            </w:r>
          </w:p>
          <w:p w:rsidR="004E508C" w:rsidRPr="00D67D3C" w:rsidRDefault="004E508C"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35% w przypadku powiatów, w których stopa bezrobocia rejestrowanego nie przekracza średniej wojewódzkiej*)</w:t>
            </w:r>
          </w:p>
          <w:p w:rsidR="004E508C" w:rsidRPr="00817E05" w:rsidRDefault="004E508C" w:rsidP="00733DC0">
            <w:pPr>
              <w:pStyle w:val="Akapitzlist"/>
              <w:numPr>
                <w:ilvl w:val="0"/>
                <w:numId w:val="137"/>
              </w:numPr>
              <w:spacing w:before="120" w:after="120" w:line="240" w:lineRule="auto"/>
              <w:ind w:left="319" w:hanging="283"/>
              <w:contextualSpacing w:val="0"/>
              <w:jc w:val="left"/>
              <w:rPr>
                <w:rFonts w:ascii="Arial" w:eastAsia="Calibri" w:hAnsi="Arial" w:cs="Arial"/>
                <w:sz w:val="20"/>
                <w:szCs w:val="20"/>
                <w:lang w:eastAsia="pl-PL" w:bidi="ar-SA"/>
              </w:rPr>
            </w:pPr>
            <w:r w:rsidRPr="00D67D3C">
              <w:rPr>
                <w:rFonts w:ascii="Arial" w:eastAsia="Calibri" w:hAnsi="Arial" w:cs="Arial"/>
                <w:color w:val="000000"/>
                <w:sz w:val="20"/>
                <w:szCs w:val="20"/>
                <w:lang w:eastAsia="pl-PL" w:bidi="ar-SA"/>
              </w:rPr>
              <w:t xml:space="preserve">poziom efektywności zatrudnieniowej dla osób o niskich kwalifikacjach (z </w:t>
            </w:r>
            <w:r w:rsidRPr="00817E05">
              <w:rPr>
                <w:rFonts w:ascii="Arial" w:eastAsia="Calibri" w:hAnsi="Arial" w:cs="Arial"/>
                <w:sz w:val="20"/>
                <w:szCs w:val="20"/>
                <w:lang w:eastAsia="pl-PL" w:bidi="ar-SA"/>
              </w:rPr>
              <w:t xml:space="preserve">wykształceniem </w:t>
            </w:r>
            <w:r w:rsidR="001D02D0" w:rsidRPr="00817E05">
              <w:rPr>
                <w:rFonts w:ascii="Arial" w:eastAsia="Calibri" w:hAnsi="Arial" w:cs="Arial"/>
                <w:sz w:val="20"/>
                <w:szCs w:val="20"/>
                <w:lang w:eastAsia="pl-PL" w:bidi="ar-SA"/>
              </w:rPr>
              <w:t>ponadgimnazjalnym</w:t>
            </w:r>
            <w:r w:rsidRPr="00817E05">
              <w:rPr>
                <w:rFonts w:ascii="Arial" w:eastAsia="Calibri" w:hAnsi="Arial" w:cs="Arial"/>
                <w:sz w:val="20"/>
                <w:szCs w:val="20"/>
                <w:lang w:eastAsia="pl-PL" w:bidi="ar-SA"/>
              </w:rPr>
              <w:t xml:space="preserve"> lub niższym) na poziomie co najmniej:</w:t>
            </w:r>
          </w:p>
          <w:p w:rsidR="004E508C" w:rsidRPr="00817E05" w:rsidRDefault="001D02D0" w:rsidP="00733DC0">
            <w:pPr>
              <w:pStyle w:val="Akapitzlist"/>
              <w:numPr>
                <w:ilvl w:val="0"/>
                <w:numId w:val="136"/>
              </w:numPr>
              <w:spacing w:before="120" w:after="120" w:line="240" w:lineRule="auto"/>
              <w:contextualSpacing w:val="0"/>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t>33</w:t>
            </w:r>
            <w:r w:rsidR="004E508C" w:rsidRPr="00817E05">
              <w:rPr>
                <w:rFonts w:ascii="Arial" w:eastAsia="Calibri" w:hAnsi="Arial" w:cs="Arial"/>
                <w:sz w:val="20"/>
                <w:szCs w:val="20"/>
                <w:lang w:eastAsia="pl-PL" w:bidi="ar-SA"/>
              </w:rPr>
              <w:t>% w przypadku powiatów, w których stopa bezrobocia rejestrowanego przekracza średnią wojewódzką*</w:t>
            </w:r>
          </w:p>
          <w:p w:rsidR="004E508C" w:rsidRPr="00D67D3C" w:rsidRDefault="001D02D0" w:rsidP="00733DC0">
            <w:pPr>
              <w:pStyle w:val="Akapitzlist"/>
              <w:numPr>
                <w:ilvl w:val="0"/>
                <w:numId w:val="136"/>
              </w:numPr>
              <w:spacing w:before="120" w:after="120" w:line="240" w:lineRule="auto"/>
              <w:contextualSpacing w:val="0"/>
              <w:jc w:val="left"/>
              <w:rPr>
                <w:rFonts w:ascii="Arial" w:eastAsia="Calibri" w:hAnsi="Arial" w:cs="Arial"/>
                <w:color w:val="000000"/>
                <w:sz w:val="20"/>
                <w:szCs w:val="20"/>
                <w:lang w:eastAsia="pl-PL" w:bidi="ar-SA"/>
              </w:rPr>
            </w:pPr>
            <w:r w:rsidRPr="00817E05">
              <w:rPr>
                <w:rFonts w:ascii="Arial" w:eastAsia="Calibri" w:hAnsi="Arial" w:cs="Arial"/>
                <w:sz w:val="20"/>
                <w:szCs w:val="20"/>
                <w:lang w:eastAsia="pl-PL" w:bidi="ar-SA"/>
              </w:rPr>
              <w:t>43</w:t>
            </w:r>
            <w:r w:rsidR="004E508C" w:rsidRPr="00817E05">
              <w:rPr>
                <w:rFonts w:ascii="Arial" w:eastAsia="Calibri" w:hAnsi="Arial" w:cs="Arial"/>
                <w:sz w:val="20"/>
                <w:szCs w:val="20"/>
                <w:lang w:eastAsia="pl-PL" w:bidi="ar-SA"/>
              </w:rPr>
              <w:t>% w przypadku</w:t>
            </w:r>
            <w:r w:rsidR="004E508C" w:rsidRPr="00D67D3C">
              <w:rPr>
                <w:rFonts w:ascii="Arial" w:eastAsia="Calibri" w:hAnsi="Arial" w:cs="Arial"/>
                <w:color w:val="000000"/>
                <w:sz w:val="20"/>
                <w:szCs w:val="20"/>
                <w:lang w:eastAsia="pl-PL" w:bidi="ar-SA"/>
              </w:rPr>
              <w:t xml:space="preserve"> powiatów, w których stopa bezrobocia rejestrowanego nie przekracza średniej wojewódzkiej*)</w:t>
            </w:r>
          </w:p>
          <w:p w:rsidR="004E508C" w:rsidRPr="00D67D3C" w:rsidRDefault="004E508C" w:rsidP="00672F0C">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*wg stanu na 30.11.2015 r.</w:t>
            </w:r>
          </w:p>
        </w:tc>
        <w:tc>
          <w:tcPr>
            <w:tcW w:w="1472" w:type="pct"/>
            <w:vAlign w:val="center"/>
          </w:tcPr>
          <w:p w:rsidR="004E508C" w:rsidRPr="00D67D3C" w:rsidRDefault="004E508C" w:rsidP="00672F0C">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 xml:space="preserve">Spełnienie powyższego kryterium będzie weryfikowane w okresie realizacji projektu i po jego zakończeniu, zgodnie z Wytycznymi w zakresie zasad realizacji przedsięwzięć z udziałem środków Europejskiego Funduszu Społecznego w obszarze rynku pracy na lata </w:t>
            </w:r>
            <w:r w:rsidRPr="00D67D3C">
              <w:rPr>
                <w:rFonts w:ascii="Arial" w:eastAsia="Calibri" w:hAnsi="Arial" w:cs="Arial"/>
                <w:color w:val="000000"/>
                <w:sz w:val="20"/>
                <w:szCs w:val="20"/>
                <w:lang w:eastAsia="pl-PL" w:bidi="ar-SA"/>
              </w:rPr>
              <w:lastRenderedPageBreak/>
              <w:t>2014-2020.</w:t>
            </w:r>
          </w:p>
          <w:p w:rsidR="004E508C" w:rsidRPr="00D67D3C" w:rsidRDefault="004E508C" w:rsidP="00672F0C">
            <w:pPr>
              <w:spacing w:before="120" w:after="120" w:line="240" w:lineRule="auto"/>
              <w:ind w:left="34"/>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 xml:space="preserve">Referencyjne </w:t>
            </w:r>
            <w:r w:rsidRPr="00817E05">
              <w:rPr>
                <w:rFonts w:ascii="Arial" w:eastAsia="Calibri" w:hAnsi="Arial" w:cs="Arial"/>
                <w:sz w:val="20"/>
                <w:szCs w:val="20"/>
                <w:lang w:eastAsia="pl-PL" w:bidi="ar-SA"/>
              </w:rPr>
              <w:t xml:space="preserve">wartości </w:t>
            </w:r>
            <w:r w:rsidR="001D02D0" w:rsidRPr="00817E05">
              <w:rPr>
                <w:rFonts w:ascii="Arial" w:eastAsia="Calibri" w:hAnsi="Arial" w:cs="Arial"/>
                <w:sz w:val="20"/>
                <w:szCs w:val="20"/>
                <w:lang w:eastAsia="pl-PL" w:bidi="ar-SA"/>
              </w:rPr>
              <w:t>kryteriów</w:t>
            </w:r>
            <w:r w:rsidR="001D02D0" w:rsidRPr="001D02D0">
              <w:rPr>
                <w:rFonts w:ascii="Arial" w:eastAsia="Calibri" w:hAnsi="Arial" w:cs="Arial"/>
                <w:color w:val="FF0000"/>
                <w:sz w:val="20"/>
                <w:szCs w:val="20"/>
                <w:lang w:eastAsia="pl-PL" w:bidi="ar-SA"/>
              </w:rPr>
              <w:t xml:space="preserve"> </w:t>
            </w:r>
            <w:r w:rsidRPr="00D67D3C">
              <w:rPr>
                <w:rFonts w:ascii="Arial" w:eastAsia="Calibri" w:hAnsi="Arial" w:cs="Arial"/>
                <w:color w:val="000000"/>
                <w:sz w:val="20"/>
                <w:szCs w:val="20"/>
                <w:lang w:eastAsia="pl-PL" w:bidi="ar-SA"/>
              </w:rPr>
              <w:t>efektywności zatrudnieniowej przygotowano w oparciu o wyniki badań kilku edycji „Badanie osiągniętych wartości wskaźników rezultatu komponentu regionalnego Programu Operacyjnego Kapitał Ludzki 2007-2013”.</w:t>
            </w:r>
          </w:p>
          <w:p w:rsidR="004E508C" w:rsidRPr="00D67D3C" w:rsidRDefault="004E508C" w:rsidP="00672F0C">
            <w:pPr>
              <w:spacing w:before="120" w:after="120" w:line="240" w:lineRule="auto"/>
              <w:ind w:left="34"/>
              <w:jc w:val="left"/>
              <w:rPr>
                <w:rFonts w:ascii="Arial" w:eastAsia="Calibri" w:hAnsi="Arial" w:cs="Arial"/>
                <w:color w:val="000000"/>
                <w:sz w:val="20"/>
                <w:szCs w:val="20"/>
                <w:lang w:eastAsia="pl-PL" w:bidi="ar-SA"/>
              </w:rPr>
            </w:pPr>
          </w:p>
          <w:p w:rsidR="004E508C" w:rsidRPr="00D67D3C" w:rsidRDefault="004E508C" w:rsidP="00672F0C">
            <w:pPr>
              <w:spacing w:before="120" w:after="120" w:line="240" w:lineRule="auto"/>
              <w:ind w:left="34"/>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Kryterium będzie weryfikowane na etapie oceny formalnej/merytorycznej/formalno-merytorycznej.</w:t>
            </w:r>
          </w:p>
        </w:tc>
        <w:tc>
          <w:tcPr>
            <w:tcW w:w="927" w:type="pct"/>
            <w:vAlign w:val="center"/>
          </w:tcPr>
          <w:p w:rsidR="004E508C" w:rsidRPr="00D67D3C" w:rsidRDefault="004E508C" w:rsidP="00672F0C">
            <w:pPr>
              <w:spacing w:before="120" w:after="120"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 xml:space="preserve">Spełnienie kryterium jest obligatoryjne, co oznacza, że jego niespełnienie skutkuje nieprzyznaniem dofinansowania. Kryterium ma charakter zerojedynkowy i nie jest </w:t>
            </w:r>
            <w:r w:rsidRPr="00D67D3C">
              <w:rPr>
                <w:rFonts w:ascii="Arial" w:eastAsia="Calibri" w:hAnsi="Arial" w:cs="Arial"/>
                <w:color w:val="000000"/>
                <w:sz w:val="20"/>
                <w:szCs w:val="20"/>
                <w:lang w:eastAsia="pl-PL" w:bidi="ar-SA"/>
              </w:rPr>
              <w:lastRenderedPageBreak/>
              <w:t>stopniowalne.</w:t>
            </w:r>
          </w:p>
        </w:tc>
        <w:tc>
          <w:tcPr>
            <w:tcW w:w="1008" w:type="pct"/>
            <w:vAlign w:val="center"/>
          </w:tcPr>
          <w:p w:rsidR="004E508C" w:rsidRPr="00D67D3C" w:rsidRDefault="004E508C" w:rsidP="00672F0C">
            <w:pPr>
              <w:spacing w:line="240" w:lineRule="auto"/>
              <w:jc w:val="center"/>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tak/nie</w:t>
            </w:r>
          </w:p>
        </w:tc>
      </w:tr>
      <w:tr w:rsidR="004E508C" w:rsidRPr="007D2816" w:rsidTr="00817E05">
        <w:trPr>
          <w:trHeight w:val="2669"/>
        </w:trPr>
        <w:tc>
          <w:tcPr>
            <w:tcW w:w="202" w:type="pct"/>
            <w:vAlign w:val="center"/>
          </w:tcPr>
          <w:p w:rsidR="004E508C" w:rsidRPr="00D67D3C" w:rsidRDefault="004E508C" w:rsidP="00672F0C">
            <w:pPr>
              <w:spacing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4.</w:t>
            </w:r>
          </w:p>
        </w:tc>
        <w:tc>
          <w:tcPr>
            <w:tcW w:w="1391" w:type="pct"/>
            <w:vAlign w:val="center"/>
          </w:tcPr>
          <w:p w:rsidR="004E508C" w:rsidRPr="00D67D3C" w:rsidRDefault="004E508C" w:rsidP="00672F0C">
            <w:pPr>
              <w:spacing w:before="120" w:after="120" w:line="240" w:lineRule="auto"/>
              <w:ind w:left="33"/>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Projekt skierowany jest do osób długotrwale bezrobotnych – w proporcji co najmniej takiej samej, jak proporcja osób długotrwale bezrobotnych w wieku powyżej 29 lat kwalifikujących się do objęcia wsparciem w ramach projektu (należących do I lub II profilu pomocy) i zarejestrowanych w rejestrze danego PUP, w stosunku do ogólnej liczby zarejestrowanych osób bezrobotnych w wieku powyżej 29 lat (wg stanu na 30.11.2015 r.).</w:t>
            </w:r>
          </w:p>
        </w:tc>
        <w:tc>
          <w:tcPr>
            <w:tcW w:w="1472" w:type="pct"/>
          </w:tcPr>
          <w:p w:rsidR="004E508C" w:rsidRPr="00D67D3C" w:rsidRDefault="004E508C" w:rsidP="00817E05">
            <w:pPr>
              <w:spacing w:before="120" w:after="120" w:line="240" w:lineRule="auto"/>
              <w:ind w:left="33"/>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Wprowadzenie kryterium wynika z konieczności osiągnięcia określonych wskaźników w ramach projektów oraz objęcia wsparciem grup znajdujących się w szczególnie trudnej sytuacji na rynku pracy.</w:t>
            </w:r>
          </w:p>
          <w:p w:rsidR="004E508C" w:rsidRPr="00D67D3C" w:rsidRDefault="004E508C" w:rsidP="00817E05">
            <w:pPr>
              <w:spacing w:before="120" w:after="120" w:line="240" w:lineRule="auto"/>
              <w:ind w:left="33"/>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Kryterium będzie weryfikowane na etapie oceny formalnej/merytorycznej/formalno-merytorycznej.</w:t>
            </w:r>
          </w:p>
        </w:tc>
        <w:tc>
          <w:tcPr>
            <w:tcW w:w="927" w:type="pct"/>
          </w:tcPr>
          <w:p w:rsidR="004E508C" w:rsidRPr="00D67D3C" w:rsidRDefault="004E508C" w:rsidP="00817E05">
            <w:pPr>
              <w:spacing w:before="120" w:after="120"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1008" w:type="pct"/>
            <w:vAlign w:val="center"/>
          </w:tcPr>
          <w:p w:rsidR="004E508C" w:rsidRPr="00D67D3C" w:rsidRDefault="004E508C" w:rsidP="00672F0C">
            <w:pPr>
              <w:spacing w:line="240" w:lineRule="auto"/>
              <w:jc w:val="center"/>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tak/nie</w:t>
            </w:r>
          </w:p>
        </w:tc>
      </w:tr>
      <w:tr w:rsidR="004E508C" w:rsidRPr="007D2816" w:rsidTr="00817E05">
        <w:trPr>
          <w:trHeight w:val="416"/>
        </w:trPr>
        <w:tc>
          <w:tcPr>
            <w:tcW w:w="202" w:type="pct"/>
            <w:vAlign w:val="center"/>
          </w:tcPr>
          <w:p w:rsidR="004E508C" w:rsidRPr="00D67D3C" w:rsidRDefault="004E508C" w:rsidP="00672F0C">
            <w:pPr>
              <w:spacing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5.</w:t>
            </w:r>
          </w:p>
        </w:tc>
        <w:tc>
          <w:tcPr>
            <w:tcW w:w="1391" w:type="pct"/>
            <w:vAlign w:val="center"/>
          </w:tcPr>
          <w:p w:rsidR="004E508C" w:rsidRPr="00817E05" w:rsidRDefault="004E508C" w:rsidP="00672F0C">
            <w:pPr>
              <w:spacing w:before="120" w:after="120" w:line="240" w:lineRule="auto"/>
              <w:ind w:left="57"/>
              <w:jc w:val="left"/>
              <w:rPr>
                <w:rFonts w:ascii="Arial" w:eastAsia="Calibri" w:hAnsi="Arial" w:cs="Arial"/>
                <w:sz w:val="20"/>
                <w:szCs w:val="20"/>
                <w:lang w:eastAsia="pl-PL" w:bidi="ar-SA"/>
              </w:rPr>
            </w:pPr>
            <w:r w:rsidRPr="00817E05">
              <w:rPr>
                <w:rFonts w:ascii="Arial" w:eastAsia="Calibri" w:hAnsi="Arial" w:cs="Arial"/>
                <w:sz w:val="20"/>
                <w:szCs w:val="20"/>
                <w:lang w:eastAsia="pl-PL" w:bidi="ar-SA"/>
              </w:rPr>
              <w:t xml:space="preserve">Projekt skierowany jest do osób </w:t>
            </w:r>
            <w:r w:rsidR="001D02D0" w:rsidRPr="00817E05">
              <w:rPr>
                <w:rFonts w:ascii="Arial" w:eastAsia="Calibri" w:hAnsi="Arial" w:cs="Arial"/>
                <w:sz w:val="20"/>
                <w:szCs w:val="20"/>
                <w:lang w:eastAsia="pl-PL" w:bidi="ar-SA"/>
              </w:rPr>
              <w:t xml:space="preserve">z niepełnosprawnościami </w:t>
            </w:r>
            <w:r w:rsidRPr="00817E05">
              <w:rPr>
                <w:rFonts w:ascii="Arial" w:eastAsia="Calibri" w:hAnsi="Arial" w:cs="Arial"/>
                <w:sz w:val="20"/>
                <w:szCs w:val="20"/>
                <w:lang w:eastAsia="pl-PL" w:bidi="ar-SA"/>
              </w:rPr>
              <w:t xml:space="preserve">– w proporcji co najmniej takiej samej, jak proporcja osób </w:t>
            </w:r>
            <w:r w:rsidR="001D02D0" w:rsidRPr="00817E05">
              <w:rPr>
                <w:rFonts w:ascii="Arial" w:eastAsia="Calibri" w:hAnsi="Arial" w:cs="Arial"/>
                <w:sz w:val="20"/>
                <w:szCs w:val="20"/>
                <w:lang w:eastAsia="pl-PL" w:bidi="ar-SA"/>
              </w:rPr>
              <w:t>z niepełnosprawnościami</w:t>
            </w:r>
            <w:r w:rsidRPr="00817E05">
              <w:rPr>
                <w:rFonts w:ascii="Arial" w:eastAsia="Calibri" w:hAnsi="Arial" w:cs="Arial"/>
                <w:sz w:val="20"/>
                <w:szCs w:val="20"/>
                <w:lang w:eastAsia="pl-PL" w:bidi="ar-SA"/>
              </w:rPr>
              <w:t xml:space="preserve"> w wieku </w:t>
            </w:r>
            <w:r w:rsidRPr="00817E05">
              <w:rPr>
                <w:rFonts w:ascii="Arial" w:eastAsia="Calibri" w:hAnsi="Arial" w:cs="Arial"/>
                <w:sz w:val="20"/>
                <w:szCs w:val="20"/>
                <w:lang w:eastAsia="pl-PL" w:bidi="ar-SA"/>
              </w:rPr>
              <w:lastRenderedPageBreak/>
              <w:t>powyżej 29 lat kwalifikujących się do objęcia wsparciem w ramach projektu (należących do I lub II profilu pomocy) i zarejestrowanych w rejestrze danego PUP w stosunku do ogólnej liczby zarejestrowanych osób bezrobotnych w wieku powyżej 29 lat (wg stanu na 30.11.2015 r.)</w:t>
            </w:r>
          </w:p>
        </w:tc>
        <w:tc>
          <w:tcPr>
            <w:tcW w:w="1472" w:type="pct"/>
            <w:vAlign w:val="center"/>
          </w:tcPr>
          <w:p w:rsidR="004E508C" w:rsidRPr="00D67D3C" w:rsidRDefault="004E508C" w:rsidP="00672F0C">
            <w:pPr>
              <w:autoSpaceDE w:val="0"/>
              <w:autoSpaceDN w:val="0"/>
              <w:spacing w:before="120" w:after="120"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 xml:space="preserve">Wprowadzenie kryterium wynika z konieczności osiągnięcia określonych wskaźników w ramach projektów oraz objęcia wsparciem grup znajdujących się w </w:t>
            </w:r>
            <w:r w:rsidRPr="00D67D3C">
              <w:rPr>
                <w:rFonts w:ascii="Arial" w:eastAsia="Calibri" w:hAnsi="Arial" w:cs="Arial"/>
                <w:color w:val="000000"/>
                <w:sz w:val="20"/>
                <w:szCs w:val="20"/>
                <w:lang w:eastAsia="pl-PL" w:bidi="ar-SA"/>
              </w:rPr>
              <w:lastRenderedPageBreak/>
              <w:t>szczególnie trudnej sytuacji na rynku pracy.</w:t>
            </w:r>
          </w:p>
          <w:p w:rsidR="004E508C" w:rsidRPr="00D67D3C" w:rsidRDefault="004E508C" w:rsidP="00672F0C">
            <w:pPr>
              <w:spacing w:before="120" w:after="120" w:line="240" w:lineRule="auto"/>
              <w:ind w:left="34"/>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t>Kryterium będzie weryfikowane na etapie oceny formalnej/merytorycznej/formalno-merytorycznej.</w:t>
            </w:r>
          </w:p>
        </w:tc>
        <w:tc>
          <w:tcPr>
            <w:tcW w:w="927" w:type="pct"/>
            <w:vAlign w:val="center"/>
          </w:tcPr>
          <w:p w:rsidR="004E508C" w:rsidRPr="00D67D3C" w:rsidRDefault="004E508C" w:rsidP="00672F0C">
            <w:pPr>
              <w:spacing w:before="120" w:after="120" w:line="240" w:lineRule="auto"/>
              <w:jc w:val="left"/>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 xml:space="preserve">Spełnienie kryterium jest obligatoryjne, co oznacza, że jego niespełnienie skutkuje nieprzyznaniem </w:t>
            </w:r>
            <w:r w:rsidRPr="00D67D3C">
              <w:rPr>
                <w:rFonts w:ascii="Arial" w:eastAsia="Calibri" w:hAnsi="Arial" w:cs="Arial"/>
                <w:color w:val="000000"/>
                <w:sz w:val="20"/>
                <w:szCs w:val="20"/>
                <w:lang w:eastAsia="pl-PL" w:bidi="ar-SA"/>
              </w:rPr>
              <w:lastRenderedPageBreak/>
              <w:t>dofinansowania. Kryterium ma charakter zerojedynkowy i nie jest stopniowalne.</w:t>
            </w:r>
          </w:p>
        </w:tc>
        <w:tc>
          <w:tcPr>
            <w:tcW w:w="1008" w:type="pct"/>
            <w:vAlign w:val="center"/>
          </w:tcPr>
          <w:p w:rsidR="004E508C" w:rsidRPr="00D67D3C" w:rsidRDefault="004E508C" w:rsidP="00672F0C">
            <w:pPr>
              <w:spacing w:line="240" w:lineRule="auto"/>
              <w:jc w:val="center"/>
              <w:rPr>
                <w:rFonts w:ascii="Arial" w:eastAsia="Calibri" w:hAnsi="Arial" w:cs="Arial"/>
                <w:color w:val="000000"/>
                <w:sz w:val="20"/>
                <w:szCs w:val="20"/>
                <w:lang w:eastAsia="pl-PL" w:bidi="ar-SA"/>
              </w:rPr>
            </w:pPr>
            <w:r w:rsidRPr="00D67D3C">
              <w:rPr>
                <w:rFonts w:ascii="Arial" w:eastAsia="Calibri" w:hAnsi="Arial" w:cs="Arial"/>
                <w:color w:val="000000"/>
                <w:sz w:val="20"/>
                <w:szCs w:val="20"/>
                <w:lang w:eastAsia="pl-PL" w:bidi="ar-SA"/>
              </w:rPr>
              <w:lastRenderedPageBreak/>
              <w:t>tak/nie</w:t>
            </w:r>
          </w:p>
        </w:tc>
      </w:tr>
    </w:tbl>
    <w:p w:rsidR="004E508C" w:rsidRPr="007D2816" w:rsidRDefault="004E508C" w:rsidP="00DE7177">
      <w:pPr>
        <w:ind w:left="-284"/>
        <w:rPr>
          <w:rFonts w:ascii="Arial" w:hAnsi="Arial" w:cs="Arial"/>
          <w:sz w:val="20"/>
          <w:szCs w:val="20"/>
        </w:rPr>
      </w:pPr>
      <w:r w:rsidRPr="007D2816">
        <w:rPr>
          <w:rFonts w:ascii="Arial" w:hAnsi="Arial" w:cs="Arial"/>
          <w:bCs/>
          <w:color w:val="000000"/>
          <w:kern w:val="24"/>
          <w:sz w:val="20"/>
          <w:szCs w:val="20"/>
          <w:lang w:eastAsia="pl-PL"/>
        </w:rPr>
        <w:lastRenderedPageBreak/>
        <w:t xml:space="preserve">Definicja kryterium </w:t>
      </w:r>
      <w:r w:rsidRPr="007D2816">
        <w:rPr>
          <w:rFonts w:ascii="Arial" w:hAnsi="Arial" w:cs="Arial"/>
          <w:color w:val="000000"/>
          <w:kern w:val="24"/>
          <w:sz w:val="20"/>
          <w:szCs w:val="20"/>
          <w:lang w:eastAsia="pl-PL"/>
        </w:rPr>
        <w:t>(tj. przede wszystkim informacja o zasadach jego oceny oraz, gdzie może mieć to zastosowanie, metodach jego pomiaru)</w:t>
      </w:r>
      <w:r w:rsidR="00AC7B01">
        <w:rPr>
          <w:rFonts w:ascii="Arial" w:hAnsi="Arial" w:cs="Arial"/>
          <w:color w:val="000000"/>
          <w:kern w:val="24"/>
          <w:sz w:val="20"/>
          <w:szCs w:val="20"/>
          <w:lang w:eastAsia="pl-PL"/>
        </w:rPr>
        <w:t>.</w:t>
      </w:r>
    </w:p>
    <w:p w:rsidR="004E508C" w:rsidRDefault="004E508C" w:rsidP="00AC7B01">
      <w:pPr>
        <w:ind w:left="-284"/>
        <w:rPr>
          <w:rFonts w:ascii="Arial" w:hAnsi="Arial" w:cs="Arial"/>
          <w:sz w:val="20"/>
          <w:szCs w:val="20"/>
        </w:rPr>
      </w:pPr>
      <w:r w:rsidRPr="007D2816">
        <w:rPr>
          <w:rFonts w:ascii="Arial" w:hAnsi="Arial" w:cs="Arial"/>
          <w:bCs/>
          <w:color w:val="000000"/>
          <w:kern w:val="24"/>
          <w:sz w:val="20"/>
          <w:szCs w:val="20"/>
          <w:lang w:eastAsia="pl-PL"/>
        </w:rPr>
        <w:t xml:space="preserve">Opis  znaczenia kryterium </w:t>
      </w:r>
      <w:r w:rsidRPr="007D2816">
        <w:rPr>
          <w:rFonts w:ascii="Arial" w:hAnsi="Arial" w:cs="Arial"/>
          <w:color w:val="000000"/>
          <w:kern w:val="24"/>
          <w:sz w:val="20"/>
          <w:szCs w:val="20"/>
          <w:lang w:eastAsia="pl-PL"/>
        </w:rPr>
        <w:t xml:space="preserve">(np. informacja o tym czy spełnienie danego kryterium jest konieczne do przyznania dofinansowania, czy spełnienie danego kryterium jest stopniowalne, jaka wagę w ostatecznej ocenie ma ocena danego kryterium). </w:t>
      </w:r>
    </w:p>
    <w:p w:rsidR="00376CB6" w:rsidRDefault="004E508C" w:rsidP="00817E05">
      <w:pPr>
        <w:ind w:hanging="284"/>
        <w:rPr>
          <w:rFonts w:ascii="Arial" w:hAnsi="Arial" w:cs="Arial"/>
          <w:sz w:val="20"/>
          <w:szCs w:val="20"/>
        </w:rPr>
      </w:pPr>
      <w:r w:rsidRPr="007D2816">
        <w:rPr>
          <w:rFonts w:ascii="Arial" w:hAnsi="Arial" w:cs="Arial"/>
          <w:bCs/>
          <w:color w:val="000000"/>
          <w:kern w:val="24"/>
          <w:sz w:val="20"/>
          <w:szCs w:val="20"/>
          <w:lang w:eastAsia="pl-PL"/>
        </w:rPr>
        <w:t xml:space="preserve">Ocena –  </w:t>
      </w:r>
      <w:r w:rsidRPr="007D2816">
        <w:rPr>
          <w:rFonts w:ascii="Arial" w:hAnsi="Arial" w:cs="Arial"/>
          <w:color w:val="000000"/>
          <w:kern w:val="24"/>
          <w:sz w:val="20"/>
          <w:szCs w:val="20"/>
          <w:lang w:eastAsia="pl-PL"/>
        </w:rPr>
        <w:t>określenie możliwych sposobów oceny – np.  tak/nie/nie dotyczy,. 0/1, max 5 pkt , itp.</w:t>
      </w:r>
    </w:p>
    <w:p w:rsidR="00817E05" w:rsidRDefault="00817E05"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Default="004F3AB9" w:rsidP="00817E05">
      <w:pPr>
        <w:ind w:hanging="284"/>
        <w:rPr>
          <w:rFonts w:ascii="Arial" w:hAnsi="Arial" w:cs="Arial"/>
          <w:sz w:val="20"/>
          <w:szCs w:val="20"/>
        </w:rPr>
      </w:pPr>
    </w:p>
    <w:p w:rsidR="004F3AB9" w:rsidRPr="00817E05" w:rsidRDefault="004F3AB9" w:rsidP="00817E05">
      <w:pPr>
        <w:ind w:hanging="284"/>
        <w:rPr>
          <w:rFonts w:ascii="Arial" w:hAnsi="Arial" w:cs="Arial"/>
          <w:sz w:val="20"/>
          <w:szCs w:val="20"/>
        </w:rPr>
      </w:pPr>
    </w:p>
    <w:p w:rsidR="006B7AFD" w:rsidRDefault="005C1A8C" w:rsidP="00817E05">
      <w:pPr>
        <w:pStyle w:val="Nagwek3"/>
        <w:rPr>
          <w:rFonts w:ascii="Arial" w:hAnsi="Arial" w:cs="Arial"/>
          <w:sz w:val="22"/>
          <w:szCs w:val="22"/>
          <w:lang w:val="pl-PL"/>
        </w:rPr>
      </w:pPr>
      <w:bookmarkStart w:id="107" w:name="_Toc452619926"/>
      <w:r w:rsidRPr="006D54A2">
        <w:rPr>
          <w:rFonts w:ascii="Arial" w:eastAsia="Calibri" w:hAnsi="Arial" w:cs="Arial"/>
          <w:sz w:val="22"/>
          <w:szCs w:val="22"/>
          <w:lang w:val="pl-PL"/>
        </w:rPr>
        <w:lastRenderedPageBreak/>
        <w:t>3.</w:t>
      </w:r>
      <w:r w:rsidR="00F43E81">
        <w:rPr>
          <w:rFonts w:ascii="Arial" w:eastAsia="Calibri" w:hAnsi="Arial" w:cs="Arial"/>
          <w:sz w:val="22"/>
          <w:szCs w:val="22"/>
          <w:lang w:val="pl-PL"/>
        </w:rPr>
        <w:t>3</w:t>
      </w:r>
      <w:r w:rsidRPr="006D54A2">
        <w:rPr>
          <w:rFonts w:ascii="Arial" w:eastAsia="Calibri" w:hAnsi="Arial" w:cs="Arial"/>
          <w:sz w:val="22"/>
          <w:szCs w:val="22"/>
          <w:lang w:val="pl-PL"/>
        </w:rPr>
        <w:t xml:space="preserve"> </w:t>
      </w:r>
      <w:r w:rsidR="00EF4661" w:rsidRPr="006D54A2">
        <w:rPr>
          <w:rFonts w:ascii="Arial" w:eastAsia="Calibri" w:hAnsi="Arial" w:cs="Arial"/>
          <w:sz w:val="22"/>
          <w:szCs w:val="22"/>
          <w:lang w:val="pl-PL"/>
        </w:rPr>
        <w:t xml:space="preserve">Działanie 10.2 </w:t>
      </w:r>
      <w:bookmarkEnd w:id="105"/>
      <w:r w:rsidR="00C35FFE" w:rsidRPr="006D54A2">
        <w:rPr>
          <w:rFonts w:ascii="Arial" w:eastAsia="Calibri" w:hAnsi="Arial" w:cs="Arial"/>
          <w:sz w:val="22"/>
          <w:szCs w:val="22"/>
          <w:lang w:val="pl-PL"/>
        </w:rPr>
        <w:t xml:space="preserve">- </w:t>
      </w:r>
      <w:r w:rsidR="00985515" w:rsidRPr="006D54A2">
        <w:rPr>
          <w:rFonts w:ascii="Arial" w:hAnsi="Arial" w:cs="Arial"/>
          <w:sz w:val="22"/>
          <w:szCs w:val="22"/>
        </w:rPr>
        <w:t>Aktywizacja zawodowa osób pozostających bez zatrudnienia – projekty konkursowe</w:t>
      </w:r>
      <w:r w:rsidR="00054894">
        <w:rPr>
          <w:rFonts w:ascii="Arial" w:hAnsi="Arial" w:cs="Arial"/>
          <w:sz w:val="22"/>
          <w:szCs w:val="22"/>
          <w:lang w:val="pl-PL"/>
        </w:rPr>
        <w:t xml:space="preserve"> (</w:t>
      </w:r>
      <w:r w:rsidR="00855770">
        <w:rPr>
          <w:rFonts w:ascii="Arial" w:hAnsi="Arial" w:cs="Arial"/>
          <w:sz w:val="22"/>
          <w:szCs w:val="22"/>
          <w:lang w:val="pl-PL"/>
        </w:rPr>
        <w:t xml:space="preserve">na rok </w:t>
      </w:r>
      <w:r w:rsidR="00054894">
        <w:rPr>
          <w:rFonts w:ascii="Arial" w:hAnsi="Arial" w:cs="Arial"/>
          <w:sz w:val="22"/>
          <w:szCs w:val="22"/>
          <w:lang w:val="pl-PL"/>
        </w:rPr>
        <w:t>2015)</w:t>
      </w:r>
      <w:bookmarkEnd w:id="107"/>
    </w:p>
    <w:p w:rsidR="00817E05" w:rsidRPr="00817E05" w:rsidRDefault="00817E05" w:rsidP="00817E05">
      <w:pPr>
        <w:rPr>
          <w:rFonts w:eastAsia="Calibri"/>
          <w:lang w:bidi="ar-SA"/>
        </w:rPr>
      </w:pPr>
    </w:p>
    <w:tbl>
      <w:tblPr>
        <w:tblpPr w:leftFromText="141" w:rightFromText="141" w:vertAnchor="text" w:tblpX="-176"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704"/>
        <w:gridCol w:w="6020"/>
        <w:gridCol w:w="5043"/>
      </w:tblGrid>
      <w:tr w:rsidR="00A721F0" w:rsidRPr="006D54A2" w:rsidTr="00817E05">
        <w:trPr>
          <w:trHeight w:val="890"/>
        </w:trPr>
        <w:tc>
          <w:tcPr>
            <w:tcW w:w="14283" w:type="dxa"/>
            <w:gridSpan w:val="4"/>
            <w:shd w:val="clear" w:color="auto" w:fill="B2A1C7"/>
            <w:vAlign w:val="center"/>
          </w:tcPr>
          <w:p w:rsidR="00A721F0" w:rsidRPr="006D54A2" w:rsidRDefault="00A721F0" w:rsidP="00FF0FAC">
            <w:pPr>
              <w:spacing w:before="120" w:after="120"/>
              <w:jc w:val="center"/>
              <w:rPr>
                <w:rFonts w:ascii="Arial" w:hAnsi="Arial" w:cs="Arial"/>
                <w:b/>
                <w:sz w:val="20"/>
                <w:szCs w:val="20"/>
              </w:rPr>
            </w:pPr>
            <w:r w:rsidRPr="006D54A2">
              <w:rPr>
                <w:rFonts w:ascii="Arial" w:hAnsi="Arial" w:cs="Arial"/>
                <w:b/>
                <w:sz w:val="20"/>
                <w:szCs w:val="20"/>
              </w:rPr>
              <w:t>WYMOGI FORMALNE WYBORU PROJEKTÓW</w:t>
            </w:r>
          </w:p>
          <w:p w:rsidR="00A721F0" w:rsidRPr="006D54A2" w:rsidRDefault="00A721F0" w:rsidP="00FF0FAC">
            <w:pPr>
              <w:spacing w:before="120" w:after="120"/>
              <w:jc w:val="center"/>
              <w:rPr>
                <w:rFonts w:ascii="Arial" w:hAnsi="Arial" w:cs="Arial"/>
                <w:b/>
                <w:sz w:val="20"/>
                <w:szCs w:val="20"/>
              </w:rPr>
            </w:pPr>
            <w:r w:rsidRPr="006D54A2">
              <w:rPr>
                <w:rFonts w:ascii="Arial" w:hAnsi="Arial" w:cs="Arial"/>
                <w:b/>
                <w:sz w:val="20"/>
                <w:szCs w:val="20"/>
              </w:rPr>
              <w:t>KONKURSOWYCH REGIONALNEGO PROGRAMU OPERACYJNEGO WOJEWÓDZTWA WARMIŃSKO-MAZURSKIEGO NA LATA 2014-2020</w:t>
            </w:r>
          </w:p>
          <w:p w:rsidR="00A721F0" w:rsidRPr="006D54A2" w:rsidRDefault="00A721F0" w:rsidP="00FF0FAC">
            <w:pPr>
              <w:spacing w:before="120" w:after="120"/>
              <w:jc w:val="center"/>
              <w:rPr>
                <w:rFonts w:ascii="Arial" w:hAnsi="Arial" w:cs="Arial"/>
                <w:b/>
                <w:sz w:val="20"/>
                <w:szCs w:val="20"/>
              </w:rPr>
            </w:pPr>
            <w:r w:rsidRPr="006D54A2">
              <w:rPr>
                <w:rFonts w:ascii="Arial" w:hAnsi="Arial" w:cs="Arial"/>
                <w:b/>
                <w:bCs/>
                <w:i/>
                <w:sz w:val="20"/>
                <w:szCs w:val="20"/>
              </w:rPr>
              <w:t xml:space="preserve">  Zgodnie z art. 43 ust. 1 ustawy wdrożeniowej „w razie stwierdzenia we wniosku o dofinansowanie projektu braków formalnych lub oczywistych omyłek pisarskich właściwa instytucja wzywa wnioskodawcę do uzupełnienia wniosku lub poprawienia w nim oczywistej omyłki w wyznaczonym </w:t>
            </w:r>
            <w:r>
              <w:rPr>
                <w:rFonts w:ascii="Arial" w:hAnsi="Arial" w:cs="Arial"/>
                <w:b/>
                <w:bCs/>
                <w:i/>
                <w:sz w:val="20"/>
                <w:szCs w:val="20"/>
              </w:rPr>
              <w:t>terminie nie </w:t>
            </w:r>
            <w:r w:rsidRPr="006D54A2">
              <w:rPr>
                <w:rFonts w:ascii="Arial" w:hAnsi="Arial" w:cs="Arial"/>
                <w:b/>
                <w:bCs/>
                <w:i/>
                <w:sz w:val="20"/>
                <w:szCs w:val="20"/>
              </w:rPr>
              <w:t>krótszym niż 7 dni, pod rygorem pozostawienia wniosku bez rozpatrzenia” (tryb konkursowy).</w:t>
            </w:r>
          </w:p>
        </w:tc>
      </w:tr>
      <w:tr w:rsidR="00285B8A" w:rsidRPr="006D54A2" w:rsidTr="00817E05">
        <w:trPr>
          <w:trHeight w:val="865"/>
        </w:trPr>
        <w:tc>
          <w:tcPr>
            <w:tcW w:w="0" w:type="auto"/>
            <w:shd w:val="clear" w:color="auto" w:fill="B2A1C7"/>
            <w:vAlign w:val="center"/>
          </w:tcPr>
          <w:p w:rsidR="00285B8A" w:rsidRPr="006D54A2" w:rsidRDefault="00285B8A" w:rsidP="00166992">
            <w:pPr>
              <w:keepNext/>
              <w:tabs>
                <w:tab w:val="left" w:pos="435"/>
              </w:tabs>
              <w:snapToGrid w:val="0"/>
              <w:spacing w:before="120" w:after="120"/>
              <w:jc w:val="center"/>
              <w:rPr>
                <w:rFonts w:ascii="Arial" w:hAnsi="Arial" w:cs="Arial"/>
                <w:b/>
                <w:iCs/>
                <w:sz w:val="20"/>
                <w:szCs w:val="20"/>
              </w:rPr>
            </w:pPr>
            <w:r w:rsidRPr="006D54A2">
              <w:rPr>
                <w:rFonts w:ascii="Arial" w:hAnsi="Arial" w:cs="Arial"/>
                <w:b/>
                <w:iCs/>
                <w:sz w:val="20"/>
                <w:szCs w:val="20"/>
              </w:rPr>
              <w:t>Lp.</w:t>
            </w:r>
          </w:p>
        </w:tc>
        <w:tc>
          <w:tcPr>
            <w:tcW w:w="2704" w:type="dxa"/>
            <w:shd w:val="clear" w:color="auto" w:fill="B2A1C7"/>
            <w:vAlign w:val="center"/>
          </w:tcPr>
          <w:p w:rsidR="00285B8A" w:rsidRPr="006D54A2" w:rsidRDefault="00285B8A" w:rsidP="00166992">
            <w:pPr>
              <w:keepNext/>
              <w:tabs>
                <w:tab w:val="left" w:pos="435"/>
              </w:tabs>
              <w:snapToGrid w:val="0"/>
              <w:spacing w:before="120" w:after="120"/>
              <w:jc w:val="center"/>
              <w:rPr>
                <w:rFonts w:ascii="Arial" w:hAnsi="Arial" w:cs="Arial"/>
                <w:b/>
                <w:iCs/>
                <w:sz w:val="20"/>
                <w:szCs w:val="20"/>
              </w:rPr>
            </w:pPr>
            <w:r w:rsidRPr="006D54A2">
              <w:rPr>
                <w:rFonts w:ascii="Arial" w:hAnsi="Arial" w:cs="Arial"/>
                <w:b/>
                <w:iCs/>
                <w:sz w:val="20"/>
                <w:szCs w:val="20"/>
              </w:rPr>
              <w:t>Nazwa wymogu</w:t>
            </w:r>
          </w:p>
        </w:tc>
        <w:tc>
          <w:tcPr>
            <w:tcW w:w="6020" w:type="dxa"/>
            <w:shd w:val="clear" w:color="auto" w:fill="B2A1C7"/>
            <w:vAlign w:val="center"/>
          </w:tcPr>
          <w:p w:rsidR="00285B8A" w:rsidRPr="006D54A2" w:rsidRDefault="00285B8A" w:rsidP="00166992">
            <w:pPr>
              <w:keepNext/>
              <w:tabs>
                <w:tab w:val="left" w:pos="435"/>
              </w:tabs>
              <w:snapToGrid w:val="0"/>
              <w:spacing w:before="120" w:after="120"/>
              <w:jc w:val="center"/>
              <w:rPr>
                <w:rFonts w:ascii="Arial" w:hAnsi="Arial" w:cs="Arial"/>
                <w:b/>
                <w:iCs/>
                <w:sz w:val="20"/>
                <w:szCs w:val="20"/>
              </w:rPr>
            </w:pPr>
            <w:r w:rsidRPr="006D54A2">
              <w:rPr>
                <w:rFonts w:ascii="Arial" w:hAnsi="Arial" w:cs="Arial"/>
                <w:b/>
                <w:iCs/>
                <w:sz w:val="20"/>
                <w:szCs w:val="20"/>
              </w:rPr>
              <w:t>Definicja wymogu</w:t>
            </w:r>
          </w:p>
        </w:tc>
        <w:tc>
          <w:tcPr>
            <w:tcW w:w="5043" w:type="dxa"/>
            <w:shd w:val="clear" w:color="auto" w:fill="B2A1C7"/>
            <w:vAlign w:val="center"/>
          </w:tcPr>
          <w:p w:rsidR="00285B8A" w:rsidRPr="00FF226F" w:rsidRDefault="00285B8A" w:rsidP="00166992">
            <w:pPr>
              <w:pStyle w:val="Tekstpodstawowy"/>
              <w:keepNext/>
              <w:tabs>
                <w:tab w:val="left" w:pos="435"/>
              </w:tabs>
              <w:snapToGrid w:val="0"/>
              <w:spacing w:before="120" w:after="120"/>
              <w:rPr>
                <w:rFonts w:ascii="Arial" w:hAnsi="Arial" w:cs="Arial"/>
                <w:iCs/>
                <w:sz w:val="20"/>
                <w:lang w:val="pl-PL" w:eastAsia="pl-PL"/>
              </w:rPr>
            </w:pPr>
            <w:r w:rsidRPr="00FF226F">
              <w:rPr>
                <w:rFonts w:ascii="Arial" w:hAnsi="Arial" w:cs="Arial"/>
                <w:iCs/>
                <w:sz w:val="20"/>
                <w:lang w:val="pl-PL" w:eastAsia="pl-PL"/>
              </w:rPr>
              <w:t>Opis znaczenia</w:t>
            </w:r>
          </w:p>
          <w:p w:rsidR="00285B8A" w:rsidRPr="00FF226F" w:rsidRDefault="00285B8A" w:rsidP="00166992">
            <w:pPr>
              <w:pStyle w:val="Tekstpodstawowy"/>
              <w:keepNext/>
              <w:tabs>
                <w:tab w:val="left" w:pos="435"/>
              </w:tabs>
              <w:snapToGrid w:val="0"/>
              <w:spacing w:before="120" w:after="120"/>
              <w:rPr>
                <w:rFonts w:ascii="Arial" w:hAnsi="Arial" w:cs="Arial"/>
                <w:iCs/>
                <w:sz w:val="20"/>
                <w:lang w:val="pl-PL" w:eastAsia="pl-PL"/>
              </w:rPr>
            </w:pPr>
            <w:r w:rsidRPr="00FF226F">
              <w:rPr>
                <w:rFonts w:ascii="Arial" w:hAnsi="Arial" w:cs="Arial"/>
                <w:iCs/>
                <w:sz w:val="20"/>
                <w:lang w:val="pl-PL" w:eastAsia="pl-PL"/>
              </w:rPr>
              <w:t>wymogu</w:t>
            </w:r>
          </w:p>
        </w:tc>
      </w:tr>
      <w:tr w:rsidR="00285B8A" w:rsidRPr="006D54A2" w:rsidTr="00817E05">
        <w:trPr>
          <w:trHeight w:val="702"/>
        </w:trPr>
        <w:tc>
          <w:tcPr>
            <w:tcW w:w="0" w:type="auto"/>
            <w:shd w:val="clear" w:color="auto" w:fill="auto"/>
            <w:vAlign w:val="center"/>
          </w:tcPr>
          <w:p w:rsidR="00285B8A" w:rsidRPr="00817E05" w:rsidRDefault="00817E05" w:rsidP="00817E05">
            <w:pPr>
              <w:pStyle w:val="Akapitzlist"/>
              <w:keepNext/>
              <w:tabs>
                <w:tab w:val="left" w:pos="435"/>
              </w:tabs>
              <w:snapToGrid w:val="0"/>
              <w:spacing w:before="120" w:after="120"/>
              <w:ind w:left="0"/>
              <w:jc w:val="left"/>
              <w:rPr>
                <w:rFonts w:ascii="Arial" w:hAnsi="Arial" w:cs="Arial"/>
                <w:iCs/>
                <w:sz w:val="20"/>
                <w:szCs w:val="20"/>
              </w:rPr>
            </w:pPr>
            <w:r w:rsidRPr="00817E05">
              <w:rPr>
                <w:rFonts w:ascii="Arial" w:hAnsi="Arial" w:cs="Arial"/>
                <w:iCs/>
                <w:sz w:val="20"/>
                <w:szCs w:val="20"/>
              </w:rPr>
              <w:t>1.</w:t>
            </w:r>
          </w:p>
        </w:tc>
        <w:tc>
          <w:tcPr>
            <w:tcW w:w="2704" w:type="dxa"/>
            <w:shd w:val="clear" w:color="auto" w:fill="auto"/>
            <w:vAlign w:val="center"/>
          </w:tcPr>
          <w:p w:rsidR="00285B8A" w:rsidRPr="006D54A2" w:rsidRDefault="00285B8A" w:rsidP="004B173F">
            <w:pPr>
              <w:pStyle w:val="Default"/>
              <w:spacing w:before="120" w:after="120" w:line="240" w:lineRule="auto"/>
              <w:jc w:val="left"/>
              <w:rPr>
                <w:b/>
                <w:bCs/>
                <w:i/>
                <w:iCs/>
                <w:sz w:val="20"/>
                <w:szCs w:val="20"/>
              </w:rPr>
            </w:pPr>
            <w:r w:rsidRPr="006D54A2">
              <w:rPr>
                <w:sz w:val="20"/>
                <w:szCs w:val="20"/>
              </w:rPr>
              <w:t>Wniosek złożono w wersji papierowej.</w:t>
            </w:r>
          </w:p>
        </w:tc>
        <w:tc>
          <w:tcPr>
            <w:tcW w:w="6020" w:type="dxa"/>
            <w:shd w:val="clear" w:color="auto" w:fill="auto"/>
            <w:vAlign w:val="center"/>
          </w:tcPr>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W ramach wymogu weryfikowane będzie złożenie wersji papierowej wniosku, stanowiącej wydruk z lokalnego systemu informatycznego.</w:t>
            </w:r>
          </w:p>
          <w:p w:rsidR="00285B8A" w:rsidRPr="006D54A2" w:rsidRDefault="00285B8A" w:rsidP="004B173F">
            <w:pPr>
              <w:autoSpaceDE w:val="0"/>
              <w:autoSpaceDN w:val="0"/>
              <w:adjustRightInd w:val="0"/>
              <w:spacing w:before="120" w:after="120" w:line="240" w:lineRule="auto"/>
              <w:jc w:val="left"/>
              <w:rPr>
                <w:rFonts w:ascii="Arial" w:hAnsi="Arial" w:cs="Arial"/>
                <w:b/>
                <w:iCs/>
                <w:sz w:val="20"/>
                <w:szCs w:val="20"/>
              </w:rPr>
            </w:pPr>
            <w:r w:rsidRPr="006D54A2">
              <w:rPr>
                <w:rFonts w:ascii="Arial" w:hAnsi="Arial" w:cs="Arial"/>
                <w:color w:val="000000"/>
                <w:sz w:val="20"/>
                <w:szCs w:val="20"/>
              </w:rPr>
              <w:t>Ocena spełnienia wymogu polega na przypisaniu mu wartości logicznej „tak” albo „nie”.</w:t>
            </w:r>
          </w:p>
        </w:tc>
        <w:tc>
          <w:tcPr>
            <w:tcW w:w="5043" w:type="dxa"/>
            <w:shd w:val="clear" w:color="auto" w:fill="auto"/>
            <w:vAlign w:val="center"/>
          </w:tcPr>
          <w:p w:rsidR="00285B8A" w:rsidRPr="00A02C7F" w:rsidRDefault="00285B8A" w:rsidP="0077158C">
            <w:pPr>
              <w:keepNext/>
              <w:keepLines/>
              <w:tabs>
                <w:tab w:val="left" w:pos="435"/>
              </w:tabs>
              <w:autoSpaceDE w:val="0"/>
              <w:autoSpaceDN w:val="0"/>
              <w:adjustRightInd w:val="0"/>
              <w:spacing w:before="120" w:after="120" w:line="240" w:lineRule="auto"/>
              <w:jc w:val="left"/>
              <w:rPr>
                <w:rFonts w:cs="Arial"/>
                <w:b/>
                <w:sz w:val="20"/>
                <w:szCs w:val="20"/>
              </w:rPr>
            </w:pPr>
            <w:r w:rsidRPr="006D54A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285B8A" w:rsidRPr="006D54A2" w:rsidTr="00817E05">
        <w:trPr>
          <w:cantSplit/>
          <w:trHeight w:val="907"/>
        </w:trPr>
        <w:tc>
          <w:tcPr>
            <w:tcW w:w="0" w:type="auto"/>
            <w:shd w:val="clear" w:color="auto" w:fill="auto"/>
            <w:vAlign w:val="center"/>
          </w:tcPr>
          <w:p w:rsidR="00285B8A" w:rsidRPr="00817E05" w:rsidRDefault="00817E05" w:rsidP="00817E05">
            <w:pPr>
              <w:pStyle w:val="Akapitzlist"/>
              <w:keepNext/>
              <w:tabs>
                <w:tab w:val="left" w:pos="435"/>
              </w:tabs>
              <w:snapToGrid w:val="0"/>
              <w:spacing w:before="120" w:after="120"/>
              <w:ind w:left="0"/>
              <w:jc w:val="left"/>
              <w:rPr>
                <w:rFonts w:ascii="Arial" w:hAnsi="Arial" w:cs="Arial"/>
                <w:iCs/>
                <w:sz w:val="20"/>
                <w:szCs w:val="20"/>
              </w:rPr>
            </w:pPr>
            <w:r w:rsidRPr="00817E05">
              <w:rPr>
                <w:rFonts w:ascii="Arial" w:hAnsi="Arial" w:cs="Arial"/>
                <w:iCs/>
                <w:sz w:val="20"/>
                <w:szCs w:val="20"/>
              </w:rPr>
              <w:t>2.</w:t>
            </w:r>
          </w:p>
        </w:tc>
        <w:tc>
          <w:tcPr>
            <w:tcW w:w="2704" w:type="dxa"/>
            <w:shd w:val="clear" w:color="auto" w:fill="auto"/>
            <w:vAlign w:val="center"/>
          </w:tcPr>
          <w:p w:rsidR="00285B8A" w:rsidRPr="006D54A2" w:rsidRDefault="00285B8A" w:rsidP="004B173F">
            <w:pPr>
              <w:pStyle w:val="Default"/>
              <w:spacing w:before="120" w:after="120" w:line="240" w:lineRule="auto"/>
              <w:jc w:val="left"/>
              <w:rPr>
                <w:sz w:val="20"/>
                <w:szCs w:val="20"/>
              </w:rPr>
            </w:pPr>
            <w:r w:rsidRPr="006D54A2">
              <w:rPr>
                <w:sz w:val="20"/>
                <w:szCs w:val="20"/>
              </w:rPr>
              <w:t xml:space="preserve">Wersja elektroniczna wniosku jest zgodna z wersją papierową (sumy kontrolne wersji papierowej i elektronicznej są tożsame) oraz wydruk zawiera wszystkie strony o sumie kontrolnej zgodnej z wersją elektroniczną. </w:t>
            </w:r>
          </w:p>
        </w:tc>
        <w:tc>
          <w:tcPr>
            <w:tcW w:w="6020" w:type="dxa"/>
            <w:shd w:val="clear" w:color="auto" w:fill="auto"/>
            <w:vAlign w:val="center"/>
          </w:tcPr>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Ocena spełnienia</w:t>
            </w:r>
            <w:r w:rsidRPr="006D54A2" w:rsidDel="009156BB">
              <w:rPr>
                <w:rFonts w:ascii="Arial" w:hAnsi="Arial" w:cs="Arial"/>
                <w:color w:val="000000"/>
                <w:sz w:val="20"/>
                <w:szCs w:val="20"/>
              </w:rPr>
              <w:t xml:space="preserve"> </w:t>
            </w:r>
            <w:r w:rsidRPr="006D54A2">
              <w:rPr>
                <w:rFonts w:ascii="Arial" w:hAnsi="Arial" w:cs="Arial"/>
                <w:color w:val="000000"/>
                <w:sz w:val="20"/>
                <w:szCs w:val="20"/>
              </w:rPr>
              <w:t>wymogu polega na przypisaniu mu wartości logicznej „tak” albo „nie”.</w:t>
            </w:r>
          </w:p>
        </w:tc>
        <w:tc>
          <w:tcPr>
            <w:tcW w:w="5043" w:type="dxa"/>
            <w:tcBorders>
              <w:bottom w:val="single" w:sz="4" w:space="0" w:color="auto"/>
            </w:tcBorders>
            <w:shd w:val="clear" w:color="auto" w:fill="auto"/>
            <w:vAlign w:val="center"/>
          </w:tcPr>
          <w:p w:rsidR="00285B8A" w:rsidRPr="00A02C7F" w:rsidRDefault="00285B8A" w:rsidP="0077158C">
            <w:pPr>
              <w:keepNext/>
              <w:keepLines/>
              <w:tabs>
                <w:tab w:val="left" w:pos="435"/>
              </w:tabs>
              <w:autoSpaceDE w:val="0"/>
              <w:autoSpaceDN w:val="0"/>
              <w:adjustRightInd w:val="0"/>
              <w:spacing w:before="120" w:after="120" w:line="240" w:lineRule="auto"/>
              <w:jc w:val="left"/>
              <w:rPr>
                <w:rFonts w:cs="Arial"/>
                <w:b/>
                <w:sz w:val="20"/>
                <w:szCs w:val="20"/>
              </w:rPr>
            </w:pPr>
            <w:r w:rsidRPr="006D54A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285B8A" w:rsidRPr="006D54A2" w:rsidTr="00817E05">
        <w:trPr>
          <w:trHeight w:val="907"/>
        </w:trPr>
        <w:tc>
          <w:tcPr>
            <w:tcW w:w="0" w:type="auto"/>
            <w:shd w:val="clear" w:color="auto" w:fill="auto"/>
            <w:vAlign w:val="center"/>
          </w:tcPr>
          <w:p w:rsidR="00285B8A" w:rsidRPr="00817E05" w:rsidRDefault="00817E05" w:rsidP="00817E05">
            <w:pPr>
              <w:pStyle w:val="Akapitzlist"/>
              <w:keepNext/>
              <w:tabs>
                <w:tab w:val="left" w:pos="435"/>
              </w:tabs>
              <w:snapToGrid w:val="0"/>
              <w:spacing w:before="120" w:after="120"/>
              <w:ind w:left="0"/>
              <w:jc w:val="left"/>
              <w:rPr>
                <w:rFonts w:ascii="Arial" w:hAnsi="Arial" w:cs="Arial"/>
                <w:iCs/>
                <w:sz w:val="20"/>
                <w:szCs w:val="20"/>
              </w:rPr>
            </w:pPr>
            <w:r w:rsidRPr="00817E05">
              <w:rPr>
                <w:rFonts w:ascii="Arial" w:hAnsi="Arial" w:cs="Arial"/>
                <w:iCs/>
                <w:sz w:val="20"/>
                <w:szCs w:val="20"/>
              </w:rPr>
              <w:lastRenderedPageBreak/>
              <w:t>3.</w:t>
            </w:r>
          </w:p>
        </w:tc>
        <w:tc>
          <w:tcPr>
            <w:tcW w:w="2704" w:type="dxa"/>
            <w:shd w:val="clear" w:color="auto" w:fill="auto"/>
            <w:vAlign w:val="center"/>
          </w:tcPr>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Wniosek w wersji papierowej został opatrzony podpisami i pieczęciami osoby uprawnionej/osób uprawnionych do podejmowania wiążących decyzji w imieniu Wnioskodawcy i Partnerów (o ile dotyczy).</w:t>
            </w:r>
          </w:p>
        </w:tc>
        <w:tc>
          <w:tcPr>
            <w:tcW w:w="6020" w:type="dxa"/>
            <w:shd w:val="clear" w:color="auto" w:fill="auto"/>
            <w:vAlign w:val="center"/>
          </w:tcPr>
          <w:p w:rsidR="00285B8A" w:rsidRPr="006D54A2" w:rsidRDefault="00285B8A" w:rsidP="004B173F">
            <w:pPr>
              <w:autoSpaceDE w:val="0"/>
              <w:autoSpaceDN w:val="0"/>
              <w:adjustRightInd w:val="0"/>
              <w:spacing w:before="120" w:after="120" w:line="240" w:lineRule="auto"/>
              <w:jc w:val="left"/>
              <w:rPr>
                <w:rFonts w:ascii="Arial" w:hAnsi="Arial" w:cs="Arial"/>
                <w:sz w:val="20"/>
                <w:szCs w:val="20"/>
              </w:rPr>
            </w:pPr>
            <w:r w:rsidRPr="006D54A2">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 i Partnerów.</w:t>
            </w:r>
          </w:p>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Ocena spełnienia</w:t>
            </w:r>
            <w:r w:rsidRPr="006D54A2" w:rsidDel="009156BB">
              <w:rPr>
                <w:rFonts w:ascii="Arial" w:hAnsi="Arial" w:cs="Arial"/>
                <w:color w:val="000000"/>
                <w:sz w:val="20"/>
                <w:szCs w:val="20"/>
              </w:rPr>
              <w:t xml:space="preserve"> </w:t>
            </w:r>
            <w:r w:rsidRPr="006D54A2">
              <w:rPr>
                <w:rFonts w:ascii="Arial" w:hAnsi="Arial" w:cs="Arial"/>
                <w:color w:val="000000"/>
                <w:sz w:val="20"/>
                <w:szCs w:val="20"/>
              </w:rPr>
              <w:t>wymogu polega na przypisaniu mu wartości logicznej „tak” albo „nie”.</w:t>
            </w:r>
          </w:p>
        </w:tc>
        <w:tc>
          <w:tcPr>
            <w:tcW w:w="5043" w:type="dxa"/>
            <w:shd w:val="clear" w:color="auto" w:fill="auto"/>
            <w:vAlign w:val="center"/>
          </w:tcPr>
          <w:p w:rsidR="00285B8A" w:rsidRPr="00A02C7F" w:rsidRDefault="00285B8A" w:rsidP="0077158C">
            <w:pPr>
              <w:keepNext/>
              <w:keepLines/>
              <w:tabs>
                <w:tab w:val="left" w:pos="435"/>
              </w:tabs>
              <w:autoSpaceDE w:val="0"/>
              <w:autoSpaceDN w:val="0"/>
              <w:adjustRightInd w:val="0"/>
              <w:spacing w:before="120" w:after="120" w:line="240" w:lineRule="auto"/>
              <w:jc w:val="left"/>
              <w:rPr>
                <w:rFonts w:cs="Arial"/>
                <w:b/>
                <w:sz w:val="20"/>
                <w:szCs w:val="20"/>
              </w:rPr>
            </w:pPr>
            <w:r w:rsidRPr="006D54A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285B8A" w:rsidRPr="006D54A2" w:rsidTr="00817E05">
        <w:trPr>
          <w:trHeight w:val="907"/>
        </w:trPr>
        <w:tc>
          <w:tcPr>
            <w:tcW w:w="0" w:type="auto"/>
            <w:shd w:val="clear" w:color="auto" w:fill="auto"/>
            <w:vAlign w:val="center"/>
          </w:tcPr>
          <w:p w:rsidR="00285B8A" w:rsidRPr="00817E05" w:rsidRDefault="00817E05" w:rsidP="00817E05">
            <w:pPr>
              <w:pStyle w:val="Akapitzlist"/>
              <w:keepNext/>
              <w:tabs>
                <w:tab w:val="left" w:pos="435"/>
              </w:tabs>
              <w:snapToGrid w:val="0"/>
              <w:spacing w:before="120" w:after="120"/>
              <w:ind w:left="0"/>
              <w:jc w:val="left"/>
              <w:rPr>
                <w:rFonts w:ascii="Arial" w:hAnsi="Arial" w:cs="Arial"/>
                <w:iCs/>
                <w:sz w:val="20"/>
                <w:szCs w:val="20"/>
              </w:rPr>
            </w:pPr>
            <w:r w:rsidRPr="00817E05">
              <w:rPr>
                <w:rFonts w:ascii="Arial" w:hAnsi="Arial" w:cs="Arial"/>
                <w:iCs/>
                <w:sz w:val="20"/>
                <w:szCs w:val="20"/>
              </w:rPr>
              <w:t>4.</w:t>
            </w:r>
          </w:p>
        </w:tc>
        <w:tc>
          <w:tcPr>
            <w:tcW w:w="2704" w:type="dxa"/>
            <w:shd w:val="clear" w:color="auto" w:fill="auto"/>
            <w:vAlign w:val="center"/>
          </w:tcPr>
          <w:p w:rsidR="00285B8A" w:rsidRPr="006D54A2" w:rsidRDefault="00285B8A" w:rsidP="004B173F">
            <w:pPr>
              <w:pStyle w:val="Default"/>
              <w:spacing w:before="120" w:after="120" w:line="240" w:lineRule="auto"/>
              <w:jc w:val="left"/>
              <w:rPr>
                <w:sz w:val="20"/>
                <w:szCs w:val="20"/>
              </w:rPr>
            </w:pPr>
            <w:r w:rsidRPr="006D54A2">
              <w:rPr>
                <w:sz w:val="20"/>
                <w:szCs w:val="20"/>
              </w:rPr>
              <w:t>Wraz z wnioskiem złożono wszystkie wymagane załączniki, zgodnie z Regulaminem konkursu (o ile dotyczy).</w:t>
            </w:r>
          </w:p>
        </w:tc>
        <w:tc>
          <w:tcPr>
            <w:tcW w:w="6020" w:type="dxa"/>
            <w:shd w:val="clear" w:color="auto" w:fill="auto"/>
            <w:vAlign w:val="center"/>
          </w:tcPr>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W ramach wymogu weryfikowane będzie czy do wniosku dołączone zostały wszystkie wymagane załączniki określone w Regulaminie konkursu</w:t>
            </w:r>
            <w:r w:rsidRPr="006D54A2">
              <w:rPr>
                <w:rFonts w:ascii="Arial" w:hAnsi="Arial" w:cs="Arial"/>
                <w:sz w:val="20"/>
                <w:szCs w:val="20"/>
              </w:rPr>
              <w:t xml:space="preserve"> (o ile dotyczy).</w:t>
            </w:r>
          </w:p>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Ocena spełnienia</w:t>
            </w:r>
            <w:r w:rsidRPr="006D54A2" w:rsidDel="009156BB">
              <w:rPr>
                <w:rFonts w:ascii="Arial" w:hAnsi="Arial" w:cs="Arial"/>
                <w:color w:val="000000"/>
                <w:sz w:val="20"/>
                <w:szCs w:val="20"/>
              </w:rPr>
              <w:t xml:space="preserve"> </w:t>
            </w:r>
            <w:r w:rsidRPr="006D54A2">
              <w:rPr>
                <w:rFonts w:ascii="Arial" w:hAnsi="Arial" w:cs="Arial"/>
                <w:color w:val="000000"/>
                <w:sz w:val="20"/>
                <w:szCs w:val="20"/>
              </w:rPr>
              <w:t>wymogu polega na przypisaniu mu wartości logicznej „tak”, „nie” albo stwierdzeniu, że wymóg „nie dotyczy” danego projektu.</w:t>
            </w:r>
          </w:p>
        </w:tc>
        <w:tc>
          <w:tcPr>
            <w:tcW w:w="5043" w:type="dxa"/>
            <w:shd w:val="clear" w:color="auto" w:fill="auto"/>
            <w:vAlign w:val="center"/>
          </w:tcPr>
          <w:p w:rsidR="00285B8A" w:rsidRPr="00A02C7F" w:rsidRDefault="00285B8A" w:rsidP="0077158C">
            <w:pPr>
              <w:keepNext/>
              <w:keepLines/>
              <w:tabs>
                <w:tab w:val="left" w:pos="435"/>
              </w:tabs>
              <w:autoSpaceDE w:val="0"/>
              <w:autoSpaceDN w:val="0"/>
              <w:adjustRightInd w:val="0"/>
              <w:spacing w:before="120" w:after="120" w:line="240" w:lineRule="auto"/>
              <w:jc w:val="left"/>
              <w:rPr>
                <w:rFonts w:cs="Arial"/>
                <w:b/>
                <w:sz w:val="20"/>
                <w:szCs w:val="20"/>
              </w:rPr>
            </w:pPr>
            <w:r w:rsidRPr="006D54A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285B8A" w:rsidRPr="006D54A2" w:rsidTr="00817E05">
        <w:trPr>
          <w:trHeight w:val="2873"/>
        </w:trPr>
        <w:tc>
          <w:tcPr>
            <w:tcW w:w="0" w:type="auto"/>
            <w:tcBorders>
              <w:bottom w:val="single" w:sz="4" w:space="0" w:color="auto"/>
            </w:tcBorders>
            <w:shd w:val="clear" w:color="auto" w:fill="auto"/>
            <w:vAlign w:val="center"/>
          </w:tcPr>
          <w:p w:rsidR="00285B8A" w:rsidRPr="00817E05" w:rsidRDefault="00817E05" w:rsidP="00817E05">
            <w:pPr>
              <w:pStyle w:val="Akapitzlist"/>
              <w:keepNext/>
              <w:tabs>
                <w:tab w:val="left" w:pos="435"/>
              </w:tabs>
              <w:snapToGrid w:val="0"/>
              <w:spacing w:before="120" w:after="120"/>
              <w:ind w:left="0"/>
              <w:jc w:val="left"/>
              <w:rPr>
                <w:rFonts w:ascii="Arial" w:hAnsi="Arial" w:cs="Arial"/>
                <w:iCs/>
                <w:sz w:val="20"/>
                <w:szCs w:val="20"/>
              </w:rPr>
            </w:pPr>
            <w:r w:rsidRPr="00817E05">
              <w:rPr>
                <w:rFonts w:ascii="Arial" w:hAnsi="Arial" w:cs="Arial"/>
                <w:iCs/>
                <w:sz w:val="20"/>
                <w:szCs w:val="20"/>
              </w:rPr>
              <w:t>5.</w:t>
            </w:r>
          </w:p>
        </w:tc>
        <w:tc>
          <w:tcPr>
            <w:tcW w:w="2704" w:type="dxa"/>
            <w:tcBorders>
              <w:bottom w:val="single" w:sz="4" w:space="0" w:color="auto"/>
            </w:tcBorders>
            <w:shd w:val="clear" w:color="auto" w:fill="auto"/>
            <w:vAlign w:val="center"/>
          </w:tcPr>
          <w:p w:rsidR="00285B8A" w:rsidRPr="006D54A2" w:rsidRDefault="00285B8A" w:rsidP="004B173F">
            <w:pPr>
              <w:pStyle w:val="Default"/>
              <w:spacing w:before="120" w:after="120" w:line="240" w:lineRule="auto"/>
              <w:jc w:val="left"/>
              <w:rPr>
                <w:sz w:val="20"/>
                <w:szCs w:val="20"/>
              </w:rPr>
            </w:pPr>
            <w:r w:rsidRPr="006D54A2">
              <w:rPr>
                <w:sz w:val="20"/>
                <w:szCs w:val="20"/>
              </w:rPr>
              <w:t>Wniosek zawiera inne braki formalne lub oczywiste omyłki nieprowadzące do istotnej modyfikacji wniosku.</w:t>
            </w:r>
          </w:p>
        </w:tc>
        <w:tc>
          <w:tcPr>
            <w:tcW w:w="6020" w:type="dxa"/>
            <w:tcBorders>
              <w:bottom w:val="single" w:sz="4" w:space="0" w:color="auto"/>
            </w:tcBorders>
            <w:shd w:val="clear" w:color="auto" w:fill="auto"/>
            <w:vAlign w:val="center"/>
          </w:tcPr>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 xml:space="preserve">W ramach wymogu weryfikowane będzie czy wniosek zawiera inne braki formalne lub oczywiste omyłki, których poprawa nie będzie prowadzić do istotnej modyfikacji wniosku, zgodnie z art. 43 ustawy z dn. 11 lipca 2014 r. o zasadach realizacji programów w zakresie polityki spójności finansowanych w perspektywie finansowej 2014-2020 </w:t>
            </w:r>
            <w:r w:rsidRPr="006D54A2">
              <w:rPr>
                <w:rFonts w:ascii="Arial" w:hAnsi="Arial" w:cs="Arial"/>
                <w:sz w:val="20"/>
                <w:szCs w:val="20"/>
              </w:rPr>
              <w:t>(Dz.U. z 2014 r. poz. 1146 z późn. zm.)</w:t>
            </w:r>
            <w:r w:rsidRPr="006D54A2">
              <w:rPr>
                <w:rFonts w:ascii="Arial" w:hAnsi="Arial" w:cs="Arial"/>
                <w:color w:val="000000"/>
                <w:sz w:val="20"/>
                <w:szCs w:val="20"/>
              </w:rPr>
              <w:t xml:space="preserve">, a które nie zostały ujęte w wymogach 1-4. </w:t>
            </w:r>
          </w:p>
          <w:p w:rsidR="00285B8A" w:rsidRPr="006D54A2" w:rsidRDefault="00285B8A" w:rsidP="004B173F">
            <w:pPr>
              <w:autoSpaceDE w:val="0"/>
              <w:autoSpaceDN w:val="0"/>
              <w:adjustRightInd w:val="0"/>
              <w:spacing w:before="120" w:after="120" w:line="240" w:lineRule="auto"/>
              <w:jc w:val="left"/>
              <w:rPr>
                <w:rFonts w:ascii="Arial" w:hAnsi="Arial" w:cs="Arial"/>
                <w:color w:val="000000"/>
                <w:sz w:val="20"/>
                <w:szCs w:val="20"/>
              </w:rPr>
            </w:pPr>
            <w:r w:rsidRPr="006D54A2">
              <w:rPr>
                <w:rFonts w:ascii="Arial" w:hAnsi="Arial" w:cs="Arial"/>
                <w:color w:val="000000"/>
                <w:sz w:val="20"/>
                <w:szCs w:val="20"/>
              </w:rPr>
              <w:t>Ocena spełnienia</w:t>
            </w:r>
            <w:r w:rsidRPr="006D54A2" w:rsidDel="009156BB">
              <w:rPr>
                <w:rFonts w:ascii="Arial" w:hAnsi="Arial" w:cs="Arial"/>
                <w:color w:val="000000"/>
                <w:sz w:val="20"/>
                <w:szCs w:val="20"/>
              </w:rPr>
              <w:t xml:space="preserve"> </w:t>
            </w:r>
            <w:r w:rsidRPr="006D54A2">
              <w:rPr>
                <w:rFonts w:ascii="Arial" w:hAnsi="Arial" w:cs="Arial"/>
                <w:color w:val="000000"/>
                <w:sz w:val="20"/>
                <w:szCs w:val="20"/>
              </w:rPr>
              <w:t>wymogu polega na przypisaniu mu wartości logicznej „tak”, „nie” albo stwierdzeniu, że wymóg „nie dotyczy” danego projektu.</w:t>
            </w:r>
          </w:p>
        </w:tc>
        <w:tc>
          <w:tcPr>
            <w:tcW w:w="5043" w:type="dxa"/>
            <w:tcBorders>
              <w:bottom w:val="single" w:sz="4" w:space="0" w:color="auto"/>
            </w:tcBorders>
            <w:shd w:val="clear" w:color="auto" w:fill="auto"/>
            <w:vAlign w:val="center"/>
          </w:tcPr>
          <w:p w:rsidR="00285B8A" w:rsidRPr="00A02C7F" w:rsidRDefault="00285B8A" w:rsidP="0077158C">
            <w:pPr>
              <w:keepNext/>
              <w:keepLines/>
              <w:tabs>
                <w:tab w:val="left" w:pos="435"/>
              </w:tabs>
              <w:autoSpaceDE w:val="0"/>
              <w:autoSpaceDN w:val="0"/>
              <w:adjustRightInd w:val="0"/>
              <w:spacing w:before="120" w:after="120" w:line="240" w:lineRule="auto"/>
              <w:jc w:val="left"/>
              <w:rPr>
                <w:rFonts w:cs="Arial"/>
                <w:b/>
                <w:sz w:val="20"/>
                <w:szCs w:val="20"/>
              </w:rPr>
            </w:pPr>
            <w:r w:rsidRPr="006D54A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bl>
    <w:p w:rsidR="008929C1" w:rsidRPr="002E0901" w:rsidRDefault="008929C1"/>
    <w:tbl>
      <w:tblPr>
        <w:tblpPr w:leftFromText="141" w:rightFromText="141" w:vertAnchor="text" w:tblpX="-176"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2711"/>
        <w:gridCol w:w="7121"/>
        <w:gridCol w:w="3935"/>
      </w:tblGrid>
      <w:tr w:rsidR="00332EDC" w:rsidRPr="00332EDC" w:rsidTr="00817E05">
        <w:trPr>
          <w:trHeight w:val="641"/>
        </w:trPr>
        <w:tc>
          <w:tcPr>
            <w:tcW w:w="14283"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autoSpaceDE w:val="0"/>
              <w:autoSpaceDN w:val="0"/>
              <w:adjustRightInd w:val="0"/>
              <w:spacing w:after="120" w:line="240" w:lineRule="auto"/>
              <w:jc w:val="center"/>
              <w:rPr>
                <w:rFonts w:ascii="Cambria" w:eastAsia="Calibri" w:hAnsi="Cambria"/>
                <w:b/>
                <w:bCs/>
                <w:lang w:bidi="ar-SA"/>
              </w:rPr>
            </w:pPr>
            <w:r w:rsidRPr="00332EDC">
              <w:rPr>
                <w:rFonts w:ascii="Cambria" w:eastAsia="Calibri" w:hAnsi="Cambria" w:cs="Arial"/>
                <w:b/>
                <w:bCs/>
                <w:color w:val="000000"/>
                <w:sz w:val="32"/>
                <w:szCs w:val="32"/>
                <w:lang w:eastAsia="pl-PL" w:bidi="ar-SA"/>
              </w:rPr>
              <w:lastRenderedPageBreak/>
              <w:t xml:space="preserve">KRYTERIA FORMALNE WYBORU PROJEKTÓW </w:t>
            </w:r>
            <w:r w:rsidRPr="00332EDC">
              <w:rPr>
                <w:rFonts w:ascii="Cambria" w:eastAsia="Calibri" w:hAnsi="Cambria"/>
                <w:b/>
                <w:bCs/>
                <w:lang w:bidi="ar-SA"/>
              </w:rPr>
              <w:t xml:space="preserve"> </w:t>
            </w:r>
          </w:p>
          <w:p w:rsidR="00332EDC" w:rsidRPr="00332EDC" w:rsidRDefault="00332EDC" w:rsidP="00332EDC">
            <w:pPr>
              <w:autoSpaceDE w:val="0"/>
              <w:autoSpaceDN w:val="0"/>
              <w:adjustRightInd w:val="0"/>
              <w:spacing w:after="120" w:line="240" w:lineRule="auto"/>
              <w:jc w:val="center"/>
              <w:rPr>
                <w:rFonts w:ascii="Cambria" w:eastAsia="Calibri" w:hAnsi="Cambria" w:cs="Arial"/>
                <w:b/>
                <w:bCs/>
                <w:color w:val="000000"/>
                <w:sz w:val="32"/>
                <w:szCs w:val="32"/>
                <w:lang w:eastAsia="pl-PL" w:bidi="ar-SA"/>
              </w:rPr>
            </w:pPr>
            <w:r w:rsidRPr="00332EDC">
              <w:rPr>
                <w:rFonts w:ascii="Cambria" w:eastAsia="Calibri" w:hAnsi="Cambria"/>
                <w:b/>
                <w:bCs/>
                <w:lang w:bidi="ar-SA"/>
              </w:rPr>
              <w:t>Kryteria mają zastosowanie do wszystkich projektów wybieranych w trybie konkursowym w ramach RPO WiM 2014-2020</w:t>
            </w:r>
          </w:p>
        </w:tc>
      </w:tr>
      <w:tr w:rsidR="00332EDC" w:rsidRPr="00332EDC" w:rsidTr="00817E05">
        <w:trPr>
          <w:trHeight w:val="600"/>
        </w:trPr>
        <w:tc>
          <w:tcPr>
            <w:tcW w:w="516"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jc w:val="center"/>
              <w:rPr>
                <w:rFonts w:ascii="Arial" w:eastAsia="Calibri" w:hAnsi="Arial" w:cs="Arial"/>
                <w:b/>
                <w:iCs/>
                <w:sz w:val="20"/>
                <w:szCs w:val="20"/>
                <w:lang w:bidi="ar-SA"/>
              </w:rPr>
            </w:pPr>
            <w:r w:rsidRPr="00332EDC">
              <w:rPr>
                <w:rFonts w:ascii="Arial" w:eastAsia="Calibri" w:hAnsi="Arial" w:cs="Arial"/>
                <w:b/>
                <w:iCs/>
                <w:sz w:val="20"/>
                <w:szCs w:val="20"/>
                <w:lang w:bidi="ar-SA"/>
              </w:rPr>
              <w:t>Lp.</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jc w:val="center"/>
              <w:rPr>
                <w:rFonts w:ascii="Arial" w:eastAsia="Calibri" w:hAnsi="Arial" w:cs="Arial"/>
                <w:b/>
                <w:iCs/>
                <w:sz w:val="20"/>
                <w:szCs w:val="20"/>
                <w:lang w:bidi="ar-SA"/>
              </w:rPr>
            </w:pPr>
            <w:r w:rsidRPr="00332EDC">
              <w:rPr>
                <w:rFonts w:ascii="Arial" w:eastAsia="Calibri" w:hAnsi="Arial" w:cs="Arial"/>
                <w:b/>
                <w:iCs/>
                <w:sz w:val="20"/>
                <w:szCs w:val="20"/>
                <w:lang w:bidi="ar-SA"/>
              </w:rPr>
              <w:t>Nazwa kryterium</w:t>
            </w:r>
          </w:p>
        </w:tc>
        <w:tc>
          <w:tcPr>
            <w:tcW w:w="712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jc w:val="center"/>
              <w:rPr>
                <w:rFonts w:ascii="Arial" w:eastAsia="Calibri" w:hAnsi="Arial" w:cs="Arial"/>
                <w:b/>
                <w:iCs/>
                <w:sz w:val="20"/>
                <w:szCs w:val="20"/>
                <w:lang w:bidi="ar-SA"/>
              </w:rPr>
            </w:pPr>
            <w:r w:rsidRPr="00332EDC">
              <w:rPr>
                <w:rFonts w:ascii="Arial" w:eastAsia="Calibri" w:hAnsi="Arial" w:cs="Arial"/>
                <w:b/>
                <w:iCs/>
                <w:sz w:val="20"/>
                <w:szCs w:val="20"/>
                <w:lang w:bidi="ar-SA"/>
              </w:rPr>
              <w:t>Definicja kryterium</w:t>
            </w:r>
          </w:p>
        </w:tc>
        <w:tc>
          <w:tcPr>
            <w:tcW w:w="3935"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hAnsi="Arial" w:cs="Arial"/>
                <w:b/>
                <w:iCs/>
                <w:sz w:val="20"/>
                <w:szCs w:val="20"/>
                <w:lang w:eastAsia="pl-PL" w:bidi="ar-SA"/>
              </w:rPr>
            </w:pPr>
            <w:r w:rsidRPr="00332EDC">
              <w:rPr>
                <w:rFonts w:ascii="Arial" w:hAnsi="Arial" w:cs="Arial"/>
                <w:b/>
                <w:iCs/>
                <w:sz w:val="20"/>
                <w:szCs w:val="20"/>
                <w:lang w:eastAsia="pl-PL" w:bidi="ar-SA"/>
              </w:rPr>
              <w:t>Opis znaczenia</w:t>
            </w:r>
          </w:p>
          <w:p w:rsidR="00332EDC" w:rsidRPr="00332EDC" w:rsidRDefault="00332EDC" w:rsidP="00332EDC">
            <w:pPr>
              <w:keepNext/>
              <w:tabs>
                <w:tab w:val="left" w:pos="435"/>
              </w:tabs>
              <w:snapToGrid w:val="0"/>
              <w:spacing w:before="120" w:after="120" w:line="240" w:lineRule="auto"/>
              <w:jc w:val="center"/>
              <w:rPr>
                <w:rFonts w:ascii="Arial" w:hAnsi="Arial" w:cs="Arial"/>
                <w:b/>
                <w:bCs/>
                <w:strike/>
                <w:sz w:val="20"/>
                <w:szCs w:val="20"/>
                <w:lang w:eastAsia="pl-PL" w:bidi="ar-SA"/>
              </w:rPr>
            </w:pPr>
            <w:r w:rsidRPr="00332EDC">
              <w:rPr>
                <w:rFonts w:ascii="Arial" w:hAnsi="Arial" w:cs="Arial"/>
                <w:b/>
                <w:iCs/>
                <w:sz w:val="20"/>
                <w:szCs w:val="20"/>
                <w:lang w:eastAsia="pl-PL" w:bidi="ar-SA"/>
              </w:rPr>
              <w:t>kryterium</w:t>
            </w:r>
          </w:p>
        </w:tc>
      </w:tr>
      <w:tr w:rsidR="00332EDC" w:rsidRPr="00332EDC" w:rsidTr="00817E05">
        <w:trPr>
          <w:trHeight w:val="50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2711"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7121"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bCs/>
                <w:strike/>
                <w:sz w:val="20"/>
                <w:szCs w:val="20"/>
                <w:lang w:eastAsia="pl-PL" w:bidi="ar-SA"/>
              </w:rPr>
            </w:pPr>
          </w:p>
        </w:tc>
      </w:tr>
      <w:tr w:rsidR="00332EDC" w:rsidRPr="00332EDC" w:rsidTr="00817E05">
        <w:trPr>
          <w:trHeight w:val="271"/>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1.</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eastAsia="Calibri" w:hAnsi="Arial" w:cs="Arial"/>
                <w:color w:val="000000"/>
                <w:sz w:val="20"/>
                <w:szCs w:val="20"/>
                <w:lang w:bidi="ar-SA"/>
              </w:rPr>
            </w:pPr>
            <w:r w:rsidRPr="00332EDC">
              <w:rPr>
                <w:rFonts w:ascii="Arial" w:eastAsia="Calibri" w:hAnsi="Arial" w:cs="Arial"/>
                <w:color w:val="000000"/>
                <w:sz w:val="20"/>
                <w:szCs w:val="20"/>
                <w:lang w:bidi="ar-SA"/>
              </w:rPr>
              <w:t>Wnioskodawca zgodnie ze Szczegółowym Opisem Osi Priorytetowych RPO WiM 2014-2020 jest podmiotem uprawnionym do ubiegania się o dofinansowanie w ramach właściwego Działania/Poddziałania RPO WiM 2014-2020.</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W ramach kryterium weryfikowana będzie zgodność Wnioskodawcy z typem beneficjentów wskazanym w Szczegółowym Opisie Osi Priorytetowych RPO WiM 2014-2020.</w:t>
            </w:r>
          </w:p>
          <w:p w:rsidR="00332EDC" w:rsidRPr="00332EDC" w:rsidRDefault="00332EDC" w:rsidP="00332EDC">
            <w:pPr>
              <w:autoSpaceDE w:val="0"/>
              <w:autoSpaceDN w:val="0"/>
              <w:adjustRightInd w:val="0"/>
              <w:spacing w:before="120" w:after="120" w:line="240" w:lineRule="auto"/>
              <w:jc w:val="left"/>
              <w:rPr>
                <w:rFonts w:ascii="Arial" w:eastAsia="Calibri" w:hAnsi="Arial" w:cs="Arial"/>
                <w:color w:val="000000"/>
                <w:sz w:val="20"/>
                <w:szCs w:val="20"/>
                <w:lang w:bidi="ar-SA"/>
              </w:rPr>
            </w:pPr>
            <w:r w:rsidRPr="00332EDC">
              <w:rPr>
                <w:rFonts w:ascii="Arial" w:eastAsia="Calibri" w:hAnsi="Arial" w:cs="Arial"/>
                <w:color w:val="000000"/>
                <w:sz w:val="20"/>
                <w:szCs w:val="20"/>
                <w:lang w:bidi="ar-SA"/>
              </w:rPr>
              <w:t>Ocena spełnienia kryterium polega na przypisaniu mu wartości logicznej „tak” albo „nie”.</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332EDC" w:rsidRPr="00332EDC" w:rsidRDefault="00332EDC" w:rsidP="00332EDC">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332EDC" w:rsidRPr="00332EDC" w:rsidTr="00817E05">
        <w:trPr>
          <w:trHeight w:val="700"/>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2.</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Wnioskodawca składa dopuszczalną w Regulaminie konkursu liczbę wniosków o dofinansowanie projektu (o ile dotyczy).</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eastAsia="pl-PL" w:bidi="ar-SA"/>
              </w:rPr>
            </w:pPr>
            <w:r w:rsidRPr="00332EDC">
              <w:rPr>
                <w:rFonts w:ascii="Arial" w:eastAsia="Calibri" w:hAnsi="Arial" w:cs="Arial"/>
                <w:sz w:val="20"/>
                <w:szCs w:val="20"/>
                <w:lang w:eastAsia="pl-PL" w:bidi="ar-SA"/>
              </w:rPr>
              <w:t>Kryterium dotyczy wniosków o różnej sumie kontrolnej. W ramach kryterium weryfikuje się liczbę prawidłowo złożonych przez Wnioskodawcę wniosków o dofinansowanie projektu w ramach danego konkursu. Po przekroczeniu dopuszczalnej liczby wniosków, kolejne wnioski zostaną pozostawione bez rozpatrzenia. Decyduje kolejność wpływu wersji elektronicznej w lokalnym systemie informatycznym.</w:t>
            </w:r>
          </w:p>
          <w:p w:rsidR="00332EDC" w:rsidRPr="00332EDC" w:rsidRDefault="00332EDC" w:rsidP="00332EDC">
            <w:pPr>
              <w:keepNext/>
              <w:tabs>
                <w:tab w:val="left" w:pos="435"/>
              </w:tabs>
              <w:snapToGrid w:val="0"/>
              <w:spacing w:before="120" w:after="120" w:line="240" w:lineRule="auto"/>
              <w:jc w:val="left"/>
              <w:rPr>
                <w:rFonts w:ascii="Arial" w:eastAsia="Calibri" w:hAnsi="Arial" w:cs="Arial"/>
                <w:b/>
                <w:iCs/>
                <w:sz w:val="20"/>
                <w:szCs w:val="20"/>
                <w:lang w:bidi="ar-SA"/>
              </w:rPr>
            </w:pPr>
            <w:r w:rsidRPr="00332EDC">
              <w:rPr>
                <w:rFonts w:ascii="Arial" w:eastAsia="Calibri" w:hAnsi="Arial" w:cs="Arial"/>
                <w:color w:val="000000"/>
                <w:sz w:val="20"/>
                <w:szCs w:val="20"/>
                <w:lang w:bidi="ar-SA"/>
              </w:rPr>
              <w:t>Ocena spełnienia kryterium polega na przypisaniu mu wartości logicznej „tak”, „nie” albo stwierdzeniu, że kryterium „nie dotyczy” danego projektu.</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332EDC" w:rsidRPr="00332EDC" w:rsidRDefault="00332EDC" w:rsidP="00332EDC">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332EDC" w:rsidRPr="00332EDC" w:rsidTr="00817E05">
        <w:trPr>
          <w:trHeight w:val="421"/>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lastRenderedPageBreak/>
              <w:t>3.</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Wydatki w projekcie o wartości nieprzekraczającej wyrażonej w PLN równowartości kwoty 100 000 EUR</w:t>
            </w:r>
            <w:r w:rsidRPr="00332EDC">
              <w:rPr>
                <w:rFonts w:ascii="Arial" w:hAnsi="Arial"/>
                <w:color w:val="000000"/>
                <w:sz w:val="20"/>
                <w:szCs w:val="20"/>
                <w:vertAlign w:val="superscript"/>
                <w:lang w:eastAsia="pl-PL" w:bidi="ar-SA"/>
              </w:rPr>
              <w:footnoteReference w:id="11"/>
            </w:r>
            <w:r w:rsidRPr="00332EDC">
              <w:rPr>
                <w:rFonts w:ascii="Arial" w:hAnsi="Arial" w:cs="Arial"/>
                <w:color w:val="000000"/>
                <w:sz w:val="20"/>
                <w:szCs w:val="20"/>
                <w:lang w:eastAsia="pl-PL" w:bidi="ar-SA"/>
              </w:rPr>
              <w:t xml:space="preserve"> wkładu publicznego</w:t>
            </w:r>
            <w:r w:rsidRPr="00332EDC">
              <w:rPr>
                <w:rFonts w:ascii="Arial" w:hAnsi="Arial"/>
                <w:color w:val="000000"/>
                <w:sz w:val="20"/>
                <w:szCs w:val="20"/>
                <w:vertAlign w:val="superscript"/>
                <w:lang w:eastAsia="pl-PL" w:bidi="ar-SA"/>
              </w:rPr>
              <w:footnoteReference w:id="12"/>
            </w:r>
            <w:r w:rsidRPr="00332EDC">
              <w:rPr>
                <w:rFonts w:ascii="Arial" w:hAnsi="Arial" w:cs="Arial"/>
                <w:color w:val="000000"/>
                <w:sz w:val="20"/>
                <w:szCs w:val="20"/>
                <w:lang w:eastAsia="pl-PL" w:bidi="ar-SA"/>
              </w:rPr>
              <w:t xml:space="preserve"> są rozliczane uproszczonymi metodami, o których mowa w </w:t>
            </w:r>
            <w:r w:rsidRPr="00332EDC">
              <w:rPr>
                <w:rFonts w:ascii="Arial" w:hAnsi="Arial" w:cs="Arial"/>
                <w:i/>
                <w:iCs/>
                <w:color w:val="000000"/>
                <w:sz w:val="20"/>
                <w:szCs w:val="20"/>
                <w:lang w:eastAsia="pl-PL" w:bidi="ar-SA"/>
              </w:rPr>
              <w:t>Wytycznych w zakresie kwalifikowalności wydatków w zakresie Europejskiego Funduszu Rozwoju Regionalnego,</w:t>
            </w:r>
          </w:p>
          <w:p w:rsidR="00332EDC" w:rsidRPr="00332EDC" w:rsidRDefault="00332EDC" w:rsidP="00332EDC">
            <w:pPr>
              <w:autoSpaceDE w:val="0"/>
              <w:autoSpaceDN w:val="0"/>
              <w:adjustRightInd w:val="0"/>
              <w:spacing w:line="240" w:lineRule="auto"/>
              <w:jc w:val="left"/>
              <w:rPr>
                <w:rFonts w:ascii="Arial" w:hAnsi="Arial" w:cs="Arial"/>
                <w:color w:val="000000"/>
                <w:sz w:val="20"/>
                <w:szCs w:val="20"/>
                <w:lang w:eastAsia="pl-PL" w:bidi="ar-SA"/>
              </w:rPr>
            </w:pPr>
            <w:r w:rsidRPr="00332EDC">
              <w:rPr>
                <w:rFonts w:ascii="Arial" w:hAnsi="Arial" w:cs="Arial"/>
                <w:i/>
                <w:iCs/>
                <w:color w:val="000000"/>
                <w:sz w:val="20"/>
                <w:szCs w:val="20"/>
                <w:lang w:eastAsia="pl-PL" w:bidi="ar-SA"/>
              </w:rPr>
              <w:t>Europejskiego Funduszu Społecznego oraz Funduszu Spójności na lata 2014-2020</w:t>
            </w:r>
            <w:r w:rsidRPr="00332EDC">
              <w:rPr>
                <w:rFonts w:ascii="Arial" w:hAnsi="Arial" w:cs="Arial"/>
                <w:color w:val="000000"/>
                <w:sz w:val="20"/>
                <w:szCs w:val="20"/>
                <w:lang w:eastAsia="pl-PL" w:bidi="ar-SA"/>
              </w:rPr>
              <w:t>.</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bidi="ar-SA"/>
              </w:rPr>
            </w:pPr>
            <w:r w:rsidRPr="00332EDC">
              <w:rPr>
                <w:rFonts w:ascii="Arial" w:eastAsia="Calibri" w:hAnsi="Arial" w:cs="Arial"/>
                <w:bCs/>
                <w:sz w:val="20"/>
                <w:szCs w:val="20"/>
                <w:lang w:bidi="ar-SA"/>
              </w:rPr>
              <w:t xml:space="preserve">W ramach kryterium weryfikowane będzie zastosowanie w projekcie o wartości </w:t>
            </w:r>
            <w:r w:rsidRPr="00332EDC">
              <w:rPr>
                <w:rFonts w:ascii="Arial" w:eastAsia="Calibri" w:hAnsi="Arial" w:cs="Arial"/>
                <w:sz w:val="20"/>
                <w:szCs w:val="20"/>
                <w:lang w:bidi="ar-SA"/>
              </w:rPr>
              <w:t>nieprzekraczającej wyrażonej w PLN równowartości kwoty 100 000 EUR wkładu publicznego uproszczonych metod rozliczania wydatków.</w:t>
            </w:r>
          </w:p>
          <w:p w:rsidR="00332EDC" w:rsidRPr="00332EDC" w:rsidRDefault="00332EDC" w:rsidP="00332EDC">
            <w:pPr>
              <w:keepNext/>
              <w:tabs>
                <w:tab w:val="left" w:pos="435"/>
              </w:tabs>
              <w:snapToGrid w:val="0"/>
              <w:spacing w:before="120" w:after="120" w:line="240" w:lineRule="auto"/>
              <w:jc w:val="left"/>
              <w:rPr>
                <w:rFonts w:ascii="Arial" w:eastAsia="Calibri" w:hAnsi="Arial" w:cs="Arial"/>
                <w:b/>
                <w:iCs/>
                <w:sz w:val="20"/>
                <w:szCs w:val="20"/>
                <w:lang w:bidi="ar-SA"/>
              </w:rPr>
            </w:pPr>
            <w:r w:rsidRPr="00332EDC">
              <w:rPr>
                <w:rFonts w:ascii="Arial" w:eastAsia="Calibri" w:hAnsi="Arial" w:cs="Arial"/>
                <w:color w:val="000000"/>
                <w:sz w:val="20"/>
                <w:szCs w:val="20"/>
                <w:lang w:bidi="ar-SA"/>
              </w:rPr>
              <w:t>Ocena spełnienia kryterium polega na przypisaniu mu wartości logicznej „tak”, „nie” albo stwierdzeniu, że kryterium „nie dotyczy” danego projektu.</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332EDC" w:rsidRPr="00332EDC" w:rsidRDefault="00332EDC" w:rsidP="00332EDC">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4.</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Wnioskodawca i Partnerzy (o ile dotyczy) nie podlega/ją wykluczeniu z  możliwości ubiegania się o dofinansowanie ze środków UE na podstawie odrębnych przepisów.</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W ramach kryterium weryfikowane będzie czy Wnioskodawca oraz Partnerzy (o ile dotyczy) nie podlegają wykluczeniu z możliwości otrzymania dofinansowania, w tym wykluczeniu, o którym mowa w:</w:t>
            </w:r>
          </w:p>
          <w:p w:rsidR="00332EDC" w:rsidRPr="00332EDC" w:rsidRDefault="00332EDC" w:rsidP="00733DC0">
            <w:pPr>
              <w:keepNext/>
              <w:numPr>
                <w:ilvl w:val="0"/>
                <w:numId w:val="104"/>
              </w:numPr>
              <w:tabs>
                <w:tab w:val="left" w:pos="0"/>
              </w:tabs>
              <w:snapToGrid w:val="0"/>
              <w:spacing w:before="120" w:after="120" w:line="240" w:lineRule="auto"/>
              <w:ind w:left="270" w:hanging="270"/>
              <w:jc w:val="left"/>
              <w:rPr>
                <w:rFonts w:ascii="Arial" w:hAnsi="Arial" w:cs="Arial"/>
                <w:b/>
                <w:sz w:val="20"/>
                <w:szCs w:val="20"/>
                <w:lang w:eastAsia="pl-PL" w:bidi="ar-SA"/>
              </w:rPr>
            </w:pPr>
            <w:r w:rsidRPr="00332EDC">
              <w:rPr>
                <w:rFonts w:ascii="Arial" w:hAnsi="Arial" w:cs="Arial"/>
                <w:sz w:val="20"/>
                <w:szCs w:val="20"/>
                <w:lang w:eastAsia="pl-PL" w:bidi="ar-SA"/>
              </w:rPr>
              <w:t>art. 207 ust. 4 i ust.7 ustawy z dnia 27 sierpnia 2009 r. o finansach publicznych;</w:t>
            </w:r>
          </w:p>
          <w:p w:rsidR="00332EDC" w:rsidRPr="00332EDC" w:rsidRDefault="00332EDC" w:rsidP="00733DC0">
            <w:pPr>
              <w:keepNext/>
              <w:numPr>
                <w:ilvl w:val="0"/>
                <w:numId w:val="104"/>
              </w:numPr>
              <w:tabs>
                <w:tab w:val="left" w:pos="0"/>
              </w:tabs>
              <w:snapToGrid w:val="0"/>
              <w:spacing w:before="120" w:after="120" w:line="240" w:lineRule="auto"/>
              <w:ind w:left="270" w:hanging="270"/>
              <w:jc w:val="left"/>
              <w:rPr>
                <w:rFonts w:ascii="Arial" w:hAnsi="Arial" w:cs="Arial"/>
                <w:b/>
                <w:sz w:val="20"/>
                <w:szCs w:val="20"/>
                <w:lang w:eastAsia="pl-PL" w:bidi="ar-SA"/>
              </w:rPr>
            </w:pPr>
            <w:r w:rsidRPr="00332EDC">
              <w:rPr>
                <w:rFonts w:ascii="Arial" w:hAnsi="Arial" w:cs="Arial"/>
                <w:sz w:val="20"/>
                <w:szCs w:val="20"/>
                <w:lang w:eastAsia="pl-PL" w:bidi="ar-SA"/>
              </w:rPr>
              <w:t>art. 12 ust. 1 pkt 1 ustawy z dnia 15 czerwca 2012 r. o skutkach powierzania wykonywania pracy cudzoziemcom przebywającym wbrew przepisom na terytorium Rzeczpospolitej Polskiej (Dz.U. poz.7</w:t>
            </w:r>
            <w:r w:rsidR="00F736B1">
              <w:rPr>
                <w:rFonts w:ascii="Arial" w:hAnsi="Arial" w:cs="Arial"/>
                <w:sz w:val="20"/>
                <w:szCs w:val="20"/>
                <w:lang w:eastAsia="pl-PL" w:bidi="ar-SA"/>
              </w:rPr>
              <w:t>69</w:t>
            </w:r>
            <w:r w:rsidRPr="00332EDC">
              <w:rPr>
                <w:rFonts w:ascii="Arial" w:hAnsi="Arial" w:cs="Arial"/>
                <w:sz w:val="20"/>
                <w:szCs w:val="20"/>
                <w:lang w:eastAsia="pl-PL" w:bidi="ar-SA"/>
              </w:rPr>
              <w:t>);</w:t>
            </w:r>
          </w:p>
          <w:p w:rsidR="00332EDC" w:rsidRPr="00332EDC" w:rsidRDefault="00332EDC" w:rsidP="00733DC0">
            <w:pPr>
              <w:keepNext/>
              <w:numPr>
                <w:ilvl w:val="0"/>
                <w:numId w:val="104"/>
              </w:numPr>
              <w:snapToGrid w:val="0"/>
              <w:spacing w:before="120" w:after="120" w:line="240" w:lineRule="auto"/>
              <w:ind w:left="270" w:hanging="270"/>
              <w:jc w:val="left"/>
              <w:rPr>
                <w:rFonts w:ascii="Arial" w:hAnsi="Arial" w:cs="Arial"/>
                <w:bCs/>
                <w:sz w:val="20"/>
                <w:szCs w:val="20"/>
                <w:lang w:eastAsia="pl-PL" w:bidi="ar-SA"/>
              </w:rPr>
            </w:pPr>
            <w:r w:rsidRPr="00332EDC">
              <w:rPr>
                <w:rFonts w:ascii="Arial" w:hAnsi="Arial" w:cs="Arial"/>
                <w:sz w:val="20"/>
                <w:szCs w:val="20"/>
                <w:lang w:eastAsia="pl-PL" w:bidi="ar-SA"/>
              </w:rPr>
              <w:lastRenderedPageBreak/>
              <w:t>art. 9 ust. 1 pkt 2a ustawy z dnia 28 października 2002 r. o odpowiedzialności podmiotów zbiorowych za czyny zabronione pod groźbą kary (t.jedn. Dz.U. z 2014 r. poz. 1417).</w:t>
            </w:r>
          </w:p>
          <w:p w:rsidR="00332EDC" w:rsidRPr="00332EDC" w:rsidRDefault="00332EDC" w:rsidP="00332EDC">
            <w:pPr>
              <w:keepNext/>
              <w:tabs>
                <w:tab w:val="left" w:pos="435"/>
              </w:tabs>
              <w:snapToGrid w:val="0"/>
              <w:spacing w:before="120" w:after="120" w:line="240" w:lineRule="auto"/>
              <w:jc w:val="left"/>
              <w:rPr>
                <w:rFonts w:ascii="Arial" w:eastAsia="Calibri" w:hAnsi="Arial" w:cs="Arial"/>
                <w:color w:val="000000"/>
                <w:sz w:val="20"/>
                <w:szCs w:val="20"/>
                <w:lang w:bidi="ar-SA"/>
              </w:rPr>
            </w:pPr>
            <w:r w:rsidRPr="00332EDC">
              <w:rPr>
                <w:rFonts w:ascii="Arial" w:eastAsia="Calibri" w:hAnsi="Arial" w:cs="Arial"/>
                <w:color w:val="000000"/>
                <w:sz w:val="20"/>
                <w:szCs w:val="20"/>
                <w:lang w:bidi="ar-SA"/>
              </w:rPr>
              <w:t>Kryterium weryfikowane na podstawie Oświadczenia Wnioskodawcy i Partnerów (o ile dotyczy).</w:t>
            </w:r>
          </w:p>
          <w:p w:rsidR="00332EDC" w:rsidRPr="00332EDC" w:rsidRDefault="00332EDC" w:rsidP="00332EDC">
            <w:pPr>
              <w:keepNext/>
              <w:tabs>
                <w:tab w:val="left" w:pos="435"/>
              </w:tabs>
              <w:snapToGrid w:val="0"/>
              <w:spacing w:before="120" w:after="120" w:line="240" w:lineRule="auto"/>
              <w:jc w:val="left"/>
              <w:rPr>
                <w:rFonts w:ascii="Arial" w:eastAsia="Calibri" w:hAnsi="Arial" w:cs="Arial"/>
                <w:b/>
                <w:iCs/>
                <w:sz w:val="20"/>
                <w:szCs w:val="20"/>
                <w:lang w:bidi="ar-SA"/>
              </w:rPr>
            </w:pPr>
            <w:r w:rsidRPr="00332EDC">
              <w:rPr>
                <w:rFonts w:ascii="Arial" w:eastAsia="Calibri" w:hAnsi="Arial" w:cs="Arial"/>
                <w:color w:val="000000"/>
                <w:sz w:val="20"/>
                <w:szCs w:val="20"/>
                <w:lang w:bidi="ar-SA"/>
              </w:rPr>
              <w:t>Ocena spełnienia kryterium polega na przypisaniu mu wartości logicznej „tak” albo „nie”.</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lastRenderedPageBreak/>
              <w:t>Spełnienie kryterium jest konieczne do przyznania dofinansowania. Projekty niespełniające przedmiotowego kryterium są odrzucane na etapie oceny formalnej albo oceny formalno-merytorycznej.</w:t>
            </w:r>
          </w:p>
          <w:p w:rsidR="00332EDC" w:rsidRPr="00332EDC" w:rsidRDefault="00332EDC" w:rsidP="00332EDC">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lastRenderedPageBreak/>
              <w:t>5.</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przypadku projektu partnerskiego wniosek spełnia wymogi dotyczące utworzenia partnerstwa, o których mowa w art. 33 ustawy z dnia 11 lipca 2014 r. o zasadach realizacji programów w zakresie polityki spójności finansowanych w perspektywie 2014-2020 (Dz.U. z 2014 r. poz. 1146 z późn. zm.).</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hAnsi="Arial" w:cs="Arial"/>
                <w:bCs/>
                <w:sz w:val="20"/>
                <w:szCs w:val="20"/>
                <w:lang w:eastAsia="pl-PL" w:bidi="ar-SA"/>
              </w:rPr>
            </w:pPr>
            <w:r w:rsidRPr="00332EDC">
              <w:rPr>
                <w:rFonts w:ascii="Arial" w:hAnsi="Arial" w:cs="Arial"/>
                <w:sz w:val="20"/>
                <w:szCs w:val="20"/>
                <w:lang w:eastAsia="pl-PL" w:bidi="ar-SA"/>
              </w:rPr>
              <w:t xml:space="preserve">W ramach kryterium weryfikowane </w:t>
            </w:r>
            <w:r w:rsidRPr="00332EDC">
              <w:rPr>
                <w:rFonts w:ascii="Arial" w:hAnsi="Arial" w:cs="Arial"/>
                <w:bCs/>
                <w:sz w:val="20"/>
                <w:szCs w:val="20"/>
                <w:lang w:eastAsia="pl-PL" w:bidi="ar-SA"/>
              </w:rPr>
              <w:t>będzie spełnienie przez Wnioskodawcę wymogów w zakresie utworzenia partnerstwa zgodnie z art. 33 ustawy wdrożeniowej.</w:t>
            </w:r>
          </w:p>
          <w:p w:rsidR="00332EDC" w:rsidRPr="00332EDC" w:rsidRDefault="00332EDC" w:rsidP="00332EDC">
            <w:pPr>
              <w:keepNext/>
              <w:tabs>
                <w:tab w:val="left" w:pos="435"/>
              </w:tabs>
              <w:snapToGrid w:val="0"/>
              <w:spacing w:before="120" w:after="120" w:line="240" w:lineRule="auto"/>
              <w:jc w:val="left"/>
              <w:rPr>
                <w:rFonts w:ascii="Arial" w:hAnsi="Arial" w:cs="Arial"/>
                <w:bCs/>
                <w:sz w:val="20"/>
                <w:szCs w:val="20"/>
                <w:lang w:eastAsia="pl-PL" w:bidi="ar-SA"/>
              </w:rPr>
            </w:pPr>
            <w:r w:rsidRPr="00332EDC">
              <w:rPr>
                <w:rFonts w:ascii="Arial" w:hAnsi="Arial" w:cs="Arial"/>
                <w:bCs/>
                <w:sz w:val="20"/>
                <w:szCs w:val="20"/>
                <w:lang w:eastAsia="pl-PL" w:bidi="ar-SA"/>
              </w:rPr>
              <w:t>Kryterium będzie weryfikowane na podstawie Oświadczenia Wnioskodawcy</w:t>
            </w:r>
            <w:r w:rsidRPr="00332EDC">
              <w:rPr>
                <w:rFonts w:ascii="Arial" w:hAnsi="Arial" w:cs="Arial"/>
                <w:sz w:val="20"/>
                <w:szCs w:val="20"/>
                <w:lang w:eastAsia="pl-PL" w:bidi="ar-SA"/>
              </w:rPr>
              <w:t>.</w:t>
            </w:r>
          </w:p>
          <w:p w:rsidR="00332EDC" w:rsidRPr="00332EDC" w:rsidRDefault="00332EDC" w:rsidP="00332EDC">
            <w:pPr>
              <w:keepNext/>
              <w:tabs>
                <w:tab w:val="left" w:pos="435"/>
              </w:tabs>
              <w:snapToGrid w:val="0"/>
              <w:spacing w:before="120" w:after="120" w:line="240" w:lineRule="auto"/>
              <w:jc w:val="left"/>
              <w:rPr>
                <w:rFonts w:ascii="Arial" w:eastAsia="Calibri" w:hAnsi="Arial" w:cs="Arial"/>
                <w:b/>
                <w:iCs/>
                <w:sz w:val="20"/>
                <w:szCs w:val="20"/>
                <w:lang w:bidi="ar-SA"/>
              </w:rPr>
            </w:pPr>
            <w:r w:rsidRPr="00332EDC">
              <w:rPr>
                <w:rFonts w:ascii="Arial" w:eastAsia="Calibri" w:hAnsi="Arial" w:cs="Arial"/>
                <w:color w:val="000000"/>
                <w:sz w:val="20"/>
                <w:szCs w:val="20"/>
                <w:lang w:bidi="ar-SA"/>
              </w:rPr>
              <w:t>Ocena spełnienia kryterium polega na przypisaniu mu wartości logicznej „tak”, „nie” albo stwierdzeniu, że kryterium „nie dotyczy” danego projektu.</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332EDC" w:rsidRPr="00332EDC" w:rsidRDefault="00332EDC" w:rsidP="00332EDC">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6.</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bCs/>
                <w:color w:val="000000"/>
                <w:sz w:val="20"/>
                <w:szCs w:val="20"/>
                <w:lang w:eastAsia="pl-PL" w:bidi="ar-SA"/>
              </w:rPr>
              <w:t>Okres realizacji projektu zawiera się w przedziale 1 stycznia 2014 – 31 grudnia 2023 roku.</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color w:val="000000"/>
                <w:sz w:val="20"/>
                <w:szCs w:val="20"/>
                <w:lang w:bidi="ar-SA"/>
              </w:rPr>
            </w:pPr>
            <w:r w:rsidRPr="00332EDC">
              <w:rPr>
                <w:rFonts w:ascii="Arial" w:eastAsia="Calibri" w:hAnsi="Arial" w:cs="Arial"/>
                <w:sz w:val="20"/>
                <w:szCs w:val="20"/>
                <w:lang w:bidi="ar-SA"/>
              </w:rPr>
              <w:t xml:space="preserve">W ramach kryterium weryfikowane będzie, czy w polu wniosku dotyczącym okresu realizacji projektu wpisano właściwy okres realizacji projektu. </w:t>
            </w:r>
            <w:r w:rsidRPr="00332EDC">
              <w:rPr>
                <w:rFonts w:ascii="Arial" w:eastAsia="Calibri" w:hAnsi="Arial" w:cs="Arial"/>
                <w:color w:val="000000"/>
                <w:sz w:val="20"/>
                <w:szCs w:val="20"/>
                <w:lang w:bidi="ar-SA"/>
              </w:rPr>
              <w:t>Ocena spełnienia kryterium polega na przypisaniu mu wartości logicznej „tak” albo „nie”.</w:t>
            </w:r>
          </w:p>
        </w:tc>
        <w:tc>
          <w:tcPr>
            <w:tcW w:w="3935"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tc>
      </w:tr>
      <w:tr w:rsidR="00332EDC" w:rsidRPr="00332EDC" w:rsidTr="00817E05">
        <w:trPr>
          <w:trHeight w:val="1802"/>
        </w:trPr>
        <w:tc>
          <w:tcPr>
            <w:tcW w:w="516"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733DC0">
            <w:pPr>
              <w:keepNext/>
              <w:numPr>
                <w:ilvl w:val="0"/>
                <w:numId w:val="103"/>
              </w:numPr>
              <w:tabs>
                <w:tab w:val="left" w:pos="435"/>
              </w:tabs>
              <w:snapToGrid w:val="0"/>
              <w:spacing w:before="120" w:after="120"/>
              <w:contextualSpacing/>
              <w:jc w:val="left"/>
              <w:rPr>
                <w:rFonts w:ascii="Arial" w:hAnsi="Arial" w:cs="Arial"/>
                <w:b/>
                <w:iCs/>
                <w:sz w:val="20"/>
                <w:szCs w:val="20"/>
                <w:lang w:bidi="ar-SA"/>
              </w:rPr>
            </w:pP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bCs/>
                <w:color w:val="000000"/>
                <w:sz w:val="20"/>
                <w:szCs w:val="20"/>
                <w:lang w:eastAsia="pl-PL" w:bidi="ar-SA"/>
              </w:rPr>
            </w:pPr>
            <w:r w:rsidRPr="00332EDC">
              <w:rPr>
                <w:rFonts w:ascii="Arial" w:hAnsi="Arial" w:cs="Arial"/>
                <w:bCs/>
                <w:color w:val="000000"/>
                <w:sz w:val="20"/>
                <w:szCs w:val="20"/>
                <w:lang w:eastAsia="pl-PL" w:bidi="ar-SA"/>
              </w:rPr>
              <w:t>Wniosek oraz załączniki (o ile dotyczy) wypełniono w języku polskim.</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iCs/>
                <w:sz w:val="20"/>
                <w:szCs w:val="20"/>
                <w:lang w:bidi="ar-SA"/>
              </w:rPr>
            </w:pPr>
            <w:r w:rsidRPr="00332EDC">
              <w:rPr>
                <w:rFonts w:ascii="Arial" w:eastAsia="Calibri" w:hAnsi="Arial" w:cs="Arial"/>
                <w:sz w:val="20"/>
                <w:szCs w:val="20"/>
                <w:lang w:bidi="ar-SA"/>
              </w:rPr>
              <w:t xml:space="preserve">W ramach kryterium weryfikowane będzie czy </w:t>
            </w:r>
            <w:r w:rsidRPr="00332EDC">
              <w:rPr>
                <w:rFonts w:ascii="Arial" w:eastAsia="Calibri" w:hAnsi="Arial" w:cs="Arial"/>
                <w:iCs/>
                <w:sz w:val="20"/>
                <w:szCs w:val="20"/>
                <w:lang w:bidi="ar-SA"/>
              </w:rPr>
              <w:t>wniosek oraz załączniki (o ile dotyczy) wypełnione są w języku polskim.</w:t>
            </w:r>
          </w:p>
          <w:p w:rsidR="00332EDC" w:rsidRPr="00332EDC" w:rsidRDefault="00332EDC" w:rsidP="00332EDC">
            <w:pPr>
              <w:keepNext/>
              <w:tabs>
                <w:tab w:val="left" w:pos="435"/>
              </w:tabs>
              <w:snapToGrid w:val="0"/>
              <w:spacing w:before="120" w:after="120" w:line="240" w:lineRule="auto"/>
              <w:jc w:val="left"/>
              <w:rPr>
                <w:rFonts w:ascii="Arial" w:eastAsia="Calibri" w:hAnsi="Arial" w:cs="Arial"/>
                <w:color w:val="000000"/>
                <w:sz w:val="20"/>
                <w:szCs w:val="20"/>
                <w:lang w:bidi="ar-SA"/>
              </w:rPr>
            </w:pPr>
            <w:r w:rsidRPr="00332EDC">
              <w:rPr>
                <w:rFonts w:ascii="Arial" w:eastAsia="Calibri" w:hAnsi="Arial" w:cs="Arial"/>
                <w:color w:val="000000"/>
                <w:sz w:val="20"/>
                <w:szCs w:val="20"/>
                <w:lang w:bidi="ar-SA"/>
              </w:rPr>
              <w:t>Ocena spełnienia kryterium polega na przypisaniu mu wartości logicznej „tak” albo „nie”.</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332EDC" w:rsidRPr="00332EDC" w:rsidRDefault="00332EDC" w:rsidP="00332EDC">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332EDC" w:rsidRPr="00332EDC" w:rsidTr="00817E05">
        <w:trPr>
          <w:trHeight w:val="1122"/>
        </w:trPr>
        <w:tc>
          <w:tcPr>
            <w:tcW w:w="14283"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autoSpaceDE w:val="0"/>
              <w:autoSpaceDN w:val="0"/>
              <w:adjustRightInd w:val="0"/>
              <w:spacing w:after="120" w:line="240" w:lineRule="auto"/>
              <w:jc w:val="center"/>
              <w:rPr>
                <w:rFonts w:ascii="Cambria" w:eastAsia="Calibri" w:hAnsi="Cambria" w:cs="Arial"/>
                <w:b/>
                <w:bCs/>
                <w:color w:val="000000"/>
                <w:sz w:val="32"/>
                <w:szCs w:val="32"/>
                <w:lang w:eastAsia="pl-PL" w:bidi="ar-SA"/>
              </w:rPr>
            </w:pPr>
            <w:r w:rsidRPr="00332EDC">
              <w:rPr>
                <w:rFonts w:ascii="Cambria" w:eastAsia="Calibri" w:hAnsi="Cambria" w:cs="Arial"/>
                <w:b/>
                <w:bCs/>
                <w:color w:val="000000"/>
                <w:sz w:val="32"/>
                <w:szCs w:val="32"/>
                <w:lang w:eastAsia="pl-PL" w:bidi="ar-SA"/>
              </w:rPr>
              <w:lastRenderedPageBreak/>
              <w:t xml:space="preserve">KRYTERIA MERYTORYCZNE WYBORU PROJEKTÓW </w:t>
            </w:r>
          </w:p>
          <w:p w:rsidR="00332EDC" w:rsidRPr="003069A4" w:rsidRDefault="00332EDC" w:rsidP="00332EDC">
            <w:pPr>
              <w:autoSpaceDE w:val="0"/>
              <w:autoSpaceDN w:val="0"/>
              <w:adjustRightInd w:val="0"/>
              <w:spacing w:after="120" w:line="240" w:lineRule="auto"/>
              <w:jc w:val="center"/>
              <w:rPr>
                <w:rFonts w:ascii="Cambria" w:eastAsia="Calibri" w:hAnsi="Cambria" w:cs="Arial"/>
                <w:b/>
                <w:bCs/>
                <w:color w:val="000000"/>
                <w:sz w:val="32"/>
                <w:szCs w:val="32"/>
                <w:lang w:eastAsia="pl-PL" w:bidi="ar-SA"/>
              </w:rPr>
            </w:pPr>
            <w:r w:rsidRPr="00332EDC">
              <w:rPr>
                <w:rFonts w:eastAsia="Calibri"/>
                <w:b/>
                <w:bCs/>
                <w:lang w:bidi="ar-SA"/>
              </w:rPr>
              <w:t xml:space="preserve"> </w:t>
            </w:r>
            <w:r w:rsidRPr="003069A4">
              <w:rPr>
                <w:rFonts w:ascii="Cambria" w:eastAsia="Calibri" w:hAnsi="Cambria"/>
                <w:b/>
                <w:bCs/>
                <w:lang w:bidi="ar-SA"/>
              </w:rPr>
              <w:t>Kryteria mają zastosowanie do wszystkich projektów wybieranych w trybie konkursowym w ramach RPO WiM 2014-2020</w:t>
            </w:r>
          </w:p>
        </w:tc>
      </w:tr>
      <w:tr w:rsidR="00332EDC" w:rsidRPr="00332EDC" w:rsidTr="00817E05">
        <w:trPr>
          <w:trHeight w:val="373"/>
        </w:trPr>
        <w:tc>
          <w:tcPr>
            <w:tcW w:w="14283"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autoSpaceDE w:val="0"/>
              <w:autoSpaceDN w:val="0"/>
              <w:adjustRightInd w:val="0"/>
              <w:spacing w:before="120" w:after="120"/>
              <w:jc w:val="center"/>
              <w:rPr>
                <w:rFonts w:ascii="Arial" w:hAnsi="Arial" w:cs="Arial"/>
                <w:b/>
                <w:bCs/>
                <w:color w:val="000000"/>
                <w:sz w:val="20"/>
                <w:szCs w:val="20"/>
                <w:lang w:eastAsia="pl-PL" w:bidi="ar-SA"/>
              </w:rPr>
            </w:pPr>
            <w:r w:rsidRPr="00332EDC">
              <w:rPr>
                <w:rFonts w:ascii="Arial" w:hAnsi="Arial" w:cs="Arial"/>
                <w:b/>
                <w:bCs/>
                <w:color w:val="000000"/>
                <w:sz w:val="20"/>
                <w:szCs w:val="20"/>
                <w:lang w:eastAsia="pl-PL" w:bidi="ar-SA"/>
              </w:rPr>
              <w:t>Kryteria zerojedynkowe</w:t>
            </w:r>
          </w:p>
        </w:tc>
      </w:tr>
      <w:tr w:rsidR="00332EDC" w:rsidRPr="00332EDC" w:rsidTr="00817E05">
        <w:trPr>
          <w:trHeight w:val="450"/>
        </w:trPr>
        <w:tc>
          <w:tcPr>
            <w:tcW w:w="516"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eastAsia="Calibri" w:hAnsi="Arial" w:cs="Arial"/>
                <w:b/>
                <w:iCs/>
                <w:sz w:val="20"/>
                <w:szCs w:val="20"/>
                <w:lang w:bidi="ar-SA"/>
              </w:rPr>
            </w:pPr>
            <w:r w:rsidRPr="00332EDC">
              <w:rPr>
                <w:rFonts w:ascii="Arial" w:eastAsia="Calibri" w:hAnsi="Arial" w:cs="Arial"/>
                <w:b/>
                <w:iCs/>
                <w:sz w:val="20"/>
                <w:szCs w:val="20"/>
                <w:lang w:bidi="ar-SA"/>
              </w:rPr>
              <w:t>Lp.</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eastAsia="Calibri" w:hAnsi="Arial" w:cs="Arial"/>
                <w:b/>
                <w:iCs/>
                <w:sz w:val="20"/>
                <w:szCs w:val="20"/>
                <w:lang w:bidi="ar-SA"/>
              </w:rPr>
            </w:pPr>
            <w:r w:rsidRPr="00332EDC">
              <w:rPr>
                <w:rFonts w:ascii="Arial" w:eastAsia="Calibri" w:hAnsi="Arial" w:cs="Arial"/>
                <w:b/>
                <w:iCs/>
                <w:sz w:val="20"/>
                <w:szCs w:val="20"/>
                <w:lang w:bidi="ar-SA"/>
              </w:rPr>
              <w:t>Nazwa kryterium</w:t>
            </w:r>
          </w:p>
        </w:tc>
        <w:tc>
          <w:tcPr>
            <w:tcW w:w="712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eastAsia="Calibri" w:hAnsi="Arial" w:cs="Arial"/>
                <w:b/>
                <w:iCs/>
                <w:sz w:val="20"/>
                <w:szCs w:val="20"/>
                <w:lang w:bidi="ar-SA"/>
              </w:rPr>
            </w:pPr>
            <w:r w:rsidRPr="00332EDC">
              <w:rPr>
                <w:rFonts w:ascii="Arial" w:eastAsia="Calibri" w:hAnsi="Arial" w:cs="Arial"/>
                <w:b/>
                <w:iCs/>
                <w:sz w:val="20"/>
                <w:szCs w:val="20"/>
                <w:lang w:bidi="ar-SA"/>
              </w:rPr>
              <w:t>Definicja kryterium</w:t>
            </w:r>
          </w:p>
        </w:tc>
        <w:tc>
          <w:tcPr>
            <w:tcW w:w="3935"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hAnsi="Arial" w:cs="Arial"/>
                <w:b/>
                <w:bCs/>
                <w:strike/>
                <w:sz w:val="20"/>
                <w:szCs w:val="20"/>
                <w:lang w:eastAsia="pl-PL" w:bidi="ar-SA"/>
              </w:rPr>
            </w:pPr>
            <w:r w:rsidRPr="00332EDC">
              <w:rPr>
                <w:rFonts w:ascii="Arial" w:hAnsi="Arial" w:cs="Arial"/>
                <w:b/>
                <w:bCs/>
                <w:iCs/>
                <w:sz w:val="20"/>
                <w:szCs w:val="20"/>
                <w:lang w:eastAsia="pl-PL" w:bidi="ar-SA"/>
              </w:rPr>
              <w:t>Opis znaczenia kryterium</w:t>
            </w:r>
          </w:p>
        </w:tc>
      </w:tr>
      <w:tr w:rsidR="00332EDC" w:rsidRPr="00332EDC" w:rsidTr="00817E05">
        <w:trPr>
          <w:trHeight w:val="47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2711"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7121"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bCs/>
                <w:strike/>
                <w:sz w:val="20"/>
                <w:szCs w:val="20"/>
                <w:lang w:eastAsia="pl-PL" w:bidi="ar-SA"/>
              </w:rPr>
            </w:pPr>
          </w:p>
        </w:tc>
      </w:tr>
      <w:tr w:rsidR="00332EDC" w:rsidRPr="00332EDC" w:rsidTr="00817E05">
        <w:trPr>
          <w:trHeight w:val="27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1.</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line="240" w:lineRule="auto"/>
              <w:ind w:left="33" w:hanging="33"/>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Zgodność wniosku z zapisami właściwej Osi Priorytetowej RPO WiM 2014-2020 i SZOOP RPO WiM 2014-2020 w zakresie: </w:t>
            </w:r>
            <w:r w:rsidRPr="00332EDC">
              <w:rPr>
                <w:rFonts w:ascii="Arial" w:hAnsi="Arial" w:cs="Arial"/>
                <w:bCs/>
                <w:color w:val="000000"/>
                <w:sz w:val="20"/>
                <w:szCs w:val="20"/>
                <w:lang w:eastAsia="pl-PL" w:bidi="ar-SA"/>
              </w:rPr>
              <w:t xml:space="preserve">typu projektu, wyboru grupy docelowej, minimalnej i maksymalnej wartości projektu oraz limitów i ograniczeń w realizacji projektu. </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bCs/>
                <w:color w:val="000000"/>
                <w:sz w:val="20"/>
                <w:szCs w:val="20"/>
                <w:lang w:eastAsia="pl-PL" w:bidi="ar-SA"/>
              </w:rPr>
            </w:pPr>
            <w:r w:rsidRPr="00332EDC">
              <w:rPr>
                <w:rFonts w:ascii="Arial" w:hAnsi="Arial" w:cs="Arial"/>
                <w:color w:val="000000"/>
                <w:sz w:val="20"/>
                <w:szCs w:val="20"/>
                <w:lang w:eastAsia="pl-PL" w:bidi="ar-SA"/>
              </w:rPr>
              <w:t xml:space="preserve">W ramach kryterium weryfikowana będzie zgodność zapisów złożonego wniosku o dofinansowanie z wymogami przewidzianymi dla danego Działania/Poddziałania w ramach RPO WiM 2014-2020 zawartymi w SZOOP RPO WiM 2014-2020 w zakresie: </w:t>
            </w:r>
            <w:r w:rsidRPr="00332EDC">
              <w:rPr>
                <w:rFonts w:ascii="Arial" w:hAnsi="Arial" w:cs="Arial"/>
                <w:bCs/>
                <w:color w:val="000000"/>
                <w:sz w:val="20"/>
                <w:szCs w:val="20"/>
                <w:lang w:eastAsia="pl-PL" w:bidi="ar-SA"/>
              </w:rPr>
              <w:t xml:space="preserve"> </w:t>
            </w:r>
          </w:p>
          <w:p w:rsidR="00332EDC" w:rsidRPr="00332EDC" w:rsidRDefault="00332EDC" w:rsidP="00733DC0">
            <w:pPr>
              <w:numPr>
                <w:ilvl w:val="0"/>
                <w:numId w:val="106"/>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332EDC">
              <w:rPr>
                <w:rFonts w:ascii="Arial" w:hAnsi="Arial" w:cs="Arial"/>
                <w:bCs/>
                <w:color w:val="000000"/>
                <w:sz w:val="20"/>
                <w:szCs w:val="20"/>
                <w:lang w:eastAsia="pl-PL" w:bidi="ar-SA"/>
              </w:rPr>
              <w:t xml:space="preserve">zgodności typu projektu z wykazem zawartym w „Typach projektów” w SZOOP RPO WiM </w:t>
            </w:r>
            <w:r w:rsidRPr="00332EDC">
              <w:rPr>
                <w:rFonts w:ascii="Arial" w:hAnsi="Arial" w:cs="Arial"/>
                <w:color w:val="000000"/>
                <w:sz w:val="20"/>
                <w:szCs w:val="20"/>
                <w:lang w:eastAsia="pl-PL" w:bidi="ar-SA"/>
              </w:rPr>
              <w:t>2014-2020</w:t>
            </w:r>
            <w:r w:rsidRPr="00332EDC">
              <w:rPr>
                <w:rFonts w:ascii="Arial" w:hAnsi="Arial" w:cs="Arial"/>
                <w:bCs/>
                <w:color w:val="000000"/>
                <w:sz w:val="20"/>
                <w:szCs w:val="20"/>
                <w:lang w:eastAsia="pl-PL" w:bidi="ar-SA"/>
              </w:rPr>
              <w:t>,</w:t>
            </w:r>
          </w:p>
          <w:p w:rsidR="00332EDC" w:rsidRPr="00332EDC" w:rsidRDefault="00332EDC" w:rsidP="00733DC0">
            <w:pPr>
              <w:numPr>
                <w:ilvl w:val="0"/>
                <w:numId w:val="106"/>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332EDC">
              <w:rPr>
                <w:rFonts w:ascii="Arial" w:hAnsi="Arial" w:cs="Arial"/>
                <w:bCs/>
                <w:color w:val="000000"/>
                <w:sz w:val="20"/>
                <w:szCs w:val="20"/>
                <w:lang w:eastAsia="pl-PL" w:bidi="ar-SA"/>
              </w:rPr>
              <w:t xml:space="preserve">zgodności wyboru grupy docelowej z wykazem zawartym w „Grupa docelowa/ ostateczni odbiorcy wsparcia w SZOOP RPO WiM </w:t>
            </w:r>
            <w:r w:rsidRPr="00332EDC">
              <w:rPr>
                <w:rFonts w:ascii="Arial" w:hAnsi="Arial" w:cs="Arial"/>
                <w:color w:val="000000"/>
                <w:sz w:val="20"/>
                <w:szCs w:val="20"/>
                <w:lang w:eastAsia="pl-PL" w:bidi="ar-SA"/>
              </w:rPr>
              <w:t>2014-2020 (o ile dotyczy)</w:t>
            </w:r>
            <w:r w:rsidRPr="00332EDC">
              <w:rPr>
                <w:rFonts w:ascii="Arial" w:hAnsi="Arial" w:cs="Arial"/>
                <w:bCs/>
                <w:color w:val="000000"/>
                <w:sz w:val="20"/>
                <w:szCs w:val="20"/>
                <w:lang w:eastAsia="pl-PL" w:bidi="ar-SA"/>
              </w:rPr>
              <w:t>,</w:t>
            </w:r>
          </w:p>
          <w:p w:rsidR="00332EDC" w:rsidRPr="00332EDC" w:rsidRDefault="00332EDC" w:rsidP="00733DC0">
            <w:pPr>
              <w:numPr>
                <w:ilvl w:val="0"/>
                <w:numId w:val="106"/>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332EDC">
              <w:rPr>
                <w:rFonts w:ascii="Arial" w:hAnsi="Arial" w:cs="Arial"/>
                <w:bCs/>
                <w:color w:val="000000"/>
                <w:sz w:val="20"/>
                <w:szCs w:val="20"/>
                <w:lang w:eastAsia="pl-PL" w:bidi="ar-SA"/>
              </w:rPr>
              <w:t xml:space="preserve">zgodności z minimalną i maksymalną wartością projektu wskazaną w SZOOP RPO WiM </w:t>
            </w:r>
            <w:r w:rsidRPr="00332EDC">
              <w:rPr>
                <w:rFonts w:ascii="Arial" w:hAnsi="Arial" w:cs="Arial"/>
                <w:color w:val="000000"/>
                <w:sz w:val="20"/>
                <w:szCs w:val="20"/>
                <w:lang w:eastAsia="pl-PL" w:bidi="ar-SA"/>
              </w:rPr>
              <w:t>2014-2020 (o ile dotyczy),</w:t>
            </w:r>
          </w:p>
          <w:p w:rsidR="00332EDC" w:rsidRPr="00332EDC" w:rsidRDefault="00332EDC" w:rsidP="00733DC0">
            <w:pPr>
              <w:numPr>
                <w:ilvl w:val="0"/>
                <w:numId w:val="106"/>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332EDC">
              <w:rPr>
                <w:rFonts w:ascii="Arial" w:hAnsi="Arial" w:cs="Arial"/>
                <w:bCs/>
                <w:color w:val="000000"/>
                <w:sz w:val="20"/>
                <w:szCs w:val="20"/>
                <w:lang w:eastAsia="pl-PL" w:bidi="ar-SA"/>
              </w:rPr>
              <w:t xml:space="preserve">limitów i ograniczeń w realizacji projektów wskazanych w SZOOP RPO WiM </w:t>
            </w:r>
            <w:r w:rsidRPr="00332EDC">
              <w:rPr>
                <w:rFonts w:ascii="Arial" w:hAnsi="Arial" w:cs="Arial"/>
                <w:color w:val="000000"/>
                <w:sz w:val="20"/>
                <w:szCs w:val="20"/>
                <w:lang w:eastAsia="pl-PL" w:bidi="ar-SA"/>
              </w:rPr>
              <w:t xml:space="preserve">2014-2020 </w:t>
            </w:r>
            <w:r w:rsidRPr="00332EDC">
              <w:rPr>
                <w:rFonts w:ascii="Arial" w:hAnsi="Arial" w:cs="Arial"/>
                <w:bCs/>
                <w:color w:val="000000"/>
                <w:sz w:val="20"/>
                <w:szCs w:val="20"/>
                <w:lang w:eastAsia="pl-PL" w:bidi="ar-SA"/>
              </w:rPr>
              <w:t>(o ile dotyczy).</w:t>
            </w:r>
          </w:p>
          <w:p w:rsidR="00332EDC" w:rsidRPr="00332EDC" w:rsidRDefault="00332EDC" w:rsidP="00332EDC">
            <w:pPr>
              <w:autoSpaceDE w:val="0"/>
              <w:autoSpaceDN w:val="0"/>
              <w:adjustRightInd w:val="0"/>
              <w:spacing w:before="120" w:after="120" w:line="240" w:lineRule="auto"/>
              <w:jc w:val="left"/>
              <w:rPr>
                <w:rFonts w:ascii="Arial" w:hAnsi="Arial" w:cs="Arial"/>
                <w:b/>
                <w:iCs/>
                <w:color w:val="000000"/>
                <w:sz w:val="20"/>
                <w:szCs w:val="20"/>
                <w:lang w:eastAsia="pl-PL" w:bidi="ar-SA"/>
              </w:rPr>
            </w:pPr>
            <w:r w:rsidRPr="00332EDC">
              <w:rPr>
                <w:rFonts w:ascii="Arial" w:hAnsi="Arial" w:cs="Arial"/>
                <w:color w:val="000000"/>
                <w:sz w:val="20"/>
                <w:szCs w:val="20"/>
                <w:lang w:eastAsia="pl-PL" w:bidi="ar-SA"/>
              </w:rPr>
              <w:t xml:space="preserve">Ocena spełnienia kryterium polega na przypisaniu mu wartości logicznych „tak” albo „nie”. </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eastAsia="pl-PL"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2.</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Poziom cross-financingu nie przekracza dopuszczalnego poziomu określonego </w:t>
            </w:r>
            <w:r w:rsidRPr="00332EDC">
              <w:rPr>
                <w:rFonts w:ascii="Arial" w:hAnsi="Arial" w:cs="Arial"/>
                <w:sz w:val="20"/>
                <w:szCs w:val="20"/>
                <w:lang w:bidi="ar-SA"/>
              </w:rPr>
              <w:t>w </w:t>
            </w:r>
            <w:r w:rsidRPr="00332EDC">
              <w:rPr>
                <w:rFonts w:ascii="Arial" w:hAnsi="Arial" w:cs="Arial"/>
                <w:bCs/>
                <w:sz w:val="20"/>
                <w:szCs w:val="20"/>
                <w:lang w:bidi="ar-SA"/>
              </w:rPr>
              <w:t xml:space="preserve"> SZOOP</w:t>
            </w:r>
            <w:r w:rsidRPr="00332EDC">
              <w:rPr>
                <w:rFonts w:ascii="Arial" w:hAnsi="Arial" w:cs="Arial"/>
                <w:color w:val="000000"/>
                <w:sz w:val="20"/>
                <w:szCs w:val="20"/>
                <w:lang w:eastAsia="pl-PL" w:bidi="ar-SA"/>
              </w:rPr>
              <w:t xml:space="preserve"> </w:t>
            </w:r>
            <w:r w:rsidRPr="00332EDC">
              <w:rPr>
                <w:rFonts w:ascii="Arial" w:hAnsi="Arial" w:cs="Arial"/>
                <w:sz w:val="20"/>
                <w:szCs w:val="20"/>
                <w:lang w:bidi="ar-SA"/>
              </w:rPr>
              <w:t xml:space="preserve"> RPO WiM 2014-2020 </w:t>
            </w:r>
            <w:r w:rsidRPr="00332EDC">
              <w:rPr>
                <w:rFonts w:ascii="Arial" w:hAnsi="Arial" w:cs="Arial"/>
                <w:color w:val="000000"/>
                <w:sz w:val="20"/>
                <w:szCs w:val="20"/>
                <w:lang w:eastAsia="pl-PL" w:bidi="ar-SA"/>
              </w:rPr>
              <w:t>dla danego Działania/ Poddziałania.</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ramach kryterium weryfikowana będzie zgodność poziomu cross-financingu jako % wydatków kwalifikowalnych z limitem określonym dla danego Działania/Poddziałania w SZOOP RPO WiM 2014-2020.</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Ocena spełnienia kryterium polega na przypisaniu mu wartości logicznej „tak”, „nie” albo stwierdzeniu, że kryterium „nie dotyczy” danego projektu.</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332EDC">
              <w:rPr>
                <w:rFonts w:ascii="Arial" w:hAnsi="Arial" w:cs="Arial"/>
                <w:color w:val="000000"/>
                <w:sz w:val="20"/>
                <w:szCs w:val="20"/>
                <w:lang w:eastAsia="pl-PL" w:bidi="ar-SA"/>
              </w:rPr>
              <w:br/>
              <w:t xml:space="preserve">Po ocenie warunkowej projekt jest kierowany do negocjacji w zakresie </w:t>
            </w:r>
            <w:r w:rsidRPr="00332EDC">
              <w:rPr>
                <w:rFonts w:ascii="Arial" w:hAnsi="Arial" w:cs="Arial"/>
                <w:color w:val="000000"/>
                <w:sz w:val="20"/>
                <w:szCs w:val="20"/>
                <w:lang w:eastAsia="pl-PL" w:bidi="ar-SA"/>
              </w:rPr>
              <w:lastRenderedPageBreak/>
              <w:t>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lastRenderedPageBreak/>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spacing w:before="120" w:after="120" w:line="240" w:lineRule="auto"/>
              <w:jc w:val="left"/>
              <w:rPr>
                <w:rFonts w:ascii="Arial" w:eastAsia="Calibri" w:hAnsi="Arial" w:cs="Arial"/>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lastRenderedPageBreak/>
              <w:t>3.</w:t>
            </w:r>
          </w:p>
        </w:tc>
        <w:tc>
          <w:tcPr>
            <w:tcW w:w="2711"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Poziom</w:t>
            </w:r>
            <w:r w:rsidRPr="00332EDC">
              <w:rPr>
                <w:rFonts w:ascii="Arial" w:hAnsi="Arial" w:cs="Arial"/>
                <w:bCs/>
                <w:sz w:val="20"/>
                <w:szCs w:val="20"/>
                <w:lang w:bidi="ar-SA"/>
              </w:rPr>
              <w:t xml:space="preserve"> środków trwałych (w tym cross-financing) jako % wydatków kwalifikowalnych nie przekracza dopuszczalnego </w:t>
            </w:r>
            <w:r w:rsidRPr="00332EDC">
              <w:rPr>
                <w:rFonts w:ascii="Arial" w:hAnsi="Arial" w:cs="Arial"/>
                <w:color w:val="000000"/>
                <w:sz w:val="20"/>
                <w:szCs w:val="20"/>
                <w:lang w:eastAsia="pl-PL" w:bidi="ar-SA"/>
              </w:rPr>
              <w:t xml:space="preserve">poziomu określonego </w:t>
            </w:r>
            <w:r w:rsidRPr="00332EDC">
              <w:rPr>
                <w:rFonts w:ascii="Arial" w:hAnsi="Arial" w:cs="Arial"/>
                <w:sz w:val="20"/>
                <w:szCs w:val="20"/>
                <w:lang w:bidi="ar-SA"/>
              </w:rPr>
              <w:t>w </w:t>
            </w:r>
            <w:r w:rsidRPr="00332EDC">
              <w:rPr>
                <w:rFonts w:ascii="Arial" w:hAnsi="Arial" w:cs="Arial"/>
                <w:bCs/>
                <w:sz w:val="20"/>
                <w:szCs w:val="20"/>
                <w:lang w:bidi="ar-SA"/>
              </w:rPr>
              <w:t xml:space="preserve"> SZOOP </w:t>
            </w:r>
            <w:r w:rsidRPr="00332EDC">
              <w:rPr>
                <w:rFonts w:ascii="Arial" w:hAnsi="Arial" w:cs="Arial"/>
                <w:sz w:val="20"/>
                <w:szCs w:val="20"/>
                <w:lang w:bidi="ar-SA"/>
              </w:rPr>
              <w:t xml:space="preserve">RPO WiM 2014-2020 </w:t>
            </w:r>
            <w:r w:rsidRPr="00332EDC">
              <w:rPr>
                <w:rFonts w:ascii="Arial" w:hAnsi="Arial" w:cs="Arial"/>
                <w:color w:val="000000"/>
                <w:sz w:val="20"/>
                <w:szCs w:val="20"/>
                <w:lang w:eastAsia="pl-PL" w:bidi="ar-SA"/>
              </w:rPr>
              <w:t>dla danego Działania/ Poddziałania.</w:t>
            </w:r>
          </w:p>
          <w:p w:rsidR="00332EDC" w:rsidRPr="00332EDC" w:rsidRDefault="00332EDC" w:rsidP="00332EDC">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W ramach kryterium weryfikowana będzie zgodność poziomu środków trwałych </w:t>
            </w:r>
            <w:r w:rsidRPr="00332EDC">
              <w:rPr>
                <w:rFonts w:ascii="Arial" w:hAnsi="Arial" w:cs="Arial"/>
                <w:bCs/>
                <w:color w:val="000000"/>
                <w:sz w:val="20"/>
                <w:szCs w:val="20"/>
                <w:lang w:eastAsia="pl-PL" w:bidi="ar-SA"/>
              </w:rPr>
              <w:t>(w tym cross-financing)</w:t>
            </w:r>
            <w:r w:rsidRPr="00332EDC">
              <w:rPr>
                <w:rFonts w:ascii="Arial" w:hAnsi="Arial" w:cs="Arial"/>
                <w:color w:val="000000"/>
                <w:sz w:val="20"/>
                <w:szCs w:val="20"/>
                <w:lang w:eastAsia="pl-PL" w:bidi="ar-SA"/>
              </w:rPr>
              <w:t>, jako % wydatków kwalifikowalnych z limitem określonym dla danego Działania/Poddziałania w SZOOP RPO WiM 2014-2020.</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Ocena spełnienia kryterium polega na przypisaniu mu wartości logicznej „tak”, „nie” albo stwierdzeniu, że kryterium „nie dotyczy” danego projektu.</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332EDC">
              <w:rPr>
                <w:rFonts w:ascii="Arial" w:hAnsi="Arial" w:cs="Arial"/>
                <w:color w:val="000000"/>
                <w:sz w:val="20"/>
                <w:szCs w:val="20"/>
                <w:lang w:eastAsia="pl-PL" w:bidi="ar-SA"/>
              </w:rPr>
              <w:br/>
              <w:t>Po ocenie warunkowej projekt jest kierowany do negocjacji w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spacing w:before="120" w:after="120" w:line="240" w:lineRule="auto"/>
              <w:jc w:val="left"/>
              <w:rPr>
                <w:rFonts w:ascii="Arial" w:eastAsia="Calibri" w:hAnsi="Arial" w:cs="Arial"/>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4.</w:t>
            </w:r>
          </w:p>
        </w:tc>
        <w:tc>
          <w:tcPr>
            <w:tcW w:w="2711"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keepNext/>
              <w:tabs>
                <w:tab w:val="left" w:pos="435"/>
              </w:tabs>
              <w:snapToGrid w:val="0"/>
              <w:spacing w:before="120" w:after="120" w:line="240" w:lineRule="auto"/>
              <w:jc w:val="left"/>
              <w:rPr>
                <w:rFonts w:ascii="Arial" w:eastAsia="Calibri" w:hAnsi="Arial" w:cs="Arial"/>
                <w:color w:val="000000"/>
                <w:sz w:val="20"/>
                <w:szCs w:val="20"/>
                <w:lang w:eastAsia="pl-PL" w:bidi="ar-SA"/>
              </w:rPr>
            </w:pPr>
            <w:r w:rsidRPr="00332EDC">
              <w:rPr>
                <w:rFonts w:ascii="Arial" w:eastAsia="Calibri" w:hAnsi="Arial" w:cs="Arial"/>
                <w:bCs/>
                <w:sz w:val="20"/>
                <w:szCs w:val="20"/>
                <w:lang w:bidi="ar-SA"/>
              </w:rPr>
              <w:t xml:space="preserve">Poziom wkładu własnego beneficjenta jako % wydatków kwalifikowalnych jest zgodny z poziomem określonym </w:t>
            </w:r>
            <w:r w:rsidRPr="00332EDC">
              <w:rPr>
                <w:rFonts w:ascii="Arial" w:eastAsia="Calibri" w:hAnsi="Arial" w:cs="Arial"/>
                <w:sz w:val="20"/>
                <w:szCs w:val="20"/>
                <w:lang w:bidi="ar-SA"/>
              </w:rPr>
              <w:t>w </w:t>
            </w:r>
            <w:r w:rsidRPr="00332EDC">
              <w:rPr>
                <w:rFonts w:ascii="Arial" w:eastAsia="Calibri" w:hAnsi="Arial" w:cs="Arial"/>
                <w:bCs/>
                <w:sz w:val="20"/>
                <w:szCs w:val="20"/>
                <w:lang w:bidi="ar-SA"/>
              </w:rPr>
              <w:t xml:space="preserve"> SZOOP </w:t>
            </w:r>
            <w:r w:rsidRPr="00332EDC">
              <w:rPr>
                <w:rFonts w:ascii="Arial" w:eastAsia="Calibri" w:hAnsi="Arial" w:cs="Arial"/>
                <w:sz w:val="20"/>
                <w:szCs w:val="20"/>
                <w:lang w:bidi="ar-SA"/>
              </w:rPr>
              <w:t xml:space="preserve">RPO WiM 2014-2020 </w:t>
            </w:r>
            <w:r w:rsidRPr="00332EDC">
              <w:rPr>
                <w:rFonts w:ascii="Arial" w:eastAsia="Calibri" w:hAnsi="Arial" w:cs="Arial"/>
                <w:color w:val="000000"/>
                <w:sz w:val="20"/>
                <w:szCs w:val="20"/>
                <w:lang w:eastAsia="pl-PL" w:bidi="ar-SA"/>
              </w:rPr>
              <w:t>dla danego Działania/ Poddziałania.</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ramach kryterium weryfikowana będzie zgodność poziomu wkładu własnego z limitem określonym dla danego Działania/Poddziałania w SZOOP RPO WiM 2014-2020.</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Ocena spełnienia kryterium polega na przypisaniu mu wartości logicznych „tak” albo „nie”.</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332EDC">
              <w:rPr>
                <w:rFonts w:ascii="Arial" w:hAnsi="Arial" w:cs="Arial"/>
                <w:color w:val="000000"/>
                <w:sz w:val="20"/>
                <w:szCs w:val="20"/>
                <w:lang w:eastAsia="pl-PL" w:bidi="ar-SA"/>
              </w:rPr>
              <w:br/>
              <w:t>Po ocenie warunkowej projekt jest kierowany do negocjacji w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spacing w:before="120" w:after="120" w:line="240" w:lineRule="auto"/>
              <w:jc w:val="left"/>
              <w:rPr>
                <w:rFonts w:ascii="Arial" w:eastAsia="Calibri" w:hAnsi="Arial" w:cs="Arial"/>
                <w:sz w:val="20"/>
                <w:szCs w:val="20"/>
                <w:lang w:bidi="ar-SA"/>
              </w:rPr>
            </w:pPr>
          </w:p>
        </w:tc>
      </w:tr>
      <w:tr w:rsidR="00332EDC" w:rsidRPr="00332EDC" w:rsidTr="00817E05">
        <w:trPr>
          <w:trHeight w:val="41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5.</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i/>
                <w:color w:val="000000"/>
                <w:sz w:val="20"/>
                <w:szCs w:val="20"/>
                <w:lang w:eastAsia="pl-PL" w:bidi="ar-SA"/>
              </w:rPr>
            </w:pPr>
            <w:r w:rsidRPr="00332EDC">
              <w:rPr>
                <w:rFonts w:ascii="Arial" w:hAnsi="Arial" w:cs="Arial"/>
                <w:color w:val="000000"/>
                <w:sz w:val="20"/>
                <w:szCs w:val="20"/>
                <w:lang w:eastAsia="pl-PL" w:bidi="ar-SA"/>
              </w:rPr>
              <w:t xml:space="preserve">Wartość kosztów pośrednich jest zgodna z limitami określonymi w </w:t>
            </w:r>
            <w:r w:rsidRPr="00332EDC">
              <w:rPr>
                <w:rFonts w:ascii="Arial" w:hAnsi="Arial" w:cs="Arial"/>
                <w:bCs/>
                <w:color w:val="000000"/>
                <w:sz w:val="20"/>
                <w:szCs w:val="20"/>
                <w:lang w:eastAsia="pl-PL" w:bidi="ar-SA"/>
              </w:rPr>
              <w:t>Regulaminie konkursu.</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W ramach kryterium weryfikowana będzie zgodność poziomu kosztów pośrednich, wskazanych we wniosku o dofinansowanie, jako % wydatków kwalifikowalnych, z limitami określonymi w Regulaminie konkursu na podstawie zapisów zawartych w </w:t>
            </w:r>
            <w:r w:rsidRPr="00332EDC">
              <w:rPr>
                <w:rFonts w:ascii="Arial" w:hAnsi="Arial" w:cs="Arial"/>
                <w:i/>
                <w:color w:val="000000"/>
                <w:sz w:val="20"/>
                <w:szCs w:val="20"/>
                <w:lang w:eastAsia="pl-PL" w:bidi="ar-SA"/>
              </w:rPr>
              <w:t>Wytycznych w zakresie kwalifikowalności wydatków w ramach Europejskiego Funduszu Rozwoju Regionalnego, Europejskiego Funduszu Społecznego oraz Funduszu Spójności na lata 2014-2020</w:t>
            </w:r>
            <w:r w:rsidRPr="00332EDC">
              <w:rPr>
                <w:rFonts w:ascii="Arial" w:hAnsi="Arial" w:cs="Arial"/>
                <w:color w:val="000000"/>
                <w:sz w:val="20"/>
                <w:szCs w:val="20"/>
                <w:lang w:eastAsia="pl-PL" w:bidi="ar-SA"/>
              </w:rPr>
              <w:t>.</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Ocena spełnienia kryterium polega na przypisaniu mu wartości logicznej „tak”, „nie” albo stwierdzeniu, że kryterium „nie dotyczy” danego projektu.</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Istnieje możliwość dokonania warunkowej oceny spełniania kryterium, o ile w </w:t>
            </w:r>
            <w:r w:rsidRPr="00332EDC">
              <w:rPr>
                <w:rFonts w:ascii="Arial" w:hAnsi="Arial" w:cs="Arial"/>
                <w:color w:val="000000"/>
                <w:sz w:val="20"/>
                <w:szCs w:val="20"/>
                <w:lang w:eastAsia="pl-PL" w:bidi="ar-SA"/>
              </w:rPr>
              <w:lastRenderedPageBreak/>
              <w:t xml:space="preserve">Regulaminie konkursu nie wskazano inaczej. </w:t>
            </w:r>
            <w:r w:rsidRPr="00332EDC">
              <w:rPr>
                <w:rFonts w:ascii="Arial" w:hAnsi="Arial" w:cs="Arial"/>
                <w:color w:val="000000"/>
                <w:sz w:val="20"/>
                <w:szCs w:val="20"/>
                <w:lang w:eastAsia="pl-PL" w:bidi="ar-SA"/>
              </w:rPr>
              <w:br/>
              <w:t>Po ocenie warunkowej projekt jest kierowany do negocjacji w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lastRenderedPageBreak/>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spacing w:before="120" w:after="120" w:line="240" w:lineRule="auto"/>
              <w:jc w:val="left"/>
              <w:rPr>
                <w:rFonts w:ascii="Arial" w:eastAsia="Calibri" w:hAnsi="Arial" w:cs="Arial"/>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lastRenderedPageBreak/>
              <w:t>6.</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Zgodność projektu z zasadą równości szans kobiet i mężczyzn (w oparciu o standard minimum).</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W ramach kryterium weryfikowane będzie spełnienie standardu minimum oceniane na podstawie 5 kryteriów oceny określonych w </w:t>
            </w:r>
            <w:r w:rsidRPr="00332EDC">
              <w:rPr>
                <w:rFonts w:ascii="Arial" w:hAnsi="Arial" w:cs="Arial"/>
                <w:i/>
                <w:color w:val="000000"/>
                <w:sz w:val="20"/>
                <w:szCs w:val="20"/>
                <w:lang w:eastAsia="pl-PL" w:bidi="ar-SA"/>
              </w:rPr>
              <w:t>Wytycznych w zakresie realizacji zasady równości szans i niedyskryminacji, w tym dostępności dla osób z niepełnosprawnościami oraz zasady równości szans kobiet i mężczyzn w ramach funduszy unijnych na lata 2014-2020</w:t>
            </w:r>
            <w:r w:rsidRPr="00332EDC">
              <w:rPr>
                <w:rFonts w:ascii="Arial" w:hAnsi="Arial" w:cs="Arial"/>
                <w:color w:val="000000"/>
                <w:sz w:val="20"/>
                <w:szCs w:val="20"/>
                <w:lang w:eastAsia="pl-PL" w:bidi="ar-SA"/>
              </w:rPr>
              <w:t>.</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Ocena spełnienia kryterium polega na przypisaniu mu wartości logicznej „tak” albo „nie”.  </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7.</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Zgodność projektu z zasadą zrównoważonego rozwoju.</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bCs/>
                <w:sz w:val="20"/>
                <w:szCs w:val="20"/>
                <w:shd w:val="clear" w:color="auto" w:fill="FFFFFF"/>
                <w:lang w:bidi="ar-SA"/>
              </w:rPr>
            </w:pPr>
            <w:r w:rsidRPr="00332EDC">
              <w:rPr>
                <w:rFonts w:ascii="Arial" w:eastAsia="Calibri" w:hAnsi="Arial" w:cs="Arial"/>
                <w:sz w:val="20"/>
                <w:szCs w:val="20"/>
                <w:lang w:bidi="ar-SA"/>
              </w:rPr>
              <w:t>W ramach kryterium weryfikowana będzie zgodność projektu z zasadą zrównoważonego rozwoju, o której mowa w art. 8 Rozporządzenia Parlamentu Europejskiego i Rady (UE) nr 1303/2013 z dnia 17 grudnia 2013 r.</w:t>
            </w:r>
            <w:r w:rsidRPr="00332EDC">
              <w:rPr>
                <w:rFonts w:ascii="Arial" w:eastAsia="Calibri" w:hAnsi="Arial" w:cs="Arial"/>
                <w:b/>
                <w:bCs/>
                <w:sz w:val="20"/>
                <w:szCs w:val="20"/>
                <w:shd w:val="clear" w:color="auto" w:fill="FFFFFF"/>
                <w:lang w:bidi="ar-SA"/>
              </w:rPr>
              <w:t xml:space="preserve"> </w:t>
            </w:r>
            <w:r w:rsidRPr="00332EDC">
              <w:rPr>
                <w:rFonts w:ascii="Arial" w:eastAsia="Calibri" w:hAnsi="Arial" w:cs="Arial"/>
                <w:bCs/>
                <w:sz w:val="20"/>
                <w:szCs w:val="20"/>
                <w:shd w:val="clear" w:color="auto" w:fill="FFFFFF"/>
                <w:lang w:bidi="ar-SA"/>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Ocena spełnienia kryterium polega na przypisaniu mu wartości logicznych „tak” albo „nie”.</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332EDC" w:rsidRPr="00332EDC" w:rsidTr="00817E05">
        <w:trPr>
          <w:trHeight w:val="41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8.</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Zgodność projektu z zasadą równości szans i niedyskryminacji, w tym dostępności dla osób z niepełnosprawnościami.</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bCs/>
                <w:sz w:val="20"/>
                <w:szCs w:val="20"/>
                <w:shd w:val="clear" w:color="auto" w:fill="FFFFFF"/>
                <w:lang w:bidi="ar-SA"/>
              </w:rPr>
            </w:pPr>
            <w:r w:rsidRPr="00332EDC">
              <w:rPr>
                <w:rFonts w:ascii="Arial" w:eastAsia="Calibri" w:hAnsi="Arial" w:cs="Arial"/>
                <w:sz w:val="20"/>
                <w:szCs w:val="20"/>
                <w:lang w:bidi="ar-SA"/>
              </w:rPr>
              <w:t>W ramach kryterium weryfikowana będzie zgodność projektu z zasadą równości szans i niedyskryminacji, o której mowa w art. 7 Rozporządzenia Parlamentu Europejskiego i Rady (UE) nr 1303/2013 z dnia 17 grudnia 2013 r.</w:t>
            </w:r>
            <w:r w:rsidRPr="00332EDC">
              <w:rPr>
                <w:rFonts w:ascii="Arial" w:eastAsia="Calibri" w:hAnsi="Arial" w:cs="Arial"/>
                <w:b/>
                <w:bCs/>
                <w:sz w:val="20"/>
                <w:szCs w:val="20"/>
                <w:shd w:val="clear" w:color="auto" w:fill="FFFFFF"/>
                <w:lang w:bidi="ar-SA"/>
              </w:rPr>
              <w:t xml:space="preserve"> </w:t>
            </w:r>
            <w:r w:rsidRPr="00332EDC">
              <w:rPr>
                <w:rFonts w:ascii="Arial" w:eastAsia="Calibri" w:hAnsi="Arial" w:cs="Arial"/>
                <w:bCs/>
                <w:sz w:val="20"/>
                <w:szCs w:val="20"/>
                <w:shd w:val="clear" w:color="auto" w:fill="FFFFFF"/>
                <w:lang w:bidi="ar-SA"/>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lastRenderedPageBreak/>
              <w:t xml:space="preserve">Ocena </w:t>
            </w:r>
            <w:r w:rsidRPr="00332EDC">
              <w:rPr>
                <w:rFonts w:ascii="Arial" w:eastAsia="Calibri" w:hAnsi="Arial" w:cs="Arial"/>
                <w:color w:val="000000"/>
                <w:sz w:val="20"/>
                <w:szCs w:val="20"/>
                <w:lang w:bidi="ar-SA"/>
              </w:rPr>
              <w:t>spełnienia</w:t>
            </w:r>
            <w:r w:rsidRPr="00332EDC">
              <w:rPr>
                <w:rFonts w:ascii="Arial" w:eastAsia="Calibri" w:hAnsi="Arial" w:cs="Arial"/>
                <w:sz w:val="20"/>
                <w:szCs w:val="20"/>
                <w:lang w:bidi="ar-SA"/>
              </w:rPr>
              <w:t xml:space="preserve"> kryterium polega na przypisaniu mu wartości logicznych „tak” albo „nie”.</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lastRenderedPageBreak/>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lastRenderedPageBreak/>
              <w:t>9.</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Projekt jest zgodny z właściwym prawodawstwem krajowym, w tym z ustawą z dnia 29 stycznia 2004 r. Prawo Zamówień Publicznych (Dz. U. z 2013 r. poz. 907, z późn. zm.).</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W ramach kryterium weryfikowana będzie zgodność projektu z prawodawstwem krajowym, w tym z ustawą z dnia 29 stycznia 2004 r. Prawo Zamówień Publicznych (Dz. U. z 2013 r. poz. 907, z późn. zm.).</w:t>
            </w:r>
          </w:p>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 xml:space="preserve">Ocena </w:t>
            </w:r>
            <w:r w:rsidRPr="00332EDC">
              <w:rPr>
                <w:rFonts w:ascii="Arial" w:eastAsia="Calibri" w:hAnsi="Arial" w:cs="Arial"/>
                <w:color w:val="000000"/>
                <w:sz w:val="20"/>
                <w:szCs w:val="20"/>
                <w:lang w:bidi="ar-SA"/>
              </w:rPr>
              <w:t>spełnienia</w:t>
            </w:r>
            <w:r w:rsidRPr="00332EDC">
              <w:rPr>
                <w:rFonts w:ascii="Arial" w:eastAsia="Calibri" w:hAnsi="Arial" w:cs="Arial"/>
                <w:sz w:val="20"/>
                <w:szCs w:val="20"/>
                <w:lang w:bidi="ar-SA"/>
              </w:rPr>
              <w:t xml:space="preserve"> kryterium polega na przypisaniu mu wartości logicznych „tak” albo „nie”.</w:t>
            </w:r>
          </w:p>
          <w:p w:rsidR="00332EDC" w:rsidRPr="00332EDC" w:rsidRDefault="00332EDC" w:rsidP="00332EDC">
            <w:pPr>
              <w:keepNext/>
              <w:tabs>
                <w:tab w:val="left" w:pos="435"/>
              </w:tabs>
              <w:snapToGrid w:val="0"/>
              <w:spacing w:before="120" w:after="120" w:line="240" w:lineRule="auto"/>
              <w:jc w:val="left"/>
              <w:rPr>
                <w:rFonts w:ascii="Arial" w:eastAsia="Calibri" w:hAnsi="Arial" w:cs="Arial"/>
                <w:b/>
                <w:iCs/>
                <w:sz w:val="20"/>
                <w:szCs w:val="20"/>
                <w:lang w:bidi="ar-SA"/>
              </w:rPr>
            </w:pPr>
            <w:r w:rsidRPr="00332EDC">
              <w:rPr>
                <w:rFonts w:ascii="Arial" w:eastAsia="Calibri" w:hAnsi="Arial" w:cs="Arial"/>
                <w:sz w:val="20"/>
                <w:szCs w:val="20"/>
                <w:lang w:bidi="ar-SA"/>
              </w:rPr>
              <w:t xml:space="preserve">Istnieje możliwość dokonania warunkowej oceny spełniania kryterium, o ile w Regulaminie konkursu nie wskazano inaczej. </w:t>
            </w:r>
            <w:r w:rsidRPr="00332EDC">
              <w:rPr>
                <w:rFonts w:ascii="Arial" w:eastAsia="Calibri" w:hAnsi="Arial" w:cs="Arial"/>
                <w:sz w:val="20"/>
                <w:szCs w:val="20"/>
                <w:lang w:bidi="ar-SA"/>
              </w:rPr>
              <w:br/>
              <w:t>Po ocenie warunkowej projekt jest kierowany do negocjacji w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10.</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Zgodność projektu z zasadami pomocy publicznej lub pomocy de minimis.</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 xml:space="preserve">Ocena </w:t>
            </w:r>
            <w:r w:rsidRPr="00332EDC">
              <w:rPr>
                <w:rFonts w:ascii="Arial" w:eastAsia="Calibri" w:hAnsi="Arial" w:cs="Arial"/>
                <w:color w:val="000000"/>
                <w:sz w:val="20"/>
                <w:szCs w:val="20"/>
                <w:lang w:bidi="ar-SA"/>
              </w:rPr>
              <w:t>spełnienia</w:t>
            </w:r>
            <w:r w:rsidRPr="00332EDC">
              <w:rPr>
                <w:rFonts w:ascii="Arial" w:eastAsia="Calibri" w:hAnsi="Arial" w:cs="Arial"/>
                <w:sz w:val="20"/>
                <w:szCs w:val="20"/>
                <w:lang w:bidi="ar-SA"/>
              </w:rPr>
              <w:t xml:space="preserve"> kryterium polega na przypisaniu mu wartości logicznych „tak” albo „nie”.</w:t>
            </w:r>
          </w:p>
          <w:p w:rsidR="00332EDC" w:rsidRPr="00332EDC" w:rsidRDefault="00332EDC" w:rsidP="00332EDC">
            <w:pPr>
              <w:keepNext/>
              <w:tabs>
                <w:tab w:val="left" w:pos="435"/>
              </w:tabs>
              <w:snapToGrid w:val="0"/>
              <w:spacing w:before="120" w:after="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 xml:space="preserve">Istnieje możliwość dokonania warunkowej oceny spełniania kryterium, o ile w Regulaminie konkursu nie wskazano inaczej. </w:t>
            </w:r>
            <w:r w:rsidRPr="00332EDC">
              <w:rPr>
                <w:rFonts w:ascii="Arial" w:eastAsia="Calibri" w:hAnsi="Arial" w:cs="Arial"/>
                <w:sz w:val="20"/>
                <w:szCs w:val="20"/>
                <w:lang w:bidi="ar-SA"/>
              </w:rPr>
              <w:br/>
              <w:t>Po ocenie warunkowej projekt jest kierowany do negocjacji w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bidi="ar-SA"/>
              </w:rPr>
            </w:pPr>
            <w:r w:rsidRPr="00332EDC">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332EDC" w:rsidRPr="00332EDC" w:rsidTr="00817E05">
        <w:trPr>
          <w:trHeight w:val="413"/>
        </w:trPr>
        <w:tc>
          <w:tcPr>
            <w:tcW w:w="516" w:type="dxa"/>
            <w:tcBorders>
              <w:top w:val="single" w:sz="4" w:space="0" w:color="auto"/>
              <w:left w:val="single" w:sz="4" w:space="0" w:color="auto"/>
              <w:bottom w:val="single" w:sz="4" w:space="0" w:color="auto"/>
              <w:right w:val="single" w:sz="4" w:space="0" w:color="auto"/>
            </w:tcBorders>
            <w:vAlign w:val="center"/>
          </w:tcPr>
          <w:p w:rsidR="00332EDC" w:rsidRPr="00817E05" w:rsidRDefault="00817E05" w:rsidP="00817E05">
            <w:pPr>
              <w:keepNext/>
              <w:tabs>
                <w:tab w:val="left" w:pos="435"/>
              </w:tabs>
              <w:snapToGrid w:val="0"/>
              <w:spacing w:before="120" w:after="120"/>
              <w:contextualSpacing/>
              <w:jc w:val="left"/>
              <w:rPr>
                <w:rFonts w:ascii="Arial" w:hAnsi="Arial" w:cs="Arial"/>
                <w:iCs/>
                <w:sz w:val="20"/>
                <w:szCs w:val="20"/>
                <w:lang w:bidi="ar-SA"/>
              </w:rPr>
            </w:pPr>
            <w:r w:rsidRPr="00817E05">
              <w:rPr>
                <w:rFonts w:ascii="Arial" w:hAnsi="Arial" w:cs="Arial"/>
                <w:iCs/>
                <w:sz w:val="20"/>
                <w:szCs w:val="20"/>
                <w:lang w:bidi="ar-SA"/>
              </w:rPr>
              <w:t>11.</w:t>
            </w:r>
          </w:p>
        </w:tc>
        <w:tc>
          <w:tcPr>
            <w:tcW w:w="2711"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spacing w:before="120" w:after="120"/>
              <w:jc w:val="left"/>
              <w:rPr>
                <w:rFonts w:ascii="Arial" w:eastAsia="Calibri" w:hAnsi="Arial" w:cs="Arial"/>
                <w:sz w:val="20"/>
                <w:szCs w:val="20"/>
                <w:lang w:bidi="ar-SA"/>
              </w:rPr>
            </w:pPr>
            <w:r w:rsidRPr="00332EDC">
              <w:rPr>
                <w:rFonts w:ascii="Arial" w:eastAsia="Calibri" w:hAnsi="Arial" w:cs="Arial"/>
                <w:sz w:val="20"/>
                <w:szCs w:val="20"/>
                <w:lang w:bidi="ar-SA"/>
              </w:rPr>
              <w:t>Negocjacje zakończyły się wynikiem pozytywnym.</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before="120" w:after="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Zakończenie negocjacji z wynikiem pozytywnym oznacza:</w:t>
            </w:r>
          </w:p>
          <w:p w:rsidR="00332EDC" w:rsidRPr="00332EDC" w:rsidRDefault="00332EDC" w:rsidP="00733DC0">
            <w:pPr>
              <w:numPr>
                <w:ilvl w:val="0"/>
                <w:numId w:val="107"/>
              </w:numPr>
              <w:spacing w:before="120" w:after="120" w:line="240" w:lineRule="auto"/>
              <w:ind w:left="394"/>
              <w:contextualSpacing/>
              <w:jc w:val="left"/>
              <w:rPr>
                <w:rFonts w:ascii="Arial" w:hAnsi="Arial" w:cs="Arial"/>
                <w:sz w:val="20"/>
                <w:szCs w:val="20"/>
                <w:lang w:bidi="ar-SA"/>
              </w:rPr>
            </w:pPr>
            <w:r w:rsidRPr="00332EDC">
              <w:rPr>
                <w:rFonts w:ascii="Arial" w:hAnsi="Arial" w:cs="Arial"/>
                <w:sz w:val="20"/>
                <w:szCs w:val="20"/>
                <w:lang w:bidi="ar-SA"/>
              </w:rPr>
              <w:t>uznanie za spełnione zerojedynkowych kryteriów obligatoryjnych, które w trakcie oceny merytorycznej warunkowo uznane zostały za spełnione i/lub</w:t>
            </w:r>
          </w:p>
          <w:p w:rsidR="00332EDC" w:rsidRPr="00332EDC" w:rsidRDefault="00332EDC" w:rsidP="00733DC0">
            <w:pPr>
              <w:numPr>
                <w:ilvl w:val="0"/>
                <w:numId w:val="107"/>
              </w:numPr>
              <w:spacing w:before="120" w:after="120" w:line="240" w:lineRule="auto"/>
              <w:ind w:left="394"/>
              <w:contextualSpacing/>
              <w:jc w:val="left"/>
              <w:rPr>
                <w:rFonts w:ascii="Arial" w:hAnsi="Arial" w:cs="Arial"/>
                <w:sz w:val="20"/>
                <w:szCs w:val="20"/>
                <w:lang w:bidi="ar-SA"/>
              </w:rPr>
            </w:pPr>
            <w:r w:rsidRPr="00332EDC">
              <w:rPr>
                <w:rFonts w:ascii="Arial" w:hAnsi="Arial" w:cs="Arial"/>
                <w:sz w:val="20"/>
                <w:szCs w:val="20"/>
                <w:lang w:bidi="ar-SA"/>
              </w:rPr>
              <w:t>przyznanie wyższej liczby punktów za spełnienie punktowych kryteriów merytorycznych, która była warunkowo przyznana przez oceniających.</w:t>
            </w:r>
          </w:p>
          <w:p w:rsidR="00332EDC" w:rsidRPr="00332EDC" w:rsidRDefault="00332EDC" w:rsidP="00332EDC">
            <w:pPr>
              <w:spacing w:before="120" w:after="120" w:line="240" w:lineRule="auto"/>
              <w:ind w:left="33"/>
              <w:jc w:val="left"/>
              <w:rPr>
                <w:rFonts w:ascii="Arial" w:eastAsia="Calibri" w:hAnsi="Arial" w:cs="Arial"/>
                <w:sz w:val="20"/>
                <w:szCs w:val="20"/>
                <w:lang w:bidi="ar-SA"/>
              </w:rPr>
            </w:pPr>
            <w:r w:rsidRPr="00332EDC">
              <w:rPr>
                <w:rFonts w:ascii="Arial" w:eastAsia="Calibri" w:hAnsi="Arial" w:cs="Arial"/>
                <w:sz w:val="20"/>
                <w:szCs w:val="20"/>
                <w:lang w:bidi="ar-SA"/>
              </w:rPr>
              <w:t>Ocena spełnienia kryterium polega na przypisaniu mu wartości logicznej „tak” albo „nie”.</w:t>
            </w:r>
          </w:p>
          <w:p w:rsidR="00332EDC" w:rsidRPr="00332EDC" w:rsidRDefault="00332EDC" w:rsidP="00332EDC">
            <w:pPr>
              <w:keepNext/>
              <w:tabs>
                <w:tab w:val="left" w:pos="435"/>
              </w:tabs>
              <w:snapToGrid w:val="0"/>
              <w:spacing w:before="120" w:after="120" w:line="240" w:lineRule="auto"/>
              <w:rPr>
                <w:rFonts w:ascii="Arial" w:eastAsia="Calibri" w:hAnsi="Arial" w:cs="Arial"/>
                <w:sz w:val="20"/>
                <w:szCs w:val="20"/>
                <w:lang w:bidi="ar-SA"/>
              </w:rPr>
            </w:pPr>
            <w:r w:rsidRPr="00332EDC">
              <w:rPr>
                <w:rFonts w:ascii="Arial" w:eastAsia="Calibri" w:hAnsi="Arial" w:cs="Arial"/>
                <w:sz w:val="20"/>
                <w:szCs w:val="20"/>
                <w:lang w:bidi="ar-SA"/>
              </w:rPr>
              <w:lastRenderedPageBreak/>
              <w:t>Kryterium będzie uznane za spełnione w przypadku wprowadzenia do wniosku wszystkich wymaganych zmian wskazanych przez oceniających w Kartach Oceny Merytorycznej lub Formalnej-Merytorycznej (jeśli dotyczy) lub akceptacji przez IOK stanowiska Wnioskodawcy.</w:t>
            </w:r>
          </w:p>
        </w:tc>
        <w:tc>
          <w:tcPr>
            <w:tcW w:w="3935"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lastRenderedPageBreak/>
              <w:t>Spełnienie kryterium jest konieczne do przyznania dofinansowania. Projekty niespełniające przedmiotowego kryterium są odrzucane na etapie oceny merytorycznej albo oceny formalno-merytorycznej.</w:t>
            </w:r>
          </w:p>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eastAsia="pl-PL" w:bidi="ar-SA"/>
              </w:rPr>
            </w:pPr>
          </w:p>
          <w:p w:rsidR="00332EDC" w:rsidRPr="00332EDC" w:rsidRDefault="00332EDC" w:rsidP="002A0E31">
            <w:pPr>
              <w:autoSpaceDE w:val="0"/>
              <w:autoSpaceDN w:val="0"/>
              <w:adjustRightInd w:val="0"/>
              <w:spacing w:before="120" w:after="120" w:line="240" w:lineRule="auto"/>
              <w:jc w:val="left"/>
              <w:rPr>
                <w:rFonts w:ascii="Arial" w:hAnsi="Arial" w:cs="Arial"/>
                <w:color w:val="000000"/>
                <w:sz w:val="20"/>
                <w:szCs w:val="20"/>
                <w:lang w:eastAsia="pl-PL" w:bidi="ar-SA"/>
              </w:rPr>
            </w:pPr>
          </w:p>
        </w:tc>
      </w:tr>
      <w:tr w:rsidR="00332EDC" w:rsidRPr="00332EDC" w:rsidTr="00817E05">
        <w:trPr>
          <w:trHeight w:val="661"/>
        </w:trPr>
        <w:tc>
          <w:tcPr>
            <w:tcW w:w="14283"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hAnsi="Arial" w:cs="Arial"/>
                <w:b/>
                <w:bCs/>
                <w:iCs/>
                <w:sz w:val="20"/>
                <w:szCs w:val="20"/>
                <w:lang w:eastAsia="pl-PL" w:bidi="ar-SA"/>
              </w:rPr>
            </w:pPr>
            <w:r w:rsidRPr="00332EDC">
              <w:rPr>
                <w:rFonts w:ascii="Arial" w:hAnsi="Arial" w:cs="Arial"/>
                <w:b/>
                <w:bCs/>
                <w:iCs/>
                <w:sz w:val="20"/>
                <w:szCs w:val="20"/>
                <w:lang w:eastAsia="pl-PL" w:bidi="ar-SA"/>
              </w:rPr>
              <w:lastRenderedPageBreak/>
              <w:t>Kryteria punktowe</w:t>
            </w:r>
          </w:p>
        </w:tc>
      </w:tr>
      <w:tr w:rsidR="00332EDC" w:rsidRPr="00332EDC" w:rsidTr="00817E05">
        <w:trPr>
          <w:trHeight w:val="450"/>
        </w:trPr>
        <w:tc>
          <w:tcPr>
            <w:tcW w:w="516"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eastAsia="Calibri" w:hAnsi="Arial" w:cs="Arial"/>
                <w:b/>
                <w:iCs/>
                <w:sz w:val="20"/>
                <w:szCs w:val="20"/>
                <w:lang w:bidi="ar-SA"/>
              </w:rPr>
            </w:pPr>
            <w:r w:rsidRPr="00332EDC">
              <w:rPr>
                <w:rFonts w:ascii="Arial" w:eastAsia="Calibri" w:hAnsi="Arial" w:cs="Arial"/>
                <w:b/>
                <w:iCs/>
                <w:sz w:val="20"/>
                <w:szCs w:val="20"/>
                <w:lang w:bidi="ar-SA"/>
              </w:rPr>
              <w:t>Lp.</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eastAsia="Calibri" w:hAnsi="Arial" w:cs="Arial"/>
                <w:b/>
                <w:iCs/>
                <w:sz w:val="20"/>
                <w:szCs w:val="20"/>
                <w:lang w:bidi="ar-SA"/>
              </w:rPr>
            </w:pPr>
            <w:r w:rsidRPr="00332EDC">
              <w:rPr>
                <w:rFonts w:ascii="Arial" w:eastAsia="Calibri" w:hAnsi="Arial" w:cs="Arial"/>
                <w:b/>
                <w:iCs/>
                <w:sz w:val="20"/>
                <w:szCs w:val="20"/>
                <w:lang w:bidi="ar-SA"/>
              </w:rPr>
              <w:t>Nazwa kryterium</w:t>
            </w:r>
          </w:p>
        </w:tc>
        <w:tc>
          <w:tcPr>
            <w:tcW w:w="712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eastAsia="Calibri" w:hAnsi="Arial" w:cs="Arial"/>
                <w:b/>
                <w:iCs/>
                <w:sz w:val="20"/>
                <w:szCs w:val="20"/>
                <w:lang w:bidi="ar-SA"/>
              </w:rPr>
            </w:pPr>
            <w:r w:rsidRPr="00332EDC">
              <w:rPr>
                <w:rFonts w:ascii="Arial" w:eastAsia="Calibri" w:hAnsi="Arial" w:cs="Arial"/>
                <w:b/>
                <w:iCs/>
                <w:sz w:val="20"/>
                <w:szCs w:val="20"/>
                <w:lang w:bidi="ar-SA"/>
              </w:rPr>
              <w:t>Definicja kryterium</w:t>
            </w:r>
          </w:p>
        </w:tc>
        <w:tc>
          <w:tcPr>
            <w:tcW w:w="3935"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332EDC" w:rsidRPr="00332EDC" w:rsidRDefault="00332EDC" w:rsidP="00332EDC">
            <w:pPr>
              <w:keepNext/>
              <w:tabs>
                <w:tab w:val="left" w:pos="435"/>
              </w:tabs>
              <w:snapToGrid w:val="0"/>
              <w:spacing w:before="120" w:after="120" w:line="240" w:lineRule="auto"/>
              <w:jc w:val="center"/>
              <w:rPr>
                <w:rFonts w:ascii="Arial" w:hAnsi="Arial" w:cs="Arial"/>
                <w:b/>
                <w:bCs/>
                <w:strike/>
                <w:sz w:val="20"/>
                <w:szCs w:val="20"/>
                <w:lang w:eastAsia="pl-PL" w:bidi="ar-SA"/>
              </w:rPr>
            </w:pPr>
            <w:r w:rsidRPr="00332EDC">
              <w:rPr>
                <w:rFonts w:ascii="Arial" w:hAnsi="Arial" w:cs="Arial"/>
                <w:b/>
                <w:bCs/>
                <w:iCs/>
                <w:sz w:val="20"/>
                <w:szCs w:val="20"/>
                <w:lang w:eastAsia="pl-PL" w:bidi="ar-SA"/>
              </w:rPr>
              <w:t>Opis znaczenia kryterium</w:t>
            </w:r>
          </w:p>
        </w:tc>
      </w:tr>
      <w:tr w:rsidR="00332EDC" w:rsidRPr="00332EDC" w:rsidTr="00817E05">
        <w:trPr>
          <w:trHeight w:val="47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2711"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7121"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iCs/>
                <w:sz w:val="20"/>
                <w:szCs w:val="20"/>
                <w:lang w:bidi="ar-SA"/>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spacing w:after="0" w:line="240" w:lineRule="auto"/>
              <w:jc w:val="left"/>
              <w:rPr>
                <w:rFonts w:ascii="Arial" w:eastAsia="Calibri" w:hAnsi="Arial" w:cs="Arial"/>
                <w:b/>
                <w:bCs/>
                <w:strike/>
                <w:sz w:val="20"/>
                <w:szCs w:val="20"/>
                <w:lang w:eastAsia="pl-PL" w:bidi="ar-SA"/>
              </w:rPr>
            </w:pPr>
          </w:p>
        </w:tc>
      </w:tr>
      <w:tr w:rsidR="00332EDC" w:rsidRPr="00332EDC" w:rsidTr="00817E05">
        <w:trPr>
          <w:trHeight w:val="419"/>
        </w:trPr>
        <w:tc>
          <w:tcPr>
            <w:tcW w:w="516"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733DC0">
            <w:pPr>
              <w:keepNext/>
              <w:numPr>
                <w:ilvl w:val="0"/>
                <w:numId w:val="108"/>
              </w:numPr>
              <w:tabs>
                <w:tab w:val="left" w:pos="435"/>
              </w:tabs>
              <w:snapToGrid w:val="0"/>
              <w:spacing w:before="120" w:after="120" w:line="240" w:lineRule="auto"/>
              <w:jc w:val="left"/>
              <w:rPr>
                <w:rFonts w:ascii="Arial" w:eastAsia="Calibri" w:hAnsi="Arial" w:cs="Arial"/>
                <w:b/>
                <w:iCs/>
                <w:sz w:val="20"/>
                <w:szCs w:val="20"/>
                <w:lang w:bidi="ar-SA"/>
              </w:rPr>
            </w:pPr>
          </w:p>
        </w:tc>
        <w:tc>
          <w:tcPr>
            <w:tcW w:w="2711"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Adekwatność doboru grupy docelowej do właściwego celu szczegółowego RPO WiM 2014-2020 oraz jakość diagnozy specyfiki tej grupy.</w:t>
            </w:r>
          </w:p>
          <w:p w:rsidR="00332EDC" w:rsidRPr="00332EDC" w:rsidRDefault="00332EDC" w:rsidP="00332EDC">
            <w:pPr>
              <w:autoSpaceDE w:val="0"/>
              <w:autoSpaceDN w:val="0"/>
              <w:adjustRightInd w:val="0"/>
              <w:spacing w:before="120" w:after="120" w:line="240" w:lineRule="auto"/>
              <w:ind w:left="317"/>
              <w:jc w:val="left"/>
              <w:rPr>
                <w:rFonts w:ascii="Arial" w:hAnsi="Arial" w:cs="Arial"/>
                <w:color w:val="000000"/>
                <w:sz w:val="20"/>
                <w:szCs w:val="20"/>
                <w:lang w:eastAsia="pl-PL" w:bidi="ar-SA"/>
              </w:rPr>
            </w:pP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ramach kryterium weryfikowana będzie adekwatność doboru grupy docelowej do właściwego celu szczegółowego RPO WiM 2014-2020 oraz jakość diagnozy specyfiki tej grupy, w tym opis:</w:t>
            </w:r>
          </w:p>
          <w:p w:rsidR="00332EDC" w:rsidRPr="00332EDC" w:rsidRDefault="00332EDC" w:rsidP="00733DC0">
            <w:pPr>
              <w:numPr>
                <w:ilvl w:val="0"/>
                <w:numId w:val="109"/>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istotnych cech uczestników (osób lub podmiotów), którzy zostaną objęci wsparciem w kontekście zdiagnozowanej sytuacji problemowej,</w:t>
            </w:r>
          </w:p>
          <w:p w:rsidR="00332EDC" w:rsidRPr="00332EDC" w:rsidRDefault="00332EDC" w:rsidP="00733DC0">
            <w:pPr>
              <w:numPr>
                <w:ilvl w:val="0"/>
                <w:numId w:val="109"/>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potrzeb uczestników projektu w kontekście wsparcia, które ma być udzielane w ramach projektu,</w:t>
            </w:r>
          </w:p>
          <w:p w:rsidR="00332EDC" w:rsidRPr="00332EDC" w:rsidRDefault="00332EDC" w:rsidP="00733DC0">
            <w:pPr>
              <w:numPr>
                <w:ilvl w:val="0"/>
                <w:numId w:val="109"/>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barier, na które napotykają uczestnicy projektu,</w:t>
            </w:r>
          </w:p>
          <w:p w:rsidR="00332EDC" w:rsidRPr="00332EDC" w:rsidRDefault="00332EDC" w:rsidP="00733DC0">
            <w:pPr>
              <w:numPr>
                <w:ilvl w:val="0"/>
                <w:numId w:val="109"/>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sposobu rekrutacji uczestników projektu, w tym kryteriów rekrutacji i kwestii zapewnienia dostępności dla osób z niepełnosprawnościami.</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0"/>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 xml:space="preserve">Spełnienie kryterium jest konieczne do przyznania dofinansowania. </w:t>
            </w:r>
            <w:r w:rsidRPr="00332EDC">
              <w:rPr>
                <w:rFonts w:ascii="Arial" w:hAnsi="Arial" w:cs="Arial"/>
                <w:sz w:val="20"/>
                <w:szCs w:val="20"/>
                <w:lang w:eastAsia="pl-PL" w:bidi="ar-SA"/>
              </w:rPr>
              <w:br/>
              <w:t xml:space="preserve">Za spełnienie przedmiotowego kryterium można uzyskać max 15 pkt, przy czym przez spełnienie przedmiotowego kryterium należy rozumieć uzyskanie co najmniej 60% punktów w ramach danego kryterium </w:t>
            </w:r>
            <w:r w:rsidRPr="00332EDC">
              <w:rPr>
                <w:rFonts w:ascii="Arial" w:hAnsi="Arial" w:cs="Arial"/>
                <w:sz w:val="20"/>
                <w:szCs w:val="20"/>
                <w:lang w:eastAsia="pl-PL" w:bidi="ar-SA"/>
              </w:rPr>
              <w:br/>
              <w:t>tj. 9 pkt.</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Projekty niespełniające przedmiotowego kryterium są odrzucane na etapie oceny merytorycznej albo oceny formalno-merytorycznej.</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Wagi punktowe za spełnienie poszczególnych składowych kryterium zawarte będą w Karcie oceny stanowiącej załącznik do Regulaminu konkursu.</w:t>
            </w: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733DC0">
            <w:pPr>
              <w:keepNext/>
              <w:numPr>
                <w:ilvl w:val="0"/>
                <w:numId w:val="108"/>
              </w:numPr>
              <w:tabs>
                <w:tab w:val="left" w:pos="435"/>
              </w:tabs>
              <w:snapToGrid w:val="0"/>
              <w:spacing w:before="120" w:after="120" w:line="240" w:lineRule="auto"/>
              <w:jc w:val="left"/>
              <w:rPr>
                <w:rFonts w:ascii="Arial" w:eastAsia="Calibri" w:hAnsi="Arial" w:cs="Arial"/>
                <w:b/>
                <w:iCs/>
                <w:sz w:val="20"/>
                <w:szCs w:val="20"/>
                <w:lang w:bidi="ar-SA"/>
              </w:rPr>
            </w:pPr>
          </w:p>
        </w:tc>
        <w:tc>
          <w:tcPr>
            <w:tcW w:w="2711"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Zgodność projektu z właściwym celem szczegółowym Priorytetu Inwestycyjnego RPO WiM 2014-2020 oraz adekwatność doboru i opisu wskaźników, źródeł oraz </w:t>
            </w:r>
            <w:r w:rsidRPr="00332EDC">
              <w:rPr>
                <w:rFonts w:ascii="Arial" w:hAnsi="Arial" w:cs="Arial"/>
                <w:color w:val="000000"/>
                <w:sz w:val="20"/>
                <w:szCs w:val="20"/>
                <w:lang w:eastAsia="pl-PL" w:bidi="ar-SA"/>
              </w:rPr>
              <w:lastRenderedPageBreak/>
              <w:t>sposobu ich pomiaru.</w:t>
            </w:r>
          </w:p>
          <w:p w:rsidR="00332EDC" w:rsidRPr="00332EDC" w:rsidRDefault="00332EDC" w:rsidP="00332EDC">
            <w:pPr>
              <w:keepNext/>
              <w:tabs>
                <w:tab w:val="left" w:pos="435"/>
              </w:tabs>
              <w:snapToGrid w:val="0"/>
              <w:spacing w:before="120" w:after="120" w:line="240" w:lineRule="auto"/>
              <w:jc w:val="left"/>
              <w:rPr>
                <w:rFonts w:ascii="Arial" w:eastAsia="Calibri" w:hAnsi="Arial" w:cs="Arial"/>
                <w:b/>
                <w:iCs/>
                <w:sz w:val="20"/>
                <w:szCs w:val="20"/>
                <w:lang w:bidi="ar-SA"/>
              </w:rPr>
            </w:pP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tabs>
                <w:tab w:val="left" w:pos="33"/>
              </w:tabs>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lastRenderedPageBreak/>
              <w:t>W ramach kryterium weryfikowana będzie zgodność projektu z właściwym celem szczegółowym Priorytetu Inwestycyjnego RPO WiM 2014-2020 oraz adekwatność doboru i opisu wskaźników, źródeł oraz sposobu ich pomiaru, w tym:</w:t>
            </w:r>
          </w:p>
          <w:p w:rsidR="00332EDC" w:rsidRPr="00332EDC" w:rsidRDefault="00332EDC" w:rsidP="00733DC0">
            <w:pPr>
              <w:numPr>
                <w:ilvl w:val="0"/>
                <w:numId w:val="110"/>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wskazanie celu projektu,</w:t>
            </w:r>
          </w:p>
          <w:p w:rsidR="00332EDC" w:rsidRPr="00332EDC" w:rsidRDefault="00332EDC" w:rsidP="00733DC0">
            <w:pPr>
              <w:numPr>
                <w:ilvl w:val="0"/>
                <w:numId w:val="110"/>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dobór i opis wskaźników realizacji celów, (wskaźników rezultatu i produktu, w tym wskaźników programowych i specyficznych), </w:t>
            </w:r>
          </w:p>
          <w:p w:rsidR="00332EDC" w:rsidRPr="00332EDC" w:rsidRDefault="00332EDC" w:rsidP="00733DC0">
            <w:pPr>
              <w:numPr>
                <w:ilvl w:val="0"/>
                <w:numId w:val="110"/>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lastRenderedPageBreak/>
              <w:t>wskazanie źródeł i sposobów ich pomiaru.</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Ocena kryterium polega na przyznaniu mu punktów w zakresie zgodnym z kartą oceny, stanowiącą załącznik do Regulaminu konkursu.</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lastRenderedPageBreak/>
              <w:t>Spełnienie kryterium jest konieczne do przyznania dofinansowania. Za spełnienie przedmiotowego kryterium można uzyskać:</w:t>
            </w:r>
          </w:p>
          <w:p w:rsidR="00332EDC" w:rsidRPr="00332EDC" w:rsidRDefault="00332EDC" w:rsidP="00733DC0">
            <w:pPr>
              <w:keepNext/>
              <w:numPr>
                <w:ilvl w:val="0"/>
                <w:numId w:val="111"/>
              </w:numPr>
              <w:tabs>
                <w:tab w:val="left" w:pos="435"/>
              </w:tabs>
              <w:snapToGrid w:val="0"/>
              <w:spacing w:before="120" w:after="120" w:line="240" w:lineRule="auto"/>
              <w:ind w:left="429"/>
              <w:jc w:val="left"/>
              <w:rPr>
                <w:rFonts w:ascii="Arial" w:hAnsi="Arial" w:cs="Arial"/>
                <w:sz w:val="20"/>
                <w:szCs w:val="20"/>
                <w:lang w:eastAsia="pl-PL" w:bidi="ar-SA"/>
              </w:rPr>
            </w:pPr>
            <w:r w:rsidRPr="00332EDC">
              <w:rPr>
                <w:rFonts w:ascii="Arial" w:hAnsi="Arial" w:cs="Arial"/>
                <w:sz w:val="20"/>
                <w:szCs w:val="20"/>
                <w:lang w:eastAsia="pl-PL" w:bidi="ar-SA"/>
              </w:rPr>
              <w:t xml:space="preserve">W projektach, które nie zawierają analizy ryzyka: max  15 pkt, przy czym przez spełnienie </w:t>
            </w:r>
            <w:r w:rsidRPr="00332EDC">
              <w:rPr>
                <w:rFonts w:ascii="Arial" w:hAnsi="Arial" w:cs="Arial"/>
                <w:sz w:val="20"/>
                <w:szCs w:val="20"/>
                <w:lang w:eastAsia="pl-PL" w:bidi="ar-SA"/>
              </w:rPr>
              <w:lastRenderedPageBreak/>
              <w:t>przedmiotowego kryterium należy rozumieć uzyskanie co najmniej 60% punktów w ramach danego kryterium tj. 9 pkt.</w:t>
            </w:r>
          </w:p>
          <w:p w:rsidR="00332EDC" w:rsidRPr="00332EDC" w:rsidRDefault="00332EDC" w:rsidP="00733DC0">
            <w:pPr>
              <w:keepNext/>
              <w:numPr>
                <w:ilvl w:val="0"/>
                <w:numId w:val="111"/>
              </w:numPr>
              <w:tabs>
                <w:tab w:val="left" w:pos="435"/>
              </w:tabs>
              <w:snapToGrid w:val="0"/>
              <w:spacing w:before="120" w:after="120" w:line="240" w:lineRule="auto"/>
              <w:ind w:left="429"/>
              <w:jc w:val="left"/>
              <w:rPr>
                <w:rFonts w:ascii="Arial" w:hAnsi="Arial" w:cs="Arial"/>
                <w:sz w:val="20"/>
                <w:szCs w:val="20"/>
                <w:lang w:eastAsia="pl-PL" w:bidi="ar-SA"/>
              </w:rPr>
            </w:pPr>
            <w:r w:rsidRPr="00332EDC">
              <w:rPr>
                <w:rFonts w:ascii="Arial" w:hAnsi="Arial" w:cs="Arial"/>
                <w:sz w:val="20"/>
                <w:szCs w:val="20"/>
                <w:lang w:eastAsia="pl-PL" w:bidi="ar-SA"/>
              </w:rPr>
              <w:t>W projektach, które zawierają analizę ryzyka: max  10 pkt, przy czym przez spełnienie przedmiotowego kryterium należy rozumieć uzyskanie co najmniej 60% punktów w ramach danego kryterium tj. 6 pkt.</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Projekty niespełniające przedmiotowego kryterium są odrzucane na etapie oceny merytorycznej albo oceny formalno-merytorycznej.</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Wagi punktowe za spełnienie poszczególnych składowych kryterium zawarte będą w Karcie oceny stanowiącej załącznik do Regulaminu konkursu.</w:t>
            </w: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hideMark/>
          </w:tcPr>
          <w:p w:rsidR="00332EDC" w:rsidRPr="003069A4" w:rsidRDefault="00332EDC" w:rsidP="00332EDC">
            <w:pPr>
              <w:keepNext/>
              <w:tabs>
                <w:tab w:val="left" w:pos="435"/>
              </w:tabs>
              <w:snapToGrid w:val="0"/>
              <w:spacing w:before="120" w:after="120" w:line="240" w:lineRule="auto"/>
              <w:jc w:val="left"/>
              <w:rPr>
                <w:rFonts w:ascii="Arial" w:eastAsia="Calibri" w:hAnsi="Arial" w:cs="Arial"/>
                <w:iCs/>
                <w:sz w:val="20"/>
                <w:szCs w:val="20"/>
                <w:lang w:bidi="ar-SA"/>
              </w:rPr>
            </w:pPr>
            <w:r w:rsidRPr="003069A4">
              <w:rPr>
                <w:rFonts w:ascii="Arial" w:eastAsia="Calibri" w:hAnsi="Arial" w:cs="Arial"/>
                <w:iCs/>
                <w:sz w:val="20"/>
                <w:szCs w:val="20"/>
                <w:lang w:bidi="ar-SA"/>
              </w:rPr>
              <w:lastRenderedPageBreak/>
              <w:t>3.</w:t>
            </w:r>
          </w:p>
        </w:tc>
        <w:tc>
          <w:tcPr>
            <w:tcW w:w="2711" w:type="dxa"/>
            <w:tcBorders>
              <w:top w:val="single" w:sz="4" w:space="0" w:color="auto"/>
              <w:left w:val="single" w:sz="4" w:space="0" w:color="auto"/>
              <w:bottom w:val="single" w:sz="4" w:space="0" w:color="auto"/>
              <w:right w:val="single" w:sz="4" w:space="0" w:color="auto"/>
            </w:tcBorders>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Trafność opisanej analizy ryzyka nieosiągnięcia założeń projektu.</w:t>
            </w:r>
          </w:p>
          <w:p w:rsidR="00332EDC" w:rsidRPr="00332EDC" w:rsidRDefault="00332EDC" w:rsidP="00332EDC">
            <w:pPr>
              <w:autoSpaceDE w:val="0"/>
              <w:autoSpaceDN w:val="0"/>
              <w:adjustRightInd w:val="0"/>
              <w:spacing w:before="120" w:after="120" w:line="240" w:lineRule="auto"/>
              <w:ind w:left="459"/>
              <w:jc w:val="left"/>
              <w:rPr>
                <w:rFonts w:ascii="Arial" w:hAnsi="Arial" w:cs="Arial"/>
                <w:b/>
                <w:iCs/>
                <w:color w:val="000000"/>
                <w:sz w:val="20"/>
                <w:szCs w:val="20"/>
                <w:lang w:eastAsia="pl-PL" w:bidi="ar-SA"/>
              </w:rPr>
            </w:pP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ramach kryterium weryfikowana będzie trafność opisanej analizy ryzyka nieosiągnięcia założeń projektu (o ile dotyczy), w tym:</w:t>
            </w:r>
          </w:p>
          <w:p w:rsidR="00332EDC" w:rsidRPr="00332EDC" w:rsidRDefault="00332EDC" w:rsidP="00733DC0">
            <w:pPr>
              <w:numPr>
                <w:ilvl w:val="0"/>
                <w:numId w:val="112"/>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sytuacji, których wystąpienie utrudni lub uniemożliwi osiągnięcie wartości docelowej wskaźników rezultatu,</w:t>
            </w:r>
          </w:p>
          <w:p w:rsidR="00332EDC" w:rsidRPr="00332EDC" w:rsidRDefault="00332EDC" w:rsidP="00733DC0">
            <w:pPr>
              <w:numPr>
                <w:ilvl w:val="0"/>
                <w:numId w:val="112"/>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sposobu identyfikacji wystąpienia takich sytuacji (zajścia ryzyka),</w:t>
            </w:r>
          </w:p>
          <w:p w:rsidR="00332EDC" w:rsidRPr="00332EDC" w:rsidRDefault="00332EDC" w:rsidP="00733DC0">
            <w:pPr>
              <w:numPr>
                <w:ilvl w:val="0"/>
                <w:numId w:val="112"/>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działań, które zostaną podjęte, aby zapobiec wystąpieniu ryzyka i jakie będą mogły zostać podjęte, aby zminimalizować skutki wystąpienia ryzyka.</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0"/>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Kryterium podlega ocenie wówczas, gdy wymóg przedstawienia analizy ryzyka wskazano w Regulaminie konkursu.</w:t>
            </w:r>
          </w:p>
          <w:p w:rsidR="00332EDC" w:rsidRPr="00332EDC" w:rsidRDefault="00332EDC" w:rsidP="00332EDC">
            <w:pPr>
              <w:keepNext/>
              <w:tabs>
                <w:tab w:val="left" w:pos="0"/>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 xml:space="preserve">Spełnienie kryterium jest konieczne do przyznania dofinansowania. </w:t>
            </w:r>
            <w:r w:rsidRPr="00332EDC">
              <w:rPr>
                <w:rFonts w:ascii="Arial" w:hAnsi="Arial" w:cs="Arial"/>
                <w:sz w:val="20"/>
                <w:szCs w:val="20"/>
                <w:lang w:eastAsia="pl-PL" w:bidi="ar-SA"/>
              </w:rPr>
              <w:br/>
              <w:t xml:space="preserve">Za spełnienie przedmiotowego kryterium można uzyskać max  5 pkt, przy czym przez spełnienie przedmiotowego kryterium należy rozumieć uzyskanie co najmniej 60% punktów w ramach danego kryterium </w:t>
            </w:r>
            <w:r w:rsidRPr="00332EDC">
              <w:rPr>
                <w:rFonts w:ascii="Arial" w:hAnsi="Arial" w:cs="Arial"/>
                <w:sz w:val="20"/>
                <w:szCs w:val="20"/>
                <w:lang w:eastAsia="pl-PL" w:bidi="ar-SA"/>
              </w:rPr>
              <w:br/>
              <w:t>tj. 3 pkt.</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Projekty niespełniające przedmiotowego kryterium są odrzucane na etapie oceny merytorycznej albo oceny formalno-merytorycznej.</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lastRenderedPageBreak/>
              <w:t>Wagi punktowe za spełnienie poszczególnych składowych kryterium zawarte będą w Karcie oceny stanowiącej załącznik do Regulaminu konkursu.</w:t>
            </w: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vAlign w:val="center"/>
            <w:hideMark/>
          </w:tcPr>
          <w:p w:rsidR="00332EDC" w:rsidRPr="003069A4" w:rsidRDefault="00332EDC" w:rsidP="00332EDC">
            <w:pPr>
              <w:keepNext/>
              <w:tabs>
                <w:tab w:val="left" w:pos="435"/>
              </w:tabs>
              <w:snapToGrid w:val="0"/>
              <w:spacing w:before="120" w:after="120" w:line="240" w:lineRule="auto"/>
              <w:jc w:val="left"/>
              <w:rPr>
                <w:rFonts w:ascii="Arial" w:eastAsia="Calibri" w:hAnsi="Arial" w:cs="Arial"/>
                <w:iCs/>
                <w:sz w:val="20"/>
                <w:szCs w:val="20"/>
                <w:lang w:bidi="ar-SA"/>
              </w:rPr>
            </w:pPr>
            <w:r w:rsidRPr="003069A4">
              <w:rPr>
                <w:rFonts w:ascii="Arial" w:eastAsia="Calibri" w:hAnsi="Arial" w:cs="Arial"/>
                <w:iCs/>
                <w:sz w:val="20"/>
                <w:szCs w:val="20"/>
                <w:lang w:bidi="ar-SA"/>
              </w:rPr>
              <w:lastRenderedPageBreak/>
              <w:t>4.</w:t>
            </w:r>
          </w:p>
        </w:tc>
        <w:tc>
          <w:tcPr>
            <w:tcW w:w="271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b/>
                <w:iCs/>
                <w:color w:val="000000"/>
                <w:sz w:val="20"/>
                <w:szCs w:val="20"/>
                <w:lang w:eastAsia="pl-PL" w:bidi="ar-SA"/>
              </w:rPr>
            </w:pPr>
            <w:r w:rsidRPr="00332EDC">
              <w:rPr>
                <w:rFonts w:ascii="Arial" w:hAnsi="Arial" w:cs="Arial"/>
                <w:color w:val="000000"/>
                <w:sz w:val="20"/>
                <w:szCs w:val="20"/>
                <w:lang w:eastAsia="pl-PL" w:bidi="ar-SA"/>
              </w:rPr>
              <w:t>Spójność zadań przewidzianych do realizacji w ramach projektu oraz trafność doboru i opisu tych zadań.</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ramach kryterium weryfikowana będzie spójność zadań przewidzianych do realizacji w ramach projektu oraz trafność doboru i opisu tych zadań, w tym:</w:t>
            </w:r>
          </w:p>
          <w:p w:rsidR="00332EDC" w:rsidRPr="00332EDC" w:rsidRDefault="00332EDC" w:rsidP="00733DC0">
            <w:pPr>
              <w:numPr>
                <w:ilvl w:val="0"/>
                <w:numId w:val="11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szczegółowy opis i uzasadnienie potrzeby realizacji zadań oraz racjonalność harmonogramu realizacji projektu,</w:t>
            </w:r>
          </w:p>
          <w:p w:rsidR="00332EDC" w:rsidRPr="00332EDC" w:rsidRDefault="00332EDC" w:rsidP="00733DC0">
            <w:pPr>
              <w:numPr>
                <w:ilvl w:val="0"/>
                <w:numId w:val="11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przyporządkowanie wskaźników realizacji do właściwego zadania,</w:t>
            </w:r>
          </w:p>
          <w:p w:rsidR="00332EDC" w:rsidRPr="00332EDC" w:rsidRDefault="00332EDC" w:rsidP="00733DC0">
            <w:pPr>
              <w:numPr>
                <w:ilvl w:val="0"/>
                <w:numId w:val="11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uzasadnienie wyboru Partnerów do realizacji poszczególnych zadań (o ile dotyczy),</w:t>
            </w:r>
          </w:p>
          <w:p w:rsidR="00332EDC" w:rsidRPr="00332EDC" w:rsidRDefault="00332EDC" w:rsidP="00733DC0">
            <w:pPr>
              <w:numPr>
                <w:ilvl w:val="0"/>
                <w:numId w:val="11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sposób, w jaki zostanie zachowana trwałość rezultatów projektu (o ile dotyczy),</w:t>
            </w:r>
          </w:p>
          <w:p w:rsidR="00332EDC" w:rsidRPr="00332EDC" w:rsidRDefault="00332EDC" w:rsidP="00733DC0">
            <w:pPr>
              <w:numPr>
                <w:ilvl w:val="0"/>
                <w:numId w:val="11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trafność doboru wskaźników (w tym ich wartości docelowej dla rozliczenia kwot ryczałtowych) i dokumentów potwierdzających ich wykonanie (o ile dotyczy).</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keepNext/>
              <w:tabs>
                <w:tab w:val="left" w:pos="0"/>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 xml:space="preserve">Spełnienie kryterium jest konieczne do przyznania dofinansowania. Za spełnienie przedmiotowego kryterium można uzyskać max  20 pkt, przy czym przez spełnienie przedmiotowego kryterium należy rozumieć uzyskanie co najmniej 60% punktów w ramach danego kryterium </w:t>
            </w:r>
            <w:r w:rsidRPr="00332EDC">
              <w:rPr>
                <w:rFonts w:ascii="Arial" w:hAnsi="Arial" w:cs="Arial"/>
                <w:sz w:val="20"/>
                <w:szCs w:val="20"/>
                <w:lang w:eastAsia="pl-PL" w:bidi="ar-SA"/>
              </w:rPr>
              <w:br/>
              <w:t>tj. 12 pkt.</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Projekty niespełniające przedmiotowego kryterium są odrzucane na etapie oceny merytorycznej albo oceny formalno-merytorycznej.</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Wagi punktowe za spełnienie poszczególnych składowych kryterium zawarte będą w Karcie oceny stanowiącej załącznik do Regulaminu konkursu.</w:t>
            </w:r>
          </w:p>
        </w:tc>
      </w:tr>
      <w:tr w:rsidR="00332EDC" w:rsidRPr="00332EDC" w:rsidTr="00817E05">
        <w:trPr>
          <w:trHeight w:val="907"/>
        </w:trPr>
        <w:tc>
          <w:tcPr>
            <w:tcW w:w="5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EDC" w:rsidRPr="003069A4" w:rsidRDefault="00332EDC" w:rsidP="00332EDC">
            <w:pPr>
              <w:keepNext/>
              <w:tabs>
                <w:tab w:val="left" w:pos="435"/>
              </w:tabs>
              <w:snapToGrid w:val="0"/>
              <w:spacing w:before="120" w:after="120" w:line="240" w:lineRule="auto"/>
              <w:jc w:val="left"/>
              <w:rPr>
                <w:rFonts w:ascii="Arial" w:eastAsia="Calibri" w:hAnsi="Arial" w:cs="Arial"/>
                <w:iCs/>
                <w:sz w:val="20"/>
                <w:szCs w:val="20"/>
                <w:lang w:bidi="ar-SA"/>
              </w:rPr>
            </w:pPr>
            <w:r w:rsidRPr="003069A4">
              <w:rPr>
                <w:rFonts w:ascii="Arial" w:eastAsia="Calibri" w:hAnsi="Arial" w:cs="Arial"/>
                <w:iCs/>
                <w:sz w:val="20"/>
                <w:szCs w:val="20"/>
                <w:lang w:bidi="ar-SA"/>
              </w:rPr>
              <w:t>5.</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Adekwatność potencjału Wnioskodawcy i Partnerów (o ile dotyczy) oraz sposobu zarządzania projektem.</w:t>
            </w:r>
          </w:p>
          <w:p w:rsidR="00332EDC" w:rsidRPr="00332EDC" w:rsidRDefault="00332EDC" w:rsidP="00332EDC">
            <w:pPr>
              <w:autoSpaceDE w:val="0"/>
              <w:autoSpaceDN w:val="0"/>
              <w:adjustRightInd w:val="0"/>
              <w:spacing w:before="120" w:after="120" w:line="240" w:lineRule="auto"/>
              <w:ind w:left="317"/>
              <w:jc w:val="left"/>
              <w:rPr>
                <w:rFonts w:ascii="Arial" w:hAnsi="Arial" w:cs="Arial"/>
                <w:b/>
                <w:iCs/>
                <w:color w:val="000000"/>
                <w:sz w:val="20"/>
                <w:szCs w:val="20"/>
                <w:lang w:eastAsia="pl-PL" w:bidi="ar-SA"/>
              </w:rPr>
            </w:pP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ramach kryterium weryfikowana będzie adekwatność potencjału Wnioskodawcy i Partnerów (o ile dotyczy) oraz sposobu zarządzania projektem, w tym opis:</w:t>
            </w:r>
          </w:p>
          <w:p w:rsidR="00332EDC" w:rsidRPr="00332EDC" w:rsidRDefault="00332EDC" w:rsidP="00733DC0">
            <w:pPr>
              <w:numPr>
                <w:ilvl w:val="0"/>
                <w:numId w:val="114"/>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potencjału finansowego,</w:t>
            </w:r>
          </w:p>
          <w:p w:rsidR="00332EDC" w:rsidRPr="00332EDC" w:rsidRDefault="00332EDC" w:rsidP="00733DC0">
            <w:pPr>
              <w:numPr>
                <w:ilvl w:val="0"/>
                <w:numId w:val="114"/>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posiadanego potencjału kadrowego oraz sposobu jego wykorzystania w ramach projektu,</w:t>
            </w:r>
          </w:p>
          <w:p w:rsidR="00332EDC" w:rsidRPr="00332EDC" w:rsidRDefault="00332EDC" w:rsidP="00733DC0">
            <w:pPr>
              <w:numPr>
                <w:ilvl w:val="0"/>
                <w:numId w:val="114"/>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posiadanego potencjału technicznego, w tym sprzętowego i warunków lokalowych,</w:t>
            </w:r>
          </w:p>
          <w:p w:rsidR="00332EDC" w:rsidRPr="00332EDC" w:rsidRDefault="00332EDC" w:rsidP="00733DC0">
            <w:pPr>
              <w:numPr>
                <w:ilvl w:val="0"/>
                <w:numId w:val="114"/>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kadry zewnętrznej zaangażowanej do realizacji projektu, </w:t>
            </w:r>
          </w:p>
          <w:p w:rsidR="00332EDC" w:rsidRPr="00332EDC" w:rsidRDefault="00332EDC" w:rsidP="00733DC0">
            <w:pPr>
              <w:numPr>
                <w:ilvl w:val="0"/>
                <w:numId w:val="114"/>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struktury zarządzania projektem.</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lastRenderedPageBreak/>
              <w:t>Istnieje możliwość dokonania warunkowej oceny spełniania kryterium i skierowania projektu do negocjacji we wskazanym w karcie oceny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EDC" w:rsidRPr="00332EDC" w:rsidRDefault="00332EDC" w:rsidP="00332EDC">
            <w:pPr>
              <w:keepNext/>
              <w:tabs>
                <w:tab w:val="left" w:pos="0"/>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lastRenderedPageBreak/>
              <w:t xml:space="preserve">Spełnienie kryterium jest konieczne do przyznania dofinansowania. </w:t>
            </w:r>
            <w:r w:rsidRPr="00332EDC">
              <w:rPr>
                <w:rFonts w:ascii="Arial" w:hAnsi="Arial" w:cs="Arial"/>
                <w:sz w:val="20"/>
                <w:szCs w:val="20"/>
                <w:lang w:eastAsia="pl-PL" w:bidi="ar-SA"/>
              </w:rPr>
              <w:br/>
              <w:t xml:space="preserve">Za spełnienie przedmiotowego kryterium można uzyskać max  15 pkt, przy czym przez spełnienie przedmiotowego kryterium należy rozumieć uzyskanie co najmniej 60% punktów w ramach danego kryterium </w:t>
            </w:r>
            <w:r w:rsidRPr="00332EDC">
              <w:rPr>
                <w:rFonts w:ascii="Arial" w:hAnsi="Arial" w:cs="Arial"/>
                <w:sz w:val="20"/>
                <w:szCs w:val="20"/>
                <w:lang w:eastAsia="pl-PL" w:bidi="ar-SA"/>
              </w:rPr>
              <w:br/>
              <w:t>tj. 9 pkt.</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Projekty niespełniające przedmiotowego kryterium są odrzucane na etapie oceny merytorycznej albo oceny formalno-merytorycznej.</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lastRenderedPageBreak/>
              <w:t>Wagi punktowe za spełnienie poszczególnych składowych kryterium zawarte będą w Karcie oceny stanowiącej załącznik do Regulaminu konkursu.</w:t>
            </w:r>
          </w:p>
        </w:tc>
      </w:tr>
      <w:tr w:rsidR="00332EDC" w:rsidRPr="00332EDC" w:rsidTr="00817E05">
        <w:trPr>
          <w:trHeight w:val="421"/>
        </w:trPr>
        <w:tc>
          <w:tcPr>
            <w:tcW w:w="5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EDC" w:rsidRPr="003069A4" w:rsidRDefault="00332EDC" w:rsidP="00332EDC">
            <w:pPr>
              <w:keepNext/>
              <w:tabs>
                <w:tab w:val="left" w:pos="435"/>
              </w:tabs>
              <w:snapToGrid w:val="0"/>
              <w:spacing w:before="120" w:after="120" w:line="240" w:lineRule="auto"/>
              <w:jc w:val="left"/>
              <w:rPr>
                <w:rFonts w:ascii="Arial" w:eastAsia="Calibri" w:hAnsi="Arial" w:cs="Arial"/>
                <w:iCs/>
                <w:sz w:val="20"/>
                <w:szCs w:val="20"/>
                <w:lang w:bidi="ar-SA"/>
              </w:rPr>
            </w:pPr>
            <w:r w:rsidRPr="003069A4">
              <w:rPr>
                <w:rFonts w:ascii="Arial" w:eastAsia="Calibri" w:hAnsi="Arial" w:cs="Arial"/>
                <w:iCs/>
                <w:sz w:val="20"/>
                <w:szCs w:val="20"/>
                <w:lang w:bidi="ar-SA"/>
              </w:rPr>
              <w:lastRenderedPageBreak/>
              <w:t>6.</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center"/>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Adekwatność doświadczenia Wnioskodawcy i Partnerów (o ile dotyczy) do zakresu realizacji projektu oraz ich potencjał społeczny</w:t>
            </w:r>
          </w:p>
          <w:p w:rsidR="00332EDC" w:rsidRPr="00332EDC" w:rsidRDefault="00332EDC" w:rsidP="00332EDC">
            <w:pPr>
              <w:autoSpaceDE w:val="0"/>
              <w:autoSpaceDN w:val="0"/>
              <w:adjustRightInd w:val="0"/>
              <w:spacing w:before="120" w:after="120" w:line="240" w:lineRule="auto"/>
              <w:ind w:left="317"/>
              <w:jc w:val="left"/>
              <w:rPr>
                <w:rFonts w:ascii="Arial" w:hAnsi="Arial" w:cs="Arial"/>
                <w:b/>
                <w:iCs/>
                <w:color w:val="000000"/>
                <w:sz w:val="20"/>
                <w:szCs w:val="20"/>
                <w:lang w:eastAsia="pl-PL" w:bidi="ar-SA"/>
              </w:rPr>
            </w:pP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ramach kryterium weryfikowana będzie:</w:t>
            </w:r>
          </w:p>
          <w:p w:rsidR="00332EDC" w:rsidRPr="00332EDC" w:rsidRDefault="00332EDC" w:rsidP="00733DC0">
            <w:pPr>
              <w:numPr>
                <w:ilvl w:val="0"/>
                <w:numId w:val="115"/>
              </w:numPr>
              <w:autoSpaceDE w:val="0"/>
              <w:autoSpaceDN w:val="0"/>
              <w:adjustRightInd w:val="0"/>
              <w:spacing w:before="120" w:after="120" w:line="240" w:lineRule="auto"/>
              <w:ind w:left="317"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332EDC" w:rsidRPr="00332EDC" w:rsidRDefault="00332EDC" w:rsidP="00733DC0">
            <w:pPr>
              <w:numPr>
                <w:ilvl w:val="0"/>
                <w:numId w:val="115"/>
              </w:numPr>
              <w:autoSpaceDE w:val="0"/>
              <w:autoSpaceDN w:val="0"/>
              <w:adjustRightInd w:val="0"/>
              <w:spacing w:before="120" w:after="120" w:line="240" w:lineRule="auto"/>
              <w:ind w:left="317" w:hanging="284"/>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opis potencjału społecznego Wnioskodawcy i Partnerów (o ile dotyczy).</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EDC" w:rsidRPr="00332EDC" w:rsidRDefault="00332EDC" w:rsidP="00332EDC">
            <w:pPr>
              <w:keepNext/>
              <w:tabs>
                <w:tab w:val="left" w:pos="0"/>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 xml:space="preserve">Spełnienie kryterium jest konieczne do przyznania dofinansowania. </w:t>
            </w:r>
            <w:r w:rsidRPr="00332EDC">
              <w:rPr>
                <w:rFonts w:ascii="Arial" w:hAnsi="Arial" w:cs="Arial"/>
                <w:sz w:val="20"/>
                <w:szCs w:val="20"/>
                <w:lang w:eastAsia="pl-PL" w:bidi="ar-SA"/>
              </w:rPr>
              <w:br/>
              <w:t xml:space="preserve">Za spełnienie przedmiotowego kryterium można uzyskać max  15 pkt, przy czym przez spełnienie przedmiotowego kryterium należy rozumieć uzyskanie co najmniej 60% punktów w ramach danego kryterium </w:t>
            </w:r>
            <w:r w:rsidRPr="00332EDC">
              <w:rPr>
                <w:rFonts w:ascii="Arial" w:hAnsi="Arial" w:cs="Arial"/>
                <w:sz w:val="20"/>
                <w:szCs w:val="20"/>
                <w:lang w:eastAsia="pl-PL" w:bidi="ar-SA"/>
              </w:rPr>
              <w:br/>
              <w:t>tj. 9 pkt</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Projekty niespełniające przedmiotowego kryterium są odrzucane na etapie oceny merytorycznej albo oceny formalno-merytorycznej.</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Wagi punktowe za spełnienie poszczególnych składowych kryterium zawarte będą w Karcie oceny stanowiącej załącznik do Regulaminu konkursu.</w:t>
            </w:r>
          </w:p>
        </w:tc>
      </w:tr>
      <w:tr w:rsidR="00332EDC" w:rsidRPr="00332EDC" w:rsidTr="00817E05">
        <w:trPr>
          <w:trHeight w:val="416"/>
        </w:trPr>
        <w:tc>
          <w:tcPr>
            <w:tcW w:w="5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EDC" w:rsidRPr="003069A4" w:rsidRDefault="00332EDC" w:rsidP="00332EDC">
            <w:pPr>
              <w:keepNext/>
              <w:tabs>
                <w:tab w:val="left" w:pos="435"/>
              </w:tabs>
              <w:snapToGrid w:val="0"/>
              <w:spacing w:before="120" w:after="120" w:line="240" w:lineRule="auto"/>
              <w:jc w:val="left"/>
              <w:rPr>
                <w:rFonts w:ascii="Arial" w:eastAsia="Calibri" w:hAnsi="Arial" w:cs="Arial"/>
                <w:iCs/>
                <w:sz w:val="20"/>
                <w:szCs w:val="20"/>
                <w:lang w:bidi="ar-SA"/>
              </w:rPr>
            </w:pPr>
            <w:r w:rsidRPr="003069A4">
              <w:rPr>
                <w:rFonts w:ascii="Arial" w:eastAsia="Calibri" w:hAnsi="Arial" w:cs="Arial"/>
                <w:iCs/>
                <w:sz w:val="20"/>
                <w:szCs w:val="20"/>
                <w:lang w:bidi="ar-SA"/>
              </w:rPr>
              <w:t>7.</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Prawidłowość budżetu projektu.</w:t>
            </w:r>
          </w:p>
        </w:tc>
        <w:tc>
          <w:tcPr>
            <w:tcW w:w="7121" w:type="dxa"/>
            <w:tcBorders>
              <w:top w:val="single" w:sz="4" w:space="0" w:color="auto"/>
              <w:left w:val="single" w:sz="4" w:space="0" w:color="auto"/>
              <w:bottom w:val="single" w:sz="4" w:space="0" w:color="auto"/>
              <w:right w:val="single" w:sz="4" w:space="0" w:color="auto"/>
            </w:tcBorders>
            <w:vAlign w:val="center"/>
            <w:hideMark/>
          </w:tcPr>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W ramach kryterium weryfikowana będzie prawidłowość budżetu projektu, w tym:</w:t>
            </w:r>
          </w:p>
          <w:p w:rsidR="00332EDC" w:rsidRPr="00332EDC" w:rsidRDefault="00332EDC" w:rsidP="00733DC0">
            <w:pPr>
              <w:numPr>
                <w:ilvl w:val="0"/>
                <w:numId w:val="116"/>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racjonalność i efektywność wydatków projektu (rozumiana jako relacja nakład/rezultat oraz rynkowość kosztów) oraz kwalifikowalność wydatków,</w:t>
            </w:r>
          </w:p>
          <w:p w:rsidR="00332EDC" w:rsidRPr="00332EDC" w:rsidRDefault="00332EDC" w:rsidP="00733DC0">
            <w:pPr>
              <w:numPr>
                <w:ilvl w:val="0"/>
                <w:numId w:val="116"/>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niezbędność wydatków do realizacji projektu i osiągania jego celów,</w:t>
            </w:r>
          </w:p>
          <w:p w:rsidR="00332EDC" w:rsidRPr="00332EDC" w:rsidRDefault="00332EDC" w:rsidP="00733DC0">
            <w:pPr>
              <w:numPr>
                <w:ilvl w:val="0"/>
                <w:numId w:val="116"/>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poprawność uzasadnień kosztów (o ile dotyczy).</w:t>
            </w:r>
          </w:p>
          <w:p w:rsidR="00332EDC" w:rsidRPr="00332EDC" w:rsidRDefault="00332EDC" w:rsidP="00733DC0">
            <w:pPr>
              <w:numPr>
                <w:ilvl w:val="0"/>
                <w:numId w:val="116"/>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techniczna poprawność wypełnienia budżetu projektu.</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332EDC" w:rsidRPr="00332EDC" w:rsidRDefault="00332EDC" w:rsidP="00332EDC">
            <w:pPr>
              <w:autoSpaceDE w:val="0"/>
              <w:autoSpaceDN w:val="0"/>
              <w:adjustRightInd w:val="0"/>
              <w:spacing w:before="120" w:after="120" w:line="240" w:lineRule="auto"/>
              <w:jc w:val="left"/>
              <w:rPr>
                <w:rFonts w:ascii="Arial" w:hAnsi="Arial" w:cs="Arial"/>
                <w:color w:val="000000"/>
                <w:sz w:val="20"/>
                <w:szCs w:val="20"/>
                <w:lang w:eastAsia="pl-PL" w:bidi="ar-SA"/>
              </w:rPr>
            </w:pPr>
            <w:r w:rsidRPr="00332EDC">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3935" w:type="dxa"/>
            <w:tcBorders>
              <w:top w:val="single" w:sz="4" w:space="0" w:color="auto"/>
              <w:left w:val="single" w:sz="4" w:space="0" w:color="auto"/>
              <w:bottom w:val="single" w:sz="4" w:space="0" w:color="auto"/>
              <w:right w:val="single" w:sz="4" w:space="0" w:color="auto"/>
            </w:tcBorders>
            <w:shd w:val="clear" w:color="auto" w:fill="FFFFFF"/>
            <w:vAlign w:val="center"/>
          </w:tcPr>
          <w:p w:rsidR="00332EDC" w:rsidRPr="00332EDC" w:rsidRDefault="00332EDC" w:rsidP="00332EDC">
            <w:pPr>
              <w:keepNext/>
              <w:tabs>
                <w:tab w:val="left" w:pos="0"/>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332EDC" w:rsidRPr="00332EDC"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Projekty niespełniające przedmiotowego kryterium są odrzucane na etapie oceny merytorycznej albo oceny formalno-merytorycznej.</w:t>
            </w:r>
          </w:p>
          <w:p w:rsidR="00332EDC" w:rsidRPr="00817E05" w:rsidRDefault="00332EDC" w:rsidP="00332EDC">
            <w:pPr>
              <w:keepNext/>
              <w:tabs>
                <w:tab w:val="left" w:pos="435"/>
              </w:tabs>
              <w:snapToGrid w:val="0"/>
              <w:spacing w:before="120" w:after="120" w:line="240" w:lineRule="auto"/>
              <w:jc w:val="left"/>
              <w:rPr>
                <w:rFonts w:ascii="Arial" w:hAnsi="Arial" w:cs="Arial"/>
                <w:sz w:val="20"/>
                <w:szCs w:val="20"/>
                <w:lang w:eastAsia="pl-PL" w:bidi="ar-SA"/>
              </w:rPr>
            </w:pPr>
            <w:r w:rsidRPr="00332EDC">
              <w:rPr>
                <w:rFonts w:ascii="Arial" w:hAnsi="Arial" w:cs="Arial"/>
                <w:sz w:val="20"/>
                <w:szCs w:val="20"/>
                <w:lang w:eastAsia="pl-PL" w:bidi="ar-SA"/>
              </w:rPr>
              <w:t xml:space="preserve">Wagi punktowe za spełnienie poszczególnych składowych kryterium </w:t>
            </w:r>
            <w:r w:rsidRPr="00332EDC">
              <w:rPr>
                <w:rFonts w:ascii="Arial" w:hAnsi="Arial" w:cs="Arial"/>
                <w:sz w:val="20"/>
                <w:szCs w:val="20"/>
                <w:lang w:eastAsia="pl-PL" w:bidi="ar-SA"/>
              </w:rPr>
              <w:lastRenderedPageBreak/>
              <w:t>zawarte będą w Karcie oceny stanowiącej załącznik do Regulaminu konkursu.</w:t>
            </w:r>
          </w:p>
        </w:tc>
      </w:tr>
    </w:tbl>
    <w:p w:rsidR="00332EDC" w:rsidRDefault="00332EDC"/>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986"/>
        <w:gridCol w:w="4218"/>
        <w:gridCol w:w="2657"/>
        <w:gridCol w:w="2889"/>
      </w:tblGrid>
      <w:tr w:rsidR="00332EDC" w:rsidRPr="00332EDC" w:rsidTr="004F3AB9">
        <w:trPr>
          <w:trHeight w:val="577"/>
        </w:trPr>
        <w:tc>
          <w:tcPr>
            <w:tcW w:w="5000" w:type="pct"/>
            <w:gridSpan w:val="5"/>
            <w:shd w:val="clear" w:color="auto" w:fill="99CC00"/>
            <w:vAlign w:val="center"/>
          </w:tcPr>
          <w:p w:rsidR="00332EDC" w:rsidRPr="00332EDC" w:rsidRDefault="00332EDC" w:rsidP="0089461C">
            <w:pPr>
              <w:spacing w:after="0"/>
              <w:jc w:val="left"/>
              <w:rPr>
                <w:rFonts w:ascii="Arial" w:eastAsia="Calibri" w:hAnsi="Arial" w:cs="Arial"/>
                <w:b/>
                <w:sz w:val="20"/>
                <w:szCs w:val="20"/>
                <w:lang w:bidi="ar-SA"/>
              </w:rPr>
            </w:pPr>
            <w:r w:rsidRPr="00332EDC">
              <w:rPr>
                <w:rFonts w:ascii="Arial" w:eastAsia="Calibri" w:hAnsi="Arial" w:cs="Arial"/>
                <w:b/>
                <w:sz w:val="20"/>
                <w:szCs w:val="20"/>
                <w:lang w:bidi="ar-SA"/>
              </w:rPr>
              <w:t>Kryteria merytoryczne – SPECYFICZNE OBLIGATORYJNE</w:t>
            </w:r>
          </w:p>
        </w:tc>
      </w:tr>
      <w:tr w:rsidR="00332EDC" w:rsidRPr="00332EDC" w:rsidTr="004F3AB9">
        <w:trPr>
          <w:trHeight w:val="707"/>
        </w:trPr>
        <w:tc>
          <w:tcPr>
            <w:tcW w:w="198"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Lp.</w:t>
            </w:r>
          </w:p>
        </w:tc>
        <w:tc>
          <w:tcPr>
            <w:tcW w:w="1392"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Nazwa kryterium</w:t>
            </w:r>
          </w:p>
        </w:tc>
        <w:tc>
          <w:tcPr>
            <w:tcW w:w="1473"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Definicja kryterium</w:t>
            </w:r>
          </w:p>
        </w:tc>
        <w:tc>
          <w:tcPr>
            <w:tcW w:w="928"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Opis znaczenia kryterium</w:t>
            </w:r>
          </w:p>
        </w:tc>
        <w:tc>
          <w:tcPr>
            <w:tcW w:w="1009"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Ocena</w:t>
            </w:r>
          </w:p>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(Tak / Nie lub pkt.)</w:t>
            </w:r>
          </w:p>
        </w:tc>
      </w:tr>
      <w:tr w:rsidR="00332EDC" w:rsidRPr="00332EDC" w:rsidTr="004F3AB9">
        <w:trPr>
          <w:trHeight w:val="464"/>
        </w:trPr>
        <w:tc>
          <w:tcPr>
            <w:tcW w:w="198"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c>
          <w:tcPr>
            <w:tcW w:w="1392"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c>
          <w:tcPr>
            <w:tcW w:w="1473"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c>
          <w:tcPr>
            <w:tcW w:w="928"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c>
          <w:tcPr>
            <w:tcW w:w="1009"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r>
      <w:tr w:rsidR="00332EDC" w:rsidRPr="00332EDC" w:rsidTr="004F3AB9">
        <w:trPr>
          <w:trHeight w:val="961"/>
        </w:trPr>
        <w:tc>
          <w:tcPr>
            <w:tcW w:w="198" w:type="pct"/>
            <w:vAlign w:val="center"/>
          </w:tcPr>
          <w:p w:rsidR="00332EDC" w:rsidRPr="00817E05" w:rsidRDefault="00817E05" w:rsidP="00817E05">
            <w:pPr>
              <w:spacing w:line="240" w:lineRule="auto"/>
              <w:jc w:val="left"/>
              <w:rPr>
                <w:rFonts w:ascii="Arial" w:eastAsia="Calibri" w:hAnsi="Arial" w:cs="Arial"/>
                <w:color w:val="000000"/>
                <w:sz w:val="20"/>
                <w:szCs w:val="20"/>
                <w:lang w:eastAsia="pl-PL" w:bidi="ar-SA"/>
              </w:rPr>
            </w:pPr>
            <w:r w:rsidRPr="00817E05">
              <w:rPr>
                <w:rFonts w:ascii="Arial" w:eastAsia="Calibri" w:hAnsi="Arial" w:cs="Arial"/>
                <w:color w:val="000000"/>
                <w:sz w:val="20"/>
                <w:szCs w:val="20"/>
                <w:lang w:eastAsia="pl-PL" w:bidi="ar-SA"/>
              </w:rPr>
              <w:t>1.</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Projekt jest skierowany do grup docelowych z subregionu olsztyńskiego (osoby zamieszkują na obszarze subregionu w rozumieniu przepisów Kodeksu Cywilnego) </w:t>
            </w:r>
          </w:p>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Ocenie podlega, czy wnioskodawca zobowiązał się do skierowania wsparcia wyłącznie do grup docelowych z subregionu olsztyńskiego, na terenie którego realizowane jest wsparcie. Realizacja projektów kierowanych do osób zamieszkujących powiat/powiaty danego subregionu jest uzasadniona obranym trybem realizacji wsparcia przewidującym odrębne konkursy dla poszczególnych subregionów województwa warmińsko - mazurskiego.</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Subregion olsztyński obejmuje następujące powiaty: bartoszycki, kętrzyński, lidzbarski, mrągowski, nidzicki, olsztyński, szczycieński oraz m. Olsztyn.</w:t>
            </w:r>
          </w:p>
          <w:p w:rsidR="00332EDC" w:rsidRPr="00332EDC" w:rsidRDefault="00332EDC" w:rsidP="00332EDC">
            <w:pPr>
              <w:spacing w:before="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 xml:space="preserve">W ramach Działania 10.2, WUP w Olsztynie zaplanował realizację trzech odrębnych konkursów na poszczególne subregiony województwa. Zatem w ramach Działania 10.2 wybranych zostanie 3 operatorów, którzy będą realizowali projekty na obszarze danego subregionu, wykorzystując całą alokację na Konkurs. Dlatego  uwzględniono 3 kryteria dla poszczególnych obszarów. </w:t>
            </w:r>
            <w:r w:rsidRPr="00332EDC">
              <w:rPr>
                <w:rFonts w:ascii="Arial" w:eastAsia="Calibri" w:hAnsi="Arial" w:cs="Arial"/>
                <w:sz w:val="20"/>
                <w:szCs w:val="20"/>
                <w:lang w:bidi="ar-SA"/>
              </w:rPr>
              <w:lastRenderedPageBreak/>
              <w:t xml:space="preserve">Pozostałe kryteria wskazane w Działaniu 10.2 będą wykorzystane w każdym z trzech Konkursów. </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Spełnienie kryterium jest obligatoryjne, co oznacza, że jego niespełnienie skutkuje nieprzyznaniem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1124"/>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2.</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Projekt jest skierowany do grup docelowych z subregionu elbląskiego (osoby zamieszkują na obszarze subregionu w rozumieniu przepisów Kodeksu Cywilnego) </w:t>
            </w:r>
          </w:p>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Ocenie podlega, czy wnioskodawca zobowiązał się do skierowania wsparcia wyłącznie do grup docelowych z subregionu elbląskiego, na terenie którego realizowane jest wsparcie. Realizacja projektów kierowanych do osób zamieszkujących powiat/powiaty danego subregionu jest uzasadniona obranym trybem realizacji wsparcia  przewidującym odrębne konkursy dla poszczególnych subregionów województwa warmińsko - mazurskiego.</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Subregion elbląski obejmuje następujące powiaty: braniewski, działdowski, elbląski, iławski, nowomiejski, ostródzki, m. Elbląg.</w:t>
            </w:r>
          </w:p>
          <w:p w:rsidR="00332EDC" w:rsidRPr="00332EDC" w:rsidRDefault="00332EDC" w:rsidP="00332EDC">
            <w:pPr>
              <w:spacing w:before="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 xml:space="preserve">W ramach Działania 10.2, WUP w Olsztynie zaplanował realizację trzech odrębnych konkursów na poszczególne subregiony województwa. Zatem w ramach Działania 10.2 wybranych zostanie 3 operatorów, którzy będą realizowali projekty na obszarze danego subregionu, wykorzystując całą alokację na Konkurs. Dlatego  uwzględniono 3 kryteria dla poszczególnych obszarów. Pozostałe kryteria wskazane w Działaniu 10.2 będą wykorzystane w każdym z trzech Konkursów. </w:t>
            </w:r>
          </w:p>
          <w:p w:rsidR="00332EDC" w:rsidRPr="00332EDC" w:rsidRDefault="00332EDC" w:rsidP="00332EDC">
            <w:pPr>
              <w:spacing w:after="0" w:line="240" w:lineRule="auto"/>
              <w:ind w:left="3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w:t>
            </w:r>
            <w:r w:rsidRPr="00332EDC">
              <w:rPr>
                <w:rFonts w:ascii="Arial" w:eastAsia="Calibri" w:hAnsi="Arial" w:cs="Arial"/>
                <w:color w:val="000000"/>
                <w:sz w:val="20"/>
                <w:szCs w:val="20"/>
                <w:lang w:eastAsia="pl-PL" w:bidi="ar-SA"/>
              </w:rPr>
              <w:lastRenderedPageBreak/>
              <w:t>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Spełnienie kryterium jest obligatoryjne, co oznacza, że jego niespełnienie skutkuje nieprzyznaniem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961"/>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3.</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Projekt jest skierowany do grup docelowych z subregionu ełckiego (osoby zamieszkują na obszarze subregionu w rozumieniu przepisów Kodeksu Cywilnego) </w:t>
            </w:r>
          </w:p>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Ocenie podlega, czy wnioskodawca zobowiązał się do skierowania wsparcia wyłącznie do grup docelowych z subregionu ełckiego, na terenie którego realizowane jest wsparcie. Realizacja projektów kierowanych do osób zamieszkujących powiat/powiaty danego subregionu jest uzasadniona obranym trybem realizacji wsparcia  przewidującym odrębne konkursy dla poszczególnych subregionów województwa warmińsko - mazurskiego.</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Subregion ełcki obejmuje następujące powiaty: ełcki, giżycki, gołdapski, olecki, piski, węgorzewski.</w:t>
            </w:r>
          </w:p>
          <w:p w:rsidR="00332EDC" w:rsidRPr="00332EDC" w:rsidRDefault="00332EDC" w:rsidP="00332EDC">
            <w:pPr>
              <w:spacing w:before="120" w:line="240" w:lineRule="auto"/>
              <w:jc w:val="left"/>
              <w:rPr>
                <w:rFonts w:ascii="Arial" w:eastAsia="Calibri" w:hAnsi="Arial" w:cs="Arial"/>
                <w:sz w:val="20"/>
                <w:szCs w:val="20"/>
                <w:lang w:bidi="ar-SA"/>
              </w:rPr>
            </w:pPr>
            <w:r w:rsidRPr="00332EDC">
              <w:rPr>
                <w:rFonts w:ascii="Arial" w:eastAsia="Calibri" w:hAnsi="Arial" w:cs="Arial"/>
                <w:sz w:val="20"/>
                <w:szCs w:val="20"/>
                <w:lang w:bidi="ar-SA"/>
              </w:rPr>
              <w:t xml:space="preserve">W ramach Działania 10.2, WUP w Olsztynie zaplanował realizację trzech odrębnych konkursów na poszczególne subregiony województwa. Zatem w ramach Działania 10.2 wybranych zostanie 3 operatorów, którzy będą realizowali projekty na obszarze danego subregionu, wykorzystując całą alokację na Konkurs. Dlatego  uwzględniono 3 kryteria dla poszczególnych obszarów. Pozostałe kryteria wskazane w Działaniu 10.2 będą wykorzystane w każdym z trzech Konkursów. </w:t>
            </w:r>
          </w:p>
          <w:p w:rsidR="00332EDC" w:rsidRPr="00332EDC" w:rsidRDefault="00332EDC" w:rsidP="00332EDC">
            <w:pPr>
              <w:spacing w:after="0" w:line="240" w:lineRule="auto"/>
              <w:ind w:left="3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2398"/>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4.</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Wnioskodawca lub partner (o ile dotyczy) na dzień złożenia wniosku o dofinansowanie posiada co najmniej roczne doświadczenie w prowadzeniu działalności w obszarze, którego dotyczy projekt, np. promocji zatrudnienia, łagodzenia skutków bezrobocia i aktywizacji zawodowej. </w:t>
            </w: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Realizacja projektu przez beneficjenta lub partnera posiadającego doświadczenie w realizacji przedsięwzięć w obszarze, którego dotyczy projekt sprzyjać będzie sprawności i prawidłowości realizacji projektu. </w:t>
            </w:r>
          </w:p>
          <w:p w:rsidR="00332EDC" w:rsidRPr="00332EDC" w:rsidRDefault="00332EDC" w:rsidP="00332EDC">
            <w:pPr>
              <w:spacing w:after="0" w:line="240" w:lineRule="auto"/>
              <w:ind w:left="3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416"/>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t>5.</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Grupę docelową projektu w proporcji co najmniej 10% ogółu uczestników, stanowią osoby  bierne zawodowo.</w:t>
            </w:r>
          </w:p>
          <w:p w:rsidR="00332EDC" w:rsidRPr="00332EDC" w:rsidRDefault="00332EDC" w:rsidP="00332EDC">
            <w:pPr>
              <w:spacing w:line="240" w:lineRule="auto"/>
              <w:ind w:left="57"/>
              <w:jc w:val="left"/>
              <w:rPr>
                <w:rFonts w:ascii="Arial" w:eastAsia="Calibri" w:hAnsi="Arial" w:cs="Arial"/>
                <w:color w:val="000000"/>
                <w:sz w:val="20"/>
                <w:szCs w:val="20"/>
                <w:lang w:eastAsia="pl-PL" w:bidi="ar-SA"/>
              </w:rPr>
            </w:pP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Ocenie podlega, czy wnioskodawca zobowiązał się pozyskać grupę docelową projektu, w której co najmniej 10% ogółu uczestników będą stanowiły osoby bierne zawodowo. Struktura uczestników wynika z konieczności zapewnienia w grupie docelowej udziału osób biernych zawodowo, z uwagi na system monitorowania wskaźników, które uwzględniają wartości docelowe dla tej grupy uczestników projektu. </w:t>
            </w:r>
          </w:p>
          <w:p w:rsidR="00332EDC" w:rsidRPr="00332EDC" w:rsidRDefault="00332EDC" w:rsidP="00332EDC">
            <w:pPr>
              <w:spacing w:after="0" w:line="240" w:lineRule="auto"/>
              <w:ind w:left="3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961"/>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t>6.</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Wnioskodawca w okresie realizacji projektu prowadzi biuro projektu w subregionie, na terenie którego realizowane jest wsparcie.</w:t>
            </w: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Ocenie podlega, czy wnioskodawca prowadzi lub zobowiązał się prowadzić biuro w subregionie, na terenie którego realizowane jest wsparcie w całym okresie realizacji projektu. Lokalizacja biura projektu na terenie realizacji projektu jest uzasadniona koniecznością zapewnienia dostępu do informacji i świadczonych usług grupom docelowym, a także ze względu na obszar, z którego rekrutowane są grupy docelowe. Biuro projektu powinno być prowadzone na terenie realizacji projektu przez cały okres realizacji projektu, czyli do momentu rozliczenia ostatniego wniosku </w:t>
            </w:r>
            <w:r w:rsidRPr="00332EDC">
              <w:rPr>
                <w:rFonts w:ascii="Arial" w:eastAsia="Calibri" w:hAnsi="Arial" w:cs="Arial"/>
                <w:color w:val="000000"/>
                <w:sz w:val="20"/>
                <w:szCs w:val="20"/>
                <w:lang w:eastAsia="pl-PL" w:bidi="ar-SA"/>
              </w:rPr>
              <w:lastRenderedPageBreak/>
              <w:t>beneficjenta o płatność, zapewniając dostępność dokumentacji projektowej oraz umożliwiając uczestnikom projektu osobisty kontakt z kadrą projektu.</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Spełnienie kryterium jest obligatoryjne, co oznacza, że jego niespełnienie skutkuje nieprzyznaniem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961"/>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7.</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Okres realizacji projektu wskazany we wniosku o dofinansowanie, na etapie ubiegania się o dofinansowanie nie przekracza 18 miesięcy. </w:t>
            </w: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Ocenie podlega, czy okres realizacji projektu wskazany we wniosku o dofinansowanie, na etapie ubiegania się o dofinansowanie nie przekracza 18 miesięcy. Ograniczony do 18 miesięcy okres realizacji projektu pozwoli na dokładne i systematyczne monitorowanie osiąganych wskaźników, a w przypadku braku osiągania niektórych z nich pozwoli na szybką reakcję w celu zmiany zaistniałej sytuacji. Dodatkowo okres ten pozwoli beneficjentom precyzyjnie zaplanować przedsięwzięcia, a także systematycznie rozliczać projekty.</w:t>
            </w:r>
          </w:p>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961"/>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t>8.</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Wnioskodawca składa maksymalnie 1 wniosek w ramach danej rundy konkursowej (kryterium to nie dotyczy występowania w partnerstwie). Dopuszcza się ponowne złożenie poprawionego wniosku po jego odrzuceniu na etapie oceny formalnej, merytorycznej lub formalno-merytorycznej.</w:t>
            </w:r>
          </w:p>
          <w:p w:rsidR="00332EDC" w:rsidRPr="00332EDC" w:rsidRDefault="00332EDC" w:rsidP="00332EDC">
            <w:pPr>
              <w:spacing w:line="240" w:lineRule="auto"/>
              <w:jc w:val="left"/>
              <w:rPr>
                <w:rFonts w:ascii="Arial" w:eastAsia="Calibri" w:hAnsi="Arial" w:cs="Arial"/>
                <w:color w:val="000000"/>
                <w:sz w:val="20"/>
                <w:szCs w:val="20"/>
                <w:lang w:eastAsia="pl-PL" w:bidi="ar-SA"/>
              </w:rPr>
            </w:pP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Ocenie podlega, czy wnioskodawca składa maksymalnie 1 wniosek w ramach danej rundy konkursowej. Kryterium w przedmiotowym brzmieniu odnosi się wyłącznie do występowania danego podmiotu w charakterze beneficjenta, a nie partnera. Oznacza to, że niezależnie od maksymalnie jednego wniosku, w którym dany podmiot występuje w charakterze beneficjenta, może występować w innych wnioskach złożonych w tym samym konkursie w charakterze partnera. W </w:t>
            </w:r>
            <w:r w:rsidRPr="00332EDC">
              <w:rPr>
                <w:rFonts w:ascii="Arial" w:eastAsia="Calibri" w:hAnsi="Arial" w:cs="Arial"/>
                <w:color w:val="000000"/>
                <w:sz w:val="20"/>
                <w:szCs w:val="20"/>
                <w:lang w:eastAsia="pl-PL" w:bidi="ar-SA"/>
              </w:rPr>
              <w:lastRenderedPageBreak/>
              <w:t xml:space="preserve">przypadku złożenia więcej niż jednego wniosku przez jednego wnioskodawcę WUP Olsztyn odrzuca ten wniosek/te wnioski, których data wpływu (numer kancelaryjny) następuje po dacie wpływu pierwszego wniosku tego samego wnioskodawcy. W przypadku wycofania wniosku o dofinansowanie projektodawca ma prawo złożyć kolejny wniosek. W przypadku odrzucenia wniosku na etapie oceny formalnej, merytorycznej lub formalno-merytorycznej, istnieje możliwość ponownego złożenia wniosku. Ograniczenie liczby składanych wniosków prowadzi do pełniejszego zdiagnozowania potrzeb grup docelowych, do których kierowane będzie wsparcie, co powinno skutkować trafniejszym dostosowaniem wsparcia zaprojektowanego we wniosku do rzeczywistych potrzeb i oczekiwań w zakresie aktywizacji zawodowej na określonym terenie. Prowadzi ono również do podniesienia poziomu jakości aplikacji składanych w odpowiedzi na konkurs, a w konsekwencji do bardziej sprawnego i zgodnego z założeniami wdrażania projektu. Pozwoli również uniknąć sytuacji, w której wnioskodawca składa w ramach jednego naboru kilka wniosków, bardzo podobnych w swoich założeniach, nie posiadając odpowiedniego potencjału do ich realizacji. </w:t>
            </w:r>
          </w:p>
          <w:p w:rsidR="00332EDC" w:rsidRPr="00332EDC" w:rsidRDefault="00332EDC" w:rsidP="00332EDC">
            <w:pPr>
              <w:spacing w:after="0" w:line="240" w:lineRule="auto"/>
              <w:ind w:left="3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Spełnienie kryterium jest obligatoryjne, co oznacza, że jego niespełnienie skutkuje nieprzyznaniem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961"/>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9.</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Projekt przewiduje dla każdego uczestnika opracowanie lub aktualizację Indywidualnego Planu Działania (o którym mowa w art. 2 ust. 1 pkt. 10a i art. 34a </w:t>
            </w:r>
            <w:r w:rsidRPr="00332EDC">
              <w:rPr>
                <w:rFonts w:ascii="Arial" w:eastAsia="Calibri" w:hAnsi="Arial" w:cs="Arial"/>
                <w:color w:val="000000"/>
                <w:sz w:val="20"/>
                <w:szCs w:val="20"/>
                <w:lang w:eastAsia="pl-PL" w:bidi="ar-SA"/>
              </w:rPr>
              <w:lastRenderedPageBreak/>
              <w:t xml:space="preserve">ustawy o promocji zatrudnienia i instytucjach rynku pracy) lub innego dokumentu pełniącego analogiczną funkcję. </w:t>
            </w: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 xml:space="preserve">Ocenie podlega, czy w treści wniosku znajdują się zapisy świadczące o zapewnieniu każdemu uczestnikowi w wsparcia pomocy w formie opracowania </w:t>
            </w:r>
            <w:r w:rsidRPr="00332EDC">
              <w:rPr>
                <w:rFonts w:ascii="Arial" w:eastAsia="Calibri" w:hAnsi="Arial" w:cs="Arial"/>
                <w:color w:val="000000"/>
                <w:sz w:val="20"/>
                <w:szCs w:val="20"/>
                <w:lang w:eastAsia="pl-PL" w:bidi="ar-SA"/>
              </w:rPr>
              <w:lastRenderedPageBreak/>
              <w:t xml:space="preserve">dokumentu, jakim jest Indywidualny Plan Działania, w celu określenia działań zmierzających do zatrudnienia uczestnika projektu. Dokładna analiza i wytyczenie kierunków wsparcia w kontekście indywidualnych predyspozycji i potrzeb uczestnika projektu, pomoże właściwie ukierunkować wsparcie, tak by zwiększyć szanse na zatrudnienie. </w:t>
            </w:r>
          </w:p>
          <w:p w:rsidR="00332EDC" w:rsidRPr="00332EDC" w:rsidRDefault="00332EDC" w:rsidP="00332EDC">
            <w:pPr>
              <w:spacing w:after="0" w:line="240" w:lineRule="auto"/>
              <w:ind w:left="3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 xml:space="preserve">Spełnienie kryterium jest obligatoryjne, co oznacza, że jego niespełnienie skutkuje nieprzyznaniem </w:t>
            </w:r>
            <w:r w:rsidRPr="00332EDC">
              <w:rPr>
                <w:rFonts w:ascii="Arial" w:eastAsia="Calibri" w:hAnsi="Arial" w:cs="Arial"/>
                <w:color w:val="000000"/>
                <w:sz w:val="20"/>
                <w:szCs w:val="20"/>
                <w:lang w:eastAsia="pl-PL" w:bidi="ar-SA"/>
              </w:rPr>
              <w:lastRenderedPageBreak/>
              <w:t>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tak/nie/nie dotyczy</w:t>
            </w:r>
          </w:p>
        </w:tc>
      </w:tr>
      <w:tr w:rsidR="00332EDC" w:rsidRPr="00332EDC" w:rsidTr="004F3AB9">
        <w:trPr>
          <w:trHeight w:val="557"/>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10.</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Projekt ukierunkowany jest na kompleksowe wsparcie dla osób poprzez zastosowanie łącznie, co najmniej 3 instrumentów wsparcia (z katalogu form wsparcia wskazanego w Regulaminie konkursu) w tym obligatoryjnie: </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poradnictwo zawodowe obejmujące pomoc w określeniu drogi rozwoju zawodowego, zgodnie ze zidentyfikowanymi potrzebami oraz pośrednictwo pracy </w:t>
            </w: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Ocenie podlega, czy projekt ukierunkowany jest na kompleksowe wsparcie dla osób poprzez zastosowanie łącznie co najmniej 3 instrumentów wsparcia (z katalogu form wsparcia wskazanego w Regulaminie konkursu) w tym obligatoryjnie: poradnictwo zawodowe obejmujące pomoc w określeniu drogi rozwoju zawodowego, zgodnie ze zidentyfikowanymi potrzebami oraz pośrednictwo pracy. Aktywizacja zawodowa jest procesem złożonym, obejmującym oddziaływanie w różnych sferach funkcjonowania człowieka i wymagającym trwałego, zintegrowanego podejścia w ramach realizowanego projektu. Uzasadnione jest zatem stosowanie możliwie szerokiego wachlarza usług aktywizacyjnych. </w:t>
            </w:r>
          </w:p>
          <w:p w:rsidR="00332EDC" w:rsidRPr="00332EDC" w:rsidRDefault="00332EDC" w:rsidP="00332EDC">
            <w:pPr>
              <w:spacing w:after="0"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obligatoryjne, co oznacza, że jego niespełnienie skutkuje nie 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961"/>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t>11.</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Projekt uwzględnia założenie, iż w przypadku realizacji usług szkoleniowych, będą one realizowane przez instytucje posiadające wpis do Rejestru Instytucji </w:t>
            </w:r>
            <w:r w:rsidRPr="00332EDC">
              <w:rPr>
                <w:rFonts w:ascii="Arial" w:eastAsia="Calibri" w:hAnsi="Arial" w:cs="Arial"/>
                <w:color w:val="000000"/>
                <w:sz w:val="20"/>
                <w:szCs w:val="20"/>
                <w:lang w:eastAsia="pl-PL" w:bidi="ar-SA"/>
              </w:rPr>
              <w:lastRenderedPageBreak/>
              <w:t>Szkoleniowych, prowadzonego przez Wojewódzki Urząd Pracy.</w:t>
            </w: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 xml:space="preserve">Ocenie podlega, czy w projekcie zawarto zapisy zobowiązujące realizatora usługi/g szkoleniowej/ych do posiadania wpisu do Rejestru Instytucji Szkoleniowych </w:t>
            </w:r>
            <w:r w:rsidRPr="00332EDC">
              <w:rPr>
                <w:rFonts w:ascii="Arial" w:eastAsia="Calibri" w:hAnsi="Arial" w:cs="Arial"/>
                <w:color w:val="000000"/>
                <w:sz w:val="20"/>
                <w:szCs w:val="20"/>
                <w:lang w:eastAsia="pl-PL" w:bidi="ar-SA"/>
              </w:rPr>
              <w:lastRenderedPageBreak/>
              <w:t>prowadzonego przez Wojewódzki Urząd Pracy w Olsztynie. Wymóg ten wynika wprost z Wytycznych w zakresie realizacji przedsięwzięć z udziałem środków Europejskiego Funduszu Społecznego w obszarze rynku pracy na lata 2014-2020 i ma służyć zapewnieniu wysokiej jakości wsparcia.</w:t>
            </w:r>
          </w:p>
          <w:p w:rsidR="00332EDC" w:rsidRPr="00332EDC" w:rsidRDefault="00332EDC" w:rsidP="00332EDC">
            <w:pPr>
              <w:spacing w:after="0"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 xml:space="preserve">Spełnienie kryterium jest obligatoryjne, co oznacza, że jego niespełnienie skutkuje nie przyznaniem </w:t>
            </w:r>
            <w:r w:rsidRPr="00332EDC">
              <w:rPr>
                <w:rFonts w:ascii="Arial" w:eastAsia="Calibri" w:hAnsi="Arial" w:cs="Arial"/>
                <w:color w:val="000000"/>
                <w:sz w:val="20"/>
                <w:szCs w:val="20"/>
                <w:lang w:eastAsia="pl-PL" w:bidi="ar-SA"/>
              </w:rPr>
              <w:lastRenderedPageBreak/>
              <w:t>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tak/nie/nie dotyczy</w:t>
            </w:r>
          </w:p>
        </w:tc>
      </w:tr>
      <w:tr w:rsidR="00332EDC" w:rsidRPr="00332EDC" w:rsidTr="004F3AB9">
        <w:trPr>
          <w:trHeight w:val="961"/>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12.</w:t>
            </w: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W projekcie uwzględniającym wsparcie w postaci zatrudnienia wspomaganego, niepełnosprawnym uczestnikom zapewniono wsparcie trenera pracy.</w:t>
            </w: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Ocenie podlega, czy w projekcie zawarto zapisy zapewniające wsparcie trenera pracy w sytuacji jeśli projekt przewiduje realizację zatrudnienia wspomaganego. Wymóg ten wynika wprost z Wytycznych w zakresie realizacji przedsięwzięć z udziałem środków Europejskiego Funduszu Społecznego w obszarze rynku pracy na lata 2014-2020 i ma służyć zapewnieniu właściwego wsparcia osobom niepełnosprawnym.</w:t>
            </w:r>
          </w:p>
          <w:p w:rsidR="00332EDC" w:rsidRPr="00332EDC" w:rsidRDefault="00332EDC" w:rsidP="00332EDC">
            <w:pPr>
              <w:spacing w:after="0" w:line="240" w:lineRule="auto"/>
              <w:ind w:left="3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obligatoryjne, co oznacza, że jego niespełnienie skutkuje nie 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1125"/>
        </w:trPr>
        <w:tc>
          <w:tcPr>
            <w:tcW w:w="198"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t>13.</w:t>
            </w:r>
          </w:p>
        </w:tc>
        <w:tc>
          <w:tcPr>
            <w:tcW w:w="1392" w:type="pct"/>
            <w:vAlign w:val="center"/>
          </w:tcPr>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Projekt zakłada:</w:t>
            </w:r>
          </w:p>
          <w:p w:rsidR="00332EDC" w:rsidRPr="00332EDC" w:rsidRDefault="00332EDC" w:rsidP="00733DC0">
            <w:pPr>
              <w:numPr>
                <w:ilvl w:val="1"/>
                <w:numId w:val="78"/>
              </w:numPr>
              <w:autoSpaceDE w:val="0"/>
              <w:autoSpaceDN w:val="0"/>
              <w:adjustRightInd w:val="0"/>
              <w:spacing w:after="0" w:line="240" w:lineRule="auto"/>
              <w:ind w:left="433" w:hanging="28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dla osób niepełnosprawnych – wskaźnik efektywności zatrudnieniowej na poziomie co najmniej 33%.</w:t>
            </w:r>
          </w:p>
          <w:p w:rsidR="00332EDC" w:rsidRPr="00332EDC" w:rsidRDefault="00332EDC" w:rsidP="00733DC0">
            <w:pPr>
              <w:numPr>
                <w:ilvl w:val="1"/>
                <w:numId w:val="78"/>
              </w:numPr>
              <w:autoSpaceDE w:val="0"/>
              <w:autoSpaceDN w:val="0"/>
              <w:adjustRightInd w:val="0"/>
              <w:spacing w:after="0" w:line="240" w:lineRule="auto"/>
              <w:ind w:left="433" w:hanging="28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dla osób długotrwale bezrobotnych – wskaźnik efektywności zatrudnieniowej na poziomie co najmniej 30%.</w:t>
            </w:r>
          </w:p>
          <w:p w:rsidR="00332EDC" w:rsidRPr="00332EDC" w:rsidRDefault="00332EDC" w:rsidP="00733DC0">
            <w:pPr>
              <w:numPr>
                <w:ilvl w:val="1"/>
                <w:numId w:val="78"/>
              </w:numPr>
              <w:autoSpaceDE w:val="0"/>
              <w:autoSpaceDN w:val="0"/>
              <w:adjustRightInd w:val="0"/>
              <w:spacing w:after="0" w:line="240" w:lineRule="auto"/>
              <w:ind w:left="433" w:hanging="28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dla osób o niskich kwalifikacjach – wskaźnik efektywności zatrudnieniowej na poziomie co </w:t>
            </w:r>
            <w:r w:rsidRPr="00332EDC">
              <w:rPr>
                <w:rFonts w:ascii="Arial" w:eastAsia="Calibri" w:hAnsi="Arial" w:cs="Arial"/>
                <w:color w:val="000000"/>
                <w:sz w:val="20"/>
                <w:szCs w:val="20"/>
                <w:lang w:eastAsia="pl-PL" w:bidi="ar-SA"/>
              </w:rPr>
              <w:lastRenderedPageBreak/>
              <w:t>najmniej 29%.</w:t>
            </w:r>
          </w:p>
          <w:p w:rsidR="00332EDC" w:rsidRPr="00332EDC" w:rsidRDefault="00332EDC" w:rsidP="00733DC0">
            <w:pPr>
              <w:numPr>
                <w:ilvl w:val="1"/>
                <w:numId w:val="78"/>
              </w:numPr>
              <w:autoSpaceDE w:val="0"/>
              <w:autoSpaceDN w:val="0"/>
              <w:adjustRightInd w:val="0"/>
              <w:spacing w:after="0" w:line="240" w:lineRule="auto"/>
              <w:ind w:left="433" w:hanging="28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dla kobiet – wskaźnik efektywności zatrudnieniowej na poziomie co najmniej 39%.</w:t>
            </w:r>
          </w:p>
          <w:p w:rsidR="00332EDC" w:rsidRPr="00332EDC" w:rsidRDefault="00332EDC" w:rsidP="00733DC0">
            <w:pPr>
              <w:numPr>
                <w:ilvl w:val="1"/>
                <w:numId w:val="78"/>
              </w:numPr>
              <w:autoSpaceDE w:val="0"/>
              <w:autoSpaceDN w:val="0"/>
              <w:adjustRightInd w:val="0"/>
              <w:spacing w:after="0" w:line="240" w:lineRule="auto"/>
              <w:ind w:left="433" w:hanging="28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dla osób w wieku 50 lat i więcej – wskaźnik efektywności zatrudnieniowej na poziomie co najmniej 33%.</w:t>
            </w:r>
          </w:p>
        </w:tc>
        <w:tc>
          <w:tcPr>
            <w:tcW w:w="1473"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 xml:space="preserve">Ocenie podlega, czy projekt zakłada realizację wskazanych w kryterium wartości wskaźników efektywnościowych. </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Referencyjne wartości wskaźników efektywności zatrudnieniowej przygotowano w oparciu o wyniki badań kilku edycji „Badanie osiągniętych wartości wskaźników rezultatu komponentu regionalnego Programu Operacyjnego Kapitał Ludzki 2007-2013” oraz „Badania skuteczności wsparcia realizowanego w ramach komponentu regionalnego Programu </w:t>
            </w:r>
            <w:r w:rsidRPr="00332EDC">
              <w:rPr>
                <w:rFonts w:ascii="Arial" w:eastAsia="Calibri" w:hAnsi="Arial" w:cs="Arial"/>
                <w:color w:val="000000"/>
                <w:sz w:val="20"/>
                <w:szCs w:val="20"/>
                <w:lang w:eastAsia="pl-PL" w:bidi="ar-SA"/>
              </w:rPr>
              <w:lastRenderedPageBreak/>
              <w:t>Operacyjnego Kapitał Ludzki 2007-2013”, które zostały zrealizowane na zlecenie IZ PO KL.</w:t>
            </w:r>
          </w:p>
          <w:p w:rsidR="00332EDC" w:rsidRPr="00332EDC" w:rsidRDefault="00332EDC" w:rsidP="00332EDC">
            <w:pPr>
              <w:spacing w:before="60"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Na etapie oceny merytorycznej punktowej, oceniający mogą wyżej ocenić projekty zakładające wyższą od wymaganej efektywność zatrudnieniową. </w:t>
            </w:r>
          </w:p>
          <w:p w:rsidR="00332EDC" w:rsidRPr="00332EDC" w:rsidRDefault="00332EDC" w:rsidP="00332EDC">
            <w:pPr>
              <w:spacing w:after="0" w:line="240" w:lineRule="auto"/>
              <w:ind w:left="34"/>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 natomiast po zakończeniu realizacji wsparcia, na podstawie zapisów Wytycznych w zakresie zasad realizacji przedsięwzięć z udziałem środków Europejskiego Funduszu Społecznego w obszarze rynku pracy na lata 2014-2020.</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Spełnienie kryterium jest obligatoryjne, co oznacza, że jego niespełnienie skutkuje nie 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r w:rsidR="00332EDC" w:rsidRPr="00332EDC" w:rsidTr="004F3AB9">
        <w:trPr>
          <w:trHeight w:val="416"/>
        </w:trPr>
        <w:tc>
          <w:tcPr>
            <w:tcW w:w="198" w:type="pct"/>
            <w:vAlign w:val="center"/>
          </w:tcPr>
          <w:p w:rsidR="00332EDC" w:rsidRPr="0089461C" w:rsidRDefault="00332EDC" w:rsidP="00733DC0">
            <w:pPr>
              <w:numPr>
                <w:ilvl w:val="0"/>
                <w:numId w:val="92"/>
              </w:numPr>
              <w:spacing w:line="240" w:lineRule="auto"/>
              <w:jc w:val="left"/>
              <w:rPr>
                <w:rFonts w:ascii="Arial" w:eastAsia="Calibri" w:hAnsi="Arial" w:cs="Arial"/>
                <w:color w:val="000000"/>
                <w:sz w:val="20"/>
                <w:szCs w:val="20"/>
                <w:lang w:eastAsia="pl-PL" w:bidi="ar-SA"/>
              </w:rPr>
            </w:pPr>
          </w:p>
        </w:tc>
        <w:tc>
          <w:tcPr>
            <w:tcW w:w="1392"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Szkolenia przewidziane w projekcie muszą spełniać co najmniej jeden z następujących warunków:</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a.  kończą się egzaminem zewnętrznym i uzyskaniem certyfikatu potwierdzającego uzyskane kwalifikacje i/lub</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b. kończą się uzyskaniem uprawnień do wykonywania zawodu, unormowanych rozporządzeniem właściwego ministra/lub</w:t>
            </w:r>
          </w:p>
          <w:p w:rsidR="00332EDC" w:rsidRPr="00332EDC" w:rsidRDefault="00332EDC" w:rsidP="00332EDC">
            <w:pPr>
              <w:spacing w:before="120" w:after="120"/>
              <w:jc w:val="left"/>
              <w:rPr>
                <w:rFonts w:ascii="Arial" w:eastAsia="Calibri" w:hAnsi="Arial" w:cs="Arial"/>
                <w:sz w:val="20"/>
                <w:szCs w:val="20"/>
                <w:lang w:bidi="ar-SA"/>
              </w:rPr>
            </w:pPr>
            <w:r w:rsidRPr="00332EDC">
              <w:rPr>
                <w:rFonts w:ascii="Arial" w:eastAsia="Calibri" w:hAnsi="Arial" w:cs="Arial"/>
                <w:color w:val="000000"/>
                <w:sz w:val="20"/>
                <w:szCs w:val="20"/>
                <w:lang w:eastAsia="pl-PL" w:bidi="ar-SA"/>
              </w:rPr>
              <w:t xml:space="preserve">c. są prowadzone w oparciu o certyfikowane programy nauczania (ze wskazaniem instytucji certyfikującej dany program nauczania). Instytucja certyfikująca jest instytucją zewnętrzną w stosunku do podmiotu przeprowadzającego szkolenie  </w:t>
            </w:r>
          </w:p>
        </w:tc>
        <w:tc>
          <w:tcPr>
            <w:tcW w:w="1473"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Ocenie podlega, czy szkolenia przewidziane w projekcie spełniają co najmniej jeden z następujących warunków określonych w kryterium. Dzięki szkoleniom zakończonym egzaminem zewnętrznym i uzyskaniem certyfikatu potwierdzającego uzyskane kwalifikacje lub szkoleniom prowadzonym w oparciu o certyfikowane programy nauczania uczestnicy projektów znacznie zwiększają swoje szanse na rynku pracy.</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28"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obligatoryjne, co oznacza, że jego niespełnienie skutkuje nie przyznaniem dofinansowania. Kryterium ma charakter zerojedynkowy i nie jest stopniowalne.</w:t>
            </w:r>
          </w:p>
        </w:tc>
        <w:tc>
          <w:tcPr>
            <w:tcW w:w="1009" w:type="pct"/>
            <w:vAlign w:val="center"/>
          </w:tcPr>
          <w:p w:rsidR="00332EDC" w:rsidRPr="00332EDC" w:rsidRDefault="00332EDC" w:rsidP="00332EDC">
            <w:pPr>
              <w:spacing w:line="240" w:lineRule="auto"/>
              <w:jc w:val="center"/>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tak/nie/nie dotyczy</w:t>
            </w:r>
          </w:p>
        </w:tc>
      </w:tr>
    </w:tbl>
    <w:p w:rsidR="008929C1" w:rsidRDefault="008929C1"/>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983"/>
        <w:gridCol w:w="4216"/>
        <w:gridCol w:w="2656"/>
        <w:gridCol w:w="2753"/>
      </w:tblGrid>
      <w:tr w:rsidR="00332EDC" w:rsidRPr="00332EDC" w:rsidTr="00817E05">
        <w:trPr>
          <w:trHeight w:val="577"/>
        </w:trPr>
        <w:tc>
          <w:tcPr>
            <w:tcW w:w="5000" w:type="pct"/>
            <w:gridSpan w:val="5"/>
            <w:shd w:val="clear" w:color="auto" w:fill="99CC00"/>
            <w:vAlign w:val="center"/>
          </w:tcPr>
          <w:p w:rsidR="00332EDC" w:rsidRPr="00332EDC" w:rsidRDefault="00332EDC" w:rsidP="00332EDC">
            <w:pPr>
              <w:jc w:val="left"/>
              <w:rPr>
                <w:rFonts w:ascii="Arial" w:eastAsia="Calibri" w:hAnsi="Arial" w:cs="Arial"/>
                <w:b/>
                <w:i/>
                <w:sz w:val="20"/>
                <w:szCs w:val="20"/>
                <w:lang w:bidi="ar-SA"/>
              </w:rPr>
            </w:pPr>
            <w:r w:rsidRPr="00332EDC">
              <w:rPr>
                <w:rFonts w:ascii="Arial" w:eastAsia="Calibri" w:hAnsi="Arial" w:cs="Arial"/>
                <w:b/>
                <w:bCs/>
                <w:sz w:val="20"/>
                <w:szCs w:val="20"/>
                <w:lang w:bidi="ar-SA"/>
              </w:rPr>
              <w:lastRenderedPageBreak/>
              <w:t>Kryteria merytoryczne – SPECYFICZNE FAKULTATYWNE</w:t>
            </w:r>
          </w:p>
        </w:tc>
      </w:tr>
      <w:tr w:rsidR="00332EDC" w:rsidRPr="00332EDC" w:rsidTr="00817E05">
        <w:trPr>
          <w:trHeight w:val="537"/>
        </w:trPr>
        <w:tc>
          <w:tcPr>
            <w:tcW w:w="200"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Lp.</w:t>
            </w:r>
          </w:p>
        </w:tc>
        <w:tc>
          <w:tcPr>
            <w:tcW w:w="1405"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Nazwa kryterium</w:t>
            </w:r>
          </w:p>
        </w:tc>
        <w:tc>
          <w:tcPr>
            <w:tcW w:w="1487"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 xml:space="preserve">Definicja kryterium </w:t>
            </w:r>
          </w:p>
        </w:tc>
        <w:tc>
          <w:tcPr>
            <w:tcW w:w="937"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 xml:space="preserve">Opis znaczenia kryterium  </w:t>
            </w:r>
          </w:p>
        </w:tc>
        <w:tc>
          <w:tcPr>
            <w:tcW w:w="970" w:type="pct"/>
            <w:vMerge w:val="restart"/>
            <w:shd w:val="clear" w:color="auto" w:fill="99CC00"/>
            <w:vAlign w:val="center"/>
          </w:tcPr>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Ocena</w:t>
            </w:r>
          </w:p>
          <w:p w:rsidR="00332EDC" w:rsidRPr="00332EDC" w:rsidRDefault="00332EDC" w:rsidP="00332EDC">
            <w:pPr>
              <w:jc w:val="center"/>
              <w:rPr>
                <w:rFonts w:ascii="Arial" w:eastAsia="Calibri" w:hAnsi="Arial" w:cs="Arial"/>
                <w:b/>
                <w:sz w:val="20"/>
                <w:szCs w:val="20"/>
                <w:lang w:bidi="ar-SA"/>
              </w:rPr>
            </w:pPr>
            <w:r w:rsidRPr="00332EDC">
              <w:rPr>
                <w:rFonts w:ascii="Arial" w:eastAsia="Calibri" w:hAnsi="Arial" w:cs="Arial"/>
                <w:b/>
                <w:sz w:val="20"/>
                <w:szCs w:val="20"/>
                <w:lang w:bidi="ar-SA"/>
              </w:rPr>
              <w:t>(Tak / Nie lub pkt.)</w:t>
            </w:r>
          </w:p>
        </w:tc>
      </w:tr>
      <w:tr w:rsidR="00332EDC" w:rsidRPr="00332EDC" w:rsidTr="00817E05">
        <w:trPr>
          <w:trHeight w:val="556"/>
        </w:trPr>
        <w:tc>
          <w:tcPr>
            <w:tcW w:w="200"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c>
          <w:tcPr>
            <w:tcW w:w="1405"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c>
          <w:tcPr>
            <w:tcW w:w="1487"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c>
          <w:tcPr>
            <w:tcW w:w="937"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c>
          <w:tcPr>
            <w:tcW w:w="970" w:type="pct"/>
            <w:vMerge/>
            <w:shd w:val="clear" w:color="auto" w:fill="99CC00"/>
            <w:vAlign w:val="center"/>
          </w:tcPr>
          <w:p w:rsidR="00332EDC" w:rsidRPr="00332EDC" w:rsidRDefault="00332EDC" w:rsidP="00332EDC">
            <w:pPr>
              <w:jc w:val="center"/>
              <w:rPr>
                <w:rFonts w:ascii="Arial" w:eastAsia="Calibri" w:hAnsi="Arial" w:cs="Arial"/>
                <w:b/>
                <w:sz w:val="20"/>
                <w:szCs w:val="20"/>
                <w:lang w:bidi="ar-SA"/>
              </w:rPr>
            </w:pPr>
          </w:p>
        </w:tc>
      </w:tr>
      <w:tr w:rsidR="00332EDC" w:rsidRPr="00332EDC" w:rsidTr="00817E05">
        <w:trPr>
          <w:trHeight w:val="557"/>
        </w:trPr>
        <w:tc>
          <w:tcPr>
            <w:tcW w:w="200"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t>1.</w:t>
            </w:r>
          </w:p>
        </w:tc>
        <w:tc>
          <w:tcPr>
            <w:tcW w:w="1405" w:type="pct"/>
            <w:vAlign w:val="center"/>
          </w:tcPr>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Projekt jest komplementarny ze wsparciem realizowanym w ramach innych niż EFS środków pomocowych Unii Europejskiej</w:t>
            </w:r>
          </w:p>
        </w:tc>
        <w:tc>
          <w:tcPr>
            <w:tcW w:w="1487"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Premiowanie komplementarności przedsięwzięć w ramach projektów realizowanych z różnych Programów i funduszy zapewni kompleksowość różnego rodzaju wsparcia, a tym samym pozwoli realizować projekty będące odpowiedzią na realne zapotrzebowanie wynikające z realizacji innych przedsięwzięć. Premię punktową za spełnienie przedmiotowego kryterium mogą otrzymać te wnioski o dofinansowanie, których wnioskodawcy wykażą komplementarność podejmowanych w projekcie działań z działaniami podejmowanymi w co najmniej jednym projekcie współfinansowanym ze środków wspólnotowych. Wnioskodawca powinien wskazać konkretne działania w projektach, które są względem siebie komplementarne, tytuł projektu który był lub będzie współfinansowany z innych niż EFS źródeł wspólnotowych oraz wskazać przedmiotowe źródło finansowania (oraz fakultatywnie inne informacje np. okres realizacji projektu, wartość projektu).</w:t>
            </w:r>
          </w:p>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premiujące będzie weryfikowane na etapie oceny merytorycznej/formalno-merytorycznej na podstawie treści wniosku.</w:t>
            </w:r>
          </w:p>
        </w:tc>
        <w:tc>
          <w:tcPr>
            <w:tcW w:w="937"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fakultatywne. Przyznanie 0 punktów nie dyskwalifikuje z możliwości uzyskania dofinansowania.</w:t>
            </w:r>
          </w:p>
        </w:tc>
        <w:tc>
          <w:tcPr>
            <w:tcW w:w="970"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W ramach kryterium wnioskodawca może uzyskać:</w:t>
            </w:r>
          </w:p>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5 pkt – jeżeli wykaże komplementarność ze wsparciem realizowanym w ramach innych niż EFS środków pomocowych Unii Europejskiej</w:t>
            </w:r>
          </w:p>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0 pkt – jeżeli nie wykaże komplementarności ze wsparciem realizowanym w ramach innych niż EFS środków pomocowych Unii Europejskiej</w:t>
            </w:r>
          </w:p>
        </w:tc>
      </w:tr>
      <w:tr w:rsidR="00332EDC" w:rsidRPr="00332EDC" w:rsidTr="00817E05">
        <w:trPr>
          <w:trHeight w:val="416"/>
        </w:trPr>
        <w:tc>
          <w:tcPr>
            <w:tcW w:w="200"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t>2.</w:t>
            </w:r>
          </w:p>
        </w:tc>
        <w:tc>
          <w:tcPr>
            <w:tcW w:w="1405" w:type="pct"/>
            <w:vAlign w:val="center"/>
          </w:tcPr>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Projekt jest realizowany przez wnioskodawcę posiadającego siedzibę </w:t>
            </w:r>
            <w:r w:rsidRPr="00332EDC">
              <w:rPr>
                <w:rFonts w:ascii="Arial" w:eastAsia="Calibri" w:hAnsi="Arial" w:cs="Arial"/>
                <w:color w:val="000000"/>
                <w:sz w:val="20"/>
                <w:szCs w:val="20"/>
                <w:lang w:eastAsia="pl-PL" w:bidi="ar-SA"/>
              </w:rPr>
              <w:lastRenderedPageBreak/>
              <w:t>główną na obszarze realizacji projektu.</w:t>
            </w:r>
          </w:p>
        </w:tc>
        <w:tc>
          <w:tcPr>
            <w:tcW w:w="1487" w:type="pct"/>
            <w:vAlign w:val="center"/>
          </w:tcPr>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 xml:space="preserve">W ramach kryterium ocenie podlegać będzie lokalizacja siedziby wnioskodawcy. Wnioskodawcy z subregionu posiadają </w:t>
            </w:r>
            <w:r w:rsidRPr="00332EDC">
              <w:rPr>
                <w:rFonts w:ascii="Arial" w:eastAsia="Calibri" w:hAnsi="Arial" w:cs="Arial"/>
                <w:color w:val="000000"/>
                <w:sz w:val="20"/>
                <w:szCs w:val="20"/>
                <w:lang w:eastAsia="pl-PL" w:bidi="ar-SA"/>
              </w:rPr>
              <w:lastRenderedPageBreak/>
              <w:t>zaplecze (kadrowe, lokalowe, techniczne), co podnosi ich wiarygodność na etapie oceny ich faktycznego potencjału niezbędnego do realizacji projektów. Ponadto posiadają oni lepsze rozeznanie w potrzebach zarówno adresatów projektów, jak i rynku pracy na poszczególnych obszarach regionu. Ich dotychczasowa współpraca m.in. z lokalnymi pracodawcami i instytucjami rynku pracy zmniejsza prawdopodobieństwo wystąpienia problemów związanych np. z rekrutacją, znalezieniem miejsc na staże/praktyki zawodowe, a w dalszej perspektywie zwiększa szanse na osiągnięcie trwałych rezultatów związanych z aktywizacją zawodową uczestników projektu.</w:t>
            </w:r>
          </w:p>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premiujące będzie weryfikowane na etapie oceny merytorycznej/formalno-merytorycznej na podstawie treści wniosku.</w:t>
            </w:r>
          </w:p>
        </w:tc>
        <w:tc>
          <w:tcPr>
            <w:tcW w:w="937"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 xml:space="preserve">Spełnienie kryterium jest fakultatywne. Przyznanie 0 punktów nie dyskwalifikuje </w:t>
            </w:r>
            <w:r w:rsidRPr="00332EDC">
              <w:rPr>
                <w:rFonts w:ascii="Arial" w:eastAsia="Calibri" w:hAnsi="Arial" w:cs="Arial"/>
                <w:color w:val="000000"/>
                <w:sz w:val="20"/>
                <w:szCs w:val="20"/>
                <w:lang w:eastAsia="pl-PL" w:bidi="ar-SA"/>
              </w:rPr>
              <w:lastRenderedPageBreak/>
              <w:t>z możliwości uzyskania dofinansowania.</w:t>
            </w:r>
          </w:p>
        </w:tc>
        <w:tc>
          <w:tcPr>
            <w:tcW w:w="970"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 xml:space="preserve">W ramach kryterium wnioskodawca może </w:t>
            </w:r>
            <w:r w:rsidRPr="00332EDC">
              <w:rPr>
                <w:rFonts w:ascii="Arial" w:eastAsia="Calibri" w:hAnsi="Arial" w:cs="Arial"/>
                <w:color w:val="000000"/>
                <w:sz w:val="20"/>
                <w:szCs w:val="20"/>
                <w:lang w:eastAsia="pl-PL" w:bidi="ar-SA"/>
              </w:rPr>
              <w:lastRenderedPageBreak/>
              <w:t>uzyskać:</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5 pkt – jeżeli jego siedziba główna znajduje się na terenie subregionu, w którym realizowane jest wsparcie.</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0 pkt – jeżeli jego siedziba główna znajduje się poza subregionem, w którym realizowane jest wsparcie.</w:t>
            </w:r>
          </w:p>
        </w:tc>
      </w:tr>
      <w:tr w:rsidR="00332EDC" w:rsidRPr="00332EDC" w:rsidTr="00817E05">
        <w:trPr>
          <w:trHeight w:val="961"/>
        </w:trPr>
        <w:tc>
          <w:tcPr>
            <w:tcW w:w="200"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3.</w:t>
            </w:r>
          </w:p>
        </w:tc>
        <w:tc>
          <w:tcPr>
            <w:tcW w:w="1405" w:type="pct"/>
            <w:vAlign w:val="center"/>
          </w:tcPr>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Projekt zapewnia wykorzystanie zwalidowanych rezultatów PIW EQUAL i/lub rozwiązań wypracowanych w projektach innowacyjnych PO KL. </w:t>
            </w:r>
          </w:p>
        </w:tc>
        <w:tc>
          <w:tcPr>
            <w:tcW w:w="1487" w:type="pct"/>
            <w:vAlign w:val="center"/>
          </w:tcPr>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W ramach kryterium ocenie podlegać będzie wykorzystanie w projekcie zwalidowanych rezultatów PIW EQUAL i/lub rozwiązań wypracowanych w projektach innowacyjnych PO KL. Wiele z zaproponowanych rozwiązań powstałych w ramach Programu Operacyjnego Kapitał Ludzki (PO KL) stanowi gotowe do zastosowania narzędzia, stanowiące odpowiedź na konkretne problemy rynku pracy. Zostały one nie tylko w szczegółowy sposób opisane ale także zawierają elementy warunkujące bezpośrednie ich wykorzystanie w praktyce, tj. podręczniki, metodologie, programy, narzędzia informatyczne. Rozwiązania wypracowane w PO KL mogą zatem służyć rozwiązaniu problemów zdefiniowanych w </w:t>
            </w:r>
            <w:r w:rsidRPr="00332EDC">
              <w:rPr>
                <w:rFonts w:ascii="Arial" w:eastAsia="Calibri" w:hAnsi="Arial" w:cs="Arial"/>
                <w:color w:val="000000"/>
                <w:sz w:val="20"/>
                <w:szCs w:val="20"/>
                <w:lang w:eastAsia="pl-PL" w:bidi="ar-SA"/>
              </w:rPr>
              <w:lastRenderedPageBreak/>
              <w:t>RPO. Ponadto skorzystanie z dostępnych już narzędzi umożliwi skuteczniejszą i bardziej efektywną kosztowo interwencję w obszarach szeroko pojętego rynku pracy w obecnej perspektywie finansowej.</w:t>
            </w:r>
          </w:p>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Warto kontynuować dobre i sprawdzone przedsięwzięcia w przedmiotowym zakresie oraz korzystać z wypracowanych przez PIW EQUAL rezultatów.</w:t>
            </w:r>
          </w:p>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premiujące będzie weryfikowane na etapie oceny merytorycznej/formalno-merytorycznej na podstawie treści wniosku.</w:t>
            </w:r>
          </w:p>
        </w:tc>
        <w:tc>
          <w:tcPr>
            <w:tcW w:w="937" w:type="pct"/>
            <w:vAlign w:val="center"/>
          </w:tcPr>
          <w:p w:rsidR="00332EDC" w:rsidRPr="00332EDC" w:rsidRDefault="00332EDC" w:rsidP="00332EDC">
            <w:pPr>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lastRenderedPageBreak/>
              <w:t>Spełnienie kryterium jest fakultatywne. Przyznanie 0 punktów nie dyskwalifikuje z możliwości uzyskania dofinansowania.</w:t>
            </w:r>
          </w:p>
        </w:tc>
        <w:tc>
          <w:tcPr>
            <w:tcW w:w="970"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W ramach kryterium wnioskodawca może uzyskać:</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5 pkt – jeżeli projekt zapewnia wykorzystanie co najmniej jednego zwalidowanego rezultatu PIW EQUAL i/lub co najmniej jednego rozwiązania wypracowanego w projektach innowacyjnych PO KL.</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0 pkt – jeżeli projekt nie zapewnia wykorzystania </w:t>
            </w:r>
            <w:r w:rsidRPr="00332EDC">
              <w:rPr>
                <w:rFonts w:ascii="Arial" w:eastAsia="Calibri" w:hAnsi="Arial" w:cs="Arial"/>
                <w:color w:val="000000"/>
                <w:sz w:val="20"/>
                <w:szCs w:val="20"/>
                <w:lang w:eastAsia="pl-PL" w:bidi="ar-SA"/>
              </w:rPr>
              <w:lastRenderedPageBreak/>
              <w:t>żadnego  zwalidowanego rezultatu PIW EQUAL ani żadnego rozwiązania wypracowanego w projektach innowacyjnych PO KL.</w:t>
            </w:r>
          </w:p>
        </w:tc>
      </w:tr>
      <w:tr w:rsidR="00332EDC" w:rsidRPr="00332EDC" w:rsidTr="00817E05">
        <w:trPr>
          <w:trHeight w:val="274"/>
        </w:trPr>
        <w:tc>
          <w:tcPr>
            <w:tcW w:w="200" w:type="pct"/>
            <w:vAlign w:val="center"/>
          </w:tcPr>
          <w:p w:rsidR="00332EDC" w:rsidRPr="0089461C" w:rsidRDefault="00332EDC" w:rsidP="00332EDC">
            <w:pPr>
              <w:spacing w:line="240" w:lineRule="auto"/>
              <w:jc w:val="left"/>
              <w:rPr>
                <w:rFonts w:ascii="Arial" w:eastAsia="Calibri" w:hAnsi="Arial" w:cs="Arial"/>
                <w:color w:val="000000"/>
                <w:sz w:val="20"/>
                <w:szCs w:val="20"/>
                <w:lang w:eastAsia="pl-PL" w:bidi="ar-SA"/>
              </w:rPr>
            </w:pPr>
            <w:r w:rsidRPr="0089461C">
              <w:rPr>
                <w:rFonts w:ascii="Arial" w:eastAsia="Calibri" w:hAnsi="Arial" w:cs="Arial"/>
                <w:color w:val="000000"/>
                <w:sz w:val="20"/>
                <w:szCs w:val="20"/>
                <w:lang w:eastAsia="pl-PL" w:bidi="ar-SA"/>
              </w:rPr>
              <w:lastRenderedPageBreak/>
              <w:t>4.</w:t>
            </w:r>
          </w:p>
        </w:tc>
        <w:tc>
          <w:tcPr>
            <w:tcW w:w="1405" w:type="pct"/>
            <w:vAlign w:val="center"/>
          </w:tcPr>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Projekt stanowi element zintegrowanego przedsięwzięcia rewitalizacyjnego wynikającego z lokalnych planów rewitalizacji miast oraz stanowi uzgodnione przedsięwzięcie, zawarte w Ponadlokalnym programie rewitalizacji sieci miast Cittaslow.</w:t>
            </w:r>
          </w:p>
        </w:tc>
        <w:tc>
          <w:tcPr>
            <w:tcW w:w="1487" w:type="pct"/>
            <w:vAlign w:val="center"/>
          </w:tcPr>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W ramach kryterium oceniane będzie, czy założenia przedstawione we wniosku stanowią element zintegrowanego przedsięwzięcia rewitalizacyjnego, uzupełniając działania infrastrukturalne o działania wspierające aktywizację zawodową osób bezrobotnych.</w:t>
            </w:r>
          </w:p>
          <w:p w:rsidR="00332EDC" w:rsidRPr="00332EDC" w:rsidRDefault="00332EDC" w:rsidP="00332EDC">
            <w:pPr>
              <w:autoSpaceDE w:val="0"/>
              <w:autoSpaceDN w:val="0"/>
              <w:adjustRightInd w:val="0"/>
              <w:spacing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Kryterium premiujące będzie weryfikowane na etapie oceny merytorycznej/formalno-merytorycznej na podstawie treści wniosku.</w:t>
            </w:r>
          </w:p>
        </w:tc>
        <w:tc>
          <w:tcPr>
            <w:tcW w:w="937" w:type="pct"/>
            <w:vAlign w:val="center"/>
          </w:tcPr>
          <w:p w:rsidR="00332EDC" w:rsidRPr="00332EDC" w:rsidRDefault="00332EDC" w:rsidP="00332EDC">
            <w:pPr>
              <w:suppressAutoHyphens/>
              <w:spacing w:before="120" w:line="240" w:lineRule="auto"/>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Spełnienie kryterium jest fakultatywne. Przyznanie 0 punktów nie dyskwalifikuje z możliwości uzyskania dofinansowania.</w:t>
            </w:r>
          </w:p>
        </w:tc>
        <w:tc>
          <w:tcPr>
            <w:tcW w:w="970" w:type="pct"/>
            <w:vAlign w:val="center"/>
          </w:tcPr>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W ramach kryterium wnioskodawca może uzyskać:</w:t>
            </w:r>
          </w:p>
          <w:p w:rsidR="00332EDC" w:rsidRPr="00332EDC" w:rsidRDefault="00332EDC" w:rsidP="00332EDC">
            <w:pPr>
              <w:spacing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5 pkt – jeżeli projekt stanowi element zintegrowanego przedsięwzięcia rewitalizacyjnego wynikającego z lokalnych planów rewitalizacji oraz stanowi uzgodnione przedsięwzięcie, zawarte w Ponadlokalnym programie rewitalizacji sieci miast Cittaslow.</w:t>
            </w:r>
          </w:p>
          <w:p w:rsidR="00332EDC" w:rsidRPr="00332EDC" w:rsidRDefault="00332EDC" w:rsidP="00332EDC">
            <w:pPr>
              <w:suppressAutoHyphens/>
              <w:spacing w:before="120" w:line="240" w:lineRule="auto"/>
              <w:ind w:left="33"/>
              <w:jc w:val="left"/>
              <w:rPr>
                <w:rFonts w:ascii="Arial" w:eastAsia="Calibri" w:hAnsi="Arial" w:cs="Arial"/>
                <w:color w:val="000000"/>
                <w:sz w:val="20"/>
                <w:szCs w:val="20"/>
                <w:lang w:eastAsia="pl-PL" w:bidi="ar-SA"/>
              </w:rPr>
            </w:pPr>
            <w:r w:rsidRPr="00332EDC">
              <w:rPr>
                <w:rFonts w:ascii="Arial" w:eastAsia="Calibri" w:hAnsi="Arial" w:cs="Arial"/>
                <w:color w:val="000000"/>
                <w:sz w:val="20"/>
                <w:szCs w:val="20"/>
                <w:lang w:eastAsia="pl-PL" w:bidi="ar-SA"/>
              </w:rPr>
              <w:t xml:space="preserve">0 pkt – jeżeli projekt nie stanowi elementu zintegrowanego przedsięwzięcia rewitalizacyjnego wynikającego z lokalnych planów rewitalizacji oraz nie stanowi uzgodnionego </w:t>
            </w:r>
            <w:r w:rsidRPr="00332EDC">
              <w:rPr>
                <w:rFonts w:ascii="Arial" w:eastAsia="Calibri" w:hAnsi="Arial" w:cs="Arial"/>
                <w:color w:val="000000"/>
                <w:sz w:val="20"/>
                <w:szCs w:val="20"/>
                <w:lang w:eastAsia="pl-PL" w:bidi="ar-SA"/>
              </w:rPr>
              <w:lastRenderedPageBreak/>
              <w:t>przedsięwzięcia, zawartego w Ponadlokalnym programie rewitalizacji sieci miast Cittaslow.</w:t>
            </w:r>
          </w:p>
        </w:tc>
      </w:tr>
    </w:tbl>
    <w:p w:rsidR="005B471A" w:rsidRPr="005B471A" w:rsidRDefault="005B471A" w:rsidP="005B471A">
      <w:pPr>
        <w:rPr>
          <w:rFonts w:ascii="Arial" w:hAnsi="Arial" w:cs="Arial"/>
          <w:sz w:val="20"/>
          <w:szCs w:val="20"/>
        </w:rPr>
      </w:pPr>
      <w:r w:rsidRPr="005B471A">
        <w:rPr>
          <w:rFonts w:ascii="Arial" w:hAnsi="Arial" w:cs="Arial"/>
          <w:bCs/>
          <w:color w:val="000000"/>
          <w:kern w:val="24"/>
          <w:sz w:val="20"/>
          <w:szCs w:val="20"/>
          <w:lang w:eastAsia="pl-PL"/>
        </w:rPr>
        <w:lastRenderedPageBreak/>
        <w:t xml:space="preserve">Definicja kryterium </w:t>
      </w:r>
      <w:r w:rsidRPr="005B471A">
        <w:rPr>
          <w:rFonts w:ascii="Arial" w:hAnsi="Arial" w:cs="Arial"/>
          <w:color w:val="000000"/>
          <w:kern w:val="24"/>
          <w:sz w:val="20"/>
          <w:szCs w:val="20"/>
          <w:lang w:eastAsia="pl-PL"/>
        </w:rPr>
        <w:t>(tj. przede wszystkim informacja o zasadach jego oceny oraz, gdzie może mieć to zastosowanie, metodach jego pomiaru)</w:t>
      </w:r>
      <w:r w:rsidR="00AC7B01">
        <w:rPr>
          <w:rFonts w:ascii="Arial" w:hAnsi="Arial" w:cs="Arial"/>
          <w:color w:val="000000"/>
          <w:kern w:val="24"/>
          <w:sz w:val="20"/>
          <w:szCs w:val="20"/>
          <w:lang w:eastAsia="pl-PL"/>
        </w:rPr>
        <w:t>.</w:t>
      </w:r>
    </w:p>
    <w:p w:rsidR="005B471A" w:rsidRPr="005B471A" w:rsidRDefault="005B471A" w:rsidP="005B471A">
      <w:pPr>
        <w:rPr>
          <w:rFonts w:ascii="Arial" w:hAnsi="Arial" w:cs="Arial"/>
          <w:sz w:val="20"/>
          <w:szCs w:val="20"/>
        </w:rPr>
      </w:pPr>
      <w:r w:rsidRPr="005B471A">
        <w:rPr>
          <w:rFonts w:ascii="Arial" w:hAnsi="Arial" w:cs="Arial"/>
          <w:bCs/>
          <w:color w:val="000000"/>
          <w:kern w:val="24"/>
          <w:sz w:val="20"/>
          <w:szCs w:val="20"/>
          <w:lang w:eastAsia="pl-PL"/>
        </w:rPr>
        <w:t xml:space="preserve">Opis  znaczenia kryterium </w:t>
      </w:r>
      <w:r w:rsidRPr="005B471A">
        <w:rPr>
          <w:rFonts w:ascii="Arial" w:hAnsi="Arial" w:cs="Arial"/>
          <w:color w:val="000000"/>
          <w:kern w:val="24"/>
          <w:sz w:val="20"/>
          <w:szCs w:val="20"/>
          <w:lang w:eastAsia="pl-PL"/>
        </w:rPr>
        <w:t xml:space="preserve">( np. informacja o tym czy spełnienie danego kryterium jest konieczne do przyznania dofinansowania, czy spełnienie danego kryterium jest stopniowalne, jaka wagę w ostatecznej ocenie ma ocena danego kryterium.) </w:t>
      </w:r>
    </w:p>
    <w:p w:rsidR="005B471A" w:rsidRPr="005B471A" w:rsidRDefault="005B471A" w:rsidP="005B471A">
      <w:pPr>
        <w:spacing w:line="240" w:lineRule="auto"/>
        <w:rPr>
          <w:rFonts w:ascii="Arial" w:hAnsi="Arial" w:cs="Arial"/>
          <w:b/>
          <w:sz w:val="20"/>
          <w:szCs w:val="20"/>
          <w:lang w:eastAsia="pl-PL"/>
        </w:rPr>
      </w:pPr>
      <w:r w:rsidRPr="005B471A">
        <w:rPr>
          <w:rFonts w:ascii="Arial" w:hAnsi="Arial" w:cs="Arial"/>
          <w:bCs/>
          <w:color w:val="000000"/>
          <w:kern w:val="24"/>
          <w:sz w:val="20"/>
          <w:szCs w:val="20"/>
          <w:lang w:eastAsia="pl-PL"/>
        </w:rPr>
        <w:t xml:space="preserve">Ocena –  </w:t>
      </w:r>
      <w:r w:rsidRPr="005B471A">
        <w:rPr>
          <w:rFonts w:ascii="Arial" w:hAnsi="Arial" w:cs="Arial"/>
          <w:color w:val="000000"/>
          <w:kern w:val="24"/>
          <w:sz w:val="20"/>
          <w:szCs w:val="20"/>
          <w:lang w:eastAsia="pl-PL"/>
        </w:rPr>
        <w:t>określenie możliwych sposobów oceny – np.  tak/nie/nie dotyczy,. 0/1, max 5 pkt , itp.</w:t>
      </w:r>
      <w:r w:rsidRPr="005B471A">
        <w:rPr>
          <w:rFonts w:ascii="Arial" w:hAnsi="Arial" w:cs="Arial"/>
          <w:bCs/>
          <w:color w:val="000000"/>
          <w:kern w:val="24"/>
          <w:sz w:val="20"/>
          <w:szCs w:val="20"/>
          <w:lang w:eastAsia="pl-PL"/>
        </w:rPr>
        <w:t xml:space="preserve"> </w:t>
      </w:r>
    </w:p>
    <w:p w:rsidR="008929C1" w:rsidRDefault="008929C1"/>
    <w:p w:rsidR="001C5AD1" w:rsidRDefault="001C5AD1" w:rsidP="001C5AD1">
      <w:pPr>
        <w:pStyle w:val="Nagwek3"/>
        <w:rPr>
          <w:rFonts w:ascii="Arial" w:hAnsi="Arial" w:cs="Arial"/>
          <w:sz w:val="22"/>
          <w:szCs w:val="22"/>
          <w:lang w:val="pl-PL"/>
        </w:rPr>
      </w:pPr>
      <w:bookmarkStart w:id="108" w:name="_Toc452619927"/>
      <w:r w:rsidRPr="006D54A2">
        <w:rPr>
          <w:rFonts w:ascii="Arial" w:eastAsia="Calibri" w:hAnsi="Arial" w:cs="Arial"/>
          <w:sz w:val="22"/>
          <w:szCs w:val="22"/>
          <w:lang w:val="pl-PL"/>
        </w:rPr>
        <w:t>3.</w:t>
      </w:r>
      <w:r w:rsidR="00570E36">
        <w:rPr>
          <w:rFonts w:ascii="Arial" w:eastAsia="Calibri" w:hAnsi="Arial" w:cs="Arial"/>
          <w:sz w:val="22"/>
          <w:szCs w:val="22"/>
          <w:lang w:val="pl-PL"/>
        </w:rPr>
        <w:t>4</w:t>
      </w:r>
      <w:r w:rsidRPr="006D54A2">
        <w:rPr>
          <w:rFonts w:ascii="Arial" w:eastAsia="Calibri" w:hAnsi="Arial" w:cs="Arial"/>
          <w:sz w:val="22"/>
          <w:szCs w:val="22"/>
          <w:lang w:val="pl-PL"/>
        </w:rPr>
        <w:t xml:space="preserve"> Działanie 10.2 - </w:t>
      </w:r>
      <w:r w:rsidRPr="006D54A2">
        <w:rPr>
          <w:rFonts w:ascii="Arial" w:hAnsi="Arial" w:cs="Arial"/>
          <w:sz w:val="22"/>
          <w:szCs w:val="22"/>
        </w:rPr>
        <w:t>Aktywizacja zawodowa osób pozostających bez zatrudnienia – projekty konkursowe</w:t>
      </w:r>
      <w:r>
        <w:rPr>
          <w:rFonts w:ascii="Arial" w:hAnsi="Arial" w:cs="Arial"/>
          <w:sz w:val="22"/>
          <w:szCs w:val="22"/>
          <w:lang w:val="pl-PL"/>
        </w:rPr>
        <w:t xml:space="preserve"> (</w:t>
      </w:r>
      <w:r w:rsidR="00855770">
        <w:rPr>
          <w:rFonts w:ascii="Arial" w:hAnsi="Arial" w:cs="Arial"/>
          <w:sz w:val="22"/>
          <w:szCs w:val="22"/>
          <w:lang w:val="pl-PL"/>
        </w:rPr>
        <w:t xml:space="preserve">na rok </w:t>
      </w:r>
      <w:r>
        <w:rPr>
          <w:rFonts w:ascii="Arial" w:hAnsi="Arial" w:cs="Arial"/>
          <w:sz w:val="22"/>
          <w:szCs w:val="22"/>
          <w:lang w:val="pl-PL"/>
        </w:rPr>
        <w:t>2016)</w:t>
      </w:r>
      <w:bookmarkEnd w:id="108"/>
    </w:p>
    <w:p w:rsidR="006303BF" w:rsidRPr="006303BF" w:rsidRDefault="006303BF" w:rsidP="006303BF">
      <w:pPr>
        <w:rPr>
          <w:lang w:bidi="ar-SA"/>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0"/>
        <w:gridCol w:w="5075"/>
        <w:gridCol w:w="4927"/>
      </w:tblGrid>
      <w:tr w:rsidR="006303BF" w:rsidRPr="006303BF" w:rsidTr="006303BF">
        <w:trPr>
          <w:trHeight w:val="890"/>
        </w:trPr>
        <w:tc>
          <w:tcPr>
            <w:tcW w:w="0" w:type="auto"/>
            <w:gridSpan w:val="4"/>
            <w:shd w:val="clear" w:color="auto" w:fill="B2A1C7"/>
            <w:vAlign w:val="center"/>
          </w:tcPr>
          <w:p w:rsidR="006303BF" w:rsidRPr="006303BF" w:rsidRDefault="006303BF" w:rsidP="006303BF">
            <w:pPr>
              <w:spacing w:before="120" w:after="120" w:line="240" w:lineRule="auto"/>
              <w:jc w:val="center"/>
              <w:rPr>
                <w:rFonts w:ascii="Arial" w:hAnsi="Arial" w:cs="Arial"/>
                <w:b/>
                <w:sz w:val="20"/>
                <w:szCs w:val="20"/>
              </w:rPr>
            </w:pPr>
            <w:r w:rsidRPr="006303BF">
              <w:rPr>
                <w:rFonts w:ascii="Arial" w:hAnsi="Arial" w:cs="Arial"/>
                <w:b/>
                <w:sz w:val="20"/>
                <w:szCs w:val="20"/>
              </w:rPr>
              <w:t>WYMOGI FORMALNE WYBORU PROJEKTÓW</w:t>
            </w:r>
          </w:p>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 xml:space="preserve">KONKURSOWYCH REGIONALNEGO PROGRAMU OPERACYJNEGO WOJEWÓDZTWA WARMIŃSKO-MAZURSKIEGO </w:t>
            </w:r>
            <w:r w:rsidRPr="006303BF">
              <w:rPr>
                <w:rFonts w:ascii="Arial" w:hAnsi="Arial" w:cs="Arial"/>
                <w:b/>
                <w:sz w:val="20"/>
                <w:szCs w:val="20"/>
              </w:rPr>
              <w:br/>
              <w:t>NA LATA 2014-2020</w:t>
            </w:r>
          </w:p>
          <w:p w:rsidR="006303BF" w:rsidRPr="006303BF" w:rsidRDefault="006303BF" w:rsidP="006303BF">
            <w:pPr>
              <w:spacing w:after="0" w:line="240" w:lineRule="auto"/>
              <w:jc w:val="center"/>
              <w:rPr>
                <w:rFonts w:ascii="Arial" w:hAnsi="Arial" w:cs="Arial"/>
                <w:i/>
                <w:sz w:val="20"/>
                <w:szCs w:val="20"/>
              </w:rPr>
            </w:pPr>
            <w:r w:rsidRPr="006303BF">
              <w:rPr>
                <w:rFonts w:ascii="Arial" w:hAnsi="Arial" w:cs="Arial"/>
                <w:i/>
                <w:sz w:val="20"/>
                <w:szCs w:val="20"/>
              </w:rPr>
              <w:t xml:space="preserve">  </w:t>
            </w:r>
          </w:p>
          <w:p w:rsidR="006303BF" w:rsidRPr="006303BF" w:rsidRDefault="006303BF" w:rsidP="006303BF">
            <w:pPr>
              <w:spacing w:after="0" w:line="240" w:lineRule="auto"/>
              <w:jc w:val="center"/>
              <w:rPr>
                <w:rFonts w:ascii="Arial" w:hAnsi="Arial" w:cs="Arial"/>
                <w:b/>
                <w:i/>
                <w:sz w:val="20"/>
                <w:szCs w:val="20"/>
              </w:rPr>
            </w:pPr>
            <w:r w:rsidRPr="006303BF">
              <w:rPr>
                <w:rFonts w:ascii="Arial" w:hAnsi="Arial" w:cs="Arial"/>
                <w:b/>
                <w:i/>
                <w:sz w:val="20"/>
                <w:szCs w:val="20"/>
              </w:rPr>
              <w:t>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w:t>
            </w:r>
          </w:p>
          <w:p w:rsidR="006303BF" w:rsidRPr="006303BF" w:rsidRDefault="006303BF" w:rsidP="006303BF">
            <w:pPr>
              <w:spacing w:after="0" w:line="240" w:lineRule="auto"/>
              <w:jc w:val="center"/>
              <w:rPr>
                <w:rFonts w:ascii="Arial" w:hAnsi="Arial" w:cs="Arial"/>
                <w:sz w:val="20"/>
                <w:szCs w:val="20"/>
              </w:rPr>
            </w:pPr>
          </w:p>
        </w:tc>
      </w:tr>
      <w:tr w:rsidR="006303BF" w:rsidRPr="006303BF" w:rsidTr="006303BF">
        <w:trPr>
          <w:trHeight w:val="588"/>
        </w:trPr>
        <w:tc>
          <w:tcPr>
            <w:tcW w:w="0" w:type="auto"/>
            <w:shd w:val="clear" w:color="auto" w:fill="B2A1C7"/>
            <w:vAlign w:val="center"/>
          </w:tcPr>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Lp.</w:t>
            </w:r>
          </w:p>
        </w:tc>
        <w:tc>
          <w:tcPr>
            <w:tcW w:w="0" w:type="auto"/>
            <w:shd w:val="clear" w:color="auto" w:fill="B2A1C7"/>
            <w:vAlign w:val="center"/>
          </w:tcPr>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Nazwa wymogu</w:t>
            </w:r>
          </w:p>
        </w:tc>
        <w:tc>
          <w:tcPr>
            <w:tcW w:w="0" w:type="auto"/>
            <w:shd w:val="clear" w:color="auto" w:fill="B2A1C7"/>
            <w:vAlign w:val="center"/>
          </w:tcPr>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Definicja wymogu</w:t>
            </w:r>
          </w:p>
        </w:tc>
        <w:tc>
          <w:tcPr>
            <w:tcW w:w="0" w:type="auto"/>
            <w:shd w:val="clear" w:color="auto" w:fill="B2A1C7"/>
            <w:vAlign w:val="center"/>
          </w:tcPr>
          <w:p w:rsidR="006303BF" w:rsidRPr="006303BF" w:rsidRDefault="006303BF" w:rsidP="006303BF">
            <w:pPr>
              <w:pStyle w:val="Tekstpodstawowy"/>
              <w:rPr>
                <w:rFonts w:ascii="Arial" w:hAnsi="Arial" w:cs="Arial"/>
                <w:sz w:val="20"/>
                <w:lang w:eastAsia="en-US" w:bidi="en-US"/>
              </w:rPr>
            </w:pPr>
            <w:r w:rsidRPr="006303BF">
              <w:rPr>
                <w:rFonts w:ascii="Arial" w:hAnsi="Arial" w:cs="Arial"/>
                <w:sz w:val="20"/>
                <w:lang w:eastAsia="en-US" w:bidi="en-US"/>
              </w:rPr>
              <w:t>Opis znaczenia</w:t>
            </w:r>
          </w:p>
          <w:p w:rsidR="006303BF" w:rsidRPr="006303BF" w:rsidRDefault="006303BF" w:rsidP="006303BF">
            <w:pPr>
              <w:pStyle w:val="Tekstpodstawowy"/>
              <w:rPr>
                <w:rFonts w:ascii="Arial" w:hAnsi="Arial" w:cs="Arial"/>
                <w:sz w:val="20"/>
                <w:lang w:eastAsia="en-US" w:bidi="en-US"/>
              </w:rPr>
            </w:pPr>
            <w:r w:rsidRPr="006303BF">
              <w:rPr>
                <w:rFonts w:ascii="Arial" w:hAnsi="Arial" w:cs="Arial"/>
                <w:sz w:val="20"/>
                <w:lang w:eastAsia="en-US" w:bidi="en-US"/>
              </w:rPr>
              <w:t>wymogu</w:t>
            </w:r>
          </w:p>
        </w:tc>
      </w:tr>
      <w:tr w:rsidR="006303BF" w:rsidRPr="006303BF" w:rsidTr="006303BF">
        <w:trPr>
          <w:trHeight w:val="702"/>
        </w:trPr>
        <w:tc>
          <w:tcPr>
            <w:tcW w:w="0" w:type="auto"/>
            <w:shd w:val="clear" w:color="auto" w:fill="auto"/>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rPr>
            </w:pPr>
            <w:r w:rsidRPr="006303BF">
              <w:rPr>
                <w:rFonts w:ascii="Arial" w:hAnsi="Arial" w:cs="Arial"/>
                <w:iCs/>
                <w:sz w:val="20"/>
                <w:szCs w:val="20"/>
              </w:rPr>
              <w:t>1.</w:t>
            </w:r>
          </w:p>
        </w:tc>
        <w:tc>
          <w:tcPr>
            <w:tcW w:w="0" w:type="auto"/>
            <w:shd w:val="clear" w:color="auto" w:fill="auto"/>
            <w:vAlign w:val="center"/>
          </w:tcPr>
          <w:p w:rsidR="006303BF" w:rsidRPr="006303BF" w:rsidRDefault="006303BF" w:rsidP="006303BF">
            <w:pPr>
              <w:pStyle w:val="Default"/>
              <w:spacing w:before="120" w:after="120" w:line="240" w:lineRule="auto"/>
              <w:jc w:val="left"/>
              <w:rPr>
                <w:b/>
                <w:bCs/>
                <w:i/>
                <w:iCs/>
                <w:sz w:val="20"/>
                <w:szCs w:val="20"/>
              </w:rPr>
            </w:pPr>
            <w:r w:rsidRPr="006303BF">
              <w:rPr>
                <w:sz w:val="20"/>
                <w:szCs w:val="20"/>
              </w:rPr>
              <w:t>Wniosek złożono w wersji papierowej.</w:t>
            </w:r>
          </w:p>
        </w:tc>
        <w:tc>
          <w:tcPr>
            <w:tcW w:w="0" w:type="auto"/>
            <w:shd w:val="clear" w:color="auto" w:fill="auto"/>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W ramach wymogu weryfikowane będzie złożenie wersji papierowej wniosku, stanowiącej wydruk z lokalnego systemu informatycznego.</w:t>
            </w:r>
          </w:p>
          <w:p w:rsid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Ocena spełnienia wymogu polega na przypisaniu mu wartości logicznej „tak” albo „nie”.</w:t>
            </w: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rPr>
            </w:pPr>
          </w:p>
          <w:p w:rsidR="00210B36" w:rsidRPr="006303BF" w:rsidRDefault="00210B36" w:rsidP="006303BF">
            <w:pPr>
              <w:autoSpaceDE w:val="0"/>
              <w:autoSpaceDN w:val="0"/>
              <w:adjustRightInd w:val="0"/>
              <w:spacing w:before="120" w:after="120" w:line="240" w:lineRule="auto"/>
              <w:jc w:val="left"/>
              <w:rPr>
                <w:rFonts w:ascii="Arial" w:hAnsi="Arial" w:cs="Arial"/>
                <w:b/>
                <w:iCs/>
                <w:sz w:val="20"/>
                <w:szCs w:val="20"/>
              </w:rPr>
            </w:pPr>
          </w:p>
        </w:tc>
        <w:tc>
          <w:tcPr>
            <w:tcW w:w="0" w:type="auto"/>
            <w:shd w:val="clear" w:color="auto" w:fill="auto"/>
            <w:vAlign w:val="center"/>
          </w:tcPr>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6303BF">
              <w:rPr>
                <w:rFonts w:ascii="Arial" w:hAnsi="Arial" w:cs="Arial"/>
                <w:sz w:val="20"/>
                <w:szCs w:val="20"/>
              </w:rPr>
              <w:t xml:space="preserve">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w:t>
            </w:r>
            <w:r w:rsidRPr="006303BF">
              <w:rPr>
                <w:rFonts w:ascii="Arial" w:hAnsi="Arial" w:cs="Arial"/>
                <w:sz w:val="20"/>
                <w:szCs w:val="20"/>
              </w:rPr>
              <w:lastRenderedPageBreak/>
              <w:t>elementy, nie jest on dalej rozpatrywany.</w:t>
            </w:r>
          </w:p>
        </w:tc>
      </w:tr>
      <w:tr w:rsidR="006303BF" w:rsidRPr="006303BF" w:rsidTr="006303BF">
        <w:trPr>
          <w:cantSplit/>
          <w:trHeight w:val="907"/>
        </w:trPr>
        <w:tc>
          <w:tcPr>
            <w:tcW w:w="0" w:type="auto"/>
            <w:shd w:val="clear" w:color="auto" w:fill="auto"/>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rPr>
            </w:pPr>
            <w:r w:rsidRPr="006303BF">
              <w:rPr>
                <w:rFonts w:ascii="Arial" w:hAnsi="Arial" w:cs="Arial"/>
                <w:iCs/>
                <w:sz w:val="20"/>
                <w:szCs w:val="20"/>
              </w:rPr>
              <w:lastRenderedPageBreak/>
              <w:t>2.</w:t>
            </w:r>
          </w:p>
        </w:tc>
        <w:tc>
          <w:tcPr>
            <w:tcW w:w="0" w:type="auto"/>
            <w:shd w:val="clear" w:color="auto" w:fill="auto"/>
            <w:vAlign w:val="center"/>
          </w:tcPr>
          <w:p w:rsidR="006303BF" w:rsidRPr="006303BF" w:rsidRDefault="006303BF" w:rsidP="006303BF">
            <w:pPr>
              <w:pStyle w:val="Default"/>
              <w:spacing w:before="120" w:after="120" w:line="240" w:lineRule="auto"/>
              <w:jc w:val="left"/>
              <w:rPr>
                <w:sz w:val="20"/>
                <w:szCs w:val="20"/>
              </w:rPr>
            </w:pPr>
            <w:r w:rsidRPr="006303BF">
              <w:rPr>
                <w:sz w:val="20"/>
                <w:szCs w:val="20"/>
              </w:rPr>
              <w:t xml:space="preserve">Wersja elektroniczna wniosku jest zgodna z wersją papierową (sumy kontrolne wersji papierowej i elektronicznej są tożsame) oraz wydruk zawiera wszystkie strony o sumie kontrolnej zgodnej z wersją elektroniczną. </w:t>
            </w:r>
          </w:p>
        </w:tc>
        <w:tc>
          <w:tcPr>
            <w:tcW w:w="0" w:type="auto"/>
            <w:shd w:val="clear" w:color="auto" w:fill="auto"/>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Ocena spełnienia</w:t>
            </w:r>
            <w:r w:rsidRPr="006303BF" w:rsidDel="009156BB">
              <w:rPr>
                <w:rFonts w:ascii="Arial" w:hAnsi="Arial" w:cs="Arial"/>
                <w:color w:val="000000"/>
                <w:sz w:val="20"/>
                <w:szCs w:val="20"/>
              </w:rPr>
              <w:t xml:space="preserve"> </w:t>
            </w:r>
            <w:r w:rsidRPr="006303BF">
              <w:rPr>
                <w:rFonts w:ascii="Arial" w:hAnsi="Arial" w:cs="Arial"/>
                <w:color w:val="000000"/>
                <w:sz w:val="20"/>
                <w:szCs w:val="20"/>
              </w:rPr>
              <w:t>wymogu polega na przypisaniu mu wartości logicznej „tak” albo „nie”.</w:t>
            </w:r>
          </w:p>
        </w:tc>
        <w:tc>
          <w:tcPr>
            <w:tcW w:w="0" w:type="auto"/>
            <w:tcBorders>
              <w:bottom w:val="single" w:sz="4" w:space="0" w:color="auto"/>
            </w:tcBorders>
            <w:shd w:val="clear" w:color="auto" w:fill="auto"/>
            <w:vAlign w:val="center"/>
          </w:tcPr>
          <w:p w:rsidR="006303BF" w:rsidRDefault="006303BF" w:rsidP="006303BF">
            <w:pPr>
              <w:keepNext/>
              <w:keepLines/>
              <w:tabs>
                <w:tab w:val="left" w:pos="435"/>
              </w:tabs>
              <w:autoSpaceDE w:val="0"/>
              <w:autoSpaceDN w:val="0"/>
              <w:adjustRightInd w:val="0"/>
              <w:spacing w:before="120" w:after="120" w:line="240" w:lineRule="auto"/>
              <w:jc w:val="left"/>
              <w:rPr>
                <w:rFonts w:ascii="Arial" w:hAnsi="Arial" w:cs="Arial"/>
                <w:sz w:val="20"/>
                <w:szCs w:val="20"/>
              </w:rPr>
            </w:pPr>
            <w:r w:rsidRPr="006303BF">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p w:rsidR="00210B36" w:rsidRDefault="00210B36" w:rsidP="006303BF">
            <w:pPr>
              <w:keepNext/>
              <w:keepLines/>
              <w:tabs>
                <w:tab w:val="left" w:pos="435"/>
              </w:tabs>
              <w:autoSpaceDE w:val="0"/>
              <w:autoSpaceDN w:val="0"/>
              <w:adjustRightInd w:val="0"/>
              <w:spacing w:before="120" w:after="120" w:line="240" w:lineRule="auto"/>
              <w:jc w:val="left"/>
              <w:rPr>
                <w:rFonts w:ascii="Arial" w:hAnsi="Arial" w:cs="Arial"/>
                <w:sz w:val="20"/>
                <w:szCs w:val="20"/>
              </w:rPr>
            </w:pPr>
          </w:p>
          <w:p w:rsidR="00210B36" w:rsidRPr="006303BF" w:rsidRDefault="00210B36" w:rsidP="006303BF">
            <w:pPr>
              <w:keepNext/>
              <w:keepLines/>
              <w:tabs>
                <w:tab w:val="left" w:pos="435"/>
              </w:tabs>
              <w:autoSpaceDE w:val="0"/>
              <w:autoSpaceDN w:val="0"/>
              <w:adjustRightInd w:val="0"/>
              <w:spacing w:before="120" w:after="120" w:line="240" w:lineRule="auto"/>
              <w:jc w:val="left"/>
              <w:rPr>
                <w:rFonts w:ascii="Arial" w:hAnsi="Arial" w:cs="Arial"/>
                <w:b/>
                <w:sz w:val="20"/>
                <w:szCs w:val="20"/>
              </w:rPr>
            </w:pPr>
          </w:p>
        </w:tc>
      </w:tr>
      <w:tr w:rsidR="006303BF" w:rsidRPr="006303BF" w:rsidTr="006303BF">
        <w:trPr>
          <w:trHeight w:val="907"/>
        </w:trPr>
        <w:tc>
          <w:tcPr>
            <w:tcW w:w="0" w:type="auto"/>
            <w:shd w:val="clear" w:color="auto" w:fill="auto"/>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rPr>
            </w:pPr>
            <w:r w:rsidRPr="006303BF">
              <w:rPr>
                <w:rFonts w:ascii="Arial" w:hAnsi="Arial" w:cs="Arial"/>
                <w:iCs/>
                <w:sz w:val="20"/>
                <w:szCs w:val="20"/>
              </w:rPr>
              <w:t>3.</w:t>
            </w:r>
          </w:p>
        </w:tc>
        <w:tc>
          <w:tcPr>
            <w:tcW w:w="0" w:type="auto"/>
            <w:shd w:val="clear" w:color="auto" w:fill="auto"/>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Wniosek w wersji papierowej został opatrzony podpisami i pieczęciami osoby uprawnionej/osób uprawnionych do podejmowania wiążących decyzji w imieniu Wnioskodawcy i Partnerów (o ile dotyczy).</w:t>
            </w:r>
          </w:p>
        </w:tc>
        <w:tc>
          <w:tcPr>
            <w:tcW w:w="0" w:type="auto"/>
            <w:shd w:val="clear" w:color="auto" w:fill="auto"/>
            <w:vAlign w:val="center"/>
          </w:tcPr>
          <w:p w:rsidR="006303BF" w:rsidRPr="006303BF" w:rsidRDefault="006303BF" w:rsidP="006303BF">
            <w:pPr>
              <w:autoSpaceDE w:val="0"/>
              <w:autoSpaceDN w:val="0"/>
              <w:adjustRightInd w:val="0"/>
              <w:spacing w:before="120" w:after="120" w:line="240" w:lineRule="auto"/>
              <w:jc w:val="left"/>
              <w:rPr>
                <w:rFonts w:ascii="Arial" w:hAnsi="Arial" w:cs="Arial"/>
                <w:sz w:val="20"/>
                <w:szCs w:val="20"/>
              </w:rPr>
            </w:pPr>
            <w:r w:rsidRPr="006303BF">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 i Partnerów.</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Ocena spełnienia</w:t>
            </w:r>
            <w:r w:rsidRPr="006303BF" w:rsidDel="009156BB">
              <w:rPr>
                <w:rFonts w:ascii="Arial" w:hAnsi="Arial" w:cs="Arial"/>
                <w:color w:val="000000"/>
                <w:sz w:val="20"/>
                <w:szCs w:val="20"/>
              </w:rPr>
              <w:t xml:space="preserve"> </w:t>
            </w:r>
            <w:r w:rsidRPr="006303BF">
              <w:rPr>
                <w:rFonts w:ascii="Arial" w:hAnsi="Arial" w:cs="Arial"/>
                <w:color w:val="000000"/>
                <w:sz w:val="20"/>
                <w:szCs w:val="20"/>
              </w:rPr>
              <w:t>wymogu polega na przypisaniu mu wartości logicznej „tak” albo „nie”.</w:t>
            </w:r>
          </w:p>
        </w:tc>
        <w:tc>
          <w:tcPr>
            <w:tcW w:w="0" w:type="auto"/>
            <w:shd w:val="clear" w:color="auto" w:fill="auto"/>
            <w:vAlign w:val="center"/>
          </w:tcPr>
          <w:p w:rsidR="006303BF" w:rsidRDefault="006303BF" w:rsidP="006303BF">
            <w:pPr>
              <w:keepNext/>
              <w:keepLines/>
              <w:tabs>
                <w:tab w:val="left" w:pos="435"/>
              </w:tabs>
              <w:autoSpaceDE w:val="0"/>
              <w:autoSpaceDN w:val="0"/>
              <w:adjustRightInd w:val="0"/>
              <w:spacing w:before="120" w:after="120" w:line="240" w:lineRule="auto"/>
              <w:jc w:val="left"/>
              <w:rPr>
                <w:rFonts w:ascii="Arial" w:hAnsi="Arial" w:cs="Arial"/>
                <w:sz w:val="20"/>
                <w:szCs w:val="20"/>
              </w:rPr>
            </w:pPr>
            <w:r w:rsidRPr="006303BF">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p w:rsidR="00210B36" w:rsidRDefault="00210B36" w:rsidP="006303BF">
            <w:pPr>
              <w:keepNext/>
              <w:keepLines/>
              <w:tabs>
                <w:tab w:val="left" w:pos="435"/>
              </w:tabs>
              <w:autoSpaceDE w:val="0"/>
              <w:autoSpaceDN w:val="0"/>
              <w:adjustRightInd w:val="0"/>
              <w:spacing w:before="120" w:after="120" w:line="240" w:lineRule="auto"/>
              <w:jc w:val="left"/>
              <w:rPr>
                <w:rFonts w:ascii="Arial" w:hAnsi="Arial" w:cs="Arial"/>
                <w:sz w:val="20"/>
                <w:szCs w:val="20"/>
              </w:rPr>
            </w:pPr>
          </w:p>
          <w:p w:rsidR="00210B36" w:rsidRPr="006303BF" w:rsidRDefault="00210B36" w:rsidP="006303BF">
            <w:pPr>
              <w:keepNext/>
              <w:keepLines/>
              <w:tabs>
                <w:tab w:val="left" w:pos="435"/>
              </w:tabs>
              <w:autoSpaceDE w:val="0"/>
              <w:autoSpaceDN w:val="0"/>
              <w:adjustRightInd w:val="0"/>
              <w:spacing w:before="120" w:after="120" w:line="240" w:lineRule="auto"/>
              <w:jc w:val="left"/>
              <w:rPr>
                <w:rFonts w:ascii="Arial" w:hAnsi="Arial" w:cs="Arial"/>
                <w:b/>
                <w:sz w:val="20"/>
                <w:szCs w:val="20"/>
              </w:rPr>
            </w:pPr>
          </w:p>
        </w:tc>
      </w:tr>
      <w:tr w:rsidR="006303BF" w:rsidRPr="006303BF" w:rsidTr="006303BF">
        <w:trPr>
          <w:trHeight w:val="907"/>
        </w:trPr>
        <w:tc>
          <w:tcPr>
            <w:tcW w:w="0" w:type="auto"/>
            <w:shd w:val="clear" w:color="auto" w:fill="auto"/>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rPr>
            </w:pPr>
            <w:r w:rsidRPr="006303BF">
              <w:rPr>
                <w:rFonts w:ascii="Arial" w:hAnsi="Arial" w:cs="Arial"/>
                <w:iCs/>
                <w:sz w:val="20"/>
                <w:szCs w:val="20"/>
              </w:rPr>
              <w:t>4.</w:t>
            </w:r>
          </w:p>
        </w:tc>
        <w:tc>
          <w:tcPr>
            <w:tcW w:w="0" w:type="auto"/>
            <w:shd w:val="clear" w:color="auto" w:fill="auto"/>
            <w:vAlign w:val="center"/>
          </w:tcPr>
          <w:p w:rsidR="006303BF" w:rsidRPr="006303BF" w:rsidRDefault="006303BF" w:rsidP="006303BF">
            <w:pPr>
              <w:pStyle w:val="Default"/>
              <w:spacing w:before="120" w:after="120" w:line="240" w:lineRule="auto"/>
              <w:jc w:val="left"/>
              <w:rPr>
                <w:sz w:val="20"/>
                <w:szCs w:val="20"/>
              </w:rPr>
            </w:pPr>
            <w:r w:rsidRPr="006303BF">
              <w:rPr>
                <w:sz w:val="20"/>
                <w:szCs w:val="20"/>
              </w:rPr>
              <w:t>Wraz z wnioskiem złożono wszystkie wymagane załączniki, zgodnie z Regulaminem konkursu (o ile dotyczy).</w:t>
            </w:r>
          </w:p>
        </w:tc>
        <w:tc>
          <w:tcPr>
            <w:tcW w:w="0" w:type="auto"/>
            <w:shd w:val="clear" w:color="auto" w:fill="auto"/>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W ramach wymogu weryfikowane będzie czy do wniosku dołączone zostały wszystkie wymagane załączniki określone w Regulaminie konkursu</w:t>
            </w:r>
            <w:r w:rsidRPr="006303BF">
              <w:rPr>
                <w:rFonts w:ascii="Arial" w:hAnsi="Arial" w:cs="Arial"/>
                <w:sz w:val="20"/>
                <w:szCs w:val="20"/>
              </w:rPr>
              <w:t xml:space="preserve"> (o ile dotyczy).</w:t>
            </w:r>
          </w:p>
          <w:p w:rsidR="006303BF" w:rsidRDefault="006303BF" w:rsidP="006303BF">
            <w:pPr>
              <w:autoSpaceDE w:val="0"/>
              <w:autoSpaceDN w:val="0"/>
              <w:adjustRightInd w:val="0"/>
              <w:spacing w:before="120" w:after="120" w:line="240" w:lineRule="auto"/>
              <w:jc w:val="left"/>
              <w:rPr>
                <w:rFonts w:ascii="Arial" w:hAnsi="Arial" w:cs="Arial"/>
                <w:color w:val="000000"/>
                <w:sz w:val="20"/>
                <w:szCs w:val="20"/>
              </w:rPr>
            </w:pPr>
            <w:r w:rsidRPr="006303BF">
              <w:rPr>
                <w:rFonts w:ascii="Arial" w:hAnsi="Arial" w:cs="Arial"/>
                <w:color w:val="000000"/>
                <w:sz w:val="20"/>
                <w:szCs w:val="20"/>
              </w:rPr>
              <w:t>Ocena spełnienia</w:t>
            </w:r>
            <w:r w:rsidRPr="006303BF" w:rsidDel="009156BB">
              <w:rPr>
                <w:rFonts w:ascii="Arial" w:hAnsi="Arial" w:cs="Arial"/>
                <w:color w:val="000000"/>
                <w:sz w:val="20"/>
                <w:szCs w:val="20"/>
              </w:rPr>
              <w:t xml:space="preserve"> </w:t>
            </w:r>
            <w:r w:rsidRPr="006303BF">
              <w:rPr>
                <w:rFonts w:ascii="Arial" w:hAnsi="Arial" w:cs="Arial"/>
                <w:color w:val="000000"/>
                <w:sz w:val="20"/>
                <w:szCs w:val="20"/>
              </w:rPr>
              <w:t>wymogu polega na przypisaniu mu wartości logicznej „tak”, „nie” albo stwierdzeniu, że wymóg „nie dotyczy” danego projektu.</w:t>
            </w: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rPr>
            </w:pPr>
          </w:p>
        </w:tc>
        <w:tc>
          <w:tcPr>
            <w:tcW w:w="0" w:type="auto"/>
            <w:shd w:val="clear" w:color="auto" w:fill="auto"/>
            <w:vAlign w:val="center"/>
          </w:tcPr>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6303BF">
              <w:rPr>
                <w:rFonts w:ascii="Arial" w:hAnsi="Arial" w:cs="Arial"/>
                <w:sz w:val="20"/>
                <w:szCs w:val="20"/>
              </w:rPr>
              <w:lastRenderedPageBreak/>
              <w:t xml:space="preserve">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w:t>
            </w:r>
            <w:r w:rsidRPr="006303BF">
              <w:rPr>
                <w:rFonts w:ascii="Arial" w:hAnsi="Arial" w:cs="Arial"/>
                <w:sz w:val="20"/>
                <w:szCs w:val="20"/>
              </w:rPr>
              <w:lastRenderedPageBreak/>
              <w:t>elementy, nie jest on dalej rozpatrywany.</w:t>
            </w:r>
          </w:p>
        </w:tc>
      </w:tr>
      <w:tr w:rsidR="006303BF" w:rsidRPr="006303BF" w:rsidTr="00817E05">
        <w:trPr>
          <w:trHeight w:val="273"/>
        </w:trPr>
        <w:tc>
          <w:tcPr>
            <w:tcW w:w="0" w:type="auto"/>
            <w:tcBorders>
              <w:bottom w:val="single" w:sz="4" w:space="0" w:color="auto"/>
            </w:tcBorders>
            <w:shd w:val="clear" w:color="auto" w:fill="auto"/>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rPr>
            </w:pPr>
            <w:r w:rsidRPr="006303BF">
              <w:rPr>
                <w:rFonts w:ascii="Arial" w:hAnsi="Arial" w:cs="Arial"/>
                <w:iCs/>
                <w:sz w:val="20"/>
                <w:szCs w:val="20"/>
              </w:rPr>
              <w:lastRenderedPageBreak/>
              <w:t>5.</w:t>
            </w:r>
          </w:p>
        </w:tc>
        <w:tc>
          <w:tcPr>
            <w:tcW w:w="0" w:type="auto"/>
            <w:tcBorders>
              <w:bottom w:val="single" w:sz="4" w:space="0" w:color="auto"/>
            </w:tcBorders>
            <w:shd w:val="clear" w:color="auto" w:fill="auto"/>
            <w:vAlign w:val="center"/>
          </w:tcPr>
          <w:p w:rsidR="006303BF" w:rsidRPr="00817E05" w:rsidRDefault="008029C2" w:rsidP="006303BF">
            <w:pPr>
              <w:pStyle w:val="Default"/>
              <w:spacing w:before="120" w:after="120" w:line="240" w:lineRule="auto"/>
              <w:jc w:val="left"/>
              <w:rPr>
                <w:color w:val="auto"/>
                <w:sz w:val="20"/>
                <w:szCs w:val="20"/>
              </w:rPr>
            </w:pPr>
            <w:r w:rsidRPr="00817E05">
              <w:rPr>
                <w:color w:val="auto"/>
                <w:sz w:val="20"/>
                <w:szCs w:val="20"/>
              </w:rPr>
              <w:t xml:space="preserve">Wniosek nie zawiera innych braków </w:t>
            </w:r>
            <w:r w:rsidR="00817E05">
              <w:rPr>
                <w:color w:val="auto"/>
                <w:sz w:val="20"/>
                <w:szCs w:val="20"/>
              </w:rPr>
              <w:t>formalnych lub oczywistych omył</w:t>
            </w:r>
            <w:r w:rsidRPr="00817E05">
              <w:rPr>
                <w:color w:val="auto"/>
                <w:sz w:val="20"/>
                <w:szCs w:val="20"/>
              </w:rPr>
              <w:t>ek prowadzących do istotnej modyfikacji wniosku.</w:t>
            </w:r>
          </w:p>
        </w:tc>
        <w:tc>
          <w:tcPr>
            <w:tcW w:w="0" w:type="auto"/>
            <w:tcBorders>
              <w:bottom w:val="single" w:sz="4" w:space="0" w:color="auto"/>
            </w:tcBorders>
            <w:shd w:val="clear" w:color="auto" w:fill="auto"/>
            <w:vAlign w:val="center"/>
          </w:tcPr>
          <w:p w:rsidR="008029C2" w:rsidRPr="00817E05" w:rsidRDefault="008029C2" w:rsidP="008029C2">
            <w:pPr>
              <w:autoSpaceDE w:val="0"/>
              <w:autoSpaceDN w:val="0"/>
              <w:adjustRightInd w:val="0"/>
              <w:spacing w:before="120" w:after="120" w:line="240" w:lineRule="auto"/>
              <w:contextualSpacing/>
              <w:jc w:val="left"/>
              <w:rPr>
                <w:rFonts w:ascii="Arial" w:hAnsi="Arial" w:cs="Arial"/>
                <w:sz w:val="20"/>
                <w:szCs w:val="20"/>
              </w:rPr>
            </w:pPr>
            <w:r w:rsidRPr="00817E05">
              <w:rPr>
                <w:rFonts w:ascii="Arial" w:hAnsi="Arial" w:cs="Arial"/>
                <w:sz w:val="20"/>
                <w:szCs w:val="20"/>
              </w:rPr>
              <w:t>W ramach wymogu weryfikowane będzie czy wniosek nie zawiera innych niż wymienione w pkt 1-4 braków formalnych lub oczywistych omyłek, prowadzących do istotnej modyfikacji wniosku, zgodnie z art. 43 ustawy z dn. 11 lipca 2014 r. o zasadach realizacji programów w zakresie polityki spójności finansowanych w perspektywie finansowej 2014-2020 (Dz.U. z 2014 r. poz. 1146 z późn. zm.),</w:t>
            </w:r>
          </w:p>
          <w:p w:rsidR="006303BF" w:rsidRPr="00817E05" w:rsidRDefault="008029C2" w:rsidP="008029C2">
            <w:pPr>
              <w:autoSpaceDE w:val="0"/>
              <w:autoSpaceDN w:val="0"/>
              <w:adjustRightInd w:val="0"/>
              <w:spacing w:before="120" w:after="120" w:line="240" w:lineRule="auto"/>
              <w:jc w:val="left"/>
              <w:rPr>
                <w:rFonts w:ascii="Arial" w:hAnsi="Arial" w:cs="Arial"/>
                <w:sz w:val="20"/>
                <w:szCs w:val="20"/>
              </w:rPr>
            </w:pPr>
            <w:r w:rsidRPr="00817E05">
              <w:rPr>
                <w:rFonts w:ascii="Arial" w:hAnsi="Arial" w:cs="Arial"/>
                <w:sz w:val="20"/>
                <w:szCs w:val="20"/>
              </w:rPr>
              <w:t>Ocena spełnienia</w:t>
            </w:r>
            <w:r w:rsidRPr="00817E05" w:rsidDel="009156BB">
              <w:rPr>
                <w:rFonts w:ascii="Arial" w:hAnsi="Arial" w:cs="Arial"/>
                <w:sz w:val="20"/>
                <w:szCs w:val="20"/>
              </w:rPr>
              <w:t xml:space="preserve"> </w:t>
            </w:r>
            <w:r w:rsidRPr="00817E05">
              <w:rPr>
                <w:rFonts w:ascii="Arial" w:hAnsi="Arial" w:cs="Arial"/>
                <w:sz w:val="20"/>
                <w:szCs w:val="20"/>
              </w:rPr>
              <w:t>wymogu polega na przypisaniu mu wartości logicznej „tak” lub „nie”.</w:t>
            </w:r>
          </w:p>
        </w:tc>
        <w:tc>
          <w:tcPr>
            <w:tcW w:w="0" w:type="auto"/>
            <w:tcBorders>
              <w:bottom w:val="single" w:sz="4" w:space="0" w:color="auto"/>
            </w:tcBorders>
            <w:shd w:val="clear" w:color="auto" w:fill="auto"/>
          </w:tcPr>
          <w:p w:rsidR="006303BF" w:rsidRPr="006303BF" w:rsidRDefault="006303BF" w:rsidP="00817E05">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6303BF">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bl>
    <w:p w:rsidR="001C5AD1" w:rsidRDefault="001C5AD1"/>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2"/>
        <w:gridCol w:w="6536"/>
        <w:gridCol w:w="3464"/>
      </w:tblGrid>
      <w:tr w:rsidR="006303BF" w:rsidRPr="006303BF" w:rsidTr="006303BF">
        <w:trPr>
          <w:trHeight w:val="641"/>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993542" w:rsidRDefault="006303BF" w:rsidP="006303BF">
            <w:pPr>
              <w:spacing w:before="120" w:after="120" w:line="240" w:lineRule="auto"/>
              <w:jc w:val="center"/>
              <w:rPr>
                <w:rFonts w:ascii="Cambria" w:hAnsi="Cambria" w:cs="Arial"/>
                <w:b/>
                <w:sz w:val="32"/>
                <w:szCs w:val="32"/>
              </w:rPr>
            </w:pPr>
            <w:r w:rsidRPr="00993542">
              <w:rPr>
                <w:rFonts w:ascii="Cambria" w:hAnsi="Cambria" w:cs="Arial"/>
                <w:b/>
                <w:sz w:val="32"/>
                <w:szCs w:val="32"/>
              </w:rPr>
              <w:t xml:space="preserve">KRYTERIA FORMALNE WYBORU PROJEKTÓW </w:t>
            </w:r>
          </w:p>
          <w:p w:rsidR="006303BF" w:rsidRPr="00993542" w:rsidRDefault="006303BF" w:rsidP="006303BF">
            <w:pPr>
              <w:spacing w:before="120" w:after="120" w:line="240" w:lineRule="auto"/>
              <w:jc w:val="center"/>
              <w:rPr>
                <w:rFonts w:ascii="Cambria" w:hAnsi="Cambria" w:cs="Arial"/>
                <w:b/>
              </w:rPr>
            </w:pPr>
            <w:r w:rsidRPr="00993542">
              <w:rPr>
                <w:rFonts w:ascii="Cambria" w:hAnsi="Cambria" w:cs="Arial"/>
                <w:b/>
              </w:rPr>
              <w:t>Kryteria mają zastosowanie do wszystkich projektów wybieranych w trybie konkursowym w ramach RPO WiM 2014-2020</w:t>
            </w:r>
          </w:p>
        </w:tc>
      </w:tr>
      <w:tr w:rsidR="006303BF" w:rsidRPr="006303BF" w:rsidTr="00AC7B0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Lp.</w:t>
            </w:r>
          </w:p>
        </w:tc>
        <w:tc>
          <w:tcPr>
            <w:tcW w:w="3702"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Nazwa kryterium</w:t>
            </w:r>
          </w:p>
        </w:tc>
        <w:tc>
          <w:tcPr>
            <w:tcW w:w="6536"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Opis znaczenia</w:t>
            </w:r>
          </w:p>
          <w:p w:rsidR="006303BF" w:rsidRPr="006303BF" w:rsidRDefault="006303BF" w:rsidP="006303BF">
            <w:pPr>
              <w:spacing w:after="0" w:line="240" w:lineRule="auto"/>
              <w:jc w:val="center"/>
              <w:rPr>
                <w:rFonts w:ascii="Arial" w:hAnsi="Arial" w:cs="Arial"/>
                <w:b/>
                <w:sz w:val="20"/>
                <w:szCs w:val="20"/>
              </w:rPr>
            </w:pPr>
            <w:r w:rsidRPr="006303BF">
              <w:rPr>
                <w:rFonts w:ascii="Arial" w:hAnsi="Arial" w:cs="Arial"/>
                <w:b/>
                <w:sz w:val="20"/>
                <w:szCs w:val="20"/>
              </w:rPr>
              <w:t>kryterium</w:t>
            </w:r>
          </w:p>
        </w:tc>
      </w:tr>
      <w:tr w:rsidR="006303BF" w:rsidRPr="006303BF" w:rsidTr="00AC7B01">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6536" w:type="dxa"/>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bCs/>
                <w:strike/>
                <w:sz w:val="20"/>
                <w:szCs w:val="20"/>
                <w:lang w:eastAsia="pl-PL" w:bidi="ar-SA"/>
              </w:rPr>
            </w:pPr>
          </w:p>
        </w:tc>
      </w:tr>
      <w:tr w:rsidR="006303BF" w:rsidRPr="006303BF" w:rsidTr="00AC7B01">
        <w:trPr>
          <w:trHeight w:val="1701"/>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t>1.</w:t>
            </w:r>
          </w:p>
        </w:tc>
        <w:tc>
          <w:tcPr>
            <w:tcW w:w="3702"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eastAsia="Calibri" w:hAnsi="Arial" w:cs="Arial"/>
                <w:color w:val="000000"/>
                <w:sz w:val="20"/>
                <w:szCs w:val="20"/>
                <w:lang w:bidi="ar-SA"/>
              </w:rPr>
            </w:pPr>
            <w:r w:rsidRPr="006303BF">
              <w:rPr>
                <w:rFonts w:ascii="Arial" w:eastAsia="Calibri" w:hAnsi="Arial" w:cs="Arial"/>
                <w:color w:val="000000"/>
                <w:sz w:val="20"/>
                <w:szCs w:val="20"/>
                <w:lang w:bidi="ar-SA"/>
              </w:rPr>
              <w:t>Wnioskodawca zgodnie ze Szczegółowym Opisem Osi Priorytetowych RPO WiM 2014-2020 jest podmiotem uprawnionym do ubiegania się o dofinansowanie w ramach właściwego Działania/Poddziałania RPO WiM 2014-2020.</w:t>
            </w:r>
          </w:p>
        </w:tc>
        <w:tc>
          <w:tcPr>
            <w:tcW w:w="6536"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bidi="ar-SA"/>
              </w:rPr>
            </w:pPr>
            <w:r w:rsidRPr="006303BF">
              <w:rPr>
                <w:rFonts w:ascii="Arial" w:eastAsia="Calibri" w:hAnsi="Arial" w:cs="Arial"/>
                <w:sz w:val="20"/>
                <w:szCs w:val="20"/>
                <w:lang w:bidi="ar-SA"/>
              </w:rPr>
              <w:t>W ramach kryterium weryfikowana będzie zgodność Wnioskodawcy z typem beneficjentów wskazanym w Szczegółowym Opisie Osi Priorytetowych RPO WiM 2014-2020.</w:t>
            </w:r>
          </w:p>
          <w:p w:rsidR="006303BF" w:rsidRDefault="006303BF" w:rsidP="006303BF">
            <w:pPr>
              <w:autoSpaceDE w:val="0"/>
              <w:autoSpaceDN w:val="0"/>
              <w:adjustRightInd w:val="0"/>
              <w:spacing w:before="120" w:after="120" w:line="240" w:lineRule="auto"/>
              <w:jc w:val="left"/>
              <w:rPr>
                <w:rFonts w:ascii="Arial" w:eastAsia="Calibri" w:hAnsi="Arial" w:cs="Arial"/>
                <w:color w:val="000000"/>
                <w:sz w:val="20"/>
                <w:szCs w:val="20"/>
                <w:lang w:bidi="ar-SA"/>
              </w:rPr>
            </w:pPr>
            <w:r w:rsidRPr="006303BF">
              <w:rPr>
                <w:rFonts w:ascii="Arial" w:eastAsia="Calibri" w:hAnsi="Arial" w:cs="Arial"/>
                <w:color w:val="000000"/>
                <w:sz w:val="20"/>
                <w:szCs w:val="20"/>
                <w:lang w:bidi="ar-SA"/>
              </w:rPr>
              <w:t>Ocena spełnienia kryterium polega na przypisaniu mu wartości logicznej „tak” albo „nie”.</w:t>
            </w:r>
          </w:p>
          <w:p w:rsidR="00210B36" w:rsidRDefault="00210B36" w:rsidP="006303BF">
            <w:pPr>
              <w:autoSpaceDE w:val="0"/>
              <w:autoSpaceDN w:val="0"/>
              <w:adjustRightInd w:val="0"/>
              <w:spacing w:before="120" w:after="120" w:line="240" w:lineRule="auto"/>
              <w:jc w:val="left"/>
              <w:rPr>
                <w:rFonts w:ascii="Arial" w:eastAsia="Calibri" w:hAnsi="Arial" w:cs="Arial"/>
                <w:color w:val="000000"/>
                <w:sz w:val="20"/>
                <w:szCs w:val="20"/>
                <w:lang w:bidi="ar-SA"/>
              </w:rPr>
            </w:pPr>
          </w:p>
          <w:p w:rsidR="00210B36" w:rsidRPr="006303BF" w:rsidRDefault="00210B36" w:rsidP="006303BF">
            <w:pPr>
              <w:autoSpaceDE w:val="0"/>
              <w:autoSpaceDN w:val="0"/>
              <w:adjustRightInd w:val="0"/>
              <w:spacing w:before="120" w:after="120" w:line="240" w:lineRule="auto"/>
              <w:jc w:val="left"/>
              <w:rPr>
                <w:rFonts w:ascii="Arial" w:eastAsia="Calibri" w:hAnsi="Arial" w:cs="Arial"/>
                <w:color w:val="000000"/>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tc>
      </w:tr>
      <w:tr w:rsidR="006303BF" w:rsidRPr="006303BF" w:rsidTr="00AC7B01">
        <w:trPr>
          <w:trHeight w:val="700"/>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t>2.</w:t>
            </w:r>
          </w:p>
        </w:tc>
        <w:tc>
          <w:tcPr>
            <w:tcW w:w="3702"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Wnioskodawca składa dopuszczalną w Regulaminie konkursu liczbę wniosków o dofinansowanie projektu (o ile </w:t>
            </w:r>
            <w:r w:rsidRPr="006303BF">
              <w:rPr>
                <w:rFonts w:ascii="Arial" w:hAnsi="Arial" w:cs="Arial"/>
                <w:color w:val="000000"/>
                <w:sz w:val="20"/>
                <w:szCs w:val="20"/>
                <w:lang w:eastAsia="pl-PL" w:bidi="ar-SA"/>
              </w:rPr>
              <w:lastRenderedPageBreak/>
              <w:t>dotyczy).</w:t>
            </w:r>
          </w:p>
        </w:tc>
        <w:tc>
          <w:tcPr>
            <w:tcW w:w="6536"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eastAsia="pl-PL" w:bidi="ar-SA"/>
              </w:rPr>
            </w:pPr>
            <w:r w:rsidRPr="006303BF">
              <w:rPr>
                <w:rFonts w:ascii="Arial" w:eastAsia="Calibri" w:hAnsi="Arial" w:cs="Arial"/>
                <w:sz w:val="20"/>
                <w:szCs w:val="20"/>
                <w:lang w:eastAsia="pl-PL" w:bidi="ar-SA"/>
              </w:rPr>
              <w:lastRenderedPageBreak/>
              <w:t xml:space="preserve">Kryterium dotyczy wniosków o różnej sumie kontrolnej. W ramach kryterium weryfikuje się liczbę prawidłowo złożonych przez Wnioskodawcę wniosków o dofinansowanie projektu w ramach danego </w:t>
            </w:r>
            <w:r w:rsidRPr="006303BF">
              <w:rPr>
                <w:rFonts w:ascii="Arial" w:eastAsia="Calibri" w:hAnsi="Arial" w:cs="Arial"/>
                <w:sz w:val="20"/>
                <w:szCs w:val="20"/>
                <w:lang w:eastAsia="pl-PL" w:bidi="ar-SA"/>
              </w:rPr>
              <w:lastRenderedPageBreak/>
              <w:t>konkursu. Po przekroczeniu dopuszczalnej liczby wniosków, kolejne wnioski zostaną pozostawione bez rozpatrzenia. Decyduje kolejność wpływu wersji elektronicznej w lokalnym systemie informatycznym.</w:t>
            </w:r>
          </w:p>
          <w:p w:rsidR="006303BF" w:rsidRPr="006303BF" w:rsidRDefault="006303BF" w:rsidP="006303BF">
            <w:pPr>
              <w:keepNext/>
              <w:tabs>
                <w:tab w:val="left" w:pos="435"/>
              </w:tabs>
              <w:snapToGrid w:val="0"/>
              <w:spacing w:before="120" w:after="120" w:line="240" w:lineRule="auto"/>
              <w:jc w:val="left"/>
              <w:rPr>
                <w:rFonts w:ascii="Arial" w:eastAsia="Calibri" w:hAnsi="Arial" w:cs="Arial"/>
                <w:b/>
                <w:iCs/>
                <w:sz w:val="20"/>
                <w:szCs w:val="20"/>
                <w:lang w:bidi="ar-SA"/>
              </w:rPr>
            </w:pPr>
            <w:r w:rsidRPr="006303BF">
              <w:rPr>
                <w:rFonts w:ascii="Arial" w:eastAsia="Calibri" w:hAnsi="Arial" w:cs="Arial"/>
                <w:color w:val="000000"/>
                <w:sz w:val="20"/>
                <w:szCs w:val="20"/>
                <w:lang w:bidi="ar-SA"/>
              </w:rPr>
              <w:t>Ocena spełnienia kryterium polega na przypisaniu mu wartości logicznej „tak”, „nie” albo stwierdzeniu, że kryterium „nie dotyczy” danego projektu.</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 xml:space="preserve">Spełnienie kryterium jest konieczne do przyznania dofinansowania. Projekty niespełniające </w:t>
            </w:r>
            <w:r w:rsidRPr="006303BF">
              <w:rPr>
                <w:rFonts w:ascii="Arial" w:hAnsi="Arial" w:cs="Arial"/>
                <w:color w:val="000000"/>
                <w:sz w:val="20"/>
                <w:szCs w:val="20"/>
                <w:lang w:eastAsia="pl-PL" w:bidi="ar-SA"/>
              </w:rPr>
              <w:lastRenderedPageBreak/>
              <w:t>przedmiotowego kryterium są odrzucane na etapie oceny formalnej albo oceny formalno-merytorycznej.</w:t>
            </w: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6303BF" w:rsidRPr="006303BF" w:rsidTr="00AC7B01">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lastRenderedPageBreak/>
              <w:t>3.</w:t>
            </w:r>
          </w:p>
        </w:tc>
        <w:tc>
          <w:tcPr>
            <w:tcW w:w="3702"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Wydatki w projekcie o wartości nieprzekraczającej wyrażonej w PLN równowartości kwoty 100 000 EUR</w:t>
            </w:r>
            <w:r w:rsidRPr="006303BF">
              <w:rPr>
                <w:rFonts w:ascii="Arial" w:hAnsi="Arial" w:cs="Arial"/>
                <w:color w:val="000000"/>
                <w:sz w:val="20"/>
                <w:szCs w:val="20"/>
                <w:vertAlign w:val="superscript"/>
                <w:lang w:eastAsia="pl-PL" w:bidi="ar-SA"/>
              </w:rPr>
              <w:footnoteReference w:id="13"/>
            </w:r>
            <w:r w:rsidRPr="006303BF">
              <w:rPr>
                <w:rFonts w:ascii="Arial" w:hAnsi="Arial" w:cs="Arial"/>
                <w:color w:val="000000"/>
                <w:sz w:val="20"/>
                <w:szCs w:val="20"/>
                <w:lang w:eastAsia="pl-PL" w:bidi="ar-SA"/>
              </w:rPr>
              <w:t xml:space="preserve"> wkładu publicznego</w:t>
            </w:r>
            <w:r w:rsidRPr="006303BF">
              <w:rPr>
                <w:rFonts w:ascii="Arial" w:hAnsi="Arial" w:cs="Arial"/>
                <w:color w:val="000000"/>
                <w:sz w:val="20"/>
                <w:szCs w:val="20"/>
                <w:vertAlign w:val="superscript"/>
                <w:lang w:eastAsia="pl-PL" w:bidi="ar-SA"/>
              </w:rPr>
              <w:footnoteReference w:id="14"/>
            </w:r>
            <w:r w:rsidRPr="006303BF">
              <w:rPr>
                <w:rFonts w:ascii="Arial" w:hAnsi="Arial" w:cs="Arial"/>
                <w:color w:val="000000"/>
                <w:sz w:val="20"/>
                <w:szCs w:val="20"/>
                <w:lang w:eastAsia="pl-PL" w:bidi="ar-SA"/>
              </w:rPr>
              <w:t xml:space="preserve"> są rozliczane uproszczonymi metodami, o których mowa w </w:t>
            </w:r>
            <w:r w:rsidRPr="006303BF">
              <w:rPr>
                <w:rFonts w:ascii="Arial" w:hAnsi="Arial" w:cs="Arial"/>
                <w:i/>
                <w:iCs/>
                <w:color w:val="000000"/>
                <w:sz w:val="20"/>
                <w:szCs w:val="20"/>
                <w:lang w:eastAsia="pl-PL" w:bidi="ar-SA"/>
              </w:rPr>
              <w:t>Wytycznych w zakresie kwalifikowalności wydatków w zakresie Europejskiego Funduszu Rozwoju Regionalnego,</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i/>
                <w:iCs/>
                <w:color w:val="000000"/>
                <w:sz w:val="20"/>
                <w:szCs w:val="20"/>
                <w:lang w:eastAsia="pl-PL" w:bidi="ar-SA"/>
              </w:rPr>
              <w:t>Europejskiego Funduszu Społecznego oraz Funduszu Spójności na lata 2014-2020</w:t>
            </w:r>
            <w:r w:rsidRPr="006303BF">
              <w:rPr>
                <w:rFonts w:ascii="Arial" w:hAnsi="Arial" w:cs="Arial"/>
                <w:color w:val="000000"/>
                <w:sz w:val="20"/>
                <w:szCs w:val="20"/>
                <w:lang w:eastAsia="pl-PL" w:bidi="ar-SA"/>
              </w:rPr>
              <w:t>.</w:t>
            </w:r>
          </w:p>
        </w:tc>
        <w:tc>
          <w:tcPr>
            <w:tcW w:w="6536"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bidi="ar-SA"/>
              </w:rPr>
            </w:pPr>
            <w:r w:rsidRPr="006303BF">
              <w:rPr>
                <w:rFonts w:ascii="Arial" w:eastAsia="Calibri" w:hAnsi="Arial" w:cs="Arial"/>
                <w:bCs/>
                <w:sz w:val="20"/>
                <w:szCs w:val="20"/>
                <w:lang w:bidi="ar-SA"/>
              </w:rPr>
              <w:t xml:space="preserve">W ramach kryterium weryfikowane będzie zastosowanie w projekcie o wartości </w:t>
            </w:r>
            <w:r w:rsidRPr="006303BF">
              <w:rPr>
                <w:rFonts w:ascii="Arial" w:eastAsia="Calibri" w:hAnsi="Arial" w:cs="Arial"/>
                <w:sz w:val="20"/>
                <w:szCs w:val="20"/>
                <w:lang w:bidi="ar-SA"/>
              </w:rPr>
              <w:t>nieprzekraczającej wyrażonej w PLN równowartości kwoty 100 000 EUR wkładu publicznego uproszczonych metod rozliczania wydatków.</w:t>
            </w:r>
          </w:p>
          <w:p w:rsidR="006303BF" w:rsidRDefault="006303BF"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r w:rsidRPr="006303BF">
              <w:rPr>
                <w:rFonts w:ascii="Arial" w:eastAsia="Calibri" w:hAnsi="Arial" w:cs="Arial"/>
                <w:color w:val="000000"/>
                <w:sz w:val="20"/>
                <w:szCs w:val="20"/>
                <w:lang w:bidi="ar-SA"/>
              </w:rPr>
              <w:t>Ocena spełnienia kryterium polega na przypisaniu mu wartości logicznej „tak”, „nie” albo stwierdzeniu, że kryterium „nie dotyczy” danego projektu.</w:t>
            </w:r>
          </w:p>
          <w:p w:rsidR="00210B36" w:rsidRDefault="00210B36"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p>
          <w:p w:rsidR="00210B36" w:rsidRDefault="00210B36"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p>
          <w:p w:rsidR="00210B36" w:rsidRPr="006303BF" w:rsidRDefault="00210B36" w:rsidP="006303BF">
            <w:pPr>
              <w:keepNext/>
              <w:tabs>
                <w:tab w:val="left" w:pos="435"/>
              </w:tabs>
              <w:snapToGrid w:val="0"/>
              <w:spacing w:before="120" w:after="120" w:line="240" w:lineRule="auto"/>
              <w:jc w:val="left"/>
              <w:rPr>
                <w:rFonts w:ascii="Arial" w:eastAsia="Calibri" w:hAnsi="Arial" w:cs="Arial"/>
                <w:b/>
                <w:iCs/>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6303BF" w:rsidRPr="006303B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t>4.</w:t>
            </w:r>
          </w:p>
        </w:tc>
        <w:tc>
          <w:tcPr>
            <w:tcW w:w="3702"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Wnioskodawca i Partnerzy (o ile dotyczy) nie podlega/ją wykluczeniu z  możliwości ubiegania się o dofinansowanie ze środków UE na podstawie odrębnych przepisów.</w:t>
            </w:r>
          </w:p>
        </w:tc>
        <w:tc>
          <w:tcPr>
            <w:tcW w:w="6536"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W ramach kryterium weryfikowane będzie czy Wnioskodawca oraz Partnerzy (o ile dotyczy) nie podlegają wykluczeniu z możliwości otrzymania dofinansowania, w tym wykluczeniu, o którym mowa w:</w:t>
            </w:r>
          </w:p>
          <w:p w:rsidR="006303BF" w:rsidRPr="006303BF" w:rsidRDefault="006303BF" w:rsidP="00733DC0">
            <w:pPr>
              <w:keepNext/>
              <w:numPr>
                <w:ilvl w:val="0"/>
                <w:numId w:val="67"/>
              </w:numPr>
              <w:tabs>
                <w:tab w:val="left" w:pos="0"/>
              </w:tabs>
              <w:snapToGrid w:val="0"/>
              <w:spacing w:before="120" w:after="120" w:line="240" w:lineRule="auto"/>
              <w:ind w:left="270" w:hanging="270"/>
              <w:jc w:val="left"/>
              <w:rPr>
                <w:rFonts w:ascii="Arial" w:hAnsi="Arial" w:cs="Arial"/>
                <w:b/>
                <w:sz w:val="20"/>
                <w:szCs w:val="20"/>
                <w:lang w:eastAsia="pl-PL" w:bidi="ar-SA"/>
              </w:rPr>
            </w:pPr>
            <w:r w:rsidRPr="006303BF">
              <w:rPr>
                <w:rFonts w:ascii="Arial" w:hAnsi="Arial" w:cs="Arial"/>
                <w:sz w:val="20"/>
                <w:szCs w:val="20"/>
                <w:lang w:eastAsia="pl-PL" w:bidi="ar-SA"/>
              </w:rPr>
              <w:t>art. 207 ust. 4 i ust.7 ustawy z dnia 27 sierpnia 2009 r. o finansach publicznych;</w:t>
            </w:r>
          </w:p>
          <w:p w:rsidR="006303BF" w:rsidRPr="006303BF" w:rsidRDefault="006303BF" w:rsidP="00733DC0">
            <w:pPr>
              <w:keepNext/>
              <w:numPr>
                <w:ilvl w:val="0"/>
                <w:numId w:val="67"/>
              </w:numPr>
              <w:tabs>
                <w:tab w:val="left" w:pos="0"/>
              </w:tabs>
              <w:snapToGrid w:val="0"/>
              <w:spacing w:before="120" w:after="120" w:line="240" w:lineRule="auto"/>
              <w:ind w:left="270" w:hanging="270"/>
              <w:jc w:val="left"/>
              <w:rPr>
                <w:rFonts w:ascii="Arial" w:hAnsi="Arial" w:cs="Arial"/>
                <w:b/>
                <w:sz w:val="20"/>
                <w:szCs w:val="20"/>
                <w:lang w:eastAsia="pl-PL" w:bidi="ar-SA"/>
              </w:rPr>
            </w:pPr>
            <w:r w:rsidRPr="006303BF">
              <w:rPr>
                <w:rFonts w:ascii="Arial" w:hAnsi="Arial" w:cs="Arial"/>
                <w:sz w:val="20"/>
                <w:szCs w:val="20"/>
                <w:lang w:eastAsia="pl-PL" w:bidi="ar-SA"/>
              </w:rPr>
              <w:lastRenderedPageBreak/>
              <w:t>art. 12 ust. 1 pkt 1 ustawy z dnia 15 czerwca 2012 r. o skutkach powierzania wykonywania pracy cudzoziemcom przebywającym wbrew przepisom na terytorium Rzeczpospolitej Polskiej (Dz.U. poz.7</w:t>
            </w:r>
            <w:r w:rsidR="00F736B1">
              <w:rPr>
                <w:rFonts w:ascii="Arial" w:hAnsi="Arial" w:cs="Arial"/>
                <w:sz w:val="20"/>
                <w:szCs w:val="20"/>
                <w:lang w:eastAsia="pl-PL" w:bidi="ar-SA"/>
              </w:rPr>
              <w:t>69</w:t>
            </w:r>
            <w:r w:rsidRPr="006303BF">
              <w:rPr>
                <w:rFonts w:ascii="Arial" w:hAnsi="Arial" w:cs="Arial"/>
                <w:sz w:val="20"/>
                <w:szCs w:val="20"/>
                <w:lang w:eastAsia="pl-PL" w:bidi="ar-SA"/>
              </w:rPr>
              <w:t>);</w:t>
            </w:r>
          </w:p>
          <w:p w:rsidR="006303BF" w:rsidRPr="006303BF" w:rsidRDefault="006303BF" w:rsidP="00733DC0">
            <w:pPr>
              <w:keepNext/>
              <w:numPr>
                <w:ilvl w:val="0"/>
                <w:numId w:val="67"/>
              </w:numPr>
              <w:snapToGrid w:val="0"/>
              <w:spacing w:before="120" w:after="120" w:line="240" w:lineRule="auto"/>
              <w:ind w:left="270" w:hanging="270"/>
              <w:jc w:val="left"/>
              <w:rPr>
                <w:rFonts w:ascii="Arial" w:hAnsi="Arial" w:cs="Arial"/>
                <w:bCs/>
                <w:sz w:val="20"/>
                <w:szCs w:val="20"/>
                <w:lang w:eastAsia="pl-PL" w:bidi="ar-SA"/>
              </w:rPr>
            </w:pPr>
            <w:r w:rsidRPr="006303BF">
              <w:rPr>
                <w:rFonts w:ascii="Arial" w:hAnsi="Arial" w:cs="Arial"/>
                <w:sz w:val="20"/>
                <w:szCs w:val="20"/>
                <w:lang w:eastAsia="pl-PL" w:bidi="ar-SA"/>
              </w:rPr>
              <w:t>art. 9 ust. 1 pkt 2a ustawy z dnia 28 października 2002 r. o odpowiedzialności podmiotów zbiorowych za czyny zabronione pod groźbą kary (t.jedn. Dz.U. z 2014 r. poz. 1417).</w:t>
            </w:r>
          </w:p>
          <w:p w:rsidR="006303BF" w:rsidRPr="006303BF" w:rsidRDefault="006303BF"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r w:rsidRPr="006303BF">
              <w:rPr>
                <w:rFonts w:ascii="Arial" w:eastAsia="Calibri" w:hAnsi="Arial" w:cs="Arial"/>
                <w:color w:val="000000"/>
                <w:sz w:val="20"/>
                <w:szCs w:val="20"/>
                <w:lang w:bidi="ar-SA"/>
              </w:rPr>
              <w:t>Kryterium weryfikowane na podstawie Oświadczenia Wnioskodawcy i Partnerów (o ile dotyczy).</w:t>
            </w:r>
          </w:p>
          <w:p w:rsidR="006303BF" w:rsidRPr="006303BF" w:rsidRDefault="006303BF" w:rsidP="006303BF">
            <w:pPr>
              <w:keepNext/>
              <w:tabs>
                <w:tab w:val="left" w:pos="435"/>
              </w:tabs>
              <w:snapToGrid w:val="0"/>
              <w:spacing w:before="120" w:after="120" w:line="240" w:lineRule="auto"/>
              <w:jc w:val="left"/>
              <w:rPr>
                <w:rFonts w:ascii="Arial" w:eastAsia="Calibri" w:hAnsi="Arial" w:cs="Arial"/>
                <w:b/>
                <w:iCs/>
                <w:sz w:val="20"/>
                <w:szCs w:val="20"/>
                <w:lang w:bidi="ar-SA"/>
              </w:rPr>
            </w:pPr>
            <w:r w:rsidRPr="006303BF">
              <w:rPr>
                <w:rFonts w:ascii="Arial" w:eastAsia="Calibri" w:hAnsi="Arial" w:cs="Arial"/>
                <w:color w:val="000000"/>
                <w:sz w:val="20"/>
                <w:szCs w:val="20"/>
                <w:lang w:bidi="ar-SA"/>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Spełnienie kryterium jest konieczne do przyznania dofinansowania. Projekty niespełniające przedmiotowego kryterium są odrzucane na etapie oceny formalnej albo oceny formalno-</w:t>
            </w:r>
            <w:r w:rsidRPr="006303BF">
              <w:rPr>
                <w:rFonts w:ascii="Arial" w:hAnsi="Arial" w:cs="Arial"/>
                <w:color w:val="000000"/>
                <w:sz w:val="20"/>
                <w:szCs w:val="20"/>
                <w:lang w:eastAsia="pl-PL" w:bidi="ar-SA"/>
              </w:rPr>
              <w:lastRenderedPageBreak/>
              <w:t>merytorycznej.</w:t>
            </w: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6303BF" w:rsidRPr="006303B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89461C" w:rsidRDefault="0089461C" w:rsidP="0089461C">
            <w:pPr>
              <w:keepNext/>
              <w:tabs>
                <w:tab w:val="left" w:pos="435"/>
              </w:tabs>
              <w:snapToGrid w:val="0"/>
              <w:spacing w:before="120" w:after="120"/>
              <w:contextualSpacing/>
              <w:jc w:val="left"/>
              <w:rPr>
                <w:rFonts w:ascii="Arial" w:hAnsi="Arial" w:cs="Arial"/>
                <w:iCs/>
                <w:sz w:val="20"/>
                <w:szCs w:val="20"/>
                <w:lang w:bidi="ar-SA"/>
              </w:rPr>
            </w:pPr>
            <w:r w:rsidRPr="0089461C">
              <w:rPr>
                <w:rFonts w:ascii="Arial" w:hAnsi="Arial" w:cs="Arial"/>
                <w:iCs/>
                <w:sz w:val="20"/>
                <w:szCs w:val="20"/>
                <w:lang w:bidi="ar-SA"/>
              </w:rPr>
              <w:lastRenderedPageBreak/>
              <w:t>5.</w:t>
            </w:r>
          </w:p>
        </w:tc>
        <w:tc>
          <w:tcPr>
            <w:tcW w:w="3702"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przypadku projektu partnerskiego wniosek spełnia wymogi dotyczące utworzenia partnerstwa, o których mowa w art. 33 ustawy z dnia 11 lipca 2014 r. o zasadach realizacji programów w zakresie polityki spójności finansowanych w perspektywie 2014-2020 (Dz.U. z 2014 r. poz. 1146 z późn. zm.).</w:t>
            </w:r>
          </w:p>
        </w:tc>
        <w:tc>
          <w:tcPr>
            <w:tcW w:w="6536"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hAnsi="Arial" w:cs="Arial"/>
                <w:bCs/>
                <w:sz w:val="20"/>
                <w:szCs w:val="20"/>
                <w:lang w:eastAsia="pl-PL" w:bidi="ar-SA"/>
              </w:rPr>
            </w:pPr>
            <w:r w:rsidRPr="006303BF">
              <w:rPr>
                <w:rFonts w:ascii="Arial" w:hAnsi="Arial" w:cs="Arial"/>
                <w:sz w:val="20"/>
                <w:szCs w:val="20"/>
                <w:lang w:eastAsia="pl-PL" w:bidi="ar-SA"/>
              </w:rPr>
              <w:t xml:space="preserve">W ramach kryterium weryfikowane </w:t>
            </w:r>
            <w:r w:rsidRPr="006303BF">
              <w:rPr>
                <w:rFonts w:ascii="Arial" w:hAnsi="Arial" w:cs="Arial"/>
                <w:bCs/>
                <w:sz w:val="20"/>
                <w:szCs w:val="20"/>
                <w:lang w:eastAsia="pl-PL" w:bidi="ar-SA"/>
              </w:rPr>
              <w:t>będzie spełnienie przez Wnioskodawcę wymogów w zakresie utworzenia partnerstwa zgodnie z art. 33 ustawy wdrożeniowej.</w:t>
            </w:r>
          </w:p>
          <w:p w:rsidR="006303BF" w:rsidRPr="006303BF" w:rsidRDefault="006303BF" w:rsidP="006303BF">
            <w:pPr>
              <w:keepNext/>
              <w:tabs>
                <w:tab w:val="left" w:pos="435"/>
              </w:tabs>
              <w:snapToGrid w:val="0"/>
              <w:spacing w:before="120" w:after="120" w:line="240" w:lineRule="auto"/>
              <w:jc w:val="left"/>
              <w:rPr>
                <w:rFonts w:ascii="Arial" w:hAnsi="Arial" w:cs="Arial"/>
                <w:bCs/>
                <w:sz w:val="20"/>
                <w:szCs w:val="20"/>
                <w:lang w:eastAsia="pl-PL" w:bidi="ar-SA"/>
              </w:rPr>
            </w:pPr>
            <w:r w:rsidRPr="006303BF">
              <w:rPr>
                <w:rFonts w:ascii="Arial" w:hAnsi="Arial" w:cs="Arial"/>
                <w:bCs/>
                <w:sz w:val="20"/>
                <w:szCs w:val="20"/>
                <w:lang w:eastAsia="pl-PL" w:bidi="ar-SA"/>
              </w:rPr>
              <w:t>Kryterium będzie weryfikowane na podstawie Oświadczenia Wnioskodawcy</w:t>
            </w:r>
            <w:r w:rsidRPr="006303BF">
              <w:rPr>
                <w:rFonts w:ascii="Arial" w:hAnsi="Arial" w:cs="Arial"/>
                <w:sz w:val="20"/>
                <w:szCs w:val="20"/>
                <w:lang w:eastAsia="pl-PL" w:bidi="ar-SA"/>
              </w:rPr>
              <w:t>.</w:t>
            </w:r>
          </w:p>
          <w:p w:rsidR="006303BF" w:rsidRPr="006303BF" w:rsidRDefault="006303BF" w:rsidP="006303BF">
            <w:pPr>
              <w:keepNext/>
              <w:tabs>
                <w:tab w:val="left" w:pos="435"/>
              </w:tabs>
              <w:snapToGrid w:val="0"/>
              <w:spacing w:before="120" w:after="120" w:line="240" w:lineRule="auto"/>
              <w:jc w:val="left"/>
              <w:rPr>
                <w:rFonts w:ascii="Arial" w:eastAsia="Calibri" w:hAnsi="Arial" w:cs="Arial"/>
                <w:b/>
                <w:iCs/>
                <w:sz w:val="20"/>
                <w:szCs w:val="20"/>
                <w:lang w:bidi="ar-SA"/>
              </w:rPr>
            </w:pPr>
            <w:r w:rsidRPr="006303BF">
              <w:rPr>
                <w:rFonts w:ascii="Arial" w:eastAsia="Calibri" w:hAnsi="Arial" w:cs="Arial"/>
                <w:color w:val="000000"/>
                <w:sz w:val="20"/>
                <w:szCs w:val="20"/>
                <w:lang w:bidi="ar-SA"/>
              </w:rPr>
              <w:t>Ocena spełnienia kryterium polega na przypisaniu mu wartości logicznej „tak”, „nie” albo stwierdzeniu, że kryterium „nie dotyczy” danego projektu.</w:t>
            </w:r>
          </w:p>
        </w:tc>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6303BF" w:rsidRPr="006303B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89461C" w:rsidRDefault="0089461C" w:rsidP="0089461C">
            <w:pPr>
              <w:keepNext/>
              <w:tabs>
                <w:tab w:val="left" w:pos="435"/>
              </w:tabs>
              <w:snapToGrid w:val="0"/>
              <w:spacing w:before="120" w:after="120"/>
              <w:contextualSpacing/>
              <w:jc w:val="left"/>
              <w:rPr>
                <w:rFonts w:ascii="Arial" w:hAnsi="Arial" w:cs="Arial"/>
                <w:iCs/>
                <w:sz w:val="20"/>
                <w:szCs w:val="20"/>
                <w:lang w:bidi="ar-SA"/>
              </w:rPr>
            </w:pPr>
            <w:r w:rsidRPr="0089461C">
              <w:rPr>
                <w:rFonts w:ascii="Arial" w:hAnsi="Arial" w:cs="Arial"/>
                <w:iCs/>
                <w:sz w:val="20"/>
                <w:szCs w:val="20"/>
                <w:lang w:bidi="ar-SA"/>
              </w:rPr>
              <w:t>6.</w:t>
            </w:r>
          </w:p>
        </w:tc>
        <w:tc>
          <w:tcPr>
            <w:tcW w:w="3702"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bCs/>
                <w:color w:val="000000"/>
                <w:sz w:val="20"/>
                <w:szCs w:val="20"/>
                <w:lang w:eastAsia="pl-PL" w:bidi="ar-SA"/>
              </w:rPr>
              <w:t>Okres realizacji projektu zawiera się w przedziale 1 stycznia 2014 – 31 grudnia 2023 roku.</w:t>
            </w:r>
          </w:p>
        </w:tc>
        <w:tc>
          <w:tcPr>
            <w:tcW w:w="6536" w:type="dxa"/>
            <w:tcBorders>
              <w:top w:val="single" w:sz="4" w:space="0" w:color="auto"/>
              <w:left w:val="single" w:sz="4" w:space="0" w:color="auto"/>
              <w:bottom w:val="single" w:sz="4" w:space="0" w:color="auto"/>
              <w:right w:val="single" w:sz="4" w:space="0" w:color="auto"/>
            </w:tcBorders>
            <w:vAlign w:val="center"/>
            <w:hideMark/>
          </w:tcPr>
          <w:p w:rsidR="006303BF" w:rsidRDefault="006303BF"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r w:rsidRPr="006303BF">
              <w:rPr>
                <w:rFonts w:ascii="Arial" w:eastAsia="Calibri" w:hAnsi="Arial" w:cs="Arial"/>
                <w:sz w:val="20"/>
                <w:szCs w:val="20"/>
                <w:lang w:bidi="ar-SA"/>
              </w:rPr>
              <w:t xml:space="preserve">W ramach kryterium weryfikowane będzie, czy w polu wniosku dotyczącym okresu realizacji projektu wpisano właściwy okres realizacji projektu. </w:t>
            </w:r>
            <w:r w:rsidRPr="006303BF">
              <w:rPr>
                <w:rFonts w:ascii="Arial" w:eastAsia="Calibri" w:hAnsi="Arial" w:cs="Arial"/>
                <w:color w:val="000000"/>
                <w:sz w:val="20"/>
                <w:szCs w:val="20"/>
                <w:lang w:bidi="ar-SA"/>
              </w:rPr>
              <w:t>Ocena spełnienia kryterium polega na przypisaniu mu wartości logicznej „tak” albo „nie”.</w:t>
            </w:r>
          </w:p>
          <w:p w:rsidR="00210B36" w:rsidRDefault="00210B36"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p>
          <w:p w:rsidR="00210B36" w:rsidRPr="006303BF" w:rsidRDefault="00210B36"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tc>
      </w:tr>
      <w:tr w:rsidR="006303BF" w:rsidRPr="006303BF" w:rsidTr="004F3AB9">
        <w:trPr>
          <w:trHeight w:val="558"/>
        </w:trPr>
        <w:tc>
          <w:tcPr>
            <w:tcW w:w="0" w:type="auto"/>
            <w:tcBorders>
              <w:top w:val="single" w:sz="4" w:space="0" w:color="auto"/>
              <w:left w:val="single" w:sz="4" w:space="0" w:color="auto"/>
              <w:bottom w:val="single" w:sz="4" w:space="0" w:color="auto"/>
              <w:right w:val="single" w:sz="4" w:space="0" w:color="auto"/>
            </w:tcBorders>
            <w:vAlign w:val="center"/>
          </w:tcPr>
          <w:p w:rsidR="006303BF" w:rsidRPr="0089461C" w:rsidRDefault="0089461C" w:rsidP="0089461C">
            <w:pPr>
              <w:keepNext/>
              <w:tabs>
                <w:tab w:val="left" w:pos="435"/>
              </w:tabs>
              <w:snapToGrid w:val="0"/>
              <w:spacing w:before="120" w:after="120"/>
              <w:contextualSpacing/>
              <w:jc w:val="left"/>
              <w:rPr>
                <w:rFonts w:ascii="Arial" w:hAnsi="Arial" w:cs="Arial"/>
                <w:iCs/>
                <w:sz w:val="20"/>
                <w:szCs w:val="20"/>
                <w:lang w:bidi="ar-SA"/>
              </w:rPr>
            </w:pPr>
            <w:r w:rsidRPr="0089461C">
              <w:rPr>
                <w:rFonts w:ascii="Arial" w:hAnsi="Arial" w:cs="Arial"/>
                <w:iCs/>
                <w:sz w:val="20"/>
                <w:szCs w:val="20"/>
                <w:lang w:bidi="ar-SA"/>
              </w:rPr>
              <w:t>7.</w:t>
            </w:r>
          </w:p>
        </w:tc>
        <w:tc>
          <w:tcPr>
            <w:tcW w:w="3702"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bCs/>
                <w:color w:val="000000"/>
                <w:sz w:val="20"/>
                <w:szCs w:val="20"/>
                <w:lang w:eastAsia="pl-PL" w:bidi="ar-SA"/>
              </w:rPr>
            </w:pPr>
            <w:r w:rsidRPr="006303BF">
              <w:rPr>
                <w:rFonts w:ascii="Arial" w:hAnsi="Arial" w:cs="Arial"/>
                <w:bCs/>
                <w:color w:val="000000"/>
                <w:sz w:val="20"/>
                <w:szCs w:val="20"/>
                <w:lang w:eastAsia="pl-PL" w:bidi="ar-SA"/>
              </w:rPr>
              <w:t>Wniosek oraz załączniki (o ile dotyczy) wypełniono w języku polskim.</w:t>
            </w:r>
          </w:p>
        </w:tc>
        <w:tc>
          <w:tcPr>
            <w:tcW w:w="6536"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iCs/>
                <w:sz w:val="20"/>
                <w:szCs w:val="20"/>
                <w:lang w:bidi="ar-SA"/>
              </w:rPr>
            </w:pPr>
            <w:r w:rsidRPr="006303BF">
              <w:rPr>
                <w:rFonts w:ascii="Arial" w:eastAsia="Calibri" w:hAnsi="Arial" w:cs="Arial"/>
                <w:sz w:val="20"/>
                <w:szCs w:val="20"/>
                <w:lang w:bidi="ar-SA"/>
              </w:rPr>
              <w:t xml:space="preserve">W ramach kryterium weryfikowane będzie czy </w:t>
            </w:r>
            <w:r w:rsidRPr="006303BF">
              <w:rPr>
                <w:rFonts w:ascii="Arial" w:eastAsia="Calibri" w:hAnsi="Arial" w:cs="Arial"/>
                <w:iCs/>
                <w:sz w:val="20"/>
                <w:szCs w:val="20"/>
                <w:lang w:bidi="ar-SA"/>
              </w:rPr>
              <w:t>wniosek oraz załączniki (o ile dotyczy) wypełnione są w języku polskim.</w:t>
            </w:r>
          </w:p>
          <w:p w:rsidR="006303BF" w:rsidRDefault="006303BF"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r w:rsidRPr="006303BF">
              <w:rPr>
                <w:rFonts w:ascii="Arial" w:eastAsia="Calibri" w:hAnsi="Arial" w:cs="Arial"/>
                <w:color w:val="000000"/>
                <w:sz w:val="20"/>
                <w:szCs w:val="20"/>
                <w:lang w:bidi="ar-SA"/>
              </w:rPr>
              <w:t>Ocena spełnienia kryterium polega na przypisaniu mu wartości logicznej „tak” albo „nie”.</w:t>
            </w:r>
          </w:p>
          <w:p w:rsidR="00210B36" w:rsidRPr="006303BF" w:rsidRDefault="00210B36" w:rsidP="006303BF">
            <w:pPr>
              <w:keepNext/>
              <w:tabs>
                <w:tab w:val="left" w:pos="435"/>
              </w:tabs>
              <w:snapToGrid w:val="0"/>
              <w:spacing w:before="120" w:after="120" w:line="240" w:lineRule="auto"/>
              <w:jc w:val="left"/>
              <w:rPr>
                <w:rFonts w:ascii="Arial" w:eastAsia="Calibri" w:hAnsi="Arial" w:cs="Arial"/>
                <w:color w:val="000000"/>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210B36"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w:t>
            </w:r>
            <w:r w:rsidRPr="006303BF">
              <w:rPr>
                <w:rFonts w:ascii="Arial" w:hAnsi="Arial" w:cs="Arial"/>
                <w:color w:val="000000"/>
                <w:sz w:val="20"/>
                <w:szCs w:val="20"/>
                <w:lang w:eastAsia="pl-PL" w:bidi="ar-SA"/>
              </w:rPr>
              <w:lastRenderedPageBreak/>
              <w:t>merytorycznej.</w:t>
            </w:r>
          </w:p>
        </w:tc>
      </w:tr>
    </w:tbl>
    <w:p w:rsidR="00AC7B01" w:rsidRDefault="00AC7B01"/>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3"/>
        <w:gridCol w:w="6501"/>
        <w:gridCol w:w="3498"/>
      </w:tblGrid>
      <w:tr w:rsidR="006303BF" w:rsidRPr="006303BF" w:rsidTr="006303BF">
        <w:trPr>
          <w:trHeight w:val="1122"/>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993542" w:rsidRDefault="006303BF" w:rsidP="006303BF">
            <w:pPr>
              <w:spacing w:after="0"/>
              <w:jc w:val="center"/>
              <w:rPr>
                <w:rFonts w:ascii="Cambria" w:hAnsi="Cambria" w:cs="Arial"/>
                <w:b/>
                <w:sz w:val="32"/>
                <w:szCs w:val="32"/>
              </w:rPr>
            </w:pPr>
            <w:r w:rsidRPr="00993542">
              <w:rPr>
                <w:rFonts w:ascii="Cambria" w:hAnsi="Cambria" w:cs="Arial"/>
                <w:b/>
                <w:sz w:val="32"/>
                <w:szCs w:val="32"/>
              </w:rPr>
              <w:t xml:space="preserve">KRYTERIA MERYTORYCZNE WYBORU PROJEKTÓW </w:t>
            </w:r>
          </w:p>
          <w:p w:rsidR="006303BF" w:rsidRPr="00993542" w:rsidRDefault="006303BF" w:rsidP="006303BF">
            <w:pPr>
              <w:spacing w:after="0"/>
              <w:jc w:val="center"/>
              <w:rPr>
                <w:rFonts w:ascii="Cambria" w:eastAsia="Calibri" w:hAnsi="Cambria" w:cs="Arial"/>
                <w:b/>
                <w:bCs/>
                <w:color w:val="000000"/>
                <w:lang w:eastAsia="pl-PL" w:bidi="ar-SA"/>
              </w:rPr>
            </w:pPr>
            <w:r w:rsidRPr="006303BF">
              <w:rPr>
                <w:rFonts w:ascii="Arial" w:hAnsi="Arial" w:cs="Arial"/>
                <w:b/>
                <w:i/>
                <w:sz w:val="20"/>
                <w:szCs w:val="20"/>
              </w:rPr>
              <w:t xml:space="preserve"> </w:t>
            </w:r>
            <w:r w:rsidRPr="00993542">
              <w:rPr>
                <w:rFonts w:ascii="Cambria" w:hAnsi="Cambria" w:cs="Arial"/>
                <w:b/>
              </w:rPr>
              <w:t>Kryteria mają zastosowanie do wszystkich projektów wybieranych w trybie konkursowym w ramach RPO WiM 2014-2020</w:t>
            </w:r>
          </w:p>
        </w:tc>
      </w:tr>
      <w:tr w:rsidR="006303BF" w:rsidRPr="006303BF" w:rsidTr="006303BF">
        <w:trPr>
          <w:trHeight w:val="373"/>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autoSpaceDE w:val="0"/>
              <w:autoSpaceDN w:val="0"/>
              <w:adjustRightInd w:val="0"/>
              <w:spacing w:before="120" w:after="120"/>
              <w:jc w:val="center"/>
              <w:rPr>
                <w:rFonts w:ascii="Arial" w:hAnsi="Arial" w:cs="Arial"/>
                <w:b/>
                <w:sz w:val="20"/>
                <w:szCs w:val="20"/>
              </w:rPr>
            </w:pPr>
            <w:r w:rsidRPr="006303BF">
              <w:rPr>
                <w:rFonts w:ascii="Arial" w:hAnsi="Arial" w:cs="Arial"/>
                <w:b/>
                <w:sz w:val="20"/>
                <w:szCs w:val="20"/>
              </w:rPr>
              <w:t>Kryteria zerojedynkowe</w:t>
            </w:r>
          </w:p>
        </w:tc>
      </w:tr>
      <w:tr w:rsidR="006303BF" w:rsidRPr="006303BF" w:rsidTr="00AC7B01">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Lp.</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Nazwa kryterium</w:t>
            </w:r>
          </w:p>
        </w:tc>
        <w:tc>
          <w:tcPr>
            <w:tcW w:w="650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Opis znaczenia kryterium</w:t>
            </w:r>
          </w:p>
        </w:tc>
      </w:tr>
      <w:tr w:rsidR="006303BF" w:rsidRPr="006303BF" w:rsidTr="00AC7B01">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6501" w:type="dxa"/>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bCs/>
                <w:strike/>
                <w:sz w:val="20"/>
                <w:szCs w:val="20"/>
                <w:lang w:eastAsia="pl-PL" w:bidi="ar-SA"/>
              </w:rPr>
            </w:pPr>
          </w:p>
        </w:tc>
      </w:tr>
      <w:tr w:rsidR="006303BF" w:rsidRPr="006303BF" w:rsidTr="00AC7B01">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t>1.</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line="240" w:lineRule="auto"/>
              <w:ind w:left="33" w:hanging="33"/>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Zgodność wniosku z zapisami właściwej Osi Priorytetowej RPO WiM 2014-2020 i SZOOP RPO WiM 2014-2020 w zakresie: </w:t>
            </w:r>
            <w:r w:rsidRPr="006303BF">
              <w:rPr>
                <w:rFonts w:ascii="Arial" w:hAnsi="Arial" w:cs="Arial"/>
                <w:bCs/>
                <w:color w:val="000000"/>
                <w:sz w:val="20"/>
                <w:szCs w:val="20"/>
                <w:lang w:eastAsia="pl-PL" w:bidi="ar-SA"/>
              </w:rPr>
              <w:t xml:space="preserve">typu projektu, wyboru grupy docelowej, minimalnej i maksymalnej wartości projektu oraz limitów i ograniczeń w realizacji projektu. </w:t>
            </w: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bCs/>
                <w:color w:val="000000"/>
                <w:sz w:val="20"/>
                <w:szCs w:val="20"/>
                <w:lang w:eastAsia="pl-PL" w:bidi="ar-SA"/>
              </w:rPr>
            </w:pPr>
            <w:r w:rsidRPr="006303BF">
              <w:rPr>
                <w:rFonts w:ascii="Arial" w:hAnsi="Arial" w:cs="Arial"/>
                <w:color w:val="000000"/>
                <w:sz w:val="20"/>
                <w:szCs w:val="20"/>
                <w:lang w:eastAsia="pl-PL" w:bidi="ar-SA"/>
              </w:rPr>
              <w:t xml:space="preserve">W ramach kryterium weryfikowana będzie zgodność zapisów złożonego wniosku o dofinansowanie z wymogami przewidzianymi dla danego Działania/Poddziałania w ramach RPO WiM 2014-2020 zawartymi w SZOOP RPO WiM 2014-2020 w zakresie: </w:t>
            </w:r>
            <w:r w:rsidRPr="006303BF">
              <w:rPr>
                <w:rFonts w:ascii="Arial" w:hAnsi="Arial" w:cs="Arial"/>
                <w:bCs/>
                <w:color w:val="000000"/>
                <w:sz w:val="20"/>
                <w:szCs w:val="20"/>
                <w:lang w:eastAsia="pl-PL" w:bidi="ar-SA"/>
              </w:rPr>
              <w:t xml:space="preserve"> </w:t>
            </w:r>
          </w:p>
          <w:p w:rsidR="006303BF" w:rsidRPr="006303BF" w:rsidRDefault="006303BF"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6303BF">
              <w:rPr>
                <w:rFonts w:ascii="Arial" w:hAnsi="Arial" w:cs="Arial"/>
                <w:bCs/>
                <w:color w:val="000000"/>
                <w:sz w:val="20"/>
                <w:szCs w:val="20"/>
                <w:lang w:eastAsia="pl-PL" w:bidi="ar-SA"/>
              </w:rPr>
              <w:t xml:space="preserve">zgodności typu projektu z wykazem zawartym w „Typach projektów” w SZOOP RPO WiM </w:t>
            </w:r>
            <w:r w:rsidRPr="006303BF">
              <w:rPr>
                <w:rFonts w:ascii="Arial" w:hAnsi="Arial" w:cs="Arial"/>
                <w:color w:val="000000"/>
                <w:sz w:val="20"/>
                <w:szCs w:val="20"/>
                <w:lang w:eastAsia="pl-PL" w:bidi="ar-SA"/>
              </w:rPr>
              <w:t>2014-2020</w:t>
            </w:r>
            <w:r w:rsidRPr="006303BF">
              <w:rPr>
                <w:rFonts w:ascii="Arial" w:hAnsi="Arial" w:cs="Arial"/>
                <w:bCs/>
                <w:color w:val="000000"/>
                <w:sz w:val="20"/>
                <w:szCs w:val="20"/>
                <w:lang w:eastAsia="pl-PL" w:bidi="ar-SA"/>
              </w:rPr>
              <w:t>,</w:t>
            </w:r>
          </w:p>
          <w:p w:rsidR="006303BF" w:rsidRPr="006303BF" w:rsidRDefault="006303BF"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6303BF">
              <w:rPr>
                <w:rFonts w:ascii="Arial" w:hAnsi="Arial" w:cs="Arial"/>
                <w:bCs/>
                <w:color w:val="000000"/>
                <w:sz w:val="20"/>
                <w:szCs w:val="20"/>
                <w:lang w:eastAsia="pl-PL" w:bidi="ar-SA"/>
              </w:rPr>
              <w:t xml:space="preserve">zgodności wyboru grupy docelowej z wykazem zawartym w „Grupa docelowa/ ostateczni odbiorcy wsparcia w SZOOP RPO WiM </w:t>
            </w:r>
            <w:r w:rsidRPr="006303BF">
              <w:rPr>
                <w:rFonts w:ascii="Arial" w:hAnsi="Arial" w:cs="Arial"/>
                <w:color w:val="000000"/>
                <w:sz w:val="20"/>
                <w:szCs w:val="20"/>
                <w:lang w:eastAsia="pl-PL" w:bidi="ar-SA"/>
              </w:rPr>
              <w:t>2014-2020 (o ile dotyczy)</w:t>
            </w:r>
            <w:r w:rsidRPr="006303BF">
              <w:rPr>
                <w:rFonts w:ascii="Arial" w:hAnsi="Arial" w:cs="Arial"/>
                <w:bCs/>
                <w:color w:val="000000"/>
                <w:sz w:val="20"/>
                <w:szCs w:val="20"/>
                <w:lang w:eastAsia="pl-PL" w:bidi="ar-SA"/>
              </w:rPr>
              <w:t>,</w:t>
            </w:r>
          </w:p>
          <w:p w:rsidR="006303BF" w:rsidRPr="006303BF" w:rsidRDefault="006303BF"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6303BF">
              <w:rPr>
                <w:rFonts w:ascii="Arial" w:hAnsi="Arial" w:cs="Arial"/>
                <w:bCs/>
                <w:color w:val="000000"/>
                <w:sz w:val="20"/>
                <w:szCs w:val="20"/>
                <w:lang w:eastAsia="pl-PL" w:bidi="ar-SA"/>
              </w:rPr>
              <w:t xml:space="preserve">zgodności z minimalną i maksymalną wartością projektu wskazaną w SZOOP RPO WiM </w:t>
            </w:r>
            <w:r w:rsidRPr="006303BF">
              <w:rPr>
                <w:rFonts w:ascii="Arial" w:hAnsi="Arial" w:cs="Arial"/>
                <w:color w:val="000000"/>
                <w:sz w:val="20"/>
                <w:szCs w:val="20"/>
                <w:lang w:eastAsia="pl-PL" w:bidi="ar-SA"/>
              </w:rPr>
              <w:t>2014-2020 (o ile dotyczy),</w:t>
            </w:r>
          </w:p>
          <w:p w:rsidR="006303BF" w:rsidRPr="006303BF" w:rsidRDefault="006303BF"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6303BF">
              <w:rPr>
                <w:rFonts w:ascii="Arial" w:hAnsi="Arial" w:cs="Arial"/>
                <w:bCs/>
                <w:color w:val="000000"/>
                <w:sz w:val="20"/>
                <w:szCs w:val="20"/>
                <w:lang w:eastAsia="pl-PL" w:bidi="ar-SA"/>
              </w:rPr>
              <w:t xml:space="preserve">limitów i ograniczeń w realizacji projektów wskazanych w SZOOP RPO WiM </w:t>
            </w:r>
            <w:r w:rsidRPr="006303BF">
              <w:rPr>
                <w:rFonts w:ascii="Arial" w:hAnsi="Arial" w:cs="Arial"/>
                <w:color w:val="000000"/>
                <w:sz w:val="20"/>
                <w:szCs w:val="20"/>
                <w:lang w:eastAsia="pl-PL" w:bidi="ar-SA"/>
              </w:rPr>
              <w:t xml:space="preserve">2014-2020 </w:t>
            </w:r>
            <w:r w:rsidRPr="006303BF">
              <w:rPr>
                <w:rFonts w:ascii="Arial" w:hAnsi="Arial" w:cs="Arial"/>
                <w:bCs/>
                <w:color w:val="000000"/>
                <w:sz w:val="20"/>
                <w:szCs w:val="20"/>
                <w:lang w:eastAsia="pl-PL" w:bidi="ar-SA"/>
              </w:rPr>
              <w:t>(o ile dotyczy).</w:t>
            </w:r>
          </w:p>
          <w:p w:rsidR="006303BF" w:rsidRPr="006303BF" w:rsidRDefault="006303BF" w:rsidP="006303BF">
            <w:pPr>
              <w:autoSpaceDE w:val="0"/>
              <w:autoSpaceDN w:val="0"/>
              <w:adjustRightInd w:val="0"/>
              <w:spacing w:before="120" w:after="120" w:line="240" w:lineRule="auto"/>
              <w:jc w:val="left"/>
              <w:rPr>
                <w:rFonts w:ascii="Arial" w:hAnsi="Arial" w:cs="Arial"/>
                <w:b/>
                <w:iCs/>
                <w:color w:val="000000"/>
                <w:sz w:val="20"/>
                <w:szCs w:val="20"/>
                <w:lang w:eastAsia="pl-PL" w:bidi="ar-SA"/>
              </w:rPr>
            </w:pPr>
            <w:r w:rsidRPr="006303BF">
              <w:rPr>
                <w:rFonts w:ascii="Arial" w:hAnsi="Arial" w:cs="Arial"/>
                <w:color w:val="000000"/>
                <w:sz w:val="20"/>
                <w:szCs w:val="20"/>
                <w:lang w:eastAsia="pl-PL" w:bidi="ar-SA"/>
              </w:rPr>
              <w:t xml:space="preserve">Ocena spełnienia kryterium polega na przypisaniu mu wartości logicznych „tak” albo „nie”. </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p>
        </w:tc>
      </w:tr>
      <w:tr w:rsidR="006303BF" w:rsidRPr="006303BF" w:rsidTr="00210B36">
        <w:trPr>
          <w:trHeight w:val="561"/>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t>2.</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Poziom cross-financingu nie przekracza dopuszczalnego poziomu określonego </w:t>
            </w:r>
            <w:r w:rsidRPr="006303BF">
              <w:rPr>
                <w:rFonts w:ascii="Arial" w:hAnsi="Arial" w:cs="Arial"/>
                <w:sz w:val="20"/>
                <w:szCs w:val="20"/>
                <w:lang w:bidi="ar-SA"/>
              </w:rPr>
              <w:t>w </w:t>
            </w:r>
            <w:r w:rsidRPr="006303BF">
              <w:rPr>
                <w:rFonts w:ascii="Arial" w:hAnsi="Arial" w:cs="Arial"/>
                <w:bCs/>
                <w:sz w:val="20"/>
                <w:szCs w:val="20"/>
                <w:lang w:bidi="ar-SA"/>
              </w:rPr>
              <w:t xml:space="preserve"> SZOOP</w:t>
            </w:r>
            <w:r w:rsidRPr="006303BF">
              <w:rPr>
                <w:rFonts w:ascii="Arial" w:hAnsi="Arial" w:cs="Arial"/>
                <w:color w:val="000000"/>
                <w:sz w:val="20"/>
                <w:szCs w:val="20"/>
                <w:lang w:eastAsia="pl-PL" w:bidi="ar-SA"/>
              </w:rPr>
              <w:t xml:space="preserve"> </w:t>
            </w:r>
            <w:r w:rsidRPr="006303BF">
              <w:rPr>
                <w:rFonts w:ascii="Arial" w:hAnsi="Arial" w:cs="Arial"/>
                <w:sz w:val="20"/>
                <w:szCs w:val="20"/>
                <w:lang w:bidi="ar-SA"/>
              </w:rPr>
              <w:t xml:space="preserve"> RPO WiM 2014-2020 </w:t>
            </w:r>
            <w:r w:rsidRPr="006303BF">
              <w:rPr>
                <w:rFonts w:ascii="Arial" w:hAnsi="Arial" w:cs="Arial"/>
                <w:color w:val="000000"/>
                <w:sz w:val="20"/>
                <w:szCs w:val="20"/>
                <w:lang w:eastAsia="pl-PL" w:bidi="ar-SA"/>
              </w:rPr>
              <w:t xml:space="preserve">dla danego Działania/ </w:t>
            </w:r>
            <w:r w:rsidRPr="006303BF">
              <w:rPr>
                <w:rFonts w:ascii="Arial" w:hAnsi="Arial" w:cs="Arial"/>
                <w:color w:val="000000"/>
                <w:sz w:val="20"/>
                <w:szCs w:val="20"/>
                <w:lang w:eastAsia="pl-PL" w:bidi="ar-SA"/>
              </w:rPr>
              <w:lastRenderedPageBreak/>
              <w:t>Poddziałania.</w:t>
            </w: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W ramach kryterium weryfikowana będzie zgodność poziomu cross-financingu z limitem określonym dla danego Działania/Poddziałania w SZOOP RPO WiM 2014-2020.</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Ocena spełnienia kryterium polega na przypisaniu mu wartości </w:t>
            </w:r>
            <w:r w:rsidRPr="006303BF">
              <w:rPr>
                <w:rFonts w:ascii="Arial" w:hAnsi="Arial" w:cs="Arial"/>
                <w:color w:val="000000"/>
                <w:sz w:val="20"/>
                <w:szCs w:val="20"/>
                <w:lang w:eastAsia="pl-PL" w:bidi="ar-SA"/>
              </w:rPr>
              <w:lastRenderedPageBreak/>
              <w:t>logicznej „tak”, „nie” albo stwierdzeniu, że kryterium „nie dotyczy” danego projektu.</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6303BF">
              <w:rPr>
                <w:rFonts w:ascii="Arial" w:hAnsi="Arial" w:cs="Arial"/>
                <w:color w:val="000000"/>
                <w:sz w:val="20"/>
                <w:szCs w:val="20"/>
                <w:lang w:eastAsia="pl-PL" w:bidi="ar-SA"/>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 xml:space="preserve">Spełnienie kryterium jest konieczne do przyznania dofinansowania. Projekty niespełniające przedmiotowego kryterium są odrzucane na etapie oceny </w:t>
            </w:r>
            <w:r w:rsidRPr="006303BF">
              <w:rPr>
                <w:rFonts w:ascii="Arial" w:hAnsi="Arial" w:cs="Arial"/>
                <w:color w:val="000000"/>
                <w:sz w:val="20"/>
                <w:szCs w:val="20"/>
                <w:lang w:eastAsia="pl-PL" w:bidi="ar-SA"/>
              </w:rPr>
              <w:lastRenderedPageBreak/>
              <w:t>merytorycznej albo oceny formalno-merytorycznej.</w:t>
            </w: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spacing w:before="120" w:after="120" w:line="240" w:lineRule="auto"/>
              <w:jc w:val="left"/>
              <w:rPr>
                <w:rFonts w:ascii="Arial" w:eastAsia="Calibri" w:hAnsi="Arial" w:cs="Arial"/>
                <w:sz w:val="20"/>
                <w:szCs w:val="20"/>
                <w:lang w:bidi="ar-SA"/>
              </w:rPr>
            </w:pPr>
          </w:p>
        </w:tc>
      </w:tr>
      <w:tr w:rsidR="006303BF" w:rsidRPr="006303B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lastRenderedPageBreak/>
              <w:t>3.</w:t>
            </w:r>
          </w:p>
        </w:tc>
        <w:tc>
          <w:tcPr>
            <w:tcW w:w="3703" w:type="dxa"/>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Poziom</w:t>
            </w:r>
            <w:r w:rsidRPr="006303BF">
              <w:rPr>
                <w:rFonts w:ascii="Arial" w:hAnsi="Arial" w:cs="Arial"/>
                <w:bCs/>
                <w:sz w:val="20"/>
                <w:szCs w:val="20"/>
                <w:lang w:bidi="ar-SA"/>
              </w:rPr>
              <w:t xml:space="preserve"> środków trwałych (w tym cross-financing) jako % wydatków kwalifikowalnych nie przekracza dopuszczalnego </w:t>
            </w:r>
            <w:r w:rsidRPr="006303BF">
              <w:rPr>
                <w:rFonts w:ascii="Arial" w:hAnsi="Arial" w:cs="Arial"/>
                <w:color w:val="000000"/>
                <w:sz w:val="20"/>
                <w:szCs w:val="20"/>
                <w:lang w:eastAsia="pl-PL" w:bidi="ar-SA"/>
              </w:rPr>
              <w:t xml:space="preserve">poziomu określonego </w:t>
            </w:r>
            <w:r w:rsidRPr="006303BF">
              <w:rPr>
                <w:rFonts w:ascii="Arial" w:hAnsi="Arial" w:cs="Arial"/>
                <w:sz w:val="20"/>
                <w:szCs w:val="20"/>
                <w:lang w:bidi="ar-SA"/>
              </w:rPr>
              <w:t>w </w:t>
            </w:r>
            <w:r w:rsidRPr="006303BF">
              <w:rPr>
                <w:rFonts w:ascii="Arial" w:hAnsi="Arial" w:cs="Arial"/>
                <w:bCs/>
                <w:sz w:val="20"/>
                <w:szCs w:val="20"/>
                <w:lang w:bidi="ar-SA"/>
              </w:rPr>
              <w:t xml:space="preserve"> SZOOP </w:t>
            </w:r>
            <w:r w:rsidRPr="006303BF">
              <w:rPr>
                <w:rFonts w:ascii="Arial" w:hAnsi="Arial" w:cs="Arial"/>
                <w:sz w:val="20"/>
                <w:szCs w:val="20"/>
                <w:lang w:bidi="ar-SA"/>
              </w:rPr>
              <w:t xml:space="preserve">RPO WiM 2014-2020 </w:t>
            </w:r>
            <w:r w:rsidRPr="006303BF">
              <w:rPr>
                <w:rFonts w:ascii="Arial" w:hAnsi="Arial" w:cs="Arial"/>
                <w:color w:val="000000"/>
                <w:sz w:val="20"/>
                <w:szCs w:val="20"/>
                <w:lang w:eastAsia="pl-PL" w:bidi="ar-SA"/>
              </w:rPr>
              <w:t>dla danego Działania/ Poddziałania.</w:t>
            </w:r>
          </w:p>
          <w:p w:rsidR="006303BF" w:rsidRPr="006303BF" w:rsidRDefault="006303BF" w:rsidP="006303BF">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W ramach kryterium weryfikowana będzie zgodność poziomu środków trwałych </w:t>
            </w:r>
            <w:r w:rsidRPr="006303BF">
              <w:rPr>
                <w:rFonts w:ascii="Arial" w:hAnsi="Arial" w:cs="Arial"/>
                <w:bCs/>
                <w:color w:val="000000"/>
                <w:sz w:val="20"/>
                <w:szCs w:val="20"/>
                <w:lang w:eastAsia="pl-PL" w:bidi="ar-SA"/>
              </w:rPr>
              <w:t>(w tym cross-financing)</w:t>
            </w:r>
            <w:r w:rsidRPr="006303BF">
              <w:rPr>
                <w:rFonts w:ascii="Arial" w:hAnsi="Arial" w:cs="Arial"/>
                <w:color w:val="000000"/>
                <w:sz w:val="20"/>
                <w:szCs w:val="20"/>
                <w:lang w:eastAsia="pl-PL" w:bidi="ar-SA"/>
              </w:rPr>
              <w:t xml:space="preserve"> z limitem określonym dla danego Działania/Poddziałania w SZOOP RPO WiM 2014-2020.</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Ocena spełnienia kryterium polega na przypisaniu mu wartości logicznej „tak”, „nie” albo stwierdzeniu, że kryterium „nie dotyczy” danego projektu.</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6303BF">
              <w:rPr>
                <w:rFonts w:ascii="Arial" w:hAnsi="Arial" w:cs="Arial"/>
                <w:color w:val="000000"/>
                <w:sz w:val="20"/>
                <w:szCs w:val="20"/>
                <w:lang w:eastAsia="pl-PL" w:bidi="ar-SA"/>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spacing w:before="120" w:after="120" w:line="240" w:lineRule="auto"/>
              <w:jc w:val="left"/>
              <w:rPr>
                <w:rFonts w:ascii="Arial" w:eastAsia="Calibri" w:hAnsi="Arial" w:cs="Arial"/>
                <w:sz w:val="20"/>
                <w:szCs w:val="20"/>
                <w:lang w:bidi="ar-SA"/>
              </w:rPr>
            </w:pPr>
          </w:p>
        </w:tc>
      </w:tr>
      <w:tr w:rsidR="006303BF" w:rsidRPr="006303B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t>4.</w:t>
            </w:r>
          </w:p>
        </w:tc>
        <w:tc>
          <w:tcPr>
            <w:tcW w:w="3703" w:type="dxa"/>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line="240" w:lineRule="auto"/>
              <w:jc w:val="left"/>
              <w:rPr>
                <w:rFonts w:ascii="Arial" w:eastAsia="Calibri" w:hAnsi="Arial" w:cs="Arial"/>
                <w:color w:val="000000"/>
                <w:sz w:val="20"/>
                <w:szCs w:val="20"/>
                <w:lang w:eastAsia="pl-PL" w:bidi="ar-SA"/>
              </w:rPr>
            </w:pPr>
            <w:r w:rsidRPr="006303BF">
              <w:rPr>
                <w:rFonts w:ascii="Arial" w:eastAsia="Calibri" w:hAnsi="Arial" w:cs="Arial"/>
                <w:bCs/>
                <w:sz w:val="20"/>
                <w:szCs w:val="20"/>
                <w:lang w:bidi="ar-SA"/>
              </w:rPr>
              <w:t xml:space="preserve">Poziom wkładu własnego beneficjenta jako % wydatków kwalifikowalnych jest zgodny z poziomem określonym </w:t>
            </w:r>
            <w:r w:rsidRPr="006303BF">
              <w:rPr>
                <w:rFonts w:ascii="Arial" w:eastAsia="Calibri" w:hAnsi="Arial" w:cs="Arial"/>
                <w:sz w:val="20"/>
                <w:szCs w:val="20"/>
                <w:lang w:bidi="ar-SA"/>
              </w:rPr>
              <w:t>w </w:t>
            </w:r>
            <w:r w:rsidRPr="006303BF">
              <w:rPr>
                <w:rFonts w:ascii="Arial" w:eastAsia="Calibri" w:hAnsi="Arial" w:cs="Arial"/>
                <w:bCs/>
                <w:sz w:val="20"/>
                <w:szCs w:val="20"/>
                <w:lang w:bidi="ar-SA"/>
              </w:rPr>
              <w:t xml:space="preserve"> SZOOP </w:t>
            </w:r>
            <w:r w:rsidRPr="006303BF">
              <w:rPr>
                <w:rFonts w:ascii="Arial" w:eastAsia="Calibri" w:hAnsi="Arial" w:cs="Arial"/>
                <w:sz w:val="20"/>
                <w:szCs w:val="20"/>
                <w:lang w:bidi="ar-SA"/>
              </w:rPr>
              <w:t xml:space="preserve">RPO WiM 2014-2020 </w:t>
            </w:r>
            <w:r w:rsidRPr="006303BF">
              <w:rPr>
                <w:rFonts w:ascii="Arial" w:eastAsia="Calibri" w:hAnsi="Arial" w:cs="Arial"/>
                <w:color w:val="000000"/>
                <w:sz w:val="20"/>
                <w:szCs w:val="20"/>
                <w:lang w:eastAsia="pl-PL" w:bidi="ar-SA"/>
              </w:rPr>
              <w:t>dla danego Działania/ Poddziałania.</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ramach kryterium weryfikowana będzie zgodność poziomu wkładu własnego z limitem określonym dla danego Działania/Poddziałania w SZOOP RPO WiM 2014-2020.</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Ocena spełnienia kryterium polega na przypisaniu mu wartości logicznych „tak” albo „nie”.</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6303BF">
              <w:rPr>
                <w:rFonts w:ascii="Arial" w:hAnsi="Arial" w:cs="Arial"/>
                <w:color w:val="000000"/>
                <w:sz w:val="20"/>
                <w:szCs w:val="20"/>
                <w:lang w:eastAsia="pl-PL" w:bidi="ar-SA"/>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spacing w:before="120" w:after="120" w:line="240" w:lineRule="auto"/>
              <w:jc w:val="left"/>
              <w:rPr>
                <w:rFonts w:ascii="Arial" w:eastAsia="Calibri" w:hAnsi="Arial" w:cs="Arial"/>
                <w:sz w:val="20"/>
                <w:szCs w:val="20"/>
                <w:lang w:bidi="ar-SA"/>
              </w:rPr>
            </w:pPr>
          </w:p>
        </w:tc>
      </w:tr>
      <w:tr w:rsidR="006303BF" w:rsidRPr="006303BF" w:rsidTr="00AC7B01">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t>5.</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i/>
                <w:color w:val="000000"/>
                <w:sz w:val="20"/>
                <w:szCs w:val="20"/>
                <w:lang w:eastAsia="pl-PL" w:bidi="ar-SA"/>
              </w:rPr>
            </w:pPr>
            <w:r w:rsidRPr="006303BF">
              <w:rPr>
                <w:rFonts w:ascii="Arial" w:hAnsi="Arial" w:cs="Arial"/>
                <w:color w:val="000000"/>
                <w:sz w:val="20"/>
                <w:szCs w:val="20"/>
                <w:lang w:eastAsia="pl-PL" w:bidi="ar-SA"/>
              </w:rPr>
              <w:t xml:space="preserve">Wartość kosztów pośrednich jest zgodna z limitami określonymi w </w:t>
            </w:r>
            <w:r w:rsidRPr="006303BF">
              <w:rPr>
                <w:rFonts w:ascii="Arial" w:hAnsi="Arial" w:cs="Arial"/>
                <w:bCs/>
                <w:color w:val="000000"/>
                <w:sz w:val="20"/>
                <w:szCs w:val="20"/>
                <w:lang w:eastAsia="pl-PL" w:bidi="ar-SA"/>
              </w:rPr>
              <w:t>Regulaminie konkursu.</w:t>
            </w: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W ramach kryterium weryfikowana będzie zgodność poziomu kosztów pośrednich, wskazanych we wniosku o dofinansowanie, jako % wydatków kwalifikowalnych, z limitami określonymi w Regulaminie konkursu na podstawie zapisów zawartych w </w:t>
            </w:r>
            <w:r w:rsidRPr="006303BF">
              <w:rPr>
                <w:rFonts w:ascii="Arial" w:hAnsi="Arial" w:cs="Arial"/>
                <w:i/>
                <w:color w:val="000000"/>
                <w:sz w:val="20"/>
                <w:szCs w:val="20"/>
                <w:lang w:eastAsia="pl-PL" w:bidi="ar-SA"/>
              </w:rPr>
              <w:t>Wytycznych w zakresie kwalifikowalności wydatków w ramach Europejskiego Funduszu Rozwoju Regionalnego, Europejskiego Funduszu Społecznego oraz Funduszu Spójności na lata 2014-2020</w:t>
            </w:r>
            <w:r w:rsidRPr="006303BF">
              <w:rPr>
                <w:rFonts w:ascii="Arial" w:hAnsi="Arial" w:cs="Arial"/>
                <w:color w:val="000000"/>
                <w:sz w:val="20"/>
                <w:szCs w:val="20"/>
                <w:lang w:eastAsia="pl-PL" w:bidi="ar-SA"/>
              </w:rPr>
              <w:t>.</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Ocena spełnienia kryterium polega na przypisaniu mu wartości logicznej „tak”, „nie” albo stwierdzeniu, że kryterium „nie dotyczy” danego projektu.</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6303BF">
              <w:rPr>
                <w:rFonts w:ascii="Arial" w:hAnsi="Arial" w:cs="Arial"/>
                <w:color w:val="000000"/>
                <w:sz w:val="20"/>
                <w:szCs w:val="20"/>
                <w:lang w:eastAsia="pl-PL" w:bidi="ar-SA"/>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Spełnienie kryterium jest konieczne do przyznania dofinansowania. Projekty niespełniające przedmiotowego kryterium są odrzucane na etapie oceny merytorycznej albo oceny formalno-merytorycznej.</w:t>
            </w: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spacing w:before="120" w:after="120" w:line="240" w:lineRule="auto"/>
              <w:jc w:val="left"/>
              <w:rPr>
                <w:rFonts w:ascii="Arial" w:eastAsia="Calibri" w:hAnsi="Arial" w:cs="Arial"/>
                <w:sz w:val="20"/>
                <w:szCs w:val="20"/>
                <w:lang w:bidi="ar-SA"/>
              </w:rPr>
            </w:pPr>
          </w:p>
        </w:tc>
      </w:tr>
      <w:tr w:rsidR="006303BF" w:rsidRPr="006303B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lastRenderedPageBreak/>
              <w:t>6.</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Zgodność projektu z zasadą równości szans kobiet i mężczyzn (w oparciu o standard minimum).</w:t>
            </w: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W ramach kryterium weryfikowane będzie spełnienie standardu minimum oceniane na podstawie 5 kryteriów oceny określonych w </w:t>
            </w:r>
            <w:r w:rsidRPr="006303BF">
              <w:rPr>
                <w:rFonts w:ascii="Arial" w:hAnsi="Arial" w:cs="Arial"/>
                <w:i/>
                <w:color w:val="000000"/>
                <w:sz w:val="20"/>
                <w:szCs w:val="20"/>
                <w:lang w:eastAsia="pl-PL" w:bidi="ar-SA"/>
              </w:rPr>
              <w:t>Wytycznych w zakresie realizacji zasady równości szans i niedyskryminacji, w tym dostępności dla osób z niepełnosprawnościami oraz zasady równości szans kobiet i mężczyzn w ramach funduszy unijnych na lata 2014-2020</w:t>
            </w:r>
            <w:r w:rsidRPr="006303BF">
              <w:rPr>
                <w:rFonts w:ascii="Arial" w:hAnsi="Arial" w:cs="Arial"/>
                <w:color w:val="000000"/>
                <w:sz w:val="20"/>
                <w:szCs w:val="20"/>
                <w:lang w:eastAsia="pl-PL" w:bidi="ar-SA"/>
              </w:rPr>
              <w:t>.</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Ocena spełnienia kryterium polega na przypisaniu mu wartości logicznej „tak” albo „nie”.  </w:t>
            </w:r>
          </w:p>
        </w:tc>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6303BF" w:rsidRPr="006303BF" w:rsidTr="00AC7B01">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contextualSpacing/>
              <w:jc w:val="left"/>
              <w:rPr>
                <w:rFonts w:ascii="Arial" w:hAnsi="Arial" w:cs="Arial"/>
                <w:iCs/>
                <w:sz w:val="20"/>
                <w:szCs w:val="20"/>
                <w:lang w:bidi="ar-SA"/>
              </w:rPr>
            </w:pPr>
            <w:r w:rsidRPr="006303BF">
              <w:rPr>
                <w:rFonts w:ascii="Arial" w:hAnsi="Arial" w:cs="Arial"/>
                <w:iCs/>
                <w:sz w:val="20"/>
                <w:szCs w:val="20"/>
                <w:lang w:bidi="ar-SA"/>
              </w:rPr>
              <w:t>7.</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Zgodność projektu z zasadą zrównoważonego rozwoju.</w:t>
            </w: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bCs/>
                <w:sz w:val="20"/>
                <w:szCs w:val="20"/>
                <w:shd w:val="clear" w:color="auto" w:fill="FFFFFF"/>
                <w:lang w:bidi="ar-SA"/>
              </w:rPr>
            </w:pPr>
            <w:r w:rsidRPr="006303BF">
              <w:rPr>
                <w:rFonts w:ascii="Arial" w:eastAsia="Calibri" w:hAnsi="Arial" w:cs="Arial"/>
                <w:sz w:val="20"/>
                <w:szCs w:val="20"/>
                <w:lang w:bidi="ar-SA"/>
              </w:rPr>
              <w:t>W ramach kryterium weryfikowana będzie zgodność projektu z zasadą zrównoważonego rozwoju, o której mowa w art. 8 Rozporządzenia Parlamentu Europejskiego i Rady (UE) nr 1303/2013 z dnia 17 grudnia 2013 r.</w:t>
            </w:r>
            <w:r w:rsidRPr="006303BF">
              <w:rPr>
                <w:rFonts w:ascii="Arial" w:eastAsia="Calibri" w:hAnsi="Arial" w:cs="Arial"/>
                <w:b/>
                <w:bCs/>
                <w:sz w:val="20"/>
                <w:szCs w:val="20"/>
                <w:shd w:val="clear" w:color="auto" w:fill="FFFFFF"/>
                <w:lang w:bidi="ar-SA"/>
              </w:rPr>
              <w:t xml:space="preserve"> </w:t>
            </w:r>
            <w:r w:rsidRPr="006303BF">
              <w:rPr>
                <w:rFonts w:ascii="Arial" w:eastAsia="Calibri" w:hAnsi="Arial" w:cs="Arial"/>
                <w:bCs/>
                <w:sz w:val="20"/>
                <w:szCs w:val="20"/>
                <w:shd w:val="clear" w:color="auto" w:fill="FFFFFF"/>
                <w:lang w:bidi="ar-SA"/>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Ocena spełnienia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6303BF">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6303BF" w:rsidRPr="006303BF" w:rsidTr="00817E05">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6303BF" w:rsidRPr="0089461C" w:rsidRDefault="0089461C" w:rsidP="0089461C">
            <w:pPr>
              <w:keepNext/>
              <w:tabs>
                <w:tab w:val="left" w:pos="435"/>
              </w:tabs>
              <w:snapToGrid w:val="0"/>
              <w:spacing w:before="120" w:after="120"/>
              <w:contextualSpacing/>
              <w:jc w:val="left"/>
              <w:rPr>
                <w:rFonts w:ascii="Arial" w:hAnsi="Arial" w:cs="Arial"/>
                <w:iCs/>
                <w:sz w:val="20"/>
                <w:szCs w:val="20"/>
                <w:lang w:bidi="ar-SA"/>
              </w:rPr>
            </w:pPr>
            <w:r w:rsidRPr="0089461C">
              <w:rPr>
                <w:rFonts w:ascii="Arial" w:hAnsi="Arial" w:cs="Arial"/>
                <w:iCs/>
                <w:sz w:val="20"/>
                <w:szCs w:val="20"/>
                <w:lang w:bidi="ar-SA"/>
              </w:rPr>
              <w:t>8.</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Zgodność projektu z zasadą równości szans i niedyskryminacji, w tym dostępności dla osób z niepełnosprawnościami.</w:t>
            </w: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bCs/>
                <w:sz w:val="20"/>
                <w:szCs w:val="20"/>
                <w:shd w:val="clear" w:color="auto" w:fill="FFFFFF"/>
                <w:lang w:bidi="ar-SA"/>
              </w:rPr>
            </w:pPr>
            <w:r w:rsidRPr="006303BF">
              <w:rPr>
                <w:rFonts w:ascii="Arial" w:eastAsia="Calibri" w:hAnsi="Arial" w:cs="Arial"/>
                <w:sz w:val="20"/>
                <w:szCs w:val="20"/>
                <w:lang w:bidi="ar-SA"/>
              </w:rPr>
              <w:t>W ramach kryterium weryfikowana będzie zgodność projektu z zasadą równości szans i niedyskryminacji, o której mowa w art. 7 Rozporządzenia Parlamentu Europejskiego i Rady (UE) nr 1303/2013 z dnia 17 grudnia 2013 r.</w:t>
            </w:r>
            <w:r w:rsidRPr="006303BF">
              <w:rPr>
                <w:rFonts w:ascii="Arial" w:eastAsia="Calibri" w:hAnsi="Arial" w:cs="Arial"/>
                <w:b/>
                <w:bCs/>
                <w:sz w:val="20"/>
                <w:szCs w:val="20"/>
                <w:shd w:val="clear" w:color="auto" w:fill="FFFFFF"/>
                <w:lang w:bidi="ar-SA"/>
              </w:rPr>
              <w:t xml:space="preserve"> </w:t>
            </w:r>
            <w:r w:rsidRPr="006303BF">
              <w:rPr>
                <w:rFonts w:ascii="Arial" w:eastAsia="Calibri" w:hAnsi="Arial" w:cs="Arial"/>
                <w:bCs/>
                <w:sz w:val="20"/>
                <w:szCs w:val="20"/>
                <w:shd w:val="clear" w:color="auto" w:fill="FFFFFF"/>
                <w:lang w:bidi="ar-SA"/>
              </w:rPr>
              <w:t xml:space="preserve">ustanawiającego wspólne przepisy dotyczące Europejskiego Funduszu Rozwoju Regionalnego, </w:t>
            </w:r>
            <w:r w:rsidRPr="006303BF">
              <w:rPr>
                <w:rFonts w:ascii="Arial" w:eastAsia="Calibri" w:hAnsi="Arial" w:cs="Arial"/>
                <w:bCs/>
                <w:sz w:val="20"/>
                <w:szCs w:val="20"/>
                <w:shd w:val="clear" w:color="auto" w:fill="FFFFFF"/>
                <w:lang w:bidi="ar-SA"/>
              </w:rPr>
              <w:lastRenderedPageBreak/>
              <w:t>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bidi="ar-SA"/>
              </w:rPr>
            </w:pPr>
            <w:r w:rsidRPr="006303BF">
              <w:rPr>
                <w:rFonts w:ascii="Arial" w:eastAsia="Calibri" w:hAnsi="Arial" w:cs="Arial"/>
                <w:sz w:val="20"/>
                <w:szCs w:val="20"/>
                <w:lang w:bidi="ar-SA"/>
              </w:rPr>
              <w:t xml:space="preserve">Ocena </w:t>
            </w:r>
            <w:r w:rsidRPr="006303BF">
              <w:rPr>
                <w:rFonts w:ascii="Arial" w:eastAsia="Calibri" w:hAnsi="Arial" w:cs="Arial"/>
                <w:color w:val="000000"/>
                <w:sz w:val="20"/>
                <w:szCs w:val="20"/>
                <w:lang w:bidi="ar-SA"/>
              </w:rPr>
              <w:t>spełnienia</w:t>
            </w:r>
            <w:r w:rsidRPr="006303BF">
              <w:rPr>
                <w:rFonts w:ascii="Arial" w:eastAsia="Calibri" w:hAnsi="Arial" w:cs="Arial"/>
                <w:sz w:val="20"/>
                <w:szCs w:val="20"/>
                <w:lang w:bidi="ar-SA"/>
              </w:rPr>
              <w:t xml:space="preserve">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tcPr>
          <w:p w:rsidR="006303BF" w:rsidRPr="006303BF" w:rsidRDefault="006303BF" w:rsidP="00817E05">
            <w:pPr>
              <w:autoSpaceDE w:val="0"/>
              <w:autoSpaceDN w:val="0"/>
              <w:adjustRightInd w:val="0"/>
              <w:spacing w:before="120" w:after="120" w:line="240" w:lineRule="auto"/>
              <w:jc w:val="left"/>
              <w:rPr>
                <w:rFonts w:ascii="Arial" w:hAnsi="Arial" w:cs="Arial"/>
                <w:color w:val="000000"/>
                <w:sz w:val="20"/>
                <w:szCs w:val="20"/>
                <w:lang w:bidi="ar-SA"/>
              </w:rPr>
            </w:pPr>
            <w:r w:rsidRPr="006303BF">
              <w:rPr>
                <w:rFonts w:ascii="Arial" w:hAnsi="Arial" w:cs="Arial"/>
                <w:color w:val="000000"/>
                <w:sz w:val="20"/>
                <w:szCs w:val="20"/>
                <w:lang w:eastAsia="pl-PL" w:bidi="ar-SA"/>
              </w:rPr>
              <w:lastRenderedPageBreak/>
              <w:t xml:space="preserve">Spełnienie kryterium jest konieczne do przyznania dofinansowania. Projekty niespełniające przedmiotowego kryterium są odrzucane na etapie oceny </w:t>
            </w:r>
            <w:r w:rsidRPr="006303BF">
              <w:rPr>
                <w:rFonts w:ascii="Arial" w:hAnsi="Arial" w:cs="Arial"/>
                <w:color w:val="000000"/>
                <w:sz w:val="20"/>
                <w:szCs w:val="20"/>
                <w:lang w:eastAsia="pl-PL" w:bidi="ar-SA"/>
              </w:rPr>
              <w:lastRenderedPageBreak/>
              <w:t>merytorycznej albo oceny formalno-merytorycznej.</w:t>
            </w:r>
          </w:p>
          <w:p w:rsidR="006303BF" w:rsidRPr="006303BF" w:rsidRDefault="006303BF" w:rsidP="00817E05">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6303BF" w:rsidRPr="006303B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89461C" w:rsidRDefault="0089461C" w:rsidP="0089461C">
            <w:pPr>
              <w:keepNext/>
              <w:tabs>
                <w:tab w:val="left" w:pos="435"/>
              </w:tabs>
              <w:snapToGrid w:val="0"/>
              <w:spacing w:before="120" w:after="120"/>
              <w:contextualSpacing/>
              <w:jc w:val="left"/>
              <w:rPr>
                <w:rFonts w:ascii="Arial" w:hAnsi="Arial" w:cs="Arial"/>
                <w:iCs/>
                <w:sz w:val="20"/>
                <w:szCs w:val="20"/>
                <w:lang w:bidi="ar-SA"/>
              </w:rPr>
            </w:pPr>
            <w:r w:rsidRPr="0089461C">
              <w:rPr>
                <w:rFonts w:ascii="Arial" w:hAnsi="Arial" w:cs="Arial"/>
                <w:iCs/>
                <w:sz w:val="20"/>
                <w:szCs w:val="20"/>
                <w:lang w:bidi="ar-SA"/>
              </w:rPr>
              <w:lastRenderedPageBreak/>
              <w:t>9.</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Projekt jest zgodny z właściwym prawodawstwem krajowym, w tym z ustawą z dnia 29 stycznia 2004 r. Prawo Zamówień Publicznych (Dz. U. z 2013 r. poz. 907, z późn. zm.).</w:t>
            </w: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bidi="ar-SA"/>
              </w:rPr>
            </w:pPr>
            <w:r w:rsidRPr="006303BF">
              <w:rPr>
                <w:rFonts w:ascii="Arial" w:eastAsia="Calibri" w:hAnsi="Arial" w:cs="Arial"/>
                <w:sz w:val="20"/>
                <w:szCs w:val="20"/>
                <w:lang w:bidi="ar-SA"/>
              </w:rPr>
              <w:t>W ramach kryterium weryfikowana będzie zgodność projektu z prawodawstwem krajowym, w tym z ustawą z dnia 29 stycznia 2004 r. Prawo Zamówień Publicznych (Dz. U. z 2013 r. poz. 907, z późn. zm.).</w:t>
            </w:r>
          </w:p>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bidi="ar-SA"/>
              </w:rPr>
            </w:pPr>
            <w:r w:rsidRPr="006303BF">
              <w:rPr>
                <w:rFonts w:ascii="Arial" w:eastAsia="Calibri" w:hAnsi="Arial" w:cs="Arial"/>
                <w:sz w:val="20"/>
                <w:szCs w:val="20"/>
                <w:lang w:bidi="ar-SA"/>
              </w:rPr>
              <w:t xml:space="preserve">Ocena </w:t>
            </w:r>
            <w:r w:rsidRPr="006303BF">
              <w:rPr>
                <w:rFonts w:ascii="Arial" w:eastAsia="Calibri" w:hAnsi="Arial" w:cs="Arial"/>
                <w:color w:val="000000"/>
                <w:sz w:val="20"/>
                <w:szCs w:val="20"/>
                <w:lang w:bidi="ar-SA"/>
              </w:rPr>
              <w:t>spełnienia</w:t>
            </w:r>
            <w:r w:rsidRPr="006303BF">
              <w:rPr>
                <w:rFonts w:ascii="Arial" w:eastAsia="Calibri" w:hAnsi="Arial" w:cs="Arial"/>
                <w:sz w:val="20"/>
                <w:szCs w:val="20"/>
                <w:lang w:bidi="ar-SA"/>
              </w:rPr>
              <w:t xml:space="preserve"> kryterium polega na przypisaniu mu wartości logicznych „tak” albo „nie”.</w:t>
            </w:r>
          </w:p>
          <w:p w:rsidR="006303BF" w:rsidRPr="006303BF" w:rsidRDefault="006303BF" w:rsidP="006303BF">
            <w:pPr>
              <w:keepNext/>
              <w:tabs>
                <w:tab w:val="left" w:pos="435"/>
              </w:tabs>
              <w:snapToGrid w:val="0"/>
              <w:spacing w:before="120" w:after="120" w:line="240" w:lineRule="auto"/>
              <w:jc w:val="left"/>
              <w:rPr>
                <w:rFonts w:ascii="Arial" w:eastAsia="Calibri" w:hAnsi="Arial" w:cs="Arial"/>
                <w:b/>
                <w:iCs/>
                <w:sz w:val="20"/>
                <w:szCs w:val="20"/>
                <w:lang w:bidi="ar-SA"/>
              </w:rPr>
            </w:pPr>
            <w:r w:rsidRPr="006303BF">
              <w:rPr>
                <w:rFonts w:ascii="Arial" w:eastAsia="Calibri" w:hAnsi="Arial" w:cs="Arial"/>
                <w:sz w:val="20"/>
                <w:szCs w:val="20"/>
                <w:lang w:bidi="ar-SA"/>
              </w:rPr>
              <w:t xml:space="preserve">Istnieje możliwość dokonania warunkowej oceny spełniania kryterium, o ile w Regulaminie konkursu nie wskazano inaczej. </w:t>
            </w:r>
            <w:r w:rsidRPr="006303BF">
              <w:rPr>
                <w:rFonts w:ascii="Arial" w:eastAsia="Calibri" w:hAnsi="Arial" w:cs="Arial"/>
                <w:sz w:val="20"/>
                <w:szCs w:val="20"/>
                <w:lang w:bidi="ar-SA"/>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210B36" w:rsidRPr="006303BF" w:rsidRDefault="00210B36" w:rsidP="006303BF">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6303BF">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6303BF" w:rsidRPr="006303BF" w:rsidTr="00817E05">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89461C" w:rsidRDefault="0089461C" w:rsidP="0089461C">
            <w:pPr>
              <w:keepNext/>
              <w:tabs>
                <w:tab w:val="left" w:pos="435"/>
              </w:tabs>
              <w:snapToGrid w:val="0"/>
              <w:spacing w:before="120" w:after="120"/>
              <w:contextualSpacing/>
              <w:jc w:val="left"/>
              <w:rPr>
                <w:rFonts w:ascii="Arial" w:hAnsi="Arial" w:cs="Arial"/>
                <w:iCs/>
                <w:sz w:val="20"/>
                <w:szCs w:val="20"/>
                <w:lang w:bidi="ar-SA"/>
              </w:rPr>
            </w:pPr>
            <w:r w:rsidRPr="0089461C">
              <w:rPr>
                <w:rFonts w:ascii="Arial" w:hAnsi="Arial" w:cs="Arial"/>
                <w:iCs/>
                <w:sz w:val="20"/>
                <w:szCs w:val="20"/>
                <w:lang w:bidi="ar-SA"/>
              </w:rPr>
              <w:t>10.</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Zgodność projektu z zasadami pomocy publicznej lub pomocy de minimis.</w:t>
            </w: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bidi="ar-SA"/>
              </w:rPr>
            </w:pPr>
            <w:r w:rsidRPr="006303BF">
              <w:rPr>
                <w:rFonts w:ascii="Arial" w:eastAsia="Calibri" w:hAnsi="Arial" w:cs="Arial"/>
                <w:sz w:val="20"/>
                <w:szCs w:val="20"/>
                <w:lang w:bidi="ar-SA"/>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bidi="ar-SA"/>
              </w:rPr>
            </w:pPr>
            <w:r w:rsidRPr="006303BF">
              <w:rPr>
                <w:rFonts w:ascii="Arial" w:eastAsia="Calibri" w:hAnsi="Arial" w:cs="Arial"/>
                <w:sz w:val="20"/>
                <w:szCs w:val="20"/>
                <w:lang w:bidi="ar-SA"/>
              </w:rPr>
              <w:t xml:space="preserve">Ocena </w:t>
            </w:r>
            <w:r w:rsidRPr="006303BF">
              <w:rPr>
                <w:rFonts w:ascii="Arial" w:eastAsia="Calibri" w:hAnsi="Arial" w:cs="Arial"/>
                <w:color w:val="000000"/>
                <w:sz w:val="20"/>
                <w:szCs w:val="20"/>
                <w:lang w:bidi="ar-SA"/>
              </w:rPr>
              <w:t>spełnienia</w:t>
            </w:r>
            <w:r w:rsidRPr="006303BF">
              <w:rPr>
                <w:rFonts w:ascii="Arial" w:eastAsia="Calibri" w:hAnsi="Arial" w:cs="Arial"/>
                <w:sz w:val="20"/>
                <w:szCs w:val="20"/>
                <w:lang w:bidi="ar-SA"/>
              </w:rPr>
              <w:t xml:space="preserve"> kryterium polega na przypisaniu mu wartości logicznych „tak” albo „nie”.</w:t>
            </w:r>
          </w:p>
          <w:p w:rsidR="006303BF" w:rsidRPr="006303BF" w:rsidRDefault="006303BF" w:rsidP="006303BF">
            <w:pPr>
              <w:keepNext/>
              <w:tabs>
                <w:tab w:val="left" w:pos="435"/>
              </w:tabs>
              <w:snapToGrid w:val="0"/>
              <w:spacing w:before="120" w:after="120" w:line="240" w:lineRule="auto"/>
              <w:jc w:val="left"/>
              <w:rPr>
                <w:rFonts w:ascii="Arial" w:eastAsia="Calibri" w:hAnsi="Arial" w:cs="Arial"/>
                <w:sz w:val="20"/>
                <w:szCs w:val="20"/>
                <w:lang w:bidi="ar-SA"/>
              </w:rPr>
            </w:pPr>
            <w:r w:rsidRPr="006303BF">
              <w:rPr>
                <w:rFonts w:ascii="Arial" w:eastAsia="Calibri" w:hAnsi="Arial" w:cs="Arial"/>
                <w:sz w:val="20"/>
                <w:szCs w:val="20"/>
                <w:lang w:bidi="ar-SA"/>
              </w:rPr>
              <w:t xml:space="preserve">Istnieje możliwość dokonania warunkowej oceny spełniania kryterium, o ile w Regulaminie konkursu nie wskazano inaczej. </w:t>
            </w:r>
            <w:r w:rsidRPr="006303BF">
              <w:rPr>
                <w:rFonts w:ascii="Arial" w:eastAsia="Calibri" w:hAnsi="Arial" w:cs="Arial"/>
                <w:sz w:val="20"/>
                <w:szCs w:val="20"/>
                <w:lang w:bidi="ar-SA"/>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tcPr>
          <w:p w:rsidR="006303BF" w:rsidRDefault="006303BF" w:rsidP="00817E05">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210B36" w:rsidRDefault="00210B36" w:rsidP="00817E05">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Default="00210B36" w:rsidP="00817E05">
            <w:pPr>
              <w:autoSpaceDE w:val="0"/>
              <w:autoSpaceDN w:val="0"/>
              <w:adjustRightInd w:val="0"/>
              <w:spacing w:before="120" w:after="120" w:line="240" w:lineRule="auto"/>
              <w:jc w:val="left"/>
              <w:rPr>
                <w:rFonts w:ascii="Arial" w:hAnsi="Arial" w:cs="Arial"/>
                <w:color w:val="000000"/>
                <w:sz w:val="20"/>
                <w:szCs w:val="20"/>
                <w:lang w:eastAsia="pl-PL" w:bidi="ar-SA"/>
              </w:rPr>
            </w:pPr>
          </w:p>
          <w:p w:rsidR="00210B36" w:rsidRPr="006303BF" w:rsidRDefault="00210B36" w:rsidP="00817E05">
            <w:pPr>
              <w:autoSpaceDE w:val="0"/>
              <w:autoSpaceDN w:val="0"/>
              <w:adjustRightInd w:val="0"/>
              <w:spacing w:before="120" w:after="120" w:line="240" w:lineRule="auto"/>
              <w:jc w:val="left"/>
              <w:rPr>
                <w:rFonts w:ascii="Arial" w:hAnsi="Arial" w:cs="Arial"/>
                <w:color w:val="000000"/>
                <w:sz w:val="20"/>
                <w:szCs w:val="20"/>
                <w:lang w:bidi="ar-SA"/>
              </w:rPr>
            </w:pPr>
          </w:p>
          <w:p w:rsidR="006303BF" w:rsidRPr="006303BF" w:rsidRDefault="006303BF" w:rsidP="00817E05">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6303BF" w:rsidRPr="006303BF" w:rsidTr="00817E05">
        <w:trPr>
          <w:trHeight w:val="413"/>
        </w:trPr>
        <w:tc>
          <w:tcPr>
            <w:tcW w:w="0" w:type="auto"/>
            <w:tcBorders>
              <w:top w:val="single" w:sz="4" w:space="0" w:color="auto"/>
              <w:left w:val="single" w:sz="4" w:space="0" w:color="auto"/>
              <w:bottom w:val="single" w:sz="4" w:space="0" w:color="auto"/>
              <w:right w:val="single" w:sz="4" w:space="0" w:color="auto"/>
            </w:tcBorders>
            <w:vAlign w:val="center"/>
          </w:tcPr>
          <w:p w:rsidR="006303BF" w:rsidRPr="0089461C" w:rsidRDefault="0089461C" w:rsidP="0089461C">
            <w:pPr>
              <w:keepNext/>
              <w:tabs>
                <w:tab w:val="left" w:pos="435"/>
              </w:tabs>
              <w:snapToGrid w:val="0"/>
              <w:spacing w:before="120" w:after="120"/>
              <w:contextualSpacing/>
              <w:jc w:val="left"/>
              <w:rPr>
                <w:rFonts w:ascii="Arial" w:hAnsi="Arial" w:cs="Arial"/>
                <w:iCs/>
                <w:sz w:val="20"/>
                <w:szCs w:val="20"/>
                <w:lang w:bidi="ar-SA"/>
              </w:rPr>
            </w:pPr>
            <w:r w:rsidRPr="0089461C">
              <w:rPr>
                <w:rFonts w:ascii="Arial" w:hAnsi="Arial" w:cs="Arial"/>
                <w:iCs/>
                <w:sz w:val="20"/>
                <w:szCs w:val="20"/>
                <w:lang w:bidi="ar-SA"/>
              </w:rPr>
              <w:t>11.</w:t>
            </w:r>
          </w:p>
        </w:tc>
        <w:tc>
          <w:tcPr>
            <w:tcW w:w="3703" w:type="dxa"/>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spacing w:before="120" w:after="120"/>
              <w:jc w:val="left"/>
              <w:rPr>
                <w:rFonts w:ascii="Arial" w:eastAsia="Calibri" w:hAnsi="Arial" w:cs="Arial"/>
                <w:sz w:val="20"/>
                <w:szCs w:val="20"/>
                <w:lang w:bidi="ar-SA"/>
              </w:rPr>
            </w:pPr>
            <w:r w:rsidRPr="006303BF">
              <w:rPr>
                <w:rFonts w:ascii="Arial" w:eastAsia="Calibri" w:hAnsi="Arial" w:cs="Arial"/>
                <w:sz w:val="20"/>
                <w:szCs w:val="20"/>
                <w:lang w:bidi="ar-SA"/>
              </w:rPr>
              <w:t xml:space="preserve">Negocjacje zakończyły się wynikiem </w:t>
            </w:r>
            <w:r w:rsidRPr="006303BF">
              <w:rPr>
                <w:rFonts w:ascii="Arial" w:eastAsia="Calibri" w:hAnsi="Arial" w:cs="Arial"/>
                <w:sz w:val="20"/>
                <w:szCs w:val="20"/>
                <w:lang w:bidi="ar-SA"/>
              </w:rPr>
              <w:lastRenderedPageBreak/>
              <w:t>pozytywnym.</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p>
        </w:tc>
        <w:tc>
          <w:tcPr>
            <w:tcW w:w="6501"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before="120" w:after="120" w:line="240" w:lineRule="auto"/>
              <w:jc w:val="left"/>
              <w:rPr>
                <w:rFonts w:ascii="Arial" w:eastAsia="Calibri" w:hAnsi="Arial" w:cs="Arial"/>
                <w:sz w:val="20"/>
                <w:szCs w:val="20"/>
                <w:lang w:bidi="ar-SA"/>
              </w:rPr>
            </w:pPr>
            <w:r w:rsidRPr="006303BF">
              <w:rPr>
                <w:rFonts w:ascii="Arial" w:eastAsia="Calibri" w:hAnsi="Arial" w:cs="Arial"/>
                <w:sz w:val="20"/>
                <w:szCs w:val="20"/>
                <w:lang w:bidi="ar-SA"/>
              </w:rPr>
              <w:lastRenderedPageBreak/>
              <w:t>Zakończenie negocjacji z wynikiem pozytywnym oznacza:</w:t>
            </w:r>
          </w:p>
          <w:p w:rsidR="006303BF" w:rsidRPr="006303BF" w:rsidRDefault="006303BF" w:rsidP="00733DC0">
            <w:pPr>
              <w:numPr>
                <w:ilvl w:val="0"/>
                <w:numId w:val="117"/>
              </w:numPr>
              <w:spacing w:before="120" w:after="120" w:line="240" w:lineRule="auto"/>
              <w:ind w:left="394"/>
              <w:contextualSpacing/>
              <w:jc w:val="left"/>
              <w:rPr>
                <w:rFonts w:ascii="Arial" w:hAnsi="Arial" w:cs="Arial"/>
                <w:sz w:val="20"/>
                <w:szCs w:val="20"/>
                <w:lang w:bidi="ar-SA"/>
              </w:rPr>
            </w:pPr>
            <w:r w:rsidRPr="006303BF">
              <w:rPr>
                <w:rFonts w:ascii="Arial" w:hAnsi="Arial" w:cs="Arial"/>
                <w:sz w:val="20"/>
                <w:szCs w:val="20"/>
                <w:lang w:bidi="ar-SA"/>
              </w:rPr>
              <w:lastRenderedPageBreak/>
              <w:t>uznanie za spełnione zerojedynkowych kryteriów obligatoryjnych, które w trakcie oceny merytorycznej warunkowo uznane zostały za spełnione i/lub</w:t>
            </w:r>
          </w:p>
          <w:p w:rsidR="006303BF" w:rsidRPr="006303BF" w:rsidRDefault="006303BF" w:rsidP="00733DC0">
            <w:pPr>
              <w:numPr>
                <w:ilvl w:val="0"/>
                <w:numId w:val="117"/>
              </w:numPr>
              <w:spacing w:before="120" w:after="120" w:line="240" w:lineRule="auto"/>
              <w:ind w:left="394"/>
              <w:contextualSpacing/>
              <w:jc w:val="left"/>
              <w:rPr>
                <w:rFonts w:ascii="Arial" w:hAnsi="Arial" w:cs="Arial"/>
                <w:sz w:val="20"/>
                <w:szCs w:val="20"/>
                <w:lang w:bidi="ar-SA"/>
              </w:rPr>
            </w:pPr>
            <w:r w:rsidRPr="006303BF">
              <w:rPr>
                <w:rFonts w:ascii="Arial" w:hAnsi="Arial" w:cs="Arial"/>
                <w:sz w:val="20"/>
                <w:szCs w:val="20"/>
                <w:lang w:bidi="ar-SA"/>
              </w:rPr>
              <w:t>przyznanie wyższej liczby punktów za spełnienie punktowych kryteriów merytorycznych, która była warunkowo przyznana przez oceniających.</w:t>
            </w:r>
          </w:p>
          <w:p w:rsidR="006303BF" w:rsidRPr="006303BF" w:rsidRDefault="006303BF" w:rsidP="006303BF">
            <w:pPr>
              <w:spacing w:before="120" w:after="120" w:line="240" w:lineRule="auto"/>
              <w:ind w:left="33"/>
              <w:jc w:val="left"/>
              <w:rPr>
                <w:rFonts w:ascii="Arial" w:eastAsia="Calibri" w:hAnsi="Arial" w:cs="Arial"/>
                <w:sz w:val="20"/>
                <w:szCs w:val="20"/>
                <w:lang w:bidi="ar-SA"/>
              </w:rPr>
            </w:pPr>
            <w:r w:rsidRPr="006303BF">
              <w:rPr>
                <w:rFonts w:ascii="Arial" w:eastAsia="Calibri" w:hAnsi="Arial" w:cs="Arial"/>
                <w:sz w:val="20"/>
                <w:szCs w:val="20"/>
                <w:lang w:bidi="ar-SA"/>
              </w:rPr>
              <w:t>Ocena spełnienia kryterium polega na przypisaniu mu wartości logicznej „tak”, „nie” lub „nie dotyczy”.</w:t>
            </w:r>
          </w:p>
          <w:p w:rsidR="006303BF" w:rsidRPr="006303BF" w:rsidRDefault="006303BF" w:rsidP="006303BF">
            <w:pPr>
              <w:keepNext/>
              <w:tabs>
                <w:tab w:val="left" w:pos="435"/>
              </w:tabs>
              <w:snapToGrid w:val="0"/>
              <w:spacing w:before="120" w:after="120" w:line="240" w:lineRule="auto"/>
              <w:rPr>
                <w:rFonts w:ascii="Arial" w:eastAsia="Calibri" w:hAnsi="Arial" w:cs="Arial"/>
                <w:sz w:val="20"/>
                <w:szCs w:val="20"/>
                <w:lang w:bidi="ar-SA"/>
              </w:rPr>
            </w:pPr>
            <w:r w:rsidRPr="006303BF">
              <w:rPr>
                <w:rFonts w:ascii="Arial" w:eastAsia="Calibri" w:hAnsi="Arial" w:cs="Arial"/>
                <w:sz w:val="20"/>
                <w:szCs w:val="20"/>
                <w:lang w:bidi="ar-SA"/>
              </w:rPr>
              <w:t>Kryterium będzie uznane za spełnione w przypadku wprowadzenia do wniosku wszystkich wymaganych zmian wskazanych przez oceniających w Kartach Oceny Merytorycznej lub Formalno-Merytorycznej (jeśli dotyczy) lub akceptacji przez IOK stanowiska Wnioskodawcy.</w:t>
            </w:r>
          </w:p>
        </w:tc>
        <w:tc>
          <w:tcPr>
            <w:tcW w:w="0" w:type="auto"/>
            <w:tcBorders>
              <w:top w:val="single" w:sz="4" w:space="0" w:color="auto"/>
              <w:left w:val="single" w:sz="4" w:space="0" w:color="auto"/>
              <w:bottom w:val="single" w:sz="4" w:space="0" w:color="auto"/>
              <w:right w:val="single" w:sz="4" w:space="0" w:color="auto"/>
            </w:tcBorders>
          </w:tcPr>
          <w:p w:rsidR="006303BF" w:rsidRPr="006303BF" w:rsidRDefault="006303BF" w:rsidP="00817E05">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 xml:space="preserve">Spełnienie kryterium jest konieczne do przyznania dofinansowania. </w:t>
            </w:r>
            <w:r w:rsidRPr="006303BF">
              <w:rPr>
                <w:rFonts w:ascii="Arial" w:hAnsi="Arial" w:cs="Arial"/>
                <w:color w:val="000000"/>
                <w:sz w:val="20"/>
                <w:szCs w:val="20"/>
                <w:lang w:eastAsia="pl-PL" w:bidi="ar-SA"/>
              </w:rPr>
              <w:lastRenderedPageBreak/>
              <w:t>Projekty niespełniające przedmiotowego kryterium są odrzucane na etapie oceny merytorycznej albo oceny formalno-merytorycznej.</w:t>
            </w:r>
          </w:p>
          <w:p w:rsidR="006303BF" w:rsidRPr="006303BF" w:rsidRDefault="006303BF" w:rsidP="00817E05">
            <w:pPr>
              <w:autoSpaceDE w:val="0"/>
              <w:autoSpaceDN w:val="0"/>
              <w:adjustRightInd w:val="0"/>
              <w:spacing w:before="120" w:after="120" w:line="240" w:lineRule="auto"/>
              <w:jc w:val="left"/>
              <w:rPr>
                <w:rFonts w:ascii="Arial" w:hAnsi="Arial" w:cs="Arial"/>
                <w:color w:val="000000"/>
                <w:sz w:val="20"/>
                <w:szCs w:val="20"/>
                <w:lang w:eastAsia="pl-PL" w:bidi="ar-SA"/>
              </w:rPr>
            </w:pPr>
          </w:p>
          <w:p w:rsidR="006303BF" w:rsidRPr="006303BF" w:rsidRDefault="006303BF" w:rsidP="00817E05">
            <w:pPr>
              <w:autoSpaceDE w:val="0"/>
              <w:autoSpaceDN w:val="0"/>
              <w:adjustRightInd w:val="0"/>
              <w:spacing w:before="120" w:after="120" w:line="240" w:lineRule="auto"/>
              <w:jc w:val="left"/>
              <w:rPr>
                <w:rFonts w:ascii="Arial" w:hAnsi="Arial" w:cs="Arial"/>
                <w:color w:val="000000"/>
                <w:sz w:val="20"/>
                <w:szCs w:val="20"/>
                <w:lang w:eastAsia="pl-PL" w:bidi="ar-SA"/>
              </w:rPr>
            </w:pPr>
          </w:p>
        </w:tc>
      </w:tr>
    </w:tbl>
    <w:p w:rsidR="001C5AD1" w:rsidRDefault="001C5AD1"/>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3"/>
        <w:gridCol w:w="5230"/>
        <w:gridCol w:w="4769"/>
      </w:tblGrid>
      <w:tr w:rsidR="006303BF" w:rsidRPr="006303BF" w:rsidTr="006303BF">
        <w:trPr>
          <w:trHeight w:val="661"/>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Kryteria punktowe</w:t>
            </w:r>
          </w:p>
        </w:tc>
      </w:tr>
      <w:tr w:rsidR="006303BF" w:rsidRPr="006303BF" w:rsidTr="00AC7B01">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Lp.</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Nazwa kryterium</w:t>
            </w:r>
          </w:p>
        </w:tc>
        <w:tc>
          <w:tcPr>
            <w:tcW w:w="5230"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6303BF" w:rsidRPr="006303BF" w:rsidRDefault="006303BF" w:rsidP="006303BF">
            <w:pPr>
              <w:keepNext/>
              <w:tabs>
                <w:tab w:val="left" w:pos="435"/>
              </w:tabs>
              <w:snapToGrid w:val="0"/>
              <w:spacing w:before="120" w:after="120" w:line="240" w:lineRule="auto"/>
              <w:jc w:val="center"/>
              <w:rPr>
                <w:rFonts w:ascii="Arial" w:hAnsi="Arial" w:cs="Arial"/>
                <w:b/>
                <w:sz w:val="20"/>
                <w:szCs w:val="20"/>
              </w:rPr>
            </w:pPr>
            <w:r w:rsidRPr="006303BF">
              <w:rPr>
                <w:rFonts w:ascii="Arial" w:hAnsi="Arial" w:cs="Arial"/>
                <w:b/>
                <w:sz w:val="20"/>
                <w:szCs w:val="20"/>
              </w:rPr>
              <w:t>Opis znaczenia kryterium</w:t>
            </w:r>
          </w:p>
        </w:tc>
      </w:tr>
      <w:tr w:rsidR="006303BF" w:rsidRPr="006303BF" w:rsidTr="00AC7B01">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5230" w:type="dxa"/>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iCs/>
                <w:sz w:val="20"/>
                <w:szCs w:val="20"/>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spacing w:after="0" w:line="240" w:lineRule="auto"/>
              <w:jc w:val="left"/>
              <w:rPr>
                <w:rFonts w:ascii="Arial" w:eastAsia="Calibri" w:hAnsi="Arial" w:cs="Arial"/>
                <w:b/>
                <w:bCs/>
                <w:strike/>
                <w:sz w:val="20"/>
                <w:szCs w:val="20"/>
                <w:lang w:eastAsia="pl-PL" w:bidi="ar-SA"/>
              </w:rPr>
            </w:pPr>
          </w:p>
        </w:tc>
      </w:tr>
      <w:tr w:rsidR="006303BF" w:rsidRPr="006303BF" w:rsidTr="00AC7B01">
        <w:trPr>
          <w:trHeight w:val="419"/>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line="240" w:lineRule="auto"/>
              <w:jc w:val="left"/>
              <w:rPr>
                <w:rFonts w:ascii="Arial" w:eastAsia="Calibri" w:hAnsi="Arial" w:cs="Arial"/>
                <w:iCs/>
                <w:sz w:val="20"/>
                <w:szCs w:val="20"/>
                <w:lang w:bidi="ar-SA"/>
              </w:rPr>
            </w:pPr>
            <w:r w:rsidRPr="006303BF">
              <w:rPr>
                <w:rFonts w:ascii="Arial" w:eastAsia="Calibri" w:hAnsi="Arial" w:cs="Arial"/>
                <w:iCs/>
                <w:sz w:val="20"/>
                <w:szCs w:val="20"/>
                <w:lang w:bidi="ar-SA"/>
              </w:rPr>
              <w:t>1.</w:t>
            </w:r>
          </w:p>
        </w:tc>
        <w:tc>
          <w:tcPr>
            <w:tcW w:w="3703" w:type="dxa"/>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Adekwatność doboru grupy docelowej do właściwego celu szczegółowego RPO WiM 2014-2020 oraz jakość diagnozy specyfiki tej grupy.</w:t>
            </w:r>
          </w:p>
          <w:p w:rsidR="006303BF" w:rsidRPr="006303BF" w:rsidRDefault="006303BF" w:rsidP="006303BF">
            <w:pPr>
              <w:autoSpaceDE w:val="0"/>
              <w:autoSpaceDN w:val="0"/>
              <w:adjustRightInd w:val="0"/>
              <w:spacing w:before="120" w:after="120" w:line="240" w:lineRule="auto"/>
              <w:ind w:left="317"/>
              <w:jc w:val="left"/>
              <w:rPr>
                <w:rFonts w:ascii="Arial" w:hAnsi="Arial" w:cs="Arial"/>
                <w:color w:val="000000"/>
                <w:sz w:val="20"/>
                <w:szCs w:val="20"/>
                <w:lang w:eastAsia="pl-PL" w:bidi="ar-SA"/>
              </w:rPr>
            </w:pPr>
          </w:p>
        </w:tc>
        <w:tc>
          <w:tcPr>
            <w:tcW w:w="5230"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ramach kryterium weryfikowana będzie adekwatność doboru grupy docelowej do właściwego celu szczegółowego RPO WiM 2014-2020 oraz jakość diagnozy specyfiki tej grupy, w tym opis:</w:t>
            </w:r>
          </w:p>
          <w:p w:rsidR="006303BF" w:rsidRPr="006303BF" w:rsidRDefault="006303BF"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istotnych cech uczestników (osób lub podmiotów), którzy zostaną objęci wsparciem w kontekście zdiagnozowanej sytuacji problemowej,</w:t>
            </w:r>
          </w:p>
          <w:p w:rsidR="006303BF" w:rsidRPr="006303BF" w:rsidRDefault="006303BF"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potrzeb uczestników projektu w kontekście wsparcia, które ma być udzielane w ramach projektu,</w:t>
            </w:r>
          </w:p>
          <w:p w:rsidR="006303BF" w:rsidRPr="006303BF" w:rsidRDefault="006303BF"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barier, na które napotykają uczestnicy projektu,</w:t>
            </w:r>
          </w:p>
          <w:p w:rsidR="006303BF" w:rsidRPr="006303BF" w:rsidRDefault="006303BF"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sposobu rekrutacji uczestników projektu, w tym kryteriów rekrutacji i kwestii zapewnienia dostępności dla osób z niepełnosprawnościami.</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 xml:space="preserve">Ocena kryterium polega na przyznaniu mu punktów w zakresie zgodnym z kartą oceny, stanowiącą załącznik do Regulaminu konkursu.  </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0"/>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lastRenderedPageBreak/>
              <w:t xml:space="preserve">Spełnienie kryterium jest konieczne do przyznania dofinansowania. </w:t>
            </w:r>
          </w:p>
          <w:p w:rsidR="006303BF" w:rsidRPr="006303BF" w:rsidRDefault="006303BF" w:rsidP="006303BF">
            <w:pPr>
              <w:keepNext/>
              <w:tabs>
                <w:tab w:val="left" w:pos="0"/>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Za spełnienie przedmiotowego kryterium można uzyskać max 15 pkt, przy czym przez spełnienie przedmiotowego kryterium należy rozumieć uzyskanie co najmniej 60% punktów w ramach danego kryterium tj. 9 pkt.</w:t>
            </w:r>
          </w:p>
          <w:p w:rsidR="006303BF" w:rsidRPr="006303BF" w:rsidRDefault="006303BF" w:rsidP="006303BF">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Projekty niespełniające przedmiotowego kryterium są odrzucane na etapie oceny merytorycznej albo oceny formalno-merytorycznej.</w:t>
            </w:r>
          </w:p>
          <w:p w:rsidR="006303BF" w:rsidRDefault="006303BF" w:rsidP="006303BF">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 xml:space="preserve">Wagi punktowe za spełnienie poszczególnych składowych kryterium zawarte będą w Karcie </w:t>
            </w:r>
            <w:r w:rsidRPr="006303BF">
              <w:rPr>
                <w:rFonts w:ascii="Arial" w:hAnsi="Arial" w:cs="Arial"/>
                <w:sz w:val="20"/>
                <w:szCs w:val="20"/>
                <w:lang w:eastAsia="pl-PL" w:bidi="ar-SA"/>
              </w:rPr>
              <w:lastRenderedPageBreak/>
              <w:t>oceny stanowiącej załącznik do Regulaminu konkursu.</w:t>
            </w:r>
          </w:p>
          <w:p w:rsidR="00210B36" w:rsidRDefault="00210B36" w:rsidP="006303BF">
            <w:pPr>
              <w:keepNext/>
              <w:tabs>
                <w:tab w:val="left" w:pos="435"/>
              </w:tabs>
              <w:snapToGrid w:val="0"/>
              <w:spacing w:before="120" w:after="120" w:line="240" w:lineRule="auto"/>
              <w:jc w:val="left"/>
              <w:rPr>
                <w:rFonts w:ascii="Arial" w:hAnsi="Arial" w:cs="Arial"/>
                <w:sz w:val="20"/>
                <w:szCs w:val="20"/>
                <w:lang w:eastAsia="pl-PL" w:bidi="ar-SA"/>
              </w:rPr>
            </w:pPr>
          </w:p>
          <w:p w:rsidR="00210B36" w:rsidRPr="006303BF" w:rsidRDefault="00210B36" w:rsidP="006303BF">
            <w:pPr>
              <w:keepNext/>
              <w:tabs>
                <w:tab w:val="left" w:pos="435"/>
              </w:tabs>
              <w:snapToGrid w:val="0"/>
              <w:spacing w:before="120" w:after="120" w:line="240" w:lineRule="auto"/>
              <w:jc w:val="left"/>
              <w:rPr>
                <w:rFonts w:ascii="Arial" w:hAnsi="Arial" w:cs="Arial"/>
                <w:sz w:val="20"/>
                <w:szCs w:val="20"/>
                <w:lang w:eastAsia="pl-PL" w:bidi="ar-SA"/>
              </w:rPr>
            </w:pPr>
          </w:p>
        </w:tc>
      </w:tr>
      <w:tr w:rsidR="006303BF" w:rsidRPr="006303B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keepNext/>
              <w:tabs>
                <w:tab w:val="left" w:pos="435"/>
              </w:tabs>
              <w:snapToGrid w:val="0"/>
              <w:spacing w:before="120" w:after="120" w:line="240" w:lineRule="auto"/>
              <w:jc w:val="left"/>
              <w:rPr>
                <w:rFonts w:ascii="Arial" w:eastAsia="Calibri" w:hAnsi="Arial" w:cs="Arial"/>
                <w:iCs/>
                <w:sz w:val="20"/>
                <w:szCs w:val="20"/>
                <w:lang w:bidi="ar-SA"/>
              </w:rPr>
            </w:pPr>
            <w:r w:rsidRPr="006303BF">
              <w:rPr>
                <w:rFonts w:ascii="Arial" w:eastAsia="Calibri" w:hAnsi="Arial" w:cs="Arial"/>
                <w:iCs/>
                <w:sz w:val="20"/>
                <w:szCs w:val="20"/>
                <w:lang w:bidi="ar-SA"/>
              </w:rPr>
              <w:lastRenderedPageBreak/>
              <w:t>2.</w:t>
            </w:r>
          </w:p>
        </w:tc>
        <w:tc>
          <w:tcPr>
            <w:tcW w:w="3703" w:type="dxa"/>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Zgodność projektu z właściwym celem szczegółowym Priorytetu Inwestycyjnego RPO WiM 2014-2020 oraz adekwatność doboru i opisu wskaźników, źródeł oraz sposobu ich pomiaru.</w:t>
            </w:r>
          </w:p>
          <w:p w:rsidR="006303BF" w:rsidRPr="006303BF" w:rsidRDefault="006303BF" w:rsidP="006303BF">
            <w:pPr>
              <w:keepNext/>
              <w:tabs>
                <w:tab w:val="left" w:pos="435"/>
              </w:tabs>
              <w:snapToGrid w:val="0"/>
              <w:spacing w:before="120" w:after="120" w:line="240" w:lineRule="auto"/>
              <w:jc w:val="left"/>
              <w:rPr>
                <w:rFonts w:ascii="Arial" w:eastAsia="Calibri" w:hAnsi="Arial" w:cs="Arial"/>
                <w:b/>
                <w:iCs/>
                <w:sz w:val="20"/>
                <w:szCs w:val="20"/>
                <w:lang w:bidi="ar-SA"/>
              </w:rPr>
            </w:pPr>
          </w:p>
        </w:tc>
        <w:tc>
          <w:tcPr>
            <w:tcW w:w="5230"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tabs>
                <w:tab w:val="left" w:pos="33"/>
              </w:tabs>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ramach kryterium weryfikowana będzie zgodność projektu z właściwym celem szczegółowym Priorytetu Inwestycyjnego RPO WiM 2014-2020 oraz adekwatność doboru i opisu wskaźników, źródeł oraz sposobu ich pomiaru, w tym:</w:t>
            </w:r>
          </w:p>
          <w:p w:rsidR="006303BF" w:rsidRPr="006303BF" w:rsidRDefault="006303BF"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wskazanie celu projektu,</w:t>
            </w:r>
          </w:p>
          <w:p w:rsidR="006303BF" w:rsidRPr="006303BF" w:rsidRDefault="006303BF"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dobór i opis wskaźników realizacji celów, (wskaźników rezultatu i produktu, w tym wskaźników programowych i specyficznych), </w:t>
            </w:r>
          </w:p>
          <w:p w:rsidR="006303BF" w:rsidRPr="006303BF" w:rsidRDefault="006303BF"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wskazanie źródeł i sposobów pomiaru wskaźników.</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Ocena kryterium polega na przyznaniu mu punktów w zakresie zgodnym z kartą oceny, stanowiącą załącznik do Regulaminu konkursu.</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Spełnienie kryterium jest konieczne do przyznania dofinansowania. Za spełnienie przedmiotowego kryterium można uzyskać:</w:t>
            </w:r>
          </w:p>
          <w:p w:rsidR="006303BF" w:rsidRPr="006303BF" w:rsidRDefault="006303BF" w:rsidP="00733DC0">
            <w:pPr>
              <w:keepNext/>
              <w:numPr>
                <w:ilvl w:val="0"/>
                <w:numId w:val="120"/>
              </w:numPr>
              <w:tabs>
                <w:tab w:val="left" w:pos="435"/>
              </w:tabs>
              <w:snapToGrid w:val="0"/>
              <w:spacing w:before="120" w:after="120" w:line="240" w:lineRule="auto"/>
              <w:ind w:left="429"/>
              <w:jc w:val="left"/>
              <w:rPr>
                <w:rFonts w:ascii="Arial" w:hAnsi="Arial" w:cs="Arial"/>
                <w:sz w:val="20"/>
                <w:szCs w:val="20"/>
                <w:lang w:eastAsia="pl-PL" w:bidi="ar-SA"/>
              </w:rPr>
            </w:pPr>
            <w:r w:rsidRPr="006303BF">
              <w:rPr>
                <w:rFonts w:ascii="Arial" w:hAnsi="Arial" w:cs="Arial"/>
                <w:sz w:val="20"/>
                <w:szCs w:val="20"/>
                <w:lang w:eastAsia="pl-PL" w:bidi="ar-SA"/>
              </w:rPr>
              <w:t>W projektach, które nie zawierają analizy ryzyka: max  15 pkt, przy czym przez spełnienie przedmiotowego kryterium należy rozumieć uzyskanie co najmniej 60% punktów w ramach danego kryterium tj. 9 pkt.</w:t>
            </w:r>
          </w:p>
          <w:p w:rsidR="006303BF" w:rsidRPr="006303BF" w:rsidRDefault="006303BF" w:rsidP="00733DC0">
            <w:pPr>
              <w:keepNext/>
              <w:numPr>
                <w:ilvl w:val="0"/>
                <w:numId w:val="120"/>
              </w:numPr>
              <w:tabs>
                <w:tab w:val="left" w:pos="435"/>
              </w:tabs>
              <w:snapToGrid w:val="0"/>
              <w:spacing w:before="120" w:after="120" w:line="240" w:lineRule="auto"/>
              <w:ind w:left="429"/>
              <w:jc w:val="left"/>
              <w:rPr>
                <w:rFonts w:ascii="Arial" w:hAnsi="Arial" w:cs="Arial"/>
                <w:sz w:val="20"/>
                <w:szCs w:val="20"/>
                <w:lang w:eastAsia="pl-PL" w:bidi="ar-SA"/>
              </w:rPr>
            </w:pPr>
            <w:r w:rsidRPr="006303BF">
              <w:rPr>
                <w:rFonts w:ascii="Arial" w:hAnsi="Arial" w:cs="Arial"/>
                <w:sz w:val="20"/>
                <w:szCs w:val="20"/>
                <w:lang w:eastAsia="pl-PL" w:bidi="ar-SA"/>
              </w:rPr>
              <w:t>W projektach, które zawierają analizę ryzyka: max  10 pkt, przy czym przez spełnienie przedmiotowego kryterium należy rozumieć uzyskanie co najmniej 60% punktów w ramach danego kryterium tj. 6 pkt.</w:t>
            </w:r>
          </w:p>
          <w:p w:rsidR="006303BF" w:rsidRPr="006303BF" w:rsidRDefault="006303BF" w:rsidP="006303BF">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Projekty niespełniające przedmiotowego kryterium są odrzucane na etapie oceny merytorycznej albo oceny formalno-merytorycznej.</w:t>
            </w:r>
          </w:p>
          <w:p w:rsidR="006303BF" w:rsidRPr="006303BF" w:rsidRDefault="006303BF" w:rsidP="006303BF">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Wagi punktowe za spełnienie poszczególnych składowych kryterium zawarte będą w Karcie oceny stanowiącej załącznik do Regulaminu konkursu.</w:t>
            </w:r>
          </w:p>
        </w:tc>
      </w:tr>
      <w:tr w:rsidR="006303BF" w:rsidRPr="006303BF" w:rsidTr="003F5432">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iCs/>
                <w:sz w:val="20"/>
                <w:szCs w:val="20"/>
                <w:lang w:bidi="ar-SA"/>
              </w:rPr>
            </w:pPr>
            <w:r w:rsidRPr="006303BF">
              <w:rPr>
                <w:rFonts w:ascii="Arial" w:eastAsia="Calibri" w:hAnsi="Arial" w:cs="Arial"/>
                <w:iCs/>
                <w:sz w:val="20"/>
                <w:szCs w:val="20"/>
                <w:lang w:bidi="ar-SA"/>
              </w:rPr>
              <w:t>3.</w:t>
            </w:r>
          </w:p>
        </w:tc>
        <w:tc>
          <w:tcPr>
            <w:tcW w:w="3703" w:type="dxa"/>
            <w:tcBorders>
              <w:top w:val="single" w:sz="4" w:space="0" w:color="auto"/>
              <w:left w:val="single" w:sz="4" w:space="0" w:color="auto"/>
              <w:bottom w:val="single" w:sz="4" w:space="0" w:color="auto"/>
              <w:right w:val="single" w:sz="4" w:space="0" w:color="auto"/>
            </w:tcBorders>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Trafność opisanej analizy ryzyka nieosiągnięcia założeń projektu.</w:t>
            </w:r>
          </w:p>
          <w:p w:rsidR="006303BF" w:rsidRPr="006303BF" w:rsidRDefault="006303BF" w:rsidP="006303BF">
            <w:pPr>
              <w:autoSpaceDE w:val="0"/>
              <w:autoSpaceDN w:val="0"/>
              <w:adjustRightInd w:val="0"/>
              <w:spacing w:before="120" w:after="120" w:line="240" w:lineRule="auto"/>
              <w:ind w:left="459"/>
              <w:jc w:val="left"/>
              <w:rPr>
                <w:rFonts w:ascii="Arial" w:hAnsi="Arial" w:cs="Arial"/>
                <w:b/>
                <w:iCs/>
                <w:color w:val="000000"/>
                <w:sz w:val="20"/>
                <w:szCs w:val="20"/>
                <w:lang w:eastAsia="pl-PL" w:bidi="ar-SA"/>
              </w:rPr>
            </w:pPr>
          </w:p>
        </w:tc>
        <w:tc>
          <w:tcPr>
            <w:tcW w:w="5230"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ramach kryterium weryfikowana będzie trafność opisanej analizy ryzyka nieosiągnięcia założeń projektu (o ile dotyczy), w tym:</w:t>
            </w:r>
          </w:p>
          <w:p w:rsidR="006303BF" w:rsidRPr="006303BF" w:rsidRDefault="006303BF"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sytuacji, których wystąpienie utrudni lub uniemożliwi osiągnięcie wartości docelowej wskaźników rezultatu,</w:t>
            </w:r>
          </w:p>
          <w:p w:rsidR="006303BF" w:rsidRPr="006303BF" w:rsidRDefault="006303BF"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sposobu identyfikacji wystąpienia takich sytuacji (zajścia ryzyka),</w:t>
            </w:r>
          </w:p>
          <w:p w:rsidR="006303BF" w:rsidRPr="006303BF" w:rsidRDefault="006303BF"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działań, które zostaną podjęte, aby zapobiec wystąpieniu ryzyka i jakie będą mogły zostać podjęte, aby zminimalizować skutki wystąpienia ryzyka.</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hideMark/>
          </w:tcPr>
          <w:p w:rsidR="006303BF" w:rsidRPr="006303BF" w:rsidRDefault="006303BF" w:rsidP="003F5432">
            <w:pPr>
              <w:keepNext/>
              <w:tabs>
                <w:tab w:val="left" w:pos="0"/>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lastRenderedPageBreak/>
              <w:t>Kryterium podlega ocenie wówczas, gdy wymóg przedstawienia analizy ryzyka wskazano w Regulaminie konkursu.</w:t>
            </w:r>
          </w:p>
          <w:p w:rsidR="006303BF" w:rsidRPr="006303BF" w:rsidRDefault="006303BF" w:rsidP="003F5432">
            <w:pPr>
              <w:keepNext/>
              <w:tabs>
                <w:tab w:val="left" w:pos="0"/>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 xml:space="preserve">Spełnienie kryterium jest konieczne do przyznania dofinansowania. </w:t>
            </w:r>
            <w:r w:rsidRPr="006303BF">
              <w:rPr>
                <w:rFonts w:ascii="Arial" w:hAnsi="Arial" w:cs="Arial"/>
                <w:sz w:val="20"/>
                <w:szCs w:val="20"/>
                <w:lang w:eastAsia="pl-PL" w:bidi="ar-SA"/>
              </w:rPr>
              <w:br/>
              <w:t xml:space="preserve">Za spełnienie przedmiotowego kryterium można </w:t>
            </w:r>
            <w:r w:rsidRPr="006303BF">
              <w:rPr>
                <w:rFonts w:ascii="Arial" w:hAnsi="Arial" w:cs="Arial"/>
                <w:sz w:val="20"/>
                <w:szCs w:val="20"/>
                <w:lang w:eastAsia="pl-PL" w:bidi="ar-SA"/>
              </w:rPr>
              <w:lastRenderedPageBreak/>
              <w:t>uzyskać max  5 pkt, przy czym przez spełnienie przedmiotowego kryterium należy rozumieć uzyskanie co najmniej 60% punktów w ramach danego kryterium tj. 3 pkt.</w:t>
            </w:r>
          </w:p>
          <w:p w:rsidR="006303BF" w:rsidRPr="006303BF" w:rsidRDefault="006303BF" w:rsidP="003F5432">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Projekty niespełniające przedmiotowego kryterium są odrzucane na etapie oceny merytorycznej albo oceny formalno-merytorycznej.</w:t>
            </w:r>
          </w:p>
          <w:p w:rsidR="006303BF" w:rsidRPr="006303BF" w:rsidRDefault="006303BF" w:rsidP="003F5432">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Wagi punktowe za spełnienie poszczególnych składowych kryterium zawarte będą w Karcie oceny stanowiącej załącznik do Regulaminu konkursu.</w:t>
            </w:r>
          </w:p>
        </w:tc>
      </w:tr>
      <w:tr w:rsidR="006303BF" w:rsidRPr="006303BF" w:rsidTr="004F3AB9">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iCs/>
                <w:sz w:val="20"/>
                <w:szCs w:val="20"/>
                <w:lang w:bidi="ar-SA"/>
              </w:rPr>
            </w:pPr>
            <w:r w:rsidRPr="006303BF">
              <w:rPr>
                <w:rFonts w:ascii="Arial" w:eastAsia="Calibri" w:hAnsi="Arial" w:cs="Arial"/>
                <w:iCs/>
                <w:sz w:val="20"/>
                <w:szCs w:val="20"/>
                <w:lang w:bidi="ar-SA"/>
              </w:rPr>
              <w:lastRenderedPageBreak/>
              <w:t>4.</w:t>
            </w:r>
          </w:p>
        </w:tc>
        <w:tc>
          <w:tcPr>
            <w:tcW w:w="3703"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b/>
                <w:iCs/>
                <w:color w:val="000000"/>
                <w:sz w:val="20"/>
                <w:szCs w:val="20"/>
                <w:lang w:eastAsia="pl-PL" w:bidi="ar-SA"/>
              </w:rPr>
            </w:pPr>
            <w:r w:rsidRPr="006303BF">
              <w:rPr>
                <w:rFonts w:ascii="Arial" w:hAnsi="Arial" w:cs="Arial"/>
                <w:color w:val="000000"/>
                <w:sz w:val="20"/>
                <w:szCs w:val="20"/>
                <w:lang w:eastAsia="pl-PL" w:bidi="ar-SA"/>
              </w:rPr>
              <w:t>Spójność zadań przewidzianych do realizacji w ramach projektu oraz trafność doboru i opisu tych zadań.</w:t>
            </w:r>
          </w:p>
        </w:tc>
        <w:tc>
          <w:tcPr>
            <w:tcW w:w="5230"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ramach kryterium weryfikowana będzie spójność zadań przewidzianych do realizacji w ramach projektu oraz trafność doboru i opisu tych zadań, w tym:</w:t>
            </w:r>
          </w:p>
          <w:p w:rsidR="006303BF" w:rsidRPr="006303BF" w:rsidRDefault="006303BF"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szczegółowy opis i uzasadnienie potrzeby realizacji zadań oraz racjonalność harmonogramu realizacji projektu,</w:t>
            </w:r>
          </w:p>
          <w:p w:rsidR="006303BF" w:rsidRPr="006303BF" w:rsidRDefault="006303BF"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przyporządkowanie wskaźników realizacji do właściwego zadania,</w:t>
            </w:r>
          </w:p>
          <w:p w:rsidR="006303BF" w:rsidRPr="006303BF" w:rsidRDefault="006303BF"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uzasadnienie wyboru Partnerów do realizacji poszczególnych zadań (o ile dotyczy),</w:t>
            </w:r>
          </w:p>
          <w:p w:rsidR="006303BF" w:rsidRPr="006303BF" w:rsidRDefault="006303BF"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sposób, w jaki zostanie zachowana trwałość rezultatów projektu (o ile dotyczy),</w:t>
            </w:r>
          </w:p>
          <w:p w:rsidR="006303BF" w:rsidRPr="006303BF" w:rsidRDefault="006303BF"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trafność doboru wskaźników (w tym ich wartości docelowej dla rozliczenia kwot ryczałtowych) i dokumentów potwierdzających ich wykonanie (o ile dotyczy).</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Istnieje możliwość dokonania warunkowej oceny spełniania kryterium i skierowania projektu do negocjacji we wskazanym w karcie oceny zakresie dotyczącym </w:t>
            </w:r>
            <w:r w:rsidRPr="006303BF">
              <w:rPr>
                <w:rFonts w:ascii="Arial" w:hAnsi="Arial" w:cs="Arial"/>
                <w:color w:val="000000"/>
                <w:sz w:val="20"/>
                <w:szCs w:val="20"/>
                <w:lang w:eastAsia="pl-PL" w:bidi="ar-SA"/>
              </w:rPr>
              <w:lastRenderedPageBreak/>
              <w:t>warunkowo dokonanej oceny.</w:t>
            </w:r>
          </w:p>
        </w:tc>
        <w:tc>
          <w:tcPr>
            <w:tcW w:w="0" w:type="auto"/>
            <w:tcBorders>
              <w:top w:val="single" w:sz="4" w:space="0" w:color="auto"/>
              <w:left w:val="single" w:sz="4" w:space="0" w:color="auto"/>
              <w:bottom w:val="single" w:sz="4" w:space="0" w:color="auto"/>
              <w:right w:val="single" w:sz="4" w:space="0" w:color="auto"/>
            </w:tcBorders>
            <w:hideMark/>
          </w:tcPr>
          <w:p w:rsidR="006303BF" w:rsidRPr="006303BF" w:rsidRDefault="006303BF" w:rsidP="003F5432">
            <w:pPr>
              <w:keepNext/>
              <w:tabs>
                <w:tab w:val="left" w:pos="0"/>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lastRenderedPageBreak/>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6303BF" w:rsidRPr="006303BF" w:rsidRDefault="006303BF" w:rsidP="003F5432">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Projekty niespełniające przedmiotowego kryterium są odrzucane na etapie oceny merytorycznej albo oceny formalno-merytorycznej.</w:t>
            </w:r>
          </w:p>
          <w:p w:rsidR="006303BF" w:rsidRDefault="006303BF" w:rsidP="003F5432">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Wagi punktowe za spełnienie poszczególnych składowych kryterium zawarte będą w Karcie oceny stanowiącej załącznik do Regulaminu konkursu.</w:t>
            </w:r>
          </w:p>
          <w:p w:rsidR="00210B36"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p w:rsidR="00210B36"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p w:rsidR="00210B36"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p w:rsidR="00210B36"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p w:rsidR="00210B36"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p w:rsidR="00210B36"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p w:rsidR="00210B36" w:rsidRPr="006303BF"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tc>
      </w:tr>
      <w:tr w:rsidR="006303BF" w:rsidRPr="006303BF" w:rsidTr="003F5432">
        <w:trPr>
          <w:trHeight w:val="90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iCs/>
                <w:sz w:val="20"/>
                <w:szCs w:val="20"/>
                <w:lang w:bidi="ar-SA"/>
              </w:rPr>
            </w:pPr>
            <w:r w:rsidRPr="006303BF">
              <w:rPr>
                <w:rFonts w:ascii="Arial" w:eastAsia="Calibri" w:hAnsi="Arial" w:cs="Arial"/>
                <w:iCs/>
                <w:sz w:val="20"/>
                <w:szCs w:val="20"/>
                <w:lang w:bidi="ar-SA"/>
              </w:rPr>
              <w:lastRenderedPageBreak/>
              <w:t>5.</w:t>
            </w:r>
          </w:p>
        </w:tc>
        <w:tc>
          <w:tcPr>
            <w:tcW w:w="3703" w:type="dxa"/>
            <w:tcBorders>
              <w:top w:val="single" w:sz="4" w:space="0" w:color="auto"/>
              <w:left w:val="single" w:sz="4" w:space="0" w:color="auto"/>
              <w:bottom w:val="single" w:sz="4" w:space="0" w:color="auto"/>
              <w:right w:val="single" w:sz="4" w:space="0" w:color="auto"/>
            </w:tcBorders>
            <w:shd w:val="clear" w:color="auto" w:fill="FFFFFF"/>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Adekwatność potencjału Wnioskodawcy i Partnerów (o ile dotyczy) oraz sposobu zarządzania projektem.</w:t>
            </w:r>
          </w:p>
          <w:p w:rsidR="006303BF" w:rsidRPr="006303BF" w:rsidRDefault="006303BF" w:rsidP="006303BF">
            <w:pPr>
              <w:autoSpaceDE w:val="0"/>
              <w:autoSpaceDN w:val="0"/>
              <w:adjustRightInd w:val="0"/>
              <w:spacing w:before="120" w:after="120" w:line="240" w:lineRule="auto"/>
              <w:ind w:left="317"/>
              <w:jc w:val="left"/>
              <w:rPr>
                <w:rFonts w:ascii="Arial" w:hAnsi="Arial" w:cs="Arial"/>
                <w:b/>
                <w:iCs/>
                <w:color w:val="000000"/>
                <w:sz w:val="20"/>
                <w:szCs w:val="20"/>
                <w:lang w:eastAsia="pl-PL" w:bidi="ar-SA"/>
              </w:rPr>
            </w:pPr>
          </w:p>
        </w:tc>
        <w:tc>
          <w:tcPr>
            <w:tcW w:w="5230"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ramach kryterium weryfikowana będzie adekwatność potencjału Wnioskodawcy i Partnerów (o ile dotyczy) oraz sposobu zarządzania projektem, w tym opis:</w:t>
            </w:r>
          </w:p>
          <w:p w:rsidR="006303BF" w:rsidRPr="006303BF" w:rsidRDefault="006303BF"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potencjału finansowego,</w:t>
            </w:r>
          </w:p>
          <w:p w:rsidR="006303BF" w:rsidRPr="006303BF" w:rsidRDefault="006303BF"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posiadanego potencjału kadrowego oraz sposobu jego wykorzystania w ramach projektu,</w:t>
            </w:r>
          </w:p>
          <w:p w:rsidR="006303BF" w:rsidRPr="006303BF" w:rsidRDefault="006303BF"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posiadanego potencjału technicznego, w tym sprzętowego i warunków lokalowych,</w:t>
            </w:r>
          </w:p>
          <w:p w:rsidR="006303BF" w:rsidRPr="006303BF" w:rsidRDefault="006303BF"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kadry zewnętrznej zaangażowanej do realizacji projektu, </w:t>
            </w:r>
          </w:p>
          <w:p w:rsidR="006303BF" w:rsidRPr="006303BF" w:rsidRDefault="006303BF"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struktury zarządzania projektem.</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303BF" w:rsidRPr="006303BF" w:rsidRDefault="006303BF" w:rsidP="003F5432">
            <w:pPr>
              <w:keepNext/>
              <w:tabs>
                <w:tab w:val="left" w:pos="0"/>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 xml:space="preserve">Spełnienie kryterium jest konieczne do przyznania dofinansowania. </w:t>
            </w:r>
            <w:r w:rsidRPr="006303BF">
              <w:rPr>
                <w:rFonts w:ascii="Arial" w:hAnsi="Arial" w:cs="Arial"/>
                <w:sz w:val="20"/>
                <w:szCs w:val="20"/>
                <w:lang w:eastAsia="pl-PL" w:bidi="ar-SA"/>
              </w:rPr>
              <w:br/>
              <w:t xml:space="preserve">Za spełnienie przedmiotowego kryterium można uzyskać max  15 pkt, przy czym przez spełnienie przedmiotowego kryterium należy rozumieć uzyskanie co najmniej 60% punktów w ramach danego kryterium </w:t>
            </w:r>
            <w:r w:rsidRPr="006303BF">
              <w:rPr>
                <w:rFonts w:ascii="Arial" w:hAnsi="Arial" w:cs="Arial"/>
                <w:sz w:val="20"/>
                <w:szCs w:val="20"/>
                <w:lang w:eastAsia="pl-PL" w:bidi="ar-SA"/>
              </w:rPr>
              <w:br/>
              <w:t>tj. 9 pkt.</w:t>
            </w:r>
          </w:p>
          <w:p w:rsidR="006303BF" w:rsidRPr="006303BF" w:rsidRDefault="006303BF" w:rsidP="003F5432">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Projekty niespełniające przedmiotowego kryterium są odrzucane na etapie oceny merytorycznej albo oceny formalno-merytorycznej.</w:t>
            </w:r>
          </w:p>
          <w:p w:rsidR="006303BF" w:rsidRDefault="006303BF" w:rsidP="003F5432">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Wagi punktowe za spełnienie poszczególnych składowych kryterium zawarte będą w Karcie oceny stanowiącej załącznik do Regulaminu konkursu.</w:t>
            </w:r>
          </w:p>
          <w:p w:rsidR="00210B36"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p w:rsidR="00210B36" w:rsidRPr="006303BF" w:rsidRDefault="00210B36" w:rsidP="003F5432">
            <w:pPr>
              <w:keepNext/>
              <w:tabs>
                <w:tab w:val="left" w:pos="435"/>
              </w:tabs>
              <w:snapToGrid w:val="0"/>
              <w:spacing w:before="120" w:after="120" w:line="240" w:lineRule="auto"/>
              <w:jc w:val="left"/>
              <w:rPr>
                <w:rFonts w:ascii="Arial" w:hAnsi="Arial" w:cs="Arial"/>
                <w:sz w:val="20"/>
                <w:szCs w:val="20"/>
                <w:lang w:eastAsia="pl-PL" w:bidi="ar-SA"/>
              </w:rPr>
            </w:pPr>
          </w:p>
        </w:tc>
      </w:tr>
      <w:tr w:rsidR="006303BF" w:rsidRPr="006303BF" w:rsidTr="003F5432">
        <w:trPr>
          <w:trHeight w:val="42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iCs/>
                <w:sz w:val="20"/>
                <w:szCs w:val="20"/>
                <w:lang w:bidi="ar-SA"/>
              </w:rPr>
            </w:pPr>
            <w:r w:rsidRPr="006303BF">
              <w:rPr>
                <w:rFonts w:ascii="Arial" w:eastAsia="Calibri" w:hAnsi="Arial" w:cs="Arial"/>
                <w:iCs/>
                <w:sz w:val="20"/>
                <w:szCs w:val="20"/>
                <w:lang w:bidi="ar-SA"/>
              </w:rPr>
              <w:t>6.</w:t>
            </w:r>
          </w:p>
        </w:tc>
        <w:tc>
          <w:tcPr>
            <w:tcW w:w="3703" w:type="dxa"/>
            <w:tcBorders>
              <w:top w:val="single" w:sz="4" w:space="0" w:color="auto"/>
              <w:left w:val="single" w:sz="4" w:space="0" w:color="auto"/>
              <w:bottom w:val="single" w:sz="4" w:space="0" w:color="auto"/>
              <w:right w:val="single" w:sz="4" w:space="0" w:color="auto"/>
            </w:tcBorders>
            <w:shd w:val="clear" w:color="auto" w:fill="FFFFFF"/>
            <w:vAlign w:val="center"/>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Adekwatność doświadczenia Wnioskodawcy i Partnerów (o ile dotyczy) do zakresu realizacji projektu oraz ich potencjał społeczny.</w:t>
            </w:r>
          </w:p>
          <w:p w:rsidR="006303BF" w:rsidRPr="006303BF" w:rsidRDefault="006303BF" w:rsidP="006303BF">
            <w:pPr>
              <w:autoSpaceDE w:val="0"/>
              <w:autoSpaceDN w:val="0"/>
              <w:adjustRightInd w:val="0"/>
              <w:spacing w:before="120" w:after="120" w:line="240" w:lineRule="auto"/>
              <w:ind w:left="317"/>
              <w:jc w:val="left"/>
              <w:rPr>
                <w:rFonts w:ascii="Arial" w:hAnsi="Arial" w:cs="Arial"/>
                <w:b/>
                <w:iCs/>
                <w:color w:val="000000"/>
                <w:sz w:val="20"/>
                <w:szCs w:val="20"/>
                <w:lang w:eastAsia="pl-PL" w:bidi="ar-SA"/>
              </w:rPr>
            </w:pPr>
          </w:p>
        </w:tc>
        <w:tc>
          <w:tcPr>
            <w:tcW w:w="5230"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ramach kryterium weryfikowana będzie:</w:t>
            </w:r>
          </w:p>
          <w:p w:rsidR="006303BF" w:rsidRPr="006303BF" w:rsidRDefault="006303BF" w:rsidP="00733DC0">
            <w:pPr>
              <w:numPr>
                <w:ilvl w:val="0"/>
                <w:numId w:val="124"/>
              </w:numPr>
              <w:autoSpaceDE w:val="0"/>
              <w:autoSpaceDN w:val="0"/>
              <w:adjustRightInd w:val="0"/>
              <w:spacing w:before="120" w:after="120" w:line="240" w:lineRule="auto"/>
              <w:ind w:left="317"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6303BF" w:rsidRPr="006303BF" w:rsidRDefault="006303BF" w:rsidP="00733DC0">
            <w:pPr>
              <w:numPr>
                <w:ilvl w:val="0"/>
                <w:numId w:val="124"/>
              </w:numPr>
              <w:autoSpaceDE w:val="0"/>
              <w:autoSpaceDN w:val="0"/>
              <w:adjustRightInd w:val="0"/>
              <w:spacing w:before="120" w:after="120" w:line="240" w:lineRule="auto"/>
              <w:ind w:left="317" w:hanging="284"/>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opis potencjału społecznego Wnioskodawcy i Partnerów (o ile dotyczy).</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lastRenderedPageBreak/>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303BF" w:rsidRPr="006303BF" w:rsidRDefault="006303BF" w:rsidP="003F5432">
            <w:pPr>
              <w:keepNext/>
              <w:tabs>
                <w:tab w:val="left" w:pos="0"/>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lastRenderedPageBreak/>
              <w:t xml:space="preserve">Spełnienie kryterium jest konieczne do przyznania dofinansowania. </w:t>
            </w:r>
            <w:r w:rsidRPr="006303BF">
              <w:rPr>
                <w:rFonts w:ascii="Arial" w:hAnsi="Arial" w:cs="Arial"/>
                <w:sz w:val="20"/>
                <w:szCs w:val="20"/>
                <w:lang w:eastAsia="pl-PL" w:bidi="ar-SA"/>
              </w:rPr>
              <w:br/>
              <w:t xml:space="preserve">Za spełnienie przedmiotowego kryterium można uzyskać max  15 pkt, przy czym przez spełnienie przedmiotowego kryterium należy rozumieć uzyskanie co najmniej 60% punktów w ramach danego kryterium </w:t>
            </w:r>
            <w:r w:rsidRPr="006303BF">
              <w:rPr>
                <w:rFonts w:ascii="Arial" w:hAnsi="Arial" w:cs="Arial"/>
                <w:sz w:val="20"/>
                <w:szCs w:val="20"/>
                <w:lang w:eastAsia="pl-PL" w:bidi="ar-SA"/>
              </w:rPr>
              <w:br/>
              <w:t>tj. 9 pkt</w:t>
            </w:r>
          </w:p>
          <w:p w:rsidR="006303BF" w:rsidRPr="006303BF" w:rsidRDefault="006303BF" w:rsidP="003F5432">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Projekty niespełniające przedmiotowego kryterium są odrzucane na etapie oceny merytorycznej albo oceny formalno-merytorycznej.</w:t>
            </w:r>
          </w:p>
          <w:p w:rsidR="006303BF" w:rsidRPr="006303BF" w:rsidRDefault="006303BF" w:rsidP="003F5432">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 xml:space="preserve">Wagi punktowe za spełnienie poszczególnych składowych kryterium zawarte będą w Karcie oceny stanowiącej załącznik do Regulaminu </w:t>
            </w:r>
            <w:r w:rsidRPr="006303BF">
              <w:rPr>
                <w:rFonts w:ascii="Arial" w:hAnsi="Arial" w:cs="Arial"/>
                <w:sz w:val="20"/>
                <w:szCs w:val="20"/>
                <w:lang w:eastAsia="pl-PL" w:bidi="ar-SA"/>
              </w:rPr>
              <w:lastRenderedPageBreak/>
              <w:t>konkursu.</w:t>
            </w:r>
          </w:p>
        </w:tc>
      </w:tr>
      <w:tr w:rsidR="006303BF" w:rsidRPr="006303BF" w:rsidTr="00AC7B01">
        <w:trPr>
          <w:trHeight w:val="41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303BF" w:rsidRPr="006303BF" w:rsidRDefault="006303BF" w:rsidP="006303BF">
            <w:pPr>
              <w:keepNext/>
              <w:tabs>
                <w:tab w:val="left" w:pos="435"/>
              </w:tabs>
              <w:snapToGrid w:val="0"/>
              <w:spacing w:before="120" w:after="120" w:line="240" w:lineRule="auto"/>
              <w:jc w:val="left"/>
              <w:rPr>
                <w:rFonts w:ascii="Arial" w:eastAsia="Calibri" w:hAnsi="Arial" w:cs="Arial"/>
                <w:iCs/>
                <w:sz w:val="20"/>
                <w:szCs w:val="20"/>
                <w:lang w:bidi="ar-SA"/>
              </w:rPr>
            </w:pPr>
            <w:r w:rsidRPr="006303BF">
              <w:rPr>
                <w:rFonts w:ascii="Arial" w:eastAsia="Calibri" w:hAnsi="Arial" w:cs="Arial"/>
                <w:iCs/>
                <w:sz w:val="20"/>
                <w:szCs w:val="20"/>
                <w:lang w:bidi="ar-SA"/>
              </w:rPr>
              <w:lastRenderedPageBreak/>
              <w:t>7.</w:t>
            </w:r>
          </w:p>
        </w:tc>
        <w:tc>
          <w:tcPr>
            <w:tcW w:w="3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Prawidłowość budżetu projektu.</w:t>
            </w:r>
          </w:p>
        </w:tc>
        <w:tc>
          <w:tcPr>
            <w:tcW w:w="5230" w:type="dxa"/>
            <w:tcBorders>
              <w:top w:val="single" w:sz="4" w:space="0" w:color="auto"/>
              <w:left w:val="single" w:sz="4" w:space="0" w:color="auto"/>
              <w:bottom w:val="single" w:sz="4" w:space="0" w:color="auto"/>
              <w:right w:val="single" w:sz="4" w:space="0" w:color="auto"/>
            </w:tcBorders>
            <w:vAlign w:val="center"/>
            <w:hideMark/>
          </w:tcPr>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W ramach kryterium weryfikowana będzie prawidłowość budżetu projektu, w tym:</w:t>
            </w:r>
          </w:p>
          <w:p w:rsidR="006303BF" w:rsidRPr="006303BF" w:rsidRDefault="006303BF"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racjonalność i efektywność wydatków projektu (rozumiana jako relacja nakład/rezultat oraz rynkowość kosztów) oraz kwalifikowalność wydatków,</w:t>
            </w:r>
          </w:p>
          <w:p w:rsidR="006303BF" w:rsidRPr="006303BF" w:rsidRDefault="006303BF"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niezbędność wydatków do realizacji projektu i osiągania jego celów,</w:t>
            </w:r>
          </w:p>
          <w:p w:rsidR="006303BF" w:rsidRPr="006303BF" w:rsidRDefault="006303BF"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poprawność uzasadnień kosztów (o ile dotyczy).</w:t>
            </w:r>
          </w:p>
          <w:p w:rsidR="006303BF" w:rsidRPr="006303BF" w:rsidRDefault="006303BF"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techniczna poprawność wypełnienia budżetu projektu.</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6303BF" w:rsidRPr="006303BF" w:rsidRDefault="006303BF" w:rsidP="006303BF">
            <w:pPr>
              <w:autoSpaceDE w:val="0"/>
              <w:autoSpaceDN w:val="0"/>
              <w:adjustRightInd w:val="0"/>
              <w:spacing w:before="120" w:after="120" w:line="240" w:lineRule="auto"/>
              <w:jc w:val="left"/>
              <w:rPr>
                <w:rFonts w:ascii="Arial" w:hAnsi="Arial" w:cs="Arial"/>
                <w:color w:val="000000"/>
                <w:sz w:val="20"/>
                <w:szCs w:val="20"/>
                <w:lang w:eastAsia="pl-PL" w:bidi="ar-SA"/>
              </w:rPr>
            </w:pPr>
            <w:r w:rsidRPr="006303BF">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303BF" w:rsidRPr="006303BF" w:rsidRDefault="006303BF" w:rsidP="006303BF">
            <w:pPr>
              <w:keepNext/>
              <w:tabs>
                <w:tab w:val="left" w:pos="0"/>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6303BF" w:rsidRPr="006303BF" w:rsidRDefault="006303BF" w:rsidP="006303BF">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Projekty niespełniające przedmiotowego kryterium są odrzucane na etapie oceny merytorycznej albo oceny formalno-merytorycznej.</w:t>
            </w:r>
          </w:p>
          <w:p w:rsidR="006303BF" w:rsidRDefault="006303BF" w:rsidP="006303BF">
            <w:pPr>
              <w:keepNext/>
              <w:tabs>
                <w:tab w:val="left" w:pos="435"/>
              </w:tabs>
              <w:snapToGrid w:val="0"/>
              <w:spacing w:before="120" w:after="120" w:line="240" w:lineRule="auto"/>
              <w:jc w:val="left"/>
              <w:rPr>
                <w:rFonts w:ascii="Arial" w:hAnsi="Arial" w:cs="Arial"/>
                <w:sz w:val="20"/>
                <w:szCs w:val="20"/>
                <w:lang w:eastAsia="pl-PL" w:bidi="ar-SA"/>
              </w:rPr>
            </w:pPr>
            <w:r w:rsidRPr="006303BF">
              <w:rPr>
                <w:rFonts w:ascii="Arial" w:hAnsi="Arial" w:cs="Arial"/>
                <w:sz w:val="20"/>
                <w:szCs w:val="20"/>
                <w:lang w:eastAsia="pl-PL" w:bidi="ar-SA"/>
              </w:rPr>
              <w:t>Wagi punktowe za spełnienie poszczególnych składowych kryterium zawarte będą w Karcie oceny stanowiącej załącznik do Regulaminu konkursu.</w:t>
            </w:r>
          </w:p>
          <w:p w:rsidR="00210B36" w:rsidRDefault="00210B36" w:rsidP="006303BF">
            <w:pPr>
              <w:keepNext/>
              <w:tabs>
                <w:tab w:val="left" w:pos="435"/>
              </w:tabs>
              <w:snapToGrid w:val="0"/>
              <w:spacing w:before="120" w:after="120" w:line="240" w:lineRule="auto"/>
              <w:jc w:val="left"/>
              <w:rPr>
                <w:rFonts w:ascii="Arial" w:hAnsi="Arial" w:cs="Arial"/>
                <w:sz w:val="20"/>
                <w:szCs w:val="20"/>
                <w:lang w:eastAsia="pl-PL" w:bidi="ar-SA"/>
              </w:rPr>
            </w:pPr>
          </w:p>
          <w:p w:rsidR="00210B36" w:rsidRDefault="00210B36" w:rsidP="006303BF">
            <w:pPr>
              <w:keepNext/>
              <w:tabs>
                <w:tab w:val="left" w:pos="435"/>
              </w:tabs>
              <w:snapToGrid w:val="0"/>
              <w:spacing w:before="120" w:after="120" w:line="240" w:lineRule="auto"/>
              <w:jc w:val="left"/>
              <w:rPr>
                <w:rFonts w:ascii="Arial" w:hAnsi="Arial" w:cs="Arial"/>
                <w:sz w:val="20"/>
                <w:szCs w:val="20"/>
                <w:lang w:eastAsia="pl-PL" w:bidi="ar-SA"/>
              </w:rPr>
            </w:pPr>
          </w:p>
          <w:p w:rsidR="00210B36" w:rsidRPr="006303BF" w:rsidRDefault="00210B36" w:rsidP="006303BF">
            <w:pPr>
              <w:keepNext/>
              <w:tabs>
                <w:tab w:val="left" w:pos="435"/>
              </w:tabs>
              <w:snapToGrid w:val="0"/>
              <w:spacing w:before="120" w:after="120" w:line="240" w:lineRule="auto"/>
              <w:jc w:val="left"/>
              <w:rPr>
                <w:rFonts w:ascii="Arial" w:hAnsi="Arial" w:cs="Arial"/>
                <w:sz w:val="20"/>
                <w:szCs w:val="20"/>
                <w:lang w:eastAsia="pl-PL" w:bidi="ar-SA"/>
              </w:rPr>
            </w:pPr>
          </w:p>
          <w:p w:rsidR="006303BF" w:rsidRPr="006303BF" w:rsidRDefault="006303BF" w:rsidP="006303BF">
            <w:pPr>
              <w:keepNext/>
              <w:tabs>
                <w:tab w:val="left" w:pos="435"/>
              </w:tabs>
              <w:snapToGrid w:val="0"/>
              <w:spacing w:before="120" w:after="120" w:line="240" w:lineRule="auto"/>
              <w:jc w:val="left"/>
              <w:rPr>
                <w:rFonts w:ascii="Arial" w:hAnsi="Arial" w:cs="Arial"/>
                <w:b/>
                <w:bCs/>
                <w:iCs/>
                <w:color w:val="000000"/>
                <w:sz w:val="20"/>
                <w:szCs w:val="20"/>
                <w:lang w:eastAsia="pl-PL" w:bidi="ar-SA"/>
              </w:rPr>
            </w:pPr>
          </w:p>
        </w:tc>
      </w:tr>
    </w:tbl>
    <w:p w:rsidR="001C5AD1" w:rsidRDefault="001C5AD1"/>
    <w:p w:rsidR="004F3AB9" w:rsidRDefault="004F3AB9"/>
    <w:p w:rsidR="004F3AB9" w:rsidRDefault="004F3AB9"/>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986"/>
        <w:gridCol w:w="4216"/>
        <w:gridCol w:w="2656"/>
        <w:gridCol w:w="2750"/>
      </w:tblGrid>
      <w:tr w:rsidR="006303BF" w:rsidRPr="006303BF" w:rsidTr="003F5432">
        <w:trPr>
          <w:trHeight w:val="577"/>
        </w:trPr>
        <w:tc>
          <w:tcPr>
            <w:tcW w:w="5000" w:type="pct"/>
            <w:gridSpan w:val="5"/>
            <w:shd w:val="clear" w:color="auto" w:fill="99CC00"/>
            <w:vAlign w:val="center"/>
          </w:tcPr>
          <w:p w:rsidR="006303BF" w:rsidRPr="006303BF" w:rsidRDefault="006303BF" w:rsidP="0089461C">
            <w:pPr>
              <w:keepNext/>
              <w:tabs>
                <w:tab w:val="left" w:pos="435"/>
              </w:tabs>
              <w:snapToGrid w:val="0"/>
              <w:spacing w:before="120" w:after="120" w:line="240" w:lineRule="auto"/>
              <w:jc w:val="left"/>
              <w:rPr>
                <w:rFonts w:ascii="Arial" w:eastAsia="Calibri" w:hAnsi="Arial" w:cs="Arial"/>
                <w:b/>
                <w:sz w:val="20"/>
                <w:szCs w:val="20"/>
                <w:lang w:bidi="ar-SA"/>
              </w:rPr>
            </w:pPr>
            <w:r w:rsidRPr="006303BF">
              <w:rPr>
                <w:rFonts w:ascii="Arial" w:hAnsi="Arial" w:cs="Arial"/>
                <w:b/>
                <w:sz w:val="20"/>
                <w:szCs w:val="20"/>
              </w:rPr>
              <w:lastRenderedPageBreak/>
              <w:t>Kryteria merytoryczne – SPECYFICZNE OBLIGATORYJNE</w:t>
            </w:r>
          </w:p>
        </w:tc>
      </w:tr>
      <w:tr w:rsidR="006303BF" w:rsidRPr="006303BF" w:rsidTr="003F5432">
        <w:trPr>
          <w:trHeight w:val="707"/>
        </w:trPr>
        <w:tc>
          <w:tcPr>
            <w:tcW w:w="200" w:type="pct"/>
            <w:vMerge w:val="restart"/>
            <w:shd w:val="clear" w:color="auto" w:fill="99CC00"/>
            <w:vAlign w:val="center"/>
          </w:tcPr>
          <w:p w:rsidR="006303BF" w:rsidRPr="006303BF" w:rsidRDefault="006303BF" w:rsidP="006303BF">
            <w:pPr>
              <w:keepNext/>
              <w:tabs>
                <w:tab w:val="left" w:pos="435"/>
              </w:tabs>
              <w:snapToGrid w:val="0"/>
              <w:spacing w:after="0" w:line="240" w:lineRule="auto"/>
              <w:contextualSpacing/>
              <w:jc w:val="center"/>
              <w:rPr>
                <w:rFonts w:ascii="Arial" w:hAnsi="Arial" w:cs="Arial"/>
                <w:b/>
                <w:sz w:val="20"/>
                <w:szCs w:val="20"/>
              </w:rPr>
            </w:pPr>
            <w:r w:rsidRPr="006303BF">
              <w:rPr>
                <w:rFonts w:ascii="Arial" w:hAnsi="Arial" w:cs="Arial"/>
                <w:b/>
                <w:sz w:val="20"/>
                <w:szCs w:val="20"/>
              </w:rPr>
              <w:t>Lp.</w:t>
            </w:r>
          </w:p>
        </w:tc>
        <w:tc>
          <w:tcPr>
            <w:tcW w:w="1406" w:type="pct"/>
            <w:vMerge w:val="restart"/>
            <w:shd w:val="clear" w:color="auto" w:fill="99CC00"/>
            <w:vAlign w:val="center"/>
          </w:tcPr>
          <w:p w:rsidR="006303BF" w:rsidRPr="006303BF" w:rsidRDefault="006303BF" w:rsidP="006303BF">
            <w:pPr>
              <w:keepNext/>
              <w:tabs>
                <w:tab w:val="left" w:pos="435"/>
              </w:tabs>
              <w:snapToGrid w:val="0"/>
              <w:spacing w:after="0" w:line="240" w:lineRule="auto"/>
              <w:contextualSpacing/>
              <w:jc w:val="center"/>
              <w:rPr>
                <w:rFonts w:ascii="Arial" w:hAnsi="Arial" w:cs="Arial"/>
                <w:b/>
                <w:sz w:val="20"/>
                <w:szCs w:val="20"/>
              </w:rPr>
            </w:pPr>
            <w:r w:rsidRPr="006303BF">
              <w:rPr>
                <w:rFonts w:ascii="Arial" w:hAnsi="Arial" w:cs="Arial"/>
                <w:b/>
                <w:sz w:val="20"/>
                <w:szCs w:val="20"/>
              </w:rPr>
              <w:t>Nazwa kryterium</w:t>
            </w:r>
          </w:p>
        </w:tc>
        <w:tc>
          <w:tcPr>
            <w:tcW w:w="1487" w:type="pct"/>
            <w:vMerge w:val="restart"/>
            <w:shd w:val="clear" w:color="auto" w:fill="99CC00"/>
            <w:vAlign w:val="center"/>
          </w:tcPr>
          <w:p w:rsidR="006303BF" w:rsidRPr="006303BF" w:rsidRDefault="006303BF" w:rsidP="006303BF">
            <w:pPr>
              <w:keepNext/>
              <w:tabs>
                <w:tab w:val="left" w:pos="435"/>
              </w:tabs>
              <w:snapToGrid w:val="0"/>
              <w:spacing w:after="0" w:line="240" w:lineRule="auto"/>
              <w:contextualSpacing/>
              <w:jc w:val="center"/>
              <w:rPr>
                <w:rFonts w:ascii="Arial" w:hAnsi="Arial" w:cs="Arial"/>
                <w:b/>
                <w:sz w:val="20"/>
                <w:szCs w:val="20"/>
              </w:rPr>
            </w:pPr>
            <w:r w:rsidRPr="006303BF">
              <w:rPr>
                <w:rFonts w:ascii="Arial" w:hAnsi="Arial" w:cs="Arial"/>
                <w:b/>
                <w:sz w:val="20"/>
                <w:szCs w:val="20"/>
              </w:rPr>
              <w:t>Definicja kryterium</w:t>
            </w:r>
          </w:p>
        </w:tc>
        <w:tc>
          <w:tcPr>
            <w:tcW w:w="937" w:type="pct"/>
            <w:vMerge w:val="restart"/>
            <w:shd w:val="clear" w:color="auto" w:fill="99CC00"/>
            <w:vAlign w:val="center"/>
          </w:tcPr>
          <w:p w:rsidR="006303BF" w:rsidRPr="006303BF" w:rsidRDefault="006303BF" w:rsidP="006303BF">
            <w:pPr>
              <w:keepNext/>
              <w:tabs>
                <w:tab w:val="left" w:pos="435"/>
              </w:tabs>
              <w:snapToGrid w:val="0"/>
              <w:spacing w:after="0" w:line="240" w:lineRule="auto"/>
              <w:contextualSpacing/>
              <w:jc w:val="center"/>
              <w:rPr>
                <w:rFonts w:ascii="Arial" w:hAnsi="Arial" w:cs="Arial"/>
                <w:b/>
                <w:sz w:val="20"/>
                <w:szCs w:val="20"/>
              </w:rPr>
            </w:pPr>
            <w:r w:rsidRPr="006303BF">
              <w:rPr>
                <w:rFonts w:ascii="Arial" w:hAnsi="Arial" w:cs="Arial"/>
                <w:b/>
                <w:sz w:val="20"/>
                <w:szCs w:val="20"/>
              </w:rPr>
              <w:t>Opis znaczenia kryterium</w:t>
            </w:r>
          </w:p>
        </w:tc>
        <w:tc>
          <w:tcPr>
            <w:tcW w:w="969" w:type="pct"/>
            <w:vMerge w:val="restart"/>
            <w:shd w:val="clear" w:color="auto" w:fill="99CC00"/>
            <w:vAlign w:val="center"/>
          </w:tcPr>
          <w:p w:rsidR="006303BF" w:rsidRPr="006303BF" w:rsidRDefault="006303BF" w:rsidP="006303BF">
            <w:pPr>
              <w:keepNext/>
              <w:tabs>
                <w:tab w:val="left" w:pos="435"/>
              </w:tabs>
              <w:snapToGrid w:val="0"/>
              <w:spacing w:after="0" w:line="240" w:lineRule="auto"/>
              <w:contextualSpacing/>
              <w:jc w:val="center"/>
              <w:rPr>
                <w:rFonts w:ascii="Arial" w:hAnsi="Arial" w:cs="Arial"/>
                <w:b/>
                <w:sz w:val="20"/>
                <w:szCs w:val="20"/>
              </w:rPr>
            </w:pPr>
            <w:r w:rsidRPr="006303BF">
              <w:rPr>
                <w:rFonts w:ascii="Arial" w:hAnsi="Arial" w:cs="Arial"/>
                <w:b/>
                <w:sz w:val="20"/>
                <w:szCs w:val="20"/>
              </w:rPr>
              <w:t>Ocena</w:t>
            </w:r>
          </w:p>
          <w:p w:rsidR="006303BF" w:rsidRPr="006303BF" w:rsidRDefault="006303BF" w:rsidP="006303BF">
            <w:pPr>
              <w:keepNext/>
              <w:tabs>
                <w:tab w:val="left" w:pos="435"/>
              </w:tabs>
              <w:snapToGrid w:val="0"/>
              <w:spacing w:after="0" w:line="240" w:lineRule="auto"/>
              <w:contextualSpacing/>
              <w:jc w:val="center"/>
              <w:rPr>
                <w:rFonts w:ascii="Arial" w:hAnsi="Arial" w:cs="Arial"/>
                <w:b/>
                <w:sz w:val="20"/>
                <w:szCs w:val="20"/>
              </w:rPr>
            </w:pPr>
            <w:r w:rsidRPr="006303BF">
              <w:rPr>
                <w:rFonts w:ascii="Arial" w:hAnsi="Arial" w:cs="Arial"/>
                <w:b/>
                <w:sz w:val="20"/>
                <w:szCs w:val="20"/>
              </w:rPr>
              <w:t>(Tak/Nie lub pkt.)</w:t>
            </w:r>
          </w:p>
        </w:tc>
      </w:tr>
      <w:tr w:rsidR="006303BF" w:rsidRPr="006303BF" w:rsidTr="003F5432">
        <w:trPr>
          <w:trHeight w:val="464"/>
        </w:trPr>
        <w:tc>
          <w:tcPr>
            <w:tcW w:w="200" w:type="pct"/>
            <w:vMerge/>
            <w:shd w:val="clear" w:color="auto" w:fill="99CC00"/>
            <w:vAlign w:val="center"/>
          </w:tcPr>
          <w:p w:rsidR="006303BF" w:rsidRPr="006303BF" w:rsidRDefault="006303BF" w:rsidP="006303BF">
            <w:pPr>
              <w:jc w:val="center"/>
              <w:rPr>
                <w:rFonts w:ascii="Arial" w:eastAsia="Calibri" w:hAnsi="Arial" w:cs="Arial"/>
                <w:b/>
                <w:sz w:val="20"/>
                <w:szCs w:val="20"/>
                <w:lang w:bidi="ar-SA"/>
              </w:rPr>
            </w:pPr>
          </w:p>
        </w:tc>
        <w:tc>
          <w:tcPr>
            <w:tcW w:w="1406" w:type="pct"/>
            <w:vMerge/>
            <w:shd w:val="clear" w:color="auto" w:fill="99CC00"/>
            <w:vAlign w:val="center"/>
          </w:tcPr>
          <w:p w:rsidR="006303BF" w:rsidRPr="006303BF" w:rsidRDefault="006303BF" w:rsidP="006303BF">
            <w:pPr>
              <w:jc w:val="center"/>
              <w:rPr>
                <w:rFonts w:ascii="Arial" w:eastAsia="Calibri" w:hAnsi="Arial" w:cs="Arial"/>
                <w:b/>
                <w:sz w:val="20"/>
                <w:szCs w:val="20"/>
                <w:lang w:bidi="ar-SA"/>
              </w:rPr>
            </w:pPr>
          </w:p>
        </w:tc>
        <w:tc>
          <w:tcPr>
            <w:tcW w:w="1487" w:type="pct"/>
            <w:vMerge/>
            <w:shd w:val="clear" w:color="auto" w:fill="99CC00"/>
            <w:vAlign w:val="center"/>
          </w:tcPr>
          <w:p w:rsidR="006303BF" w:rsidRPr="006303BF" w:rsidRDefault="006303BF" w:rsidP="006303BF">
            <w:pPr>
              <w:jc w:val="center"/>
              <w:rPr>
                <w:rFonts w:ascii="Arial" w:eastAsia="Calibri" w:hAnsi="Arial" w:cs="Arial"/>
                <w:b/>
                <w:sz w:val="20"/>
                <w:szCs w:val="20"/>
                <w:lang w:bidi="ar-SA"/>
              </w:rPr>
            </w:pPr>
          </w:p>
        </w:tc>
        <w:tc>
          <w:tcPr>
            <w:tcW w:w="937" w:type="pct"/>
            <w:vMerge/>
            <w:shd w:val="clear" w:color="auto" w:fill="99CC00"/>
            <w:vAlign w:val="center"/>
          </w:tcPr>
          <w:p w:rsidR="006303BF" w:rsidRPr="006303BF" w:rsidRDefault="006303BF" w:rsidP="006303BF">
            <w:pPr>
              <w:jc w:val="center"/>
              <w:rPr>
                <w:rFonts w:ascii="Arial" w:eastAsia="Calibri" w:hAnsi="Arial" w:cs="Arial"/>
                <w:b/>
                <w:sz w:val="20"/>
                <w:szCs w:val="20"/>
                <w:lang w:bidi="ar-SA"/>
              </w:rPr>
            </w:pPr>
          </w:p>
        </w:tc>
        <w:tc>
          <w:tcPr>
            <w:tcW w:w="969" w:type="pct"/>
            <w:vMerge/>
            <w:shd w:val="clear" w:color="auto" w:fill="99CC00"/>
            <w:vAlign w:val="center"/>
          </w:tcPr>
          <w:p w:rsidR="006303BF" w:rsidRPr="006303BF" w:rsidRDefault="006303BF" w:rsidP="006303BF">
            <w:pPr>
              <w:jc w:val="center"/>
              <w:rPr>
                <w:rFonts w:ascii="Arial" w:eastAsia="Calibri" w:hAnsi="Arial" w:cs="Arial"/>
                <w:b/>
                <w:sz w:val="20"/>
                <w:szCs w:val="20"/>
                <w:lang w:bidi="ar-SA"/>
              </w:rPr>
            </w:pPr>
          </w:p>
        </w:tc>
      </w:tr>
      <w:tr w:rsidR="006303BF" w:rsidRPr="006303BF" w:rsidTr="003F5432">
        <w:trPr>
          <w:trHeight w:val="961"/>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1.</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Projekt jest skierowany do grup docelowych z subregionu olsztyńskiego (osób zamieszkujących – w rozumieniu przepisów Kodeksu Cywilnego</w:t>
            </w:r>
            <w:r w:rsidRPr="006303BF" w:rsidDel="008838D5">
              <w:rPr>
                <w:rFonts w:ascii="Arial" w:eastAsia="Calibri" w:hAnsi="Arial" w:cs="Arial"/>
                <w:color w:val="000000"/>
                <w:sz w:val="20"/>
                <w:szCs w:val="20"/>
                <w:lang w:eastAsia="pl-PL" w:bidi="ar-SA"/>
              </w:rPr>
              <w:t xml:space="preserve"> </w:t>
            </w:r>
            <w:r w:rsidRPr="006303BF">
              <w:rPr>
                <w:rFonts w:ascii="Arial" w:eastAsia="Calibri" w:hAnsi="Arial" w:cs="Arial"/>
                <w:color w:val="000000"/>
                <w:sz w:val="20"/>
                <w:szCs w:val="20"/>
                <w:lang w:eastAsia="pl-PL" w:bidi="ar-SA"/>
              </w:rPr>
              <w:t xml:space="preserve">– obszar subregionu) </w:t>
            </w:r>
          </w:p>
          <w:p w:rsidR="006303BF" w:rsidRPr="006303BF" w:rsidRDefault="006303BF" w:rsidP="006303BF">
            <w:pPr>
              <w:autoSpaceDE w:val="0"/>
              <w:autoSpaceDN w:val="0"/>
              <w:adjustRightInd w:val="0"/>
              <w:spacing w:line="240" w:lineRule="auto"/>
              <w:jc w:val="left"/>
              <w:rPr>
                <w:rFonts w:ascii="Arial" w:eastAsia="Calibri" w:hAnsi="Arial" w:cs="Arial"/>
                <w:color w:val="000000"/>
                <w:sz w:val="20"/>
                <w:szCs w:val="20"/>
                <w:lang w:eastAsia="pl-PL" w:bidi="ar-SA"/>
              </w:rPr>
            </w:pPr>
          </w:p>
        </w:tc>
        <w:tc>
          <w:tcPr>
            <w:tcW w:w="1487" w:type="pct"/>
            <w:vAlign w:val="center"/>
          </w:tcPr>
          <w:p w:rsidR="006303BF" w:rsidRPr="006303BF" w:rsidRDefault="006303BF" w:rsidP="006303BF">
            <w:pPr>
              <w:spacing w:before="120" w:after="120" w:line="240" w:lineRule="auto"/>
              <w:jc w:val="left"/>
              <w:rPr>
                <w:rFonts w:ascii="Arial" w:hAnsi="Arial" w:cs="Arial"/>
                <w:sz w:val="20"/>
                <w:szCs w:val="20"/>
              </w:rPr>
            </w:pPr>
            <w:r w:rsidRPr="006303BF">
              <w:rPr>
                <w:rFonts w:ascii="Arial" w:eastAsia="Calibri" w:hAnsi="Arial" w:cs="Arial"/>
                <w:color w:val="000000"/>
                <w:sz w:val="20"/>
                <w:szCs w:val="20"/>
                <w:lang w:eastAsia="pl-PL" w:bidi="ar-SA"/>
              </w:rPr>
              <w:t xml:space="preserve">Ocenie podlega, czy wnioskodawca zobowiązał się do skierowania wsparcia wyłącznie do grup docelowych z subregionu olsztyńskiego, na terenie którego realizowane jest wsparcie. </w:t>
            </w:r>
          </w:p>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Subregion olsztyński obejmuje następujące powiaty: bartoszycki, kętrzyński, lidzbarski, mrągowski, nidzicki, olsztyński, szczycieński oraz m. Olsztyn.</w:t>
            </w:r>
          </w:p>
          <w:p w:rsidR="006303BF" w:rsidRPr="006303BF" w:rsidRDefault="006303BF" w:rsidP="006303BF">
            <w:pPr>
              <w:spacing w:before="120" w:after="120" w:line="240" w:lineRule="auto"/>
              <w:jc w:val="left"/>
              <w:rPr>
                <w:rFonts w:ascii="Arial" w:hAnsi="Arial" w:cs="Arial"/>
                <w:sz w:val="20"/>
                <w:szCs w:val="20"/>
              </w:rPr>
            </w:pPr>
            <w:r w:rsidRPr="006303BF">
              <w:rPr>
                <w:rFonts w:ascii="Arial" w:hAnsi="Arial" w:cs="Arial"/>
                <w:sz w:val="20"/>
                <w:szCs w:val="20"/>
              </w:rPr>
              <w:t>Realizacja projektów kierowanych do osób zamieszkujących dany obszar jest uzasadniona trybem realizacji wsparcia  przewidującym 3 odrębne konkursy dla poszczególnych obszarów województwa warmińsko-mazurskiego. Dlatego uwzględniono 3 kryteria dla poszczególnych obszarów. Pozostałe kryteria wskazane w Działaniu 10.2 będą wykorzystane w każdym z 3 Konkursów.</w:t>
            </w:r>
          </w:p>
          <w:p w:rsidR="006303BF" w:rsidRPr="006303BF" w:rsidRDefault="006303BF" w:rsidP="006303BF">
            <w:pPr>
              <w:spacing w:before="120" w:after="120" w:line="240" w:lineRule="auto"/>
              <w:jc w:val="left"/>
              <w:rPr>
                <w:rFonts w:ascii="Arial" w:hAnsi="Arial" w:cs="Arial"/>
                <w:sz w:val="20"/>
                <w:szCs w:val="20"/>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425"/>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2.</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Projekt jest skierowany do grup docelowych z subregionu elbląskiego (osoby zamieszkują na obszarze subregionu w rozumieniu przepisów Kodeksu Cywilnego) </w:t>
            </w:r>
          </w:p>
          <w:p w:rsidR="006303BF" w:rsidRPr="006303BF" w:rsidRDefault="006303BF" w:rsidP="006303BF">
            <w:pPr>
              <w:autoSpaceDE w:val="0"/>
              <w:autoSpaceDN w:val="0"/>
              <w:adjustRightInd w:val="0"/>
              <w:spacing w:line="240" w:lineRule="auto"/>
              <w:jc w:val="left"/>
              <w:rPr>
                <w:rFonts w:ascii="Arial" w:eastAsia="Calibri" w:hAnsi="Arial" w:cs="Arial"/>
                <w:color w:val="000000"/>
                <w:sz w:val="20"/>
                <w:szCs w:val="20"/>
                <w:lang w:eastAsia="pl-PL" w:bidi="ar-SA"/>
              </w:rPr>
            </w:pPr>
          </w:p>
        </w:tc>
        <w:tc>
          <w:tcPr>
            <w:tcW w:w="1487" w:type="pct"/>
            <w:vAlign w:val="center"/>
          </w:tcPr>
          <w:p w:rsidR="006303BF" w:rsidRPr="006303BF" w:rsidRDefault="006303BF" w:rsidP="006303BF">
            <w:pPr>
              <w:spacing w:before="120" w:after="120" w:line="240" w:lineRule="auto"/>
              <w:jc w:val="left"/>
              <w:rPr>
                <w:rFonts w:ascii="Arial" w:hAnsi="Arial" w:cs="Arial"/>
                <w:sz w:val="20"/>
                <w:szCs w:val="20"/>
              </w:rPr>
            </w:pPr>
            <w:r w:rsidRPr="006303BF">
              <w:rPr>
                <w:rFonts w:ascii="Arial" w:eastAsia="Calibri" w:hAnsi="Arial" w:cs="Arial"/>
                <w:color w:val="000000"/>
                <w:sz w:val="20"/>
                <w:szCs w:val="20"/>
                <w:lang w:eastAsia="pl-PL" w:bidi="ar-SA"/>
              </w:rPr>
              <w:lastRenderedPageBreak/>
              <w:t xml:space="preserve">Ocenie podlega, czy wnioskodawca zobowiązał się do skierowania wsparcia wyłącznie do grup docelowych z subregionu elbląskiego, na terenie którego realizowane jest wsparcie. </w:t>
            </w:r>
          </w:p>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Subregion elbląski obejmuje następujące powiaty: braniewski, działdowski, elbląski, iławski, nowomiejski, ostródzki, m. Elbląg.</w:t>
            </w:r>
          </w:p>
          <w:p w:rsidR="006303BF" w:rsidRPr="006303BF" w:rsidRDefault="006303BF" w:rsidP="006303BF">
            <w:pPr>
              <w:spacing w:before="120" w:after="120" w:line="240" w:lineRule="auto"/>
              <w:jc w:val="left"/>
              <w:rPr>
                <w:rFonts w:ascii="Arial" w:hAnsi="Arial" w:cs="Arial"/>
                <w:sz w:val="20"/>
                <w:szCs w:val="20"/>
              </w:rPr>
            </w:pPr>
            <w:r w:rsidRPr="006303BF">
              <w:rPr>
                <w:rFonts w:ascii="Arial" w:hAnsi="Arial" w:cs="Arial"/>
                <w:sz w:val="20"/>
                <w:szCs w:val="20"/>
              </w:rPr>
              <w:t>Realizacja projektów kierowanych do osób zamieszkujących dany obszar jest uzasadniona trybem realizacji wsparcia  przewidującym 3 odrębne konkursy dla poszczególnych obszarów województwa warmińsko-mazurskiego. Dlatego uwzględniono 3 kryteria dla poszczególnych obszarów. Pozostałe kryteria wskazane w Działaniu 10.2 będą wykorzystane w każdym z 3 Konkursów.</w:t>
            </w:r>
          </w:p>
          <w:p w:rsidR="006303BF" w:rsidRPr="006303BF" w:rsidRDefault="006303BF" w:rsidP="006303BF">
            <w:pPr>
              <w:spacing w:before="120" w:after="120"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 xml:space="preserve">Spełnienie kryterium jest obligatoryjne, co oznacza, że jego niespełnienie skutkuje nieprzyznaniem dofinansowania. Kryterium ma charakter </w:t>
            </w:r>
            <w:r w:rsidRPr="006303BF">
              <w:rPr>
                <w:rFonts w:ascii="Arial" w:eastAsia="Calibri" w:hAnsi="Arial" w:cs="Arial"/>
                <w:color w:val="000000"/>
                <w:sz w:val="20"/>
                <w:szCs w:val="20"/>
                <w:lang w:eastAsia="pl-PL" w:bidi="ar-SA"/>
              </w:rPr>
              <w:lastRenderedPageBreak/>
              <w:t>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tak/nie</w:t>
            </w:r>
          </w:p>
        </w:tc>
      </w:tr>
      <w:tr w:rsidR="006303BF" w:rsidRPr="006303BF" w:rsidTr="003F5432">
        <w:trPr>
          <w:trHeight w:val="961"/>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3.</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Projekt jest skierowany do grup docelowych z subregionu ełckiego (osoby zamieszkują na obszarze subregionu w rozumieniu przepisów Kodeksu Cywilnego) </w:t>
            </w:r>
          </w:p>
          <w:p w:rsidR="006303BF" w:rsidRPr="006303BF" w:rsidRDefault="006303BF" w:rsidP="006303BF">
            <w:pPr>
              <w:autoSpaceDE w:val="0"/>
              <w:autoSpaceDN w:val="0"/>
              <w:adjustRightInd w:val="0"/>
              <w:spacing w:line="240" w:lineRule="auto"/>
              <w:jc w:val="left"/>
              <w:rPr>
                <w:rFonts w:ascii="Arial" w:eastAsia="Calibri" w:hAnsi="Arial" w:cs="Arial"/>
                <w:color w:val="000000"/>
                <w:sz w:val="20"/>
                <w:szCs w:val="20"/>
                <w:lang w:eastAsia="pl-PL" w:bidi="ar-SA"/>
              </w:rPr>
            </w:pPr>
          </w:p>
        </w:tc>
        <w:tc>
          <w:tcPr>
            <w:tcW w:w="1487" w:type="pct"/>
            <w:vAlign w:val="center"/>
          </w:tcPr>
          <w:p w:rsidR="006303BF" w:rsidRPr="006303BF" w:rsidRDefault="006303BF" w:rsidP="006303BF">
            <w:pPr>
              <w:spacing w:before="120" w:after="120"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Ocenie podlega, czy wnioskodawca zobowiązał się do skierowania wsparcia wyłącznie do grup docelowych z subregionu ełckiego, na terenie którego realizowane jest wsparcie.</w:t>
            </w:r>
          </w:p>
          <w:p w:rsidR="006303BF" w:rsidRPr="006303BF" w:rsidRDefault="006303BF" w:rsidP="006303BF">
            <w:pPr>
              <w:spacing w:before="120" w:after="120"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Subregion ełcki obejmuje następujące powiaty: ełcki, giżycki, gołdapski, olecki, piski, węgorzewski.</w:t>
            </w:r>
          </w:p>
          <w:p w:rsidR="006303BF" w:rsidRPr="006303BF" w:rsidRDefault="006303BF" w:rsidP="006303BF">
            <w:pPr>
              <w:spacing w:before="120" w:after="120" w:line="240" w:lineRule="auto"/>
              <w:jc w:val="left"/>
              <w:rPr>
                <w:rFonts w:ascii="Arial" w:hAnsi="Arial" w:cs="Arial"/>
                <w:sz w:val="20"/>
                <w:szCs w:val="20"/>
              </w:rPr>
            </w:pPr>
            <w:r w:rsidRPr="006303BF">
              <w:rPr>
                <w:rFonts w:ascii="Arial" w:hAnsi="Arial" w:cs="Arial"/>
                <w:sz w:val="20"/>
                <w:szCs w:val="20"/>
              </w:rPr>
              <w:t>Realizacja projektów kierowanych do osób zamieszkujących dany obszar jest uzasadniona trybem realizacji wsparcia  przewidującym 3 odrębne konkursy dla poszczególnych obszarów województwa warmińsko-mazurskiego. Dlatego uwzględniono 3 kryteria dla poszczególnych obszarów. Pozostałe kryteria wskazane w Działaniu 10.2 będą wykorzystane w każdym z 3 Konkursów.</w:t>
            </w:r>
          </w:p>
          <w:p w:rsidR="006303BF" w:rsidRPr="006303BF" w:rsidRDefault="006303BF" w:rsidP="006303BF">
            <w:pPr>
              <w:spacing w:before="120" w:after="120"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Kryterium będzie weryfikowane na etapie </w:t>
            </w:r>
            <w:r w:rsidRPr="006303BF">
              <w:rPr>
                <w:rFonts w:ascii="Arial" w:eastAsia="Calibri" w:hAnsi="Arial" w:cs="Arial"/>
                <w:color w:val="000000"/>
                <w:sz w:val="20"/>
                <w:szCs w:val="20"/>
                <w:lang w:eastAsia="pl-PL" w:bidi="ar-SA"/>
              </w:rPr>
              <w:lastRenderedPageBreak/>
              <w:t>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Spełnienie kryterium jest obligatoryjne, co oznacza, że jego niespełnienie skutkuje nieprzyznaniem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2398"/>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4.</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Wnioskodawca lub partner (o ile dotyczy) na dzień złożenia wniosku o dofinansowanie posiada co najmniej roczne doświadczenie w prowadzeniu działalności w obszarze, którego dotyczy projekt, np. promocji zatrudnienia, łagodzenia skutków bezrobocia i aktywizacji zawodowej. </w:t>
            </w:r>
          </w:p>
        </w:tc>
        <w:tc>
          <w:tcPr>
            <w:tcW w:w="1487"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Realizacja projektu przez beneficjenta lub partnera posiadającego doświadczenie w realizacji przedsięwzięć w obszarze, którego dotyczy projekt sprzyjać będzie sprawności i prawidłowości realizacji projektu. </w:t>
            </w:r>
          </w:p>
          <w:p w:rsidR="006303BF" w:rsidRPr="006303BF" w:rsidRDefault="006303BF" w:rsidP="006303BF">
            <w:pPr>
              <w:spacing w:after="0" w:line="240" w:lineRule="auto"/>
              <w:ind w:left="34"/>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416"/>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5.</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Grupę docelową projektu w proporcji co najmniej </w:t>
            </w:r>
            <w:r w:rsidR="008029C2" w:rsidRPr="003F5432">
              <w:rPr>
                <w:rFonts w:ascii="Arial" w:eastAsia="Calibri" w:hAnsi="Arial" w:cs="Arial"/>
                <w:sz w:val="20"/>
                <w:szCs w:val="20"/>
                <w:lang w:eastAsia="pl-PL" w:bidi="ar-SA"/>
              </w:rPr>
              <w:t>2</w:t>
            </w:r>
            <w:r w:rsidRPr="003F5432">
              <w:rPr>
                <w:rFonts w:ascii="Arial" w:eastAsia="Calibri" w:hAnsi="Arial" w:cs="Arial"/>
                <w:sz w:val="20"/>
                <w:szCs w:val="20"/>
                <w:lang w:eastAsia="pl-PL" w:bidi="ar-SA"/>
              </w:rPr>
              <w:t>0</w:t>
            </w:r>
            <w:r w:rsidRPr="006303BF">
              <w:rPr>
                <w:rFonts w:ascii="Arial" w:eastAsia="Calibri" w:hAnsi="Arial" w:cs="Arial"/>
                <w:color w:val="000000"/>
                <w:sz w:val="20"/>
                <w:szCs w:val="20"/>
                <w:lang w:eastAsia="pl-PL" w:bidi="ar-SA"/>
              </w:rPr>
              <w:t>% ogółu uczestników, stanowią osoby bierne zawodowo.</w:t>
            </w:r>
          </w:p>
          <w:p w:rsidR="006303BF" w:rsidRPr="006303BF" w:rsidRDefault="006303BF" w:rsidP="006303BF">
            <w:pPr>
              <w:spacing w:line="240" w:lineRule="auto"/>
              <w:ind w:left="57"/>
              <w:jc w:val="left"/>
              <w:rPr>
                <w:rFonts w:ascii="Arial" w:eastAsia="Calibri" w:hAnsi="Arial" w:cs="Arial"/>
                <w:color w:val="000000"/>
                <w:sz w:val="20"/>
                <w:szCs w:val="20"/>
                <w:lang w:eastAsia="pl-PL" w:bidi="ar-SA"/>
              </w:rPr>
            </w:pPr>
          </w:p>
        </w:tc>
        <w:tc>
          <w:tcPr>
            <w:tcW w:w="1487" w:type="pct"/>
            <w:vAlign w:val="center"/>
          </w:tcPr>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Ocenie podlega, czy wnioskodawca zobowiązał się pozyskać grupę docelową projektu, w której co najmniej </w:t>
            </w:r>
            <w:r w:rsidR="008029C2" w:rsidRPr="003F5432">
              <w:rPr>
                <w:rFonts w:ascii="Arial" w:eastAsia="Calibri" w:hAnsi="Arial" w:cs="Arial"/>
                <w:sz w:val="20"/>
                <w:szCs w:val="20"/>
                <w:lang w:eastAsia="pl-PL" w:bidi="ar-SA"/>
              </w:rPr>
              <w:t>2</w:t>
            </w:r>
            <w:r w:rsidRPr="003F5432">
              <w:rPr>
                <w:rFonts w:ascii="Arial" w:eastAsia="Calibri" w:hAnsi="Arial" w:cs="Arial"/>
                <w:sz w:val="20"/>
                <w:szCs w:val="20"/>
                <w:lang w:eastAsia="pl-PL" w:bidi="ar-SA"/>
              </w:rPr>
              <w:t>0</w:t>
            </w:r>
            <w:r w:rsidRPr="006303BF">
              <w:rPr>
                <w:rFonts w:ascii="Arial" w:eastAsia="Calibri" w:hAnsi="Arial" w:cs="Arial"/>
                <w:color w:val="000000"/>
                <w:sz w:val="20"/>
                <w:szCs w:val="20"/>
                <w:lang w:eastAsia="pl-PL" w:bidi="ar-SA"/>
              </w:rPr>
              <w:t xml:space="preserve">% ogółu uczestników będą stanowiły osoby bierne zawodowo. Struktura uczestników wynika z konieczności zapewnienia w grupie docelowej udziału osób biernych zawodowo, z uwagi na system monitorowania wskaźników, które uwzględniają wartości docelowe dla tej grupy uczestników projektu. </w:t>
            </w:r>
          </w:p>
          <w:p w:rsidR="006303BF" w:rsidRPr="006303BF" w:rsidRDefault="006303BF" w:rsidP="006303BF">
            <w:pPr>
              <w:spacing w:before="120" w:after="120" w:line="240" w:lineRule="auto"/>
              <w:ind w:left="34"/>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961"/>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6.</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Wnioskodawca w okresie realizacji projektu prowadzi biuro projektu w subregionie, na terenie którego realizowane jest wsparcie.</w:t>
            </w:r>
          </w:p>
        </w:tc>
        <w:tc>
          <w:tcPr>
            <w:tcW w:w="1487" w:type="pct"/>
            <w:vAlign w:val="center"/>
          </w:tcPr>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Ocenie podlega, czy wnioskodawca prowadzi lub zobowiązał się prowadzić biuro w subregionie, na terenie którego realizowane jest wsparcie w całym okresie realizacji projektu. Lokalizacja biura projektu na terenie realizacji projektu jest uzasadniona koniecznością zapewnienia dostępu do informacji i świadczonych usług grupom docelowym, a także ze względu na </w:t>
            </w:r>
            <w:r w:rsidRPr="006303BF">
              <w:rPr>
                <w:rFonts w:ascii="Arial" w:eastAsia="Calibri" w:hAnsi="Arial" w:cs="Arial"/>
                <w:color w:val="000000"/>
                <w:sz w:val="20"/>
                <w:szCs w:val="20"/>
                <w:lang w:eastAsia="pl-PL" w:bidi="ar-SA"/>
              </w:rPr>
              <w:lastRenderedPageBreak/>
              <w:t>obszar, z którego rekrutowane są grupy docelowe. Biuro projektu powinno być prowadzone na terenie realizacji projektu przez cały okres realizacji projektu, zapewniając dostępność dokumentacji projektowej oraz umożliwiając uczestnikom projektu osobisty kontakt z kadrą projektu.</w:t>
            </w:r>
          </w:p>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Spełnienie kryterium jest obligatoryjne, co oznacza, że jego niespełnienie skutkuje nieprzyznaniem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961"/>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7.</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Okres realizacji projektu wskazany we wniosku o dofinansowanie, na etapie ubiegania się o dofinansowanie nie przekracza 18 miesięcy. </w:t>
            </w:r>
          </w:p>
        </w:tc>
        <w:tc>
          <w:tcPr>
            <w:tcW w:w="1487" w:type="pct"/>
            <w:vAlign w:val="center"/>
          </w:tcPr>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Ocenie podlega, czy okres realizacji projektu wskazany we wniosku o dofinansowanie, na etapie ubiegania się o dofinansowanie nie przekracza 18 miesięcy. Ograniczony do 18 miesięcy okres realizacji projektu pozwoli na dokładne i systematyczne monitorowanie osiąganych wskaźników, a w przypadku braku osiągania niektórych z nich pozwoli na szybką reakcję w celu zmiany zaistniałej sytuacji. Dodatkowo okres ten pozwoli beneficjentom precyzyjnie zaplanować przedsięwzięcia, a także systematycznie rozliczać projekty.</w:t>
            </w:r>
          </w:p>
          <w:p w:rsidR="006303BF" w:rsidRPr="006303BF" w:rsidRDefault="006303BF" w:rsidP="006303BF">
            <w:pPr>
              <w:spacing w:before="120" w:after="120"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Spełnienie kryterium jest obligatoryjne, co oznacza, że jego niespełnienie skutkuje nieprzyznaniem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961"/>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8.</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Projekt przewiduje dla każdego uczestnika opracowanie lub aktualizację Indywidualnego Planu Działania (o którym mowa w art. 2 ust. 1 pkt. 10a i art. 34a ustawy o promocji zatrudnienia i instytucjach rynku pracy) lub innego dokumentu pełniącego analogiczną funkcję. </w:t>
            </w:r>
          </w:p>
        </w:tc>
        <w:tc>
          <w:tcPr>
            <w:tcW w:w="1487" w:type="pct"/>
            <w:vAlign w:val="center"/>
          </w:tcPr>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Ocenie podlega, czy w treści wniosku znajdują się zapisy świadczące o zapewnieniu każdemu uczestnikowi w wsparcia pomocy w formie opracowania dokumentu, jakim jest Indywidualny Plan Działania, lub inny dokument pełniący analogiczną funkcję, w celu określenia działań zmierzających do zatrudnienia uczestnika projektu. Dokładna analiza i wytyczenie kierunków wsparcia w </w:t>
            </w:r>
            <w:r w:rsidRPr="006303BF">
              <w:rPr>
                <w:rFonts w:ascii="Arial" w:eastAsia="Calibri" w:hAnsi="Arial" w:cs="Arial"/>
                <w:color w:val="000000"/>
                <w:sz w:val="20"/>
                <w:szCs w:val="20"/>
                <w:lang w:eastAsia="pl-PL" w:bidi="ar-SA"/>
              </w:rPr>
              <w:lastRenderedPageBreak/>
              <w:t xml:space="preserve">kontekście indywidualnych predyspozycji i potrzeb uczestnika projektu, pomoże właściwie ukierunkować wsparcie, tak by zwiększyć szanse na zatrudnienie. </w:t>
            </w:r>
          </w:p>
          <w:p w:rsidR="006303BF" w:rsidRPr="006303BF" w:rsidRDefault="006303BF" w:rsidP="006303BF">
            <w:pPr>
              <w:spacing w:before="120" w:after="120" w:line="240" w:lineRule="auto"/>
              <w:ind w:left="34"/>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Spełnienie kryterium jest obligatoryjne, co oznacza, że jego niespełnienie skutkuje nieprzyznaniem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557"/>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9.</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Projekt ukierunkowany jest na kompleksowe wsparcie dla osób poprzez zastosowanie łącznie, co najmniej 3 instrumentów wsparcia (z katalogu form wsparcia wskazanego w Regulaminie konkursu) w tym obligatoryjnie: poradnictwo zawodowe obejmujące pomoc w określeniu drogi rozwoju zawodowego, zgodnie ze zidentyfikowanymi potrzebami oraz pośrednictwo pracy. </w:t>
            </w:r>
          </w:p>
        </w:tc>
        <w:tc>
          <w:tcPr>
            <w:tcW w:w="1487" w:type="pct"/>
            <w:vAlign w:val="center"/>
          </w:tcPr>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Ocenie podlega, czy projekt ukierunkowany jest na kompleksowe wsparcie dla osób poprzez zastosowanie łącznie co najmniej 3 instrumentów wsparcia (z katalogu form wsparcia wskazanego w Regulaminie konkursu) w tym obligatoryjnie: poradnictwo zawodowe obejmujące pomoc w określeniu drogi rozwoju zawodowego, zgodnie ze zidentyfikowanymi potrzebami oraz pośrednictwo pracy. Aktywizacja zawodowa jest procesem złożonym, obejmującym oddziaływanie w różnych sferach funkcjonowania człowieka i wymagającym trwałego, zintegrowanego podejścia w ramach realizowanego projektu. Uzasadnione jest zatem stosowanie możliwie szerokiego wachlarza usług aktywizacyjnych. </w:t>
            </w:r>
          </w:p>
          <w:p w:rsidR="006303BF" w:rsidRPr="006303BF" w:rsidRDefault="006303BF" w:rsidP="006303BF">
            <w:pPr>
              <w:spacing w:before="120" w:after="120"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Spełnienie kryterium jest obligatoryjne, co oznacza, że jego niespełnienie skutkuje nie 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961"/>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10.</w:t>
            </w:r>
          </w:p>
        </w:tc>
        <w:tc>
          <w:tcPr>
            <w:tcW w:w="1406" w:type="pct"/>
            <w:vAlign w:val="center"/>
          </w:tcPr>
          <w:p w:rsidR="006303BF" w:rsidRPr="006303BF" w:rsidRDefault="006303BF" w:rsidP="006303BF">
            <w:pPr>
              <w:spacing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 xml:space="preserve">Projekt uwzględnia założenie, iż w przypadku realizacji usług szkoleniowych, będą one realizowane przez instytucje posiadające wpis do Rejestru Instytucji Szkoleniowych, prowadzonego przez Wojewódzki Urząd Pracy, właściwy ze względu na siedzibę instytucji </w:t>
            </w:r>
            <w:r w:rsidRPr="006303BF">
              <w:rPr>
                <w:rFonts w:ascii="Arial" w:eastAsia="Calibri" w:hAnsi="Arial" w:cs="Arial"/>
                <w:color w:val="000000"/>
                <w:sz w:val="20"/>
                <w:szCs w:val="20"/>
                <w:lang w:eastAsia="pl-PL" w:bidi="ar-SA"/>
              </w:rPr>
              <w:lastRenderedPageBreak/>
              <w:t>szkoleniowej.</w:t>
            </w:r>
          </w:p>
        </w:tc>
        <w:tc>
          <w:tcPr>
            <w:tcW w:w="1487" w:type="pct"/>
            <w:vAlign w:val="center"/>
          </w:tcPr>
          <w:p w:rsidR="006303BF" w:rsidRPr="006303BF" w:rsidRDefault="006303BF" w:rsidP="006303BF">
            <w:pPr>
              <w:spacing w:before="120" w:after="120" w:line="240" w:lineRule="auto"/>
              <w:ind w:left="33"/>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 xml:space="preserve">Ocenie podlega, czy we wniosku zawarto zapisy zobowiązujące realizatora usługi/g szkoleniowej/ych do posiadania wpisu do Rejestru Instytucji Szkoleniowych prowadzonego przez Wojewódzki Urząd Pracy, właściwy ze względu na siedzibę instytucji szkoleniowej. Wymóg ten wynika wprost z Wytycznych w zakresie realizacji </w:t>
            </w:r>
            <w:r w:rsidRPr="006303BF">
              <w:rPr>
                <w:rFonts w:ascii="Arial" w:eastAsia="Calibri" w:hAnsi="Arial" w:cs="Arial"/>
                <w:color w:val="000000"/>
                <w:sz w:val="20"/>
                <w:szCs w:val="20"/>
                <w:lang w:eastAsia="pl-PL" w:bidi="ar-SA"/>
              </w:rPr>
              <w:lastRenderedPageBreak/>
              <w:t>przedsięwzięć z udziałem środków Europejskiego Funduszu Społecznego w obszarze rynku pracy na lata 2014-2020 i ma służyć zapewnieniu wysokiej jakości wsparcia.</w:t>
            </w:r>
          </w:p>
          <w:p w:rsidR="006303BF" w:rsidRPr="006303BF" w:rsidRDefault="006303BF" w:rsidP="006303BF">
            <w:pPr>
              <w:spacing w:before="120" w:after="120"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 xml:space="preserve">Spełnienie kryterium jest obligatoryjne, co oznacza, że jego niespełnienie skutkuje nie przyznaniem dofinansowania. Kryterium ma charakter zerojedynkowy i nie jest </w:t>
            </w:r>
            <w:r w:rsidRPr="006303BF">
              <w:rPr>
                <w:rFonts w:ascii="Arial" w:eastAsia="Calibri" w:hAnsi="Arial" w:cs="Arial"/>
                <w:color w:val="000000"/>
                <w:sz w:val="20"/>
                <w:szCs w:val="20"/>
                <w:lang w:eastAsia="pl-PL" w:bidi="ar-SA"/>
              </w:rPr>
              <w:lastRenderedPageBreak/>
              <w:t>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tak/nie</w:t>
            </w:r>
          </w:p>
        </w:tc>
      </w:tr>
      <w:tr w:rsidR="006303BF" w:rsidRPr="006303BF" w:rsidTr="003F5432">
        <w:trPr>
          <w:trHeight w:val="961"/>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11.</w:t>
            </w:r>
          </w:p>
        </w:tc>
        <w:tc>
          <w:tcPr>
            <w:tcW w:w="1406" w:type="pct"/>
            <w:vAlign w:val="center"/>
          </w:tcPr>
          <w:p w:rsidR="006303BF" w:rsidRPr="003F5432" w:rsidRDefault="006303BF" w:rsidP="008029C2">
            <w:pPr>
              <w:spacing w:line="240" w:lineRule="auto"/>
              <w:ind w:left="33"/>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W projekcie uwzględniającym wsparcie w postaci zatrudnienia wspomaganego, </w:t>
            </w:r>
            <w:r w:rsidR="008029C2" w:rsidRPr="003F5432">
              <w:rPr>
                <w:rFonts w:ascii="Arial" w:eastAsia="Calibri" w:hAnsi="Arial" w:cs="Arial"/>
                <w:sz w:val="20"/>
                <w:szCs w:val="20"/>
                <w:lang w:eastAsia="pl-PL" w:bidi="ar-SA"/>
              </w:rPr>
              <w:t>osobom z niepełnosprawnościami</w:t>
            </w:r>
            <w:r w:rsidRPr="003F5432">
              <w:rPr>
                <w:rFonts w:ascii="Arial" w:eastAsia="Calibri" w:hAnsi="Arial" w:cs="Arial"/>
                <w:sz w:val="20"/>
                <w:szCs w:val="20"/>
                <w:lang w:eastAsia="pl-PL" w:bidi="ar-SA"/>
              </w:rPr>
              <w:t xml:space="preserve"> zapewniono wsparcie trenera pracy.</w:t>
            </w:r>
          </w:p>
        </w:tc>
        <w:tc>
          <w:tcPr>
            <w:tcW w:w="1487" w:type="pct"/>
            <w:vAlign w:val="center"/>
          </w:tcPr>
          <w:p w:rsidR="006303BF" w:rsidRPr="003F5432" w:rsidRDefault="006303BF" w:rsidP="006303BF">
            <w:pPr>
              <w:spacing w:before="120" w:after="120" w:line="240" w:lineRule="auto"/>
              <w:ind w:left="33"/>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Ocenie podlega, czy w projekcie zawarto zapisy zapewniające wsparcie trenera pracy w sytuacji jeśli projekt przewiduje realizację zatrudnienia wspomaganego. Wymóg ten wynika wprost z Wytycznych w zakresie realizacji przedsięwzięć z udziałem środków Europejskiego Funduszu Społecznego w obszarze rynku pracy na lata 2014-2020 i ma służyć zapewnieniu właściwego wsparcia </w:t>
            </w:r>
            <w:r w:rsidR="008029C2" w:rsidRPr="003F5432">
              <w:rPr>
                <w:rFonts w:ascii="Arial" w:eastAsia="Calibri" w:hAnsi="Arial" w:cs="Arial"/>
                <w:sz w:val="20"/>
                <w:szCs w:val="20"/>
                <w:lang w:eastAsia="pl-PL" w:bidi="ar-SA"/>
              </w:rPr>
              <w:t>osobom z niepełnosprawnościami</w:t>
            </w:r>
            <w:r w:rsidRPr="003F5432">
              <w:rPr>
                <w:rFonts w:ascii="Arial" w:eastAsia="Calibri" w:hAnsi="Arial" w:cs="Arial"/>
                <w:sz w:val="20"/>
                <w:szCs w:val="20"/>
                <w:lang w:eastAsia="pl-PL" w:bidi="ar-SA"/>
              </w:rPr>
              <w:t>.</w:t>
            </w:r>
          </w:p>
          <w:p w:rsidR="006303BF" w:rsidRPr="003F5432" w:rsidRDefault="006303BF" w:rsidP="006303BF">
            <w:pPr>
              <w:spacing w:before="120" w:after="120" w:line="240" w:lineRule="auto"/>
              <w:ind w:left="34"/>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Spełnienie kryterium jest obligatoryjne, co oznacza, że jego niespełnienie skutkuje nie 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1125"/>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12.</w:t>
            </w:r>
          </w:p>
        </w:tc>
        <w:tc>
          <w:tcPr>
            <w:tcW w:w="1406" w:type="pct"/>
            <w:vAlign w:val="center"/>
          </w:tcPr>
          <w:p w:rsidR="006303BF" w:rsidRPr="003F5432" w:rsidRDefault="006303BF" w:rsidP="006303BF">
            <w:pPr>
              <w:spacing w:before="120" w:after="120" w:line="240" w:lineRule="auto"/>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Projekt zakłada:</w:t>
            </w:r>
          </w:p>
          <w:p w:rsidR="006303BF" w:rsidRPr="003F5432" w:rsidRDefault="006303BF" w:rsidP="00733DC0">
            <w:pPr>
              <w:pStyle w:val="Akapitzlist"/>
              <w:numPr>
                <w:ilvl w:val="0"/>
                <w:numId w:val="126"/>
              </w:numPr>
              <w:spacing w:before="120" w:after="120" w:line="240" w:lineRule="auto"/>
              <w:ind w:left="319" w:hanging="283"/>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poziom efektywności zatrudnieniowej dla osób w wieku 50 lat i więcej na poziomie co najmniej 33%</w:t>
            </w:r>
          </w:p>
          <w:p w:rsidR="006303BF" w:rsidRPr="003F5432" w:rsidRDefault="006303BF" w:rsidP="00733DC0">
            <w:pPr>
              <w:pStyle w:val="Akapitzlist"/>
              <w:numPr>
                <w:ilvl w:val="0"/>
                <w:numId w:val="126"/>
              </w:numPr>
              <w:spacing w:before="120" w:after="120" w:line="240" w:lineRule="auto"/>
              <w:ind w:left="319" w:hanging="283"/>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poziom efektywności zatrudnieniowej dla kobiet na poziomie co najmniej 39% </w:t>
            </w:r>
          </w:p>
          <w:p w:rsidR="006303BF" w:rsidRPr="003F5432" w:rsidRDefault="006303BF" w:rsidP="00733DC0">
            <w:pPr>
              <w:pStyle w:val="Akapitzlist"/>
              <w:numPr>
                <w:ilvl w:val="0"/>
                <w:numId w:val="126"/>
              </w:numPr>
              <w:spacing w:before="120" w:after="120" w:line="240" w:lineRule="auto"/>
              <w:ind w:left="319" w:hanging="283"/>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poziom efektywności zatrudnieniowej dla osób z niepełnosprawnościami na poziomie co najmniej 33%</w:t>
            </w:r>
          </w:p>
          <w:p w:rsidR="006303BF" w:rsidRPr="003F5432" w:rsidRDefault="006303BF" w:rsidP="00733DC0">
            <w:pPr>
              <w:pStyle w:val="Akapitzlist"/>
              <w:numPr>
                <w:ilvl w:val="0"/>
                <w:numId w:val="126"/>
              </w:numPr>
              <w:spacing w:before="120" w:after="120" w:line="240" w:lineRule="auto"/>
              <w:ind w:left="319" w:hanging="283"/>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poziom efektywności zatrudnieniowej dla osób długotrwale bezrobotnych na </w:t>
            </w:r>
            <w:r w:rsidRPr="003F5432">
              <w:rPr>
                <w:rFonts w:ascii="Arial" w:eastAsia="Calibri" w:hAnsi="Arial" w:cs="Arial"/>
                <w:sz w:val="20"/>
                <w:szCs w:val="20"/>
                <w:lang w:eastAsia="pl-PL" w:bidi="ar-SA"/>
              </w:rPr>
              <w:lastRenderedPageBreak/>
              <w:t xml:space="preserve">poziomie co najmniej 30% </w:t>
            </w:r>
          </w:p>
          <w:p w:rsidR="006303BF" w:rsidRPr="003F5432" w:rsidRDefault="006303BF" w:rsidP="00733DC0">
            <w:pPr>
              <w:pStyle w:val="Akapitzlist"/>
              <w:numPr>
                <w:ilvl w:val="0"/>
                <w:numId w:val="126"/>
              </w:numPr>
              <w:spacing w:before="120" w:after="120" w:line="240" w:lineRule="auto"/>
              <w:ind w:left="319" w:hanging="283"/>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poziom efektywności zatrudnieniowej dla osób o niskich kwalifikacjach (z wykształceniem </w:t>
            </w:r>
            <w:r w:rsidR="008029C2" w:rsidRPr="003F5432">
              <w:rPr>
                <w:rFonts w:ascii="Arial" w:eastAsia="Calibri" w:hAnsi="Arial" w:cs="Arial"/>
                <w:sz w:val="20"/>
                <w:szCs w:val="20"/>
                <w:lang w:eastAsia="pl-PL" w:bidi="ar-SA"/>
              </w:rPr>
              <w:t>ponadgimnazjalnym lub niższym) na poziomie co najmniej 38%</w:t>
            </w:r>
          </w:p>
          <w:p w:rsidR="006303BF" w:rsidRPr="003F5432" w:rsidRDefault="006303BF" w:rsidP="006303BF">
            <w:pPr>
              <w:autoSpaceDE w:val="0"/>
              <w:autoSpaceDN w:val="0"/>
              <w:adjustRightInd w:val="0"/>
              <w:spacing w:before="120" w:after="120" w:line="240" w:lineRule="auto"/>
              <w:ind w:left="433"/>
              <w:jc w:val="left"/>
              <w:rPr>
                <w:rFonts w:ascii="Arial" w:eastAsia="Calibri" w:hAnsi="Arial" w:cs="Arial"/>
                <w:sz w:val="20"/>
                <w:szCs w:val="20"/>
                <w:lang w:eastAsia="pl-PL" w:bidi="ar-SA"/>
              </w:rPr>
            </w:pPr>
          </w:p>
        </w:tc>
        <w:tc>
          <w:tcPr>
            <w:tcW w:w="1487" w:type="pct"/>
            <w:vAlign w:val="center"/>
          </w:tcPr>
          <w:p w:rsidR="006303BF" w:rsidRPr="003F5432" w:rsidRDefault="006303BF" w:rsidP="006303BF">
            <w:pPr>
              <w:spacing w:before="120" w:after="120" w:line="240" w:lineRule="auto"/>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lastRenderedPageBreak/>
              <w:t xml:space="preserve">Ocenie podlega, czy projekt zakłada realizację wskazanych w kryterium wartości wskaźników efektywnościowych. </w:t>
            </w:r>
          </w:p>
          <w:p w:rsidR="006303BF" w:rsidRPr="003F5432" w:rsidRDefault="006303BF" w:rsidP="006303BF">
            <w:pPr>
              <w:spacing w:before="120" w:after="120" w:line="240" w:lineRule="auto"/>
              <w:ind w:left="33"/>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Referencyjne wartości </w:t>
            </w:r>
            <w:r w:rsidR="008029C2" w:rsidRPr="003F5432">
              <w:rPr>
                <w:rFonts w:ascii="Arial" w:eastAsia="Calibri" w:hAnsi="Arial" w:cs="Arial"/>
                <w:sz w:val="20"/>
                <w:szCs w:val="20"/>
                <w:lang w:eastAsia="pl-PL" w:bidi="ar-SA"/>
              </w:rPr>
              <w:t>kryteriów</w:t>
            </w:r>
            <w:r w:rsidRPr="003F5432">
              <w:rPr>
                <w:rFonts w:ascii="Arial" w:eastAsia="Calibri" w:hAnsi="Arial" w:cs="Arial"/>
                <w:sz w:val="20"/>
                <w:szCs w:val="20"/>
                <w:lang w:eastAsia="pl-PL" w:bidi="ar-SA"/>
              </w:rPr>
              <w:t xml:space="preserve"> efektywności zatrudnieniowej przygotowano w oparciu o wyniki badań kilku edycji „Badanie osiągniętych wartości wskaźników rezultatu komponentu regionalnego Programu Operacyjnego Kapitał Ludzki 2007-2013”.</w:t>
            </w:r>
          </w:p>
          <w:p w:rsidR="006303BF" w:rsidRPr="003F5432" w:rsidRDefault="006303BF" w:rsidP="006303BF">
            <w:pPr>
              <w:spacing w:before="120" w:after="120" w:line="240" w:lineRule="auto"/>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Na etapie oceny merytorycznej punktowej, oceniający mogą wyżej ocenić projekty zakładające wyższą od wymaganej </w:t>
            </w:r>
            <w:r w:rsidRPr="003F5432">
              <w:rPr>
                <w:rFonts w:ascii="Arial" w:eastAsia="Calibri" w:hAnsi="Arial" w:cs="Arial"/>
                <w:sz w:val="20"/>
                <w:szCs w:val="20"/>
                <w:lang w:eastAsia="pl-PL" w:bidi="ar-SA"/>
              </w:rPr>
              <w:lastRenderedPageBreak/>
              <w:t xml:space="preserve">efektywność zatrudnieniową. </w:t>
            </w:r>
          </w:p>
          <w:p w:rsidR="006303BF" w:rsidRPr="003F5432" w:rsidRDefault="006303BF" w:rsidP="006303BF">
            <w:pPr>
              <w:spacing w:before="120" w:after="120" w:line="240" w:lineRule="auto"/>
              <w:ind w:left="34"/>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Kryterium będzie weryfikowane na etapie oceny formalnej/merytorycznej/formalno-merytorycznej na podstawie treści wniosku, natomiast po zakończeniu realizacji wsparcia, na podstawie zapisów Wytycznych w zakresie zasad realizacji przedsięwzięć z udziałem środków Europejskiego Funduszu Społecznego w obszarze rynku pracy na lata 2014-2020.</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Spełnienie kryterium jest obligatoryjne, co oznacza, że jego niespełnienie skutkuje nie 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r w:rsidR="006303BF" w:rsidRPr="006303BF" w:rsidTr="003F5432">
        <w:trPr>
          <w:trHeight w:val="416"/>
        </w:trPr>
        <w:tc>
          <w:tcPr>
            <w:tcW w:w="200"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13.</w:t>
            </w:r>
          </w:p>
        </w:tc>
        <w:tc>
          <w:tcPr>
            <w:tcW w:w="1406" w:type="pct"/>
          </w:tcPr>
          <w:p w:rsidR="006303BF" w:rsidRPr="003F5432" w:rsidRDefault="008029C2" w:rsidP="008029C2">
            <w:pPr>
              <w:pStyle w:val="Akapitzlist"/>
              <w:spacing w:before="120" w:after="120" w:line="240" w:lineRule="auto"/>
              <w:ind w:left="34"/>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Efektem szkolenia jest uzyskanie kwalifikacji lub nabycie kompetencji potwierdzonych odpowiednim dokumentem (np. certyfikatem), w rozumieniu wytycznych Ministra Infrastruktury i Rozwoju w zakresie monitorowania postępu rzeczowego realizacji programów operacyjnych na lata 2014-2020. Uzyskanie kwalifikacji lub kompetencji jest każdorazowo weryfikowane poprzez przeprowadzenie odpowiedniego ich sprawdzenia (np. w formie egzaminu).</w:t>
            </w:r>
          </w:p>
        </w:tc>
        <w:tc>
          <w:tcPr>
            <w:tcW w:w="1487" w:type="pct"/>
            <w:vAlign w:val="center"/>
          </w:tcPr>
          <w:p w:rsidR="008029C2" w:rsidRPr="003F5432" w:rsidRDefault="008029C2" w:rsidP="008029C2">
            <w:pPr>
              <w:spacing w:before="120" w:after="120" w:line="240" w:lineRule="auto"/>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Wprowadzenie kryterium ma na celu – zgodnie z Wytycznymi Ministra Infrastruktury i Rozwoju w zakresie realizacji przedsięwzięć z udziałem środków EFS w obszarze rynku pracy na lata 2014-2020 -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 </w:t>
            </w:r>
          </w:p>
          <w:p w:rsidR="008029C2" w:rsidRPr="003F5432" w:rsidRDefault="008029C2" w:rsidP="008029C2">
            <w:pPr>
              <w:spacing w:before="120" w:after="120" w:line="240" w:lineRule="auto"/>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Poprzez uzyskanie kwalifikacji należy rozumieć formalny wynik oceny i walidacji uzyskany w momencie potwierdzenia przez upoważnioną do tego instytucję, że dana osoba uzyskała efekty uczenia się spełniające określone standardy. </w:t>
            </w:r>
          </w:p>
          <w:p w:rsidR="008029C2" w:rsidRPr="003F5432" w:rsidRDefault="008029C2" w:rsidP="008029C2">
            <w:pPr>
              <w:spacing w:before="120" w:after="120" w:line="240" w:lineRule="auto"/>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 xml:space="preserve">Nabycie kompetencji odbywać się będzie zgodnie z Wytycznymi Ministra Infrastruktury </w:t>
            </w:r>
            <w:r w:rsidRPr="003F5432">
              <w:rPr>
                <w:rFonts w:ascii="Arial" w:eastAsia="Calibri" w:hAnsi="Arial" w:cs="Arial"/>
                <w:sz w:val="20"/>
                <w:szCs w:val="20"/>
                <w:lang w:eastAsia="pl-PL" w:bidi="ar-SA"/>
              </w:rPr>
              <w:lastRenderedPageBreak/>
              <w:t>i Rozwoju w zakresie monitorowania postępu rzeczowego realizacji programów operacyjnych na lata 2014 - 2020 (załącznik nr 2 Wspólna lista wskaźników kluczowych – definicja wskaźnika dotycząca kompetencji), tj. poprzez zrealizowanie wszystkich wymaganych etapów:</w:t>
            </w:r>
          </w:p>
          <w:p w:rsidR="008029C2" w:rsidRPr="003F5432" w:rsidRDefault="008029C2" w:rsidP="00733DC0">
            <w:pPr>
              <w:pStyle w:val="Akapitzlist"/>
              <w:numPr>
                <w:ilvl w:val="0"/>
                <w:numId w:val="144"/>
              </w:numPr>
              <w:spacing w:before="120" w:after="120" w:line="240" w:lineRule="auto"/>
              <w:ind w:left="300" w:hanging="284"/>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zdefiniowanie grupy docelowej do objęcia wsparciem oraz wybranie obszaru interwencji EFS, który będzie poddany ocenie;</w:t>
            </w:r>
          </w:p>
          <w:p w:rsidR="008029C2" w:rsidRPr="003F5432" w:rsidRDefault="008029C2" w:rsidP="00733DC0">
            <w:pPr>
              <w:pStyle w:val="Akapitzlist"/>
              <w:numPr>
                <w:ilvl w:val="0"/>
                <w:numId w:val="144"/>
              </w:numPr>
              <w:spacing w:before="120" w:after="120" w:line="240" w:lineRule="auto"/>
              <w:ind w:left="300" w:hanging="284"/>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zdefiniowanie standardów wymagań tj. efektów uczenia się, które osiągną uczestnicy w wyniku przeprowadzonych działań projektowych,</w:t>
            </w:r>
          </w:p>
          <w:p w:rsidR="008029C2" w:rsidRPr="003F5432" w:rsidRDefault="008029C2" w:rsidP="00733DC0">
            <w:pPr>
              <w:pStyle w:val="Akapitzlist"/>
              <w:numPr>
                <w:ilvl w:val="0"/>
                <w:numId w:val="144"/>
              </w:numPr>
              <w:spacing w:before="120" w:after="120" w:line="240" w:lineRule="auto"/>
              <w:ind w:left="300" w:hanging="284"/>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weryfikację nabycia kompetencji przeprowadzoną na podstawie kryteriów oceny po zakończeniu wsparcia udzielanego danej osobie  (np. egzamin, test, rozmowa oceniająca, etc);</w:t>
            </w:r>
          </w:p>
          <w:p w:rsidR="008029C2" w:rsidRPr="003F5432" w:rsidRDefault="008029C2" w:rsidP="00733DC0">
            <w:pPr>
              <w:pStyle w:val="Akapitzlist"/>
              <w:numPr>
                <w:ilvl w:val="0"/>
                <w:numId w:val="144"/>
              </w:numPr>
              <w:spacing w:before="120" w:after="120" w:line="240" w:lineRule="auto"/>
              <w:ind w:left="300" w:hanging="284"/>
              <w:contextualSpacing w:val="0"/>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porównanie uzyskanych wyników oceny ze standardem wymagań.</w:t>
            </w:r>
          </w:p>
          <w:p w:rsidR="006303BF" w:rsidRPr="003F5432" w:rsidRDefault="008029C2" w:rsidP="008029C2">
            <w:pPr>
              <w:spacing w:before="120" w:after="120" w:line="240" w:lineRule="auto"/>
              <w:ind w:left="33"/>
              <w:jc w:val="left"/>
              <w:rPr>
                <w:rFonts w:ascii="Arial" w:eastAsia="Calibri" w:hAnsi="Arial" w:cs="Arial"/>
                <w:sz w:val="20"/>
                <w:szCs w:val="20"/>
                <w:lang w:eastAsia="pl-PL" w:bidi="ar-SA"/>
              </w:rPr>
            </w:pPr>
            <w:r w:rsidRPr="003F5432">
              <w:rPr>
                <w:rFonts w:ascii="Arial" w:eastAsia="Calibri" w:hAnsi="Arial" w:cs="Arial"/>
                <w:sz w:val="20"/>
                <w:szCs w:val="20"/>
                <w:lang w:eastAsia="pl-PL" w:bidi="ar-SA"/>
              </w:rPr>
              <w:t>Kryterium będzie weryfikowane na etapie oceny formalnej/merytorycznej/formalno-merytorycznej na podstawie treści wniosku.</w:t>
            </w:r>
          </w:p>
        </w:tc>
        <w:tc>
          <w:tcPr>
            <w:tcW w:w="937" w:type="pct"/>
            <w:vAlign w:val="center"/>
          </w:tcPr>
          <w:p w:rsidR="006303BF" w:rsidRPr="006303BF" w:rsidRDefault="006303BF" w:rsidP="006303BF">
            <w:pPr>
              <w:spacing w:line="240" w:lineRule="auto"/>
              <w:jc w:val="left"/>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lastRenderedPageBreak/>
              <w:t>Spełnienie kryterium jest obligatoryjne, co oznacza, że jego niespełnienie skutkuje nie przyznaniem dofinansowania. Kryterium ma charakter zerojedynkowy i nie jest stopniowalne.</w:t>
            </w:r>
          </w:p>
        </w:tc>
        <w:tc>
          <w:tcPr>
            <w:tcW w:w="969" w:type="pct"/>
            <w:vAlign w:val="center"/>
          </w:tcPr>
          <w:p w:rsidR="006303BF" w:rsidRPr="006303BF" w:rsidRDefault="006303BF" w:rsidP="006303BF">
            <w:pPr>
              <w:spacing w:line="240" w:lineRule="auto"/>
              <w:jc w:val="center"/>
              <w:rPr>
                <w:rFonts w:ascii="Arial" w:eastAsia="Calibri" w:hAnsi="Arial" w:cs="Arial"/>
                <w:color w:val="000000"/>
                <w:sz w:val="20"/>
                <w:szCs w:val="20"/>
                <w:lang w:eastAsia="pl-PL" w:bidi="ar-SA"/>
              </w:rPr>
            </w:pPr>
            <w:r w:rsidRPr="006303BF">
              <w:rPr>
                <w:rFonts w:ascii="Arial" w:eastAsia="Calibri" w:hAnsi="Arial" w:cs="Arial"/>
                <w:color w:val="000000"/>
                <w:sz w:val="20"/>
                <w:szCs w:val="20"/>
                <w:lang w:eastAsia="pl-PL" w:bidi="ar-SA"/>
              </w:rPr>
              <w:t>tak/nie</w:t>
            </w:r>
          </w:p>
        </w:tc>
      </w:tr>
    </w:tbl>
    <w:p w:rsidR="001C5AD1" w:rsidRDefault="001C5AD1"/>
    <w:p w:rsidR="003F5432" w:rsidRDefault="003F5432"/>
    <w:p w:rsidR="003F5432" w:rsidRDefault="003F5432"/>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983"/>
        <w:gridCol w:w="4216"/>
        <w:gridCol w:w="2656"/>
        <w:gridCol w:w="2753"/>
      </w:tblGrid>
      <w:tr w:rsidR="001F0E4A" w:rsidRPr="001F0E4A" w:rsidTr="003F5432">
        <w:trPr>
          <w:trHeight w:val="577"/>
        </w:trPr>
        <w:tc>
          <w:tcPr>
            <w:tcW w:w="5000" w:type="pct"/>
            <w:gridSpan w:val="5"/>
            <w:shd w:val="clear" w:color="auto" w:fill="99CC00"/>
            <w:vAlign w:val="center"/>
          </w:tcPr>
          <w:p w:rsidR="001F0E4A" w:rsidRPr="001F0E4A" w:rsidRDefault="001F0E4A" w:rsidP="0089461C">
            <w:pPr>
              <w:keepNext/>
              <w:tabs>
                <w:tab w:val="left" w:pos="435"/>
              </w:tabs>
              <w:snapToGrid w:val="0"/>
              <w:spacing w:before="120" w:after="120" w:line="240" w:lineRule="auto"/>
              <w:jc w:val="left"/>
              <w:rPr>
                <w:rFonts w:ascii="Arial" w:hAnsi="Arial" w:cs="Arial"/>
                <w:b/>
                <w:sz w:val="20"/>
                <w:szCs w:val="20"/>
              </w:rPr>
            </w:pPr>
            <w:r w:rsidRPr="001F0E4A">
              <w:rPr>
                <w:rFonts w:ascii="Arial" w:hAnsi="Arial" w:cs="Arial"/>
                <w:b/>
                <w:sz w:val="20"/>
                <w:szCs w:val="20"/>
              </w:rPr>
              <w:lastRenderedPageBreak/>
              <w:t>Kryteria merytoryczne – SPECYFICZNE FAKULTATYWNE</w:t>
            </w:r>
          </w:p>
        </w:tc>
      </w:tr>
      <w:tr w:rsidR="001F0E4A" w:rsidRPr="001F0E4A" w:rsidTr="003F5432">
        <w:trPr>
          <w:trHeight w:val="537"/>
        </w:trPr>
        <w:tc>
          <w:tcPr>
            <w:tcW w:w="200" w:type="pct"/>
            <w:vMerge w:val="restart"/>
            <w:shd w:val="clear" w:color="auto" w:fill="99CC00"/>
            <w:vAlign w:val="center"/>
          </w:tcPr>
          <w:p w:rsidR="001F0E4A" w:rsidRPr="001F0E4A" w:rsidRDefault="001F0E4A" w:rsidP="001F0E4A">
            <w:pPr>
              <w:spacing w:after="0"/>
              <w:contextualSpacing/>
              <w:jc w:val="center"/>
              <w:rPr>
                <w:rFonts w:ascii="Arial" w:eastAsia="Calibri" w:hAnsi="Arial" w:cs="Arial"/>
                <w:b/>
                <w:sz w:val="20"/>
                <w:szCs w:val="20"/>
                <w:lang w:bidi="ar-SA"/>
              </w:rPr>
            </w:pPr>
            <w:r w:rsidRPr="001F0E4A">
              <w:rPr>
                <w:rFonts w:ascii="Arial" w:hAnsi="Arial" w:cs="Arial"/>
                <w:b/>
                <w:sz w:val="20"/>
                <w:szCs w:val="20"/>
              </w:rPr>
              <w:t>Lp.</w:t>
            </w:r>
          </w:p>
        </w:tc>
        <w:tc>
          <w:tcPr>
            <w:tcW w:w="1405" w:type="pct"/>
            <w:vMerge w:val="restart"/>
            <w:shd w:val="clear" w:color="auto" w:fill="99CC00"/>
            <w:vAlign w:val="center"/>
          </w:tcPr>
          <w:p w:rsidR="001F0E4A" w:rsidRPr="001F0E4A" w:rsidRDefault="001F0E4A" w:rsidP="001F0E4A">
            <w:pPr>
              <w:keepNext/>
              <w:tabs>
                <w:tab w:val="left" w:pos="435"/>
              </w:tabs>
              <w:snapToGrid w:val="0"/>
              <w:spacing w:after="0" w:line="240" w:lineRule="auto"/>
              <w:contextualSpacing/>
              <w:jc w:val="center"/>
              <w:rPr>
                <w:rFonts w:ascii="Arial" w:hAnsi="Arial" w:cs="Arial"/>
                <w:b/>
                <w:sz w:val="20"/>
                <w:szCs w:val="20"/>
              </w:rPr>
            </w:pPr>
            <w:r w:rsidRPr="001F0E4A">
              <w:rPr>
                <w:rFonts w:ascii="Arial" w:hAnsi="Arial" w:cs="Arial"/>
                <w:b/>
                <w:sz w:val="20"/>
                <w:szCs w:val="20"/>
              </w:rPr>
              <w:t>Nazwa kryterium</w:t>
            </w:r>
          </w:p>
        </w:tc>
        <w:tc>
          <w:tcPr>
            <w:tcW w:w="1487" w:type="pct"/>
            <w:vMerge w:val="restart"/>
            <w:shd w:val="clear" w:color="auto" w:fill="99CC00"/>
            <w:vAlign w:val="center"/>
          </w:tcPr>
          <w:p w:rsidR="001F0E4A" w:rsidRPr="001F0E4A" w:rsidRDefault="001F0E4A" w:rsidP="001F0E4A">
            <w:pPr>
              <w:keepNext/>
              <w:tabs>
                <w:tab w:val="left" w:pos="435"/>
              </w:tabs>
              <w:snapToGrid w:val="0"/>
              <w:spacing w:after="0" w:line="240" w:lineRule="auto"/>
              <w:contextualSpacing/>
              <w:jc w:val="center"/>
              <w:rPr>
                <w:rFonts w:ascii="Arial" w:hAnsi="Arial" w:cs="Arial"/>
                <w:b/>
                <w:sz w:val="20"/>
                <w:szCs w:val="20"/>
              </w:rPr>
            </w:pPr>
            <w:r w:rsidRPr="001F0E4A">
              <w:rPr>
                <w:rFonts w:ascii="Arial" w:hAnsi="Arial" w:cs="Arial"/>
                <w:b/>
                <w:sz w:val="20"/>
                <w:szCs w:val="20"/>
              </w:rPr>
              <w:t xml:space="preserve">Definicja kryterium </w:t>
            </w:r>
          </w:p>
        </w:tc>
        <w:tc>
          <w:tcPr>
            <w:tcW w:w="937" w:type="pct"/>
            <w:vMerge w:val="restart"/>
            <w:shd w:val="clear" w:color="auto" w:fill="99CC00"/>
            <w:vAlign w:val="center"/>
          </w:tcPr>
          <w:p w:rsidR="001F0E4A" w:rsidRPr="001F0E4A" w:rsidRDefault="001F0E4A" w:rsidP="001F0E4A">
            <w:pPr>
              <w:keepNext/>
              <w:tabs>
                <w:tab w:val="left" w:pos="435"/>
              </w:tabs>
              <w:snapToGrid w:val="0"/>
              <w:spacing w:after="0" w:line="240" w:lineRule="auto"/>
              <w:contextualSpacing/>
              <w:jc w:val="center"/>
              <w:rPr>
                <w:rFonts w:ascii="Arial" w:hAnsi="Arial" w:cs="Arial"/>
                <w:b/>
                <w:sz w:val="20"/>
                <w:szCs w:val="20"/>
              </w:rPr>
            </w:pPr>
            <w:r w:rsidRPr="001F0E4A">
              <w:rPr>
                <w:rFonts w:ascii="Arial" w:hAnsi="Arial" w:cs="Arial"/>
                <w:b/>
                <w:sz w:val="20"/>
                <w:szCs w:val="20"/>
              </w:rPr>
              <w:t xml:space="preserve">Opis znaczenia kryterium  </w:t>
            </w:r>
          </w:p>
        </w:tc>
        <w:tc>
          <w:tcPr>
            <w:tcW w:w="970" w:type="pct"/>
            <w:vMerge w:val="restart"/>
            <w:shd w:val="clear" w:color="auto" w:fill="99CC00"/>
            <w:vAlign w:val="center"/>
          </w:tcPr>
          <w:p w:rsidR="001F0E4A" w:rsidRPr="001F0E4A" w:rsidRDefault="001F0E4A" w:rsidP="001F0E4A">
            <w:pPr>
              <w:keepNext/>
              <w:tabs>
                <w:tab w:val="left" w:pos="435"/>
              </w:tabs>
              <w:snapToGrid w:val="0"/>
              <w:spacing w:after="0" w:line="240" w:lineRule="auto"/>
              <w:contextualSpacing/>
              <w:jc w:val="center"/>
              <w:rPr>
                <w:rFonts w:ascii="Arial" w:hAnsi="Arial" w:cs="Arial"/>
                <w:b/>
                <w:sz w:val="20"/>
                <w:szCs w:val="20"/>
              </w:rPr>
            </w:pPr>
            <w:r w:rsidRPr="001F0E4A">
              <w:rPr>
                <w:rFonts w:ascii="Arial" w:hAnsi="Arial" w:cs="Arial"/>
                <w:b/>
                <w:sz w:val="20"/>
                <w:szCs w:val="20"/>
              </w:rPr>
              <w:t>Ocena</w:t>
            </w:r>
          </w:p>
          <w:p w:rsidR="001F0E4A" w:rsidRPr="001F0E4A" w:rsidRDefault="001F0E4A" w:rsidP="001F0E4A">
            <w:pPr>
              <w:keepNext/>
              <w:tabs>
                <w:tab w:val="left" w:pos="435"/>
              </w:tabs>
              <w:snapToGrid w:val="0"/>
              <w:spacing w:after="0" w:line="240" w:lineRule="auto"/>
              <w:contextualSpacing/>
              <w:jc w:val="center"/>
              <w:rPr>
                <w:rFonts w:ascii="Arial" w:hAnsi="Arial" w:cs="Arial"/>
                <w:b/>
                <w:sz w:val="20"/>
                <w:szCs w:val="20"/>
              </w:rPr>
            </w:pPr>
            <w:r w:rsidRPr="001F0E4A">
              <w:rPr>
                <w:rFonts w:ascii="Arial" w:hAnsi="Arial" w:cs="Arial"/>
                <w:b/>
                <w:sz w:val="20"/>
                <w:szCs w:val="20"/>
              </w:rPr>
              <w:t>(Tak / Nie lub pkt.)</w:t>
            </w:r>
          </w:p>
        </w:tc>
      </w:tr>
      <w:tr w:rsidR="001F0E4A" w:rsidRPr="001F0E4A" w:rsidTr="003F5432">
        <w:trPr>
          <w:trHeight w:val="464"/>
        </w:trPr>
        <w:tc>
          <w:tcPr>
            <w:tcW w:w="200" w:type="pct"/>
            <w:vMerge/>
            <w:shd w:val="clear" w:color="auto" w:fill="99CC00"/>
            <w:vAlign w:val="center"/>
          </w:tcPr>
          <w:p w:rsidR="001F0E4A" w:rsidRPr="001F0E4A" w:rsidRDefault="001F0E4A" w:rsidP="001F0E4A">
            <w:pPr>
              <w:jc w:val="center"/>
              <w:rPr>
                <w:rFonts w:ascii="Arial" w:eastAsia="Calibri" w:hAnsi="Arial" w:cs="Arial"/>
                <w:b/>
                <w:sz w:val="20"/>
                <w:szCs w:val="20"/>
                <w:lang w:bidi="ar-SA"/>
              </w:rPr>
            </w:pPr>
          </w:p>
        </w:tc>
        <w:tc>
          <w:tcPr>
            <w:tcW w:w="1405" w:type="pct"/>
            <w:vMerge/>
            <w:shd w:val="clear" w:color="auto" w:fill="99CC00"/>
            <w:vAlign w:val="center"/>
          </w:tcPr>
          <w:p w:rsidR="001F0E4A" w:rsidRPr="001F0E4A" w:rsidRDefault="001F0E4A" w:rsidP="001F0E4A">
            <w:pPr>
              <w:jc w:val="center"/>
              <w:rPr>
                <w:rFonts w:ascii="Arial" w:eastAsia="Calibri" w:hAnsi="Arial" w:cs="Arial"/>
                <w:b/>
                <w:sz w:val="20"/>
                <w:szCs w:val="20"/>
                <w:lang w:bidi="ar-SA"/>
              </w:rPr>
            </w:pPr>
          </w:p>
        </w:tc>
        <w:tc>
          <w:tcPr>
            <w:tcW w:w="1487" w:type="pct"/>
            <w:vMerge/>
            <w:shd w:val="clear" w:color="auto" w:fill="99CC00"/>
            <w:vAlign w:val="center"/>
          </w:tcPr>
          <w:p w:rsidR="001F0E4A" w:rsidRPr="001F0E4A" w:rsidRDefault="001F0E4A" w:rsidP="001F0E4A">
            <w:pPr>
              <w:jc w:val="center"/>
              <w:rPr>
                <w:rFonts w:ascii="Arial" w:eastAsia="Calibri" w:hAnsi="Arial" w:cs="Arial"/>
                <w:b/>
                <w:sz w:val="20"/>
                <w:szCs w:val="20"/>
                <w:lang w:bidi="ar-SA"/>
              </w:rPr>
            </w:pPr>
          </w:p>
        </w:tc>
        <w:tc>
          <w:tcPr>
            <w:tcW w:w="937" w:type="pct"/>
            <w:vMerge/>
            <w:shd w:val="clear" w:color="auto" w:fill="99CC00"/>
            <w:vAlign w:val="center"/>
          </w:tcPr>
          <w:p w:rsidR="001F0E4A" w:rsidRPr="001F0E4A" w:rsidRDefault="001F0E4A" w:rsidP="001F0E4A">
            <w:pPr>
              <w:jc w:val="center"/>
              <w:rPr>
                <w:rFonts w:ascii="Arial" w:eastAsia="Calibri" w:hAnsi="Arial" w:cs="Arial"/>
                <w:b/>
                <w:sz w:val="20"/>
                <w:szCs w:val="20"/>
                <w:lang w:bidi="ar-SA"/>
              </w:rPr>
            </w:pPr>
          </w:p>
        </w:tc>
        <w:tc>
          <w:tcPr>
            <w:tcW w:w="970" w:type="pct"/>
            <w:vMerge/>
            <w:shd w:val="clear" w:color="auto" w:fill="99CC00"/>
            <w:vAlign w:val="center"/>
          </w:tcPr>
          <w:p w:rsidR="001F0E4A" w:rsidRPr="001F0E4A" w:rsidRDefault="001F0E4A" w:rsidP="001F0E4A">
            <w:pPr>
              <w:jc w:val="center"/>
              <w:rPr>
                <w:rFonts w:ascii="Arial" w:eastAsia="Calibri" w:hAnsi="Arial" w:cs="Arial"/>
                <w:b/>
                <w:sz w:val="20"/>
                <w:szCs w:val="20"/>
                <w:lang w:bidi="ar-SA"/>
              </w:rPr>
            </w:pPr>
          </w:p>
        </w:tc>
      </w:tr>
      <w:tr w:rsidR="001F0E4A" w:rsidRPr="001F0E4A" w:rsidTr="003F5432">
        <w:trPr>
          <w:trHeight w:val="557"/>
        </w:trPr>
        <w:tc>
          <w:tcPr>
            <w:tcW w:w="200" w:type="pct"/>
            <w:vAlign w:val="center"/>
          </w:tcPr>
          <w:p w:rsidR="001F0E4A" w:rsidRPr="001F0E4A" w:rsidRDefault="001F0E4A" w:rsidP="001F0E4A">
            <w:pPr>
              <w:spacing w:line="240" w:lineRule="auto"/>
              <w:jc w:val="center"/>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1.</w:t>
            </w:r>
          </w:p>
        </w:tc>
        <w:tc>
          <w:tcPr>
            <w:tcW w:w="1405" w:type="pct"/>
            <w:vAlign w:val="center"/>
          </w:tcPr>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Projekt jest komplementarny ze wsparciem realizowanym w ramach innych niż EFS środków pomocowych Unii Europejskiej</w:t>
            </w:r>
          </w:p>
        </w:tc>
        <w:tc>
          <w:tcPr>
            <w:tcW w:w="1487" w:type="pct"/>
            <w:vAlign w:val="center"/>
          </w:tcPr>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Premiowanie komplementarności przedsięwzięć w ramach projektów realizowanych z różnych Programów i funduszy zapewni kompleksowość różnego rodzaju wsparcia, a tym samym pozwoli realizować projekty będące odpowiedzią na realne zapotrzebowanie wynikające z realizacji innych przedsięwzięć. Premię punktową za spełnienie przedmiotowego kryterium mogą otrzymać te wnioski o dofinansowanie, których wnioskodawcy wykażą komplementarność podejmowanych w projekcie działań z działaniami podejmowanymi w co najmniej jednym projekcie współfinansowanym ze środków wspólnotowych. Wnioskodawca powinien wskazać konkretne działania w projektach, które są względem siebie komplementarne, tytuł projektu który był lub będzie współfinansowany z innych niż EFS źródeł wspólnotowych oraz wskazać przedmiotowe źródło finansowania (oraz fakultatywnie inne informacje np. okres realizacji projektu, wartość projektu).</w:t>
            </w:r>
          </w:p>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Kryterium będzie weryfikowane na etapie oceny merytorycznej/formalno-merytorycznej na podstawie treści wniosku.</w:t>
            </w:r>
          </w:p>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p>
        </w:tc>
        <w:tc>
          <w:tcPr>
            <w:tcW w:w="937" w:type="pct"/>
            <w:vAlign w:val="center"/>
          </w:tcPr>
          <w:p w:rsidR="001F0E4A" w:rsidRPr="001F0E4A" w:rsidRDefault="001F0E4A" w:rsidP="001F0E4A">
            <w:pPr>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Spełnienie kryterium jest fakultatywne. Przyznanie 0 punktów nie dyskwalifikuje z możliwości uzyskania dofinansowania.</w:t>
            </w:r>
          </w:p>
        </w:tc>
        <w:tc>
          <w:tcPr>
            <w:tcW w:w="970" w:type="pct"/>
            <w:vAlign w:val="center"/>
          </w:tcPr>
          <w:p w:rsidR="001F0E4A" w:rsidRPr="001F0E4A" w:rsidRDefault="001F0E4A" w:rsidP="001F0E4A">
            <w:pPr>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W ramach kryterium wnioskodawca może uzyskać:</w:t>
            </w:r>
          </w:p>
          <w:p w:rsidR="001F0E4A" w:rsidRPr="001F0E4A" w:rsidRDefault="001F0E4A" w:rsidP="001F0E4A">
            <w:pPr>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5 pkt – jeżeli wykaże komplementarność ze wsparciem realizowanym w ramach innych niż EFS środków pomocowych Unii Europejskiej</w:t>
            </w:r>
          </w:p>
          <w:p w:rsidR="001F0E4A" w:rsidRPr="001F0E4A" w:rsidRDefault="001F0E4A" w:rsidP="001F0E4A">
            <w:pPr>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0 pkt – jeżeli nie wykaże komplementarności ze wsparciem realizowanym w ramach innych niż EFS środków pomocowych Unii Europejskiej</w:t>
            </w:r>
          </w:p>
        </w:tc>
      </w:tr>
      <w:tr w:rsidR="001F0E4A" w:rsidRPr="001F0E4A" w:rsidTr="003F5432">
        <w:trPr>
          <w:trHeight w:val="416"/>
        </w:trPr>
        <w:tc>
          <w:tcPr>
            <w:tcW w:w="200" w:type="pct"/>
            <w:vAlign w:val="center"/>
          </w:tcPr>
          <w:p w:rsidR="001F0E4A" w:rsidRPr="001F0E4A" w:rsidRDefault="001F0E4A" w:rsidP="001F0E4A">
            <w:pPr>
              <w:spacing w:line="240" w:lineRule="auto"/>
              <w:jc w:val="center"/>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2.</w:t>
            </w:r>
          </w:p>
        </w:tc>
        <w:tc>
          <w:tcPr>
            <w:tcW w:w="1405" w:type="pct"/>
            <w:vAlign w:val="center"/>
          </w:tcPr>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 xml:space="preserve">Projekt jest realizowany przez </w:t>
            </w:r>
            <w:r w:rsidRPr="001F0E4A">
              <w:rPr>
                <w:rFonts w:ascii="Arial" w:eastAsia="Calibri" w:hAnsi="Arial" w:cs="Arial"/>
                <w:color w:val="000000"/>
                <w:sz w:val="20"/>
                <w:szCs w:val="20"/>
                <w:lang w:eastAsia="pl-PL" w:bidi="ar-SA"/>
              </w:rPr>
              <w:lastRenderedPageBreak/>
              <w:t>wnioskodawcę posiadającego siedzibę główną na obszarze realizacji projektu.</w:t>
            </w:r>
          </w:p>
        </w:tc>
        <w:tc>
          <w:tcPr>
            <w:tcW w:w="1487" w:type="pct"/>
            <w:vAlign w:val="center"/>
          </w:tcPr>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lastRenderedPageBreak/>
              <w:t xml:space="preserve">W ramach kryterium ocenie podlegać będzie </w:t>
            </w:r>
            <w:r w:rsidRPr="001F0E4A">
              <w:rPr>
                <w:rFonts w:ascii="Arial" w:eastAsia="Calibri" w:hAnsi="Arial" w:cs="Arial"/>
                <w:color w:val="000000"/>
                <w:sz w:val="20"/>
                <w:szCs w:val="20"/>
                <w:lang w:eastAsia="pl-PL" w:bidi="ar-SA"/>
              </w:rPr>
              <w:lastRenderedPageBreak/>
              <w:t>lokalizacja siedziby wnioskodawcy. Wnioskodawcy z subregionu posiadają zaplecze (kadrowe, lokalowe, techniczne), co podnosi ich wiarygodność na etapie oceny ich faktycznego potencjału niezbędnego do realizacji projektów. Ponadto posiadają oni lepsze rozeznanie w potrzebach zarówno adresatów projektów, jak i rynku pracy na poszczególnych obszarach regionu. Ich dotychczasowa współpraca m.in. z lokalnymi pracodawcami i instytucjami rynku pracy zmniejsza prawdopodobieństwo wystąpienia problemów związanych np. z rekrutacją, znalezieniem miejsc na staże/praktyki zawodowe, a w dalszej perspektywie zwiększa szanse na osiągnięcie trwałych rezultatów związanych z aktywizacją zawodową uczestników projektu.</w:t>
            </w:r>
          </w:p>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Kryterium będzie weryfikowane na etapie oceny merytorycznej/formalno-merytorycznej na podstawie treści wniosku.</w:t>
            </w:r>
          </w:p>
        </w:tc>
        <w:tc>
          <w:tcPr>
            <w:tcW w:w="937" w:type="pct"/>
            <w:vAlign w:val="center"/>
          </w:tcPr>
          <w:p w:rsidR="001F0E4A" w:rsidRPr="001F0E4A" w:rsidRDefault="001F0E4A" w:rsidP="001F0E4A">
            <w:pPr>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lastRenderedPageBreak/>
              <w:t xml:space="preserve">Spełnienie kryterium jest </w:t>
            </w:r>
            <w:r w:rsidRPr="001F0E4A">
              <w:rPr>
                <w:rFonts w:ascii="Arial" w:eastAsia="Calibri" w:hAnsi="Arial" w:cs="Arial"/>
                <w:color w:val="000000"/>
                <w:sz w:val="20"/>
                <w:szCs w:val="20"/>
                <w:lang w:eastAsia="pl-PL" w:bidi="ar-SA"/>
              </w:rPr>
              <w:lastRenderedPageBreak/>
              <w:t>fakultatywne. Przyznanie 0 punktów nie dyskwalifikuje z możliwości uzyskania dofinansowania.</w:t>
            </w:r>
          </w:p>
        </w:tc>
        <w:tc>
          <w:tcPr>
            <w:tcW w:w="970" w:type="pct"/>
            <w:vAlign w:val="center"/>
          </w:tcPr>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lastRenderedPageBreak/>
              <w:t xml:space="preserve">W ramach kryterium </w:t>
            </w:r>
            <w:r w:rsidRPr="001F0E4A">
              <w:rPr>
                <w:rFonts w:ascii="Arial" w:eastAsia="Calibri" w:hAnsi="Arial" w:cs="Arial"/>
                <w:color w:val="000000"/>
                <w:sz w:val="20"/>
                <w:szCs w:val="20"/>
                <w:lang w:eastAsia="pl-PL" w:bidi="ar-SA"/>
              </w:rPr>
              <w:lastRenderedPageBreak/>
              <w:t>wnioskodawca może uzyskać:</w:t>
            </w:r>
          </w:p>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5 pkt – jeżeli jego siedziba główna znajduje się na terenie subregionu, w którym realizowane jest wsparcie.</w:t>
            </w:r>
          </w:p>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0 pkt – jeżeli jego siedziba główna znajduje się poza subregionem, w którym realizowane jest wsparcie.</w:t>
            </w:r>
          </w:p>
        </w:tc>
      </w:tr>
      <w:tr w:rsidR="001F0E4A" w:rsidRPr="001F0E4A" w:rsidTr="003F5432">
        <w:trPr>
          <w:trHeight w:val="961"/>
        </w:trPr>
        <w:tc>
          <w:tcPr>
            <w:tcW w:w="200" w:type="pct"/>
            <w:vAlign w:val="center"/>
          </w:tcPr>
          <w:p w:rsidR="001F0E4A" w:rsidRPr="001F0E4A" w:rsidRDefault="001F0E4A" w:rsidP="001F0E4A">
            <w:pPr>
              <w:spacing w:line="240" w:lineRule="auto"/>
              <w:jc w:val="center"/>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lastRenderedPageBreak/>
              <w:t>3.</w:t>
            </w:r>
          </w:p>
        </w:tc>
        <w:tc>
          <w:tcPr>
            <w:tcW w:w="1405" w:type="pct"/>
            <w:vAlign w:val="center"/>
          </w:tcPr>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 xml:space="preserve">Projekt zapewnia wykorzystanie zwalidowanych rezultatów PIW EQUAL i/lub rozwiązań wypracowanych w projektach innowacyjnych PO KL. </w:t>
            </w:r>
          </w:p>
        </w:tc>
        <w:tc>
          <w:tcPr>
            <w:tcW w:w="1487" w:type="pct"/>
            <w:vAlign w:val="center"/>
          </w:tcPr>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 xml:space="preserve">W ramach kryterium ocenie podlegać będzie wykorzystanie w projekcie zwalidowanych rezultatów PIW EQUAL i/lub rozwiązań wypracowanych w projektach innowacyjnych PO KL. Wiele z zaproponowanych rozwiązań powstałych w ramach Programu Operacyjnego Kapitał Ludzki (PO KL) stanowi gotowe do zastosowania narzędzia, stanowiące odpowiedź na konkretne problemy rynku pracy. Zostały one nie tylko w szczegółowy sposób opisane ale także zawierają elementy warunkujące bezpośrednie ich wykorzystanie w praktyce, tj. podręczniki, metodologie, programy, narzędzia informatyczne. Rozwiązania </w:t>
            </w:r>
            <w:r w:rsidRPr="001F0E4A">
              <w:rPr>
                <w:rFonts w:ascii="Arial" w:eastAsia="Calibri" w:hAnsi="Arial" w:cs="Arial"/>
                <w:color w:val="000000"/>
                <w:sz w:val="20"/>
                <w:szCs w:val="20"/>
                <w:lang w:eastAsia="pl-PL" w:bidi="ar-SA"/>
              </w:rPr>
              <w:lastRenderedPageBreak/>
              <w:t>wypracowane w PO KL mogą zatem służyć rozwiązaniu problemów zdefiniowanych w RPO. Ponadto skorzystanie z dostępnych już narzędzi umożliwi skuteczniejszą i bardziej efektywną kosztowo interwencję w obszarach szeroko pojętego rynku pracy w obecnej perspektywie finansowej.</w:t>
            </w:r>
          </w:p>
          <w:p w:rsidR="001F0E4A" w:rsidRPr="001F0E4A" w:rsidDel="00F67177"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sidDel="00F67177">
              <w:rPr>
                <w:rFonts w:ascii="Arial" w:eastAsia="Calibri" w:hAnsi="Arial" w:cs="Arial"/>
                <w:color w:val="000000"/>
                <w:sz w:val="20"/>
                <w:szCs w:val="20"/>
                <w:lang w:eastAsia="pl-PL" w:bidi="ar-SA"/>
              </w:rPr>
              <w:t>Warto kontynuować dobre i sprawdzone przedsięwzięcia w przedmiotowym zakresie oraz korzystać z wypracowanych przez PIW EQUAL rezultatów.</w:t>
            </w:r>
          </w:p>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Kryterium będzie weryfikowane na etapie oceny merytorycznej/formalno-merytorycznej na podstawie treści wniosku.</w:t>
            </w:r>
          </w:p>
        </w:tc>
        <w:tc>
          <w:tcPr>
            <w:tcW w:w="937" w:type="pct"/>
            <w:vAlign w:val="center"/>
          </w:tcPr>
          <w:p w:rsidR="001F0E4A" w:rsidRPr="001F0E4A" w:rsidRDefault="001F0E4A" w:rsidP="001F0E4A">
            <w:pPr>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lastRenderedPageBreak/>
              <w:t>Spełnienie kryterium jest fakultatywne. Przyznanie 0 punktów nie dyskwalifikuje z możliwości uzyskania dofinansowania.</w:t>
            </w:r>
          </w:p>
        </w:tc>
        <w:tc>
          <w:tcPr>
            <w:tcW w:w="970" w:type="pct"/>
            <w:vAlign w:val="center"/>
          </w:tcPr>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W ramach kryterium wnioskodawca może uzyskać:</w:t>
            </w:r>
          </w:p>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5 pkt – jeżeli projekt zapewnia wykorzystanie co najmniej jednego zwalidowanego rezultatu PIW EQUAL i/lub co najmniej jednego rozwiązania wypracowanego w projektach innowacyjnych PO KL.</w:t>
            </w:r>
          </w:p>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 xml:space="preserve">0 pkt – jeżeli projekt nie </w:t>
            </w:r>
            <w:r w:rsidRPr="001F0E4A">
              <w:rPr>
                <w:rFonts w:ascii="Arial" w:eastAsia="Calibri" w:hAnsi="Arial" w:cs="Arial"/>
                <w:color w:val="000000"/>
                <w:sz w:val="20"/>
                <w:szCs w:val="20"/>
                <w:lang w:eastAsia="pl-PL" w:bidi="ar-SA"/>
              </w:rPr>
              <w:lastRenderedPageBreak/>
              <w:t>zapewnia wykorzystania żadnego  zwalidowanego rezultatu PIW EQUAL ani żadnego rozwiązania wypracowanego w projektach innowacyjnych PO KL.</w:t>
            </w:r>
          </w:p>
        </w:tc>
      </w:tr>
      <w:tr w:rsidR="001F0E4A" w:rsidRPr="001F0E4A" w:rsidTr="003F5432">
        <w:trPr>
          <w:trHeight w:val="274"/>
        </w:trPr>
        <w:tc>
          <w:tcPr>
            <w:tcW w:w="200" w:type="pct"/>
            <w:vAlign w:val="center"/>
          </w:tcPr>
          <w:p w:rsidR="001F0E4A" w:rsidRPr="001F0E4A" w:rsidRDefault="001F0E4A" w:rsidP="001F0E4A">
            <w:pPr>
              <w:spacing w:line="240" w:lineRule="auto"/>
              <w:jc w:val="center"/>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lastRenderedPageBreak/>
              <w:t>4.</w:t>
            </w:r>
          </w:p>
        </w:tc>
        <w:tc>
          <w:tcPr>
            <w:tcW w:w="1405" w:type="pct"/>
            <w:vAlign w:val="center"/>
          </w:tcPr>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Projekt stanowi element zintegrowanego przedsięwzięcia rewitalizacyjnego wynikającego z lokalnych planów rewitalizacji miast oraz stanowi uzgodnione przedsięwzięcie, zawarte w Ponadlokalnym programie rewitalizacji sieci miast Cittaslow.</w:t>
            </w:r>
          </w:p>
        </w:tc>
        <w:tc>
          <w:tcPr>
            <w:tcW w:w="1487" w:type="pct"/>
            <w:vAlign w:val="center"/>
          </w:tcPr>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W ramach kryterium oceniane będzie, czy założenia przedstawione we wniosku stanowią element zintegrowanego przedsięwzięcia rewitalizacyjnego, uzupełniając działania infrastrukturalne o działania wspierające aktywizację zawodową osób bezrobotnych.</w:t>
            </w:r>
          </w:p>
          <w:p w:rsidR="001F0E4A" w:rsidRPr="001F0E4A" w:rsidRDefault="001F0E4A" w:rsidP="001F0E4A">
            <w:pPr>
              <w:autoSpaceDE w:val="0"/>
              <w:autoSpaceDN w:val="0"/>
              <w:adjustRightInd w:val="0"/>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Kryterium będzie weryfikowane na etapie oceny merytorycznej/formalno-merytorycznej na podstawie treści wniosku.</w:t>
            </w:r>
          </w:p>
        </w:tc>
        <w:tc>
          <w:tcPr>
            <w:tcW w:w="937" w:type="pct"/>
            <w:vAlign w:val="center"/>
          </w:tcPr>
          <w:p w:rsidR="001F0E4A" w:rsidRPr="001F0E4A" w:rsidRDefault="001F0E4A" w:rsidP="001F0E4A">
            <w:pPr>
              <w:suppressAutoHyphens/>
              <w:spacing w:before="120" w:after="120" w:line="240" w:lineRule="auto"/>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Spełnienie kryterium jest fakultatywne. Przyznanie 0 punktów nie dyskwalifikuje z możliwości uzyskania dofinansowania.</w:t>
            </w:r>
          </w:p>
        </w:tc>
        <w:tc>
          <w:tcPr>
            <w:tcW w:w="970" w:type="pct"/>
            <w:vAlign w:val="center"/>
          </w:tcPr>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W ramach kryterium wnioskodawca może uzyskać:</w:t>
            </w:r>
          </w:p>
          <w:p w:rsidR="001F0E4A" w:rsidRPr="001F0E4A" w:rsidRDefault="001F0E4A" w:rsidP="001F0E4A">
            <w:pPr>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5 pkt – jeżeli projekt stanowi element zintegrowanego przedsięwzięcia rewitalizacyjnego wynikającego z lokalnych planów rewitalizacji oraz stanowi uzgodnione przedsięwzięcie, zawarte w Ponadlokalnym programie rewitalizacji sieci miast Cittaslow.</w:t>
            </w:r>
          </w:p>
          <w:p w:rsidR="001F0E4A" w:rsidRPr="001F0E4A" w:rsidRDefault="001F0E4A" w:rsidP="001F0E4A">
            <w:pPr>
              <w:suppressAutoHyphens/>
              <w:spacing w:before="120" w:after="120" w:line="240" w:lineRule="auto"/>
              <w:ind w:left="33"/>
              <w:jc w:val="left"/>
              <w:rPr>
                <w:rFonts w:ascii="Arial" w:eastAsia="Calibri" w:hAnsi="Arial" w:cs="Arial"/>
                <w:color w:val="000000"/>
                <w:sz w:val="20"/>
                <w:szCs w:val="20"/>
                <w:lang w:eastAsia="pl-PL" w:bidi="ar-SA"/>
              </w:rPr>
            </w:pPr>
            <w:r w:rsidRPr="001F0E4A">
              <w:rPr>
                <w:rFonts w:ascii="Arial" w:eastAsia="Calibri" w:hAnsi="Arial" w:cs="Arial"/>
                <w:color w:val="000000"/>
                <w:sz w:val="20"/>
                <w:szCs w:val="20"/>
                <w:lang w:eastAsia="pl-PL" w:bidi="ar-SA"/>
              </w:rPr>
              <w:t xml:space="preserve">0 pkt – jeżeli projekt nie stanowi elementu zintegrowanego przedsięwzięcia rewitalizacyjnego wynikającego z lokalnych planów rewitalizacji oraz nie stanowi uzgodnionego </w:t>
            </w:r>
            <w:r w:rsidRPr="001F0E4A">
              <w:rPr>
                <w:rFonts w:ascii="Arial" w:eastAsia="Calibri" w:hAnsi="Arial" w:cs="Arial"/>
                <w:color w:val="000000"/>
                <w:sz w:val="20"/>
                <w:szCs w:val="20"/>
                <w:lang w:eastAsia="pl-PL" w:bidi="ar-SA"/>
              </w:rPr>
              <w:lastRenderedPageBreak/>
              <w:t>przedsięwzięcia, zawartego w Ponadlokalnym programie rewitalizacji sieci miast Cittaslow.</w:t>
            </w:r>
          </w:p>
        </w:tc>
      </w:tr>
    </w:tbl>
    <w:p w:rsidR="0089461C" w:rsidRPr="00855770" w:rsidRDefault="0089461C" w:rsidP="00AC7B01">
      <w:pPr>
        <w:spacing w:line="240" w:lineRule="auto"/>
        <w:ind w:hanging="284"/>
        <w:rPr>
          <w:rFonts w:ascii="Arial" w:hAnsi="Arial" w:cs="Arial"/>
          <w:sz w:val="20"/>
          <w:szCs w:val="20"/>
        </w:rPr>
      </w:pPr>
      <w:r w:rsidRPr="00855770">
        <w:rPr>
          <w:rFonts w:ascii="Arial" w:hAnsi="Arial" w:cs="Arial"/>
          <w:bCs/>
          <w:color w:val="000000"/>
          <w:kern w:val="24"/>
          <w:sz w:val="20"/>
          <w:szCs w:val="20"/>
          <w:lang w:eastAsia="pl-PL"/>
        </w:rPr>
        <w:lastRenderedPageBreak/>
        <w:t xml:space="preserve">Definicja kryterium </w:t>
      </w:r>
      <w:r w:rsidRPr="00855770">
        <w:rPr>
          <w:rFonts w:ascii="Arial" w:hAnsi="Arial" w:cs="Arial"/>
          <w:color w:val="000000"/>
          <w:kern w:val="24"/>
          <w:sz w:val="20"/>
          <w:szCs w:val="20"/>
          <w:lang w:eastAsia="pl-PL"/>
        </w:rPr>
        <w:t>(tj. przede wszystkim informacja o zasadach jego oceny oraz, gdzie może mieć to zastosowanie, metodach jego pomiaru)</w:t>
      </w:r>
      <w:r w:rsidR="00AC7B01">
        <w:rPr>
          <w:rFonts w:ascii="Arial" w:hAnsi="Arial" w:cs="Arial"/>
          <w:color w:val="000000"/>
          <w:kern w:val="24"/>
          <w:sz w:val="20"/>
          <w:szCs w:val="20"/>
          <w:lang w:eastAsia="pl-PL"/>
        </w:rPr>
        <w:t>.</w:t>
      </w:r>
    </w:p>
    <w:p w:rsidR="0089461C" w:rsidRPr="00855770" w:rsidRDefault="0089461C" w:rsidP="0089461C">
      <w:pPr>
        <w:spacing w:line="240" w:lineRule="auto"/>
        <w:ind w:left="-284"/>
        <w:rPr>
          <w:rFonts w:ascii="Arial" w:hAnsi="Arial" w:cs="Arial"/>
          <w:sz w:val="20"/>
          <w:szCs w:val="20"/>
        </w:rPr>
      </w:pPr>
      <w:r w:rsidRPr="00855770">
        <w:rPr>
          <w:rFonts w:ascii="Arial" w:hAnsi="Arial" w:cs="Arial"/>
          <w:bCs/>
          <w:color w:val="000000"/>
          <w:kern w:val="24"/>
          <w:sz w:val="20"/>
          <w:szCs w:val="20"/>
          <w:lang w:eastAsia="pl-PL"/>
        </w:rPr>
        <w:t xml:space="preserve">Opis  znaczenia kryterium </w:t>
      </w:r>
      <w:r w:rsidRPr="00855770">
        <w:rPr>
          <w:rFonts w:ascii="Arial" w:hAnsi="Arial" w:cs="Arial"/>
          <w:color w:val="000000"/>
          <w:kern w:val="24"/>
          <w:sz w:val="20"/>
          <w:szCs w:val="20"/>
          <w:lang w:eastAsia="pl-PL"/>
        </w:rPr>
        <w:t xml:space="preserve">( np. informacja o tym czy spełnienie danego kryterium jest konieczne do przyznania dofinansowania, czy spełnienie danego kryterium jest stopniowalne, jaka wagę w ostatecznej ocenie ma ocena danego kryterium.) </w:t>
      </w:r>
    </w:p>
    <w:p w:rsidR="007B22D8" w:rsidRDefault="0089461C" w:rsidP="00AC7B01">
      <w:pPr>
        <w:spacing w:line="240" w:lineRule="auto"/>
        <w:ind w:hanging="284"/>
        <w:rPr>
          <w:rFonts w:ascii="Arial" w:hAnsi="Arial" w:cs="Arial"/>
          <w:color w:val="000000"/>
          <w:kern w:val="24"/>
          <w:sz w:val="20"/>
          <w:szCs w:val="20"/>
          <w:lang w:eastAsia="pl-PL"/>
        </w:rPr>
      </w:pPr>
      <w:r w:rsidRPr="00855770">
        <w:rPr>
          <w:rFonts w:ascii="Arial" w:hAnsi="Arial" w:cs="Arial"/>
          <w:bCs/>
          <w:color w:val="000000"/>
          <w:kern w:val="24"/>
          <w:sz w:val="20"/>
          <w:szCs w:val="20"/>
          <w:lang w:eastAsia="pl-PL"/>
        </w:rPr>
        <w:t xml:space="preserve">Ocena –  </w:t>
      </w:r>
      <w:r w:rsidRPr="00855770">
        <w:rPr>
          <w:rFonts w:ascii="Arial" w:hAnsi="Arial" w:cs="Arial"/>
          <w:color w:val="000000"/>
          <w:kern w:val="24"/>
          <w:sz w:val="20"/>
          <w:szCs w:val="20"/>
          <w:lang w:eastAsia="pl-PL"/>
        </w:rPr>
        <w:t>określenie możliwych sposobów oceny – np.  tak/nie/nie dotyczy,. 0/1, max 5 pkt , itp.</w:t>
      </w:r>
    </w:p>
    <w:p w:rsidR="003F5432" w:rsidRDefault="003F5432"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Default="004F3AB9" w:rsidP="00AC7B01">
      <w:pPr>
        <w:spacing w:line="240" w:lineRule="auto"/>
        <w:ind w:hanging="284"/>
        <w:rPr>
          <w:rFonts w:ascii="Arial" w:hAnsi="Arial" w:cs="Arial"/>
          <w:b/>
          <w:sz w:val="20"/>
          <w:szCs w:val="20"/>
          <w:lang w:eastAsia="pl-PL"/>
        </w:rPr>
      </w:pPr>
    </w:p>
    <w:p w:rsidR="004F3AB9" w:rsidRPr="00AC7B01" w:rsidRDefault="004F3AB9" w:rsidP="00AC7B01">
      <w:pPr>
        <w:spacing w:line="240" w:lineRule="auto"/>
        <w:ind w:hanging="284"/>
        <w:rPr>
          <w:rFonts w:ascii="Arial" w:hAnsi="Arial" w:cs="Arial"/>
          <w:b/>
          <w:sz w:val="20"/>
          <w:szCs w:val="20"/>
          <w:lang w:eastAsia="pl-PL"/>
        </w:rPr>
      </w:pPr>
    </w:p>
    <w:p w:rsidR="000650A4" w:rsidRPr="00054894" w:rsidRDefault="00642512" w:rsidP="00C35FFE">
      <w:pPr>
        <w:pStyle w:val="Nagwek3"/>
        <w:rPr>
          <w:rFonts w:ascii="Arial" w:eastAsia="Calibri" w:hAnsi="Arial" w:cs="Arial"/>
          <w:sz w:val="22"/>
          <w:szCs w:val="22"/>
          <w:lang w:val="pl-PL"/>
        </w:rPr>
      </w:pPr>
      <w:bookmarkStart w:id="109" w:name="_Toc427583087"/>
      <w:bookmarkStart w:id="110" w:name="_Toc452619928"/>
      <w:r w:rsidRPr="00452CC9">
        <w:rPr>
          <w:rFonts w:ascii="Arial" w:eastAsia="Calibri" w:hAnsi="Arial" w:cs="Arial"/>
          <w:sz w:val="22"/>
          <w:szCs w:val="22"/>
        </w:rPr>
        <w:lastRenderedPageBreak/>
        <w:t>3.</w:t>
      </w:r>
      <w:r w:rsidR="00382B95">
        <w:rPr>
          <w:rFonts w:ascii="Arial" w:eastAsia="Calibri" w:hAnsi="Arial" w:cs="Arial"/>
          <w:sz w:val="22"/>
          <w:szCs w:val="22"/>
          <w:lang w:val="pl-PL"/>
        </w:rPr>
        <w:t>5</w:t>
      </w:r>
      <w:r w:rsidRPr="00452CC9">
        <w:rPr>
          <w:rFonts w:ascii="Arial" w:eastAsia="Calibri" w:hAnsi="Arial" w:cs="Arial"/>
          <w:sz w:val="22"/>
          <w:szCs w:val="22"/>
        </w:rPr>
        <w:t xml:space="preserve"> </w:t>
      </w:r>
      <w:r w:rsidR="00985515" w:rsidRPr="00452CC9">
        <w:rPr>
          <w:rFonts w:ascii="Arial" w:eastAsia="Calibri" w:hAnsi="Arial" w:cs="Arial"/>
          <w:sz w:val="22"/>
          <w:szCs w:val="22"/>
        </w:rPr>
        <w:t>Działanie 10.3</w:t>
      </w:r>
      <w:r w:rsidR="000650A4" w:rsidRPr="00452CC9">
        <w:rPr>
          <w:rFonts w:ascii="Arial" w:eastAsia="Calibri" w:hAnsi="Arial" w:cs="Arial"/>
          <w:sz w:val="22"/>
          <w:szCs w:val="22"/>
        </w:rPr>
        <w:t xml:space="preserve"> </w:t>
      </w:r>
      <w:bookmarkEnd w:id="109"/>
      <w:r w:rsidR="00C35FFE" w:rsidRPr="00452CC9">
        <w:rPr>
          <w:rFonts w:ascii="Arial" w:eastAsia="Calibri" w:hAnsi="Arial" w:cs="Arial"/>
          <w:sz w:val="22"/>
          <w:szCs w:val="22"/>
          <w:lang w:val="pl-PL"/>
        </w:rPr>
        <w:t xml:space="preserve">- </w:t>
      </w:r>
      <w:r w:rsidR="00985515" w:rsidRPr="00452CC9">
        <w:rPr>
          <w:rFonts w:ascii="Arial" w:hAnsi="Arial" w:cs="Arial"/>
          <w:sz w:val="22"/>
          <w:szCs w:val="22"/>
        </w:rPr>
        <w:t>Rozwój samozatrudnienia</w:t>
      </w:r>
      <w:r w:rsidR="00054894">
        <w:rPr>
          <w:rFonts w:ascii="Arial" w:hAnsi="Arial" w:cs="Arial"/>
          <w:sz w:val="22"/>
          <w:szCs w:val="22"/>
          <w:lang w:val="pl-PL"/>
        </w:rPr>
        <w:t xml:space="preserve"> (</w:t>
      </w:r>
      <w:r w:rsidR="00855770">
        <w:rPr>
          <w:rFonts w:ascii="Arial" w:hAnsi="Arial" w:cs="Arial"/>
          <w:sz w:val="22"/>
          <w:szCs w:val="22"/>
          <w:lang w:val="pl-PL"/>
        </w:rPr>
        <w:t xml:space="preserve">na rok </w:t>
      </w:r>
      <w:r w:rsidR="00054894">
        <w:rPr>
          <w:rFonts w:ascii="Arial" w:hAnsi="Arial" w:cs="Arial"/>
          <w:sz w:val="22"/>
          <w:szCs w:val="22"/>
          <w:lang w:val="pl-PL"/>
        </w:rPr>
        <w:t>2015)</w:t>
      </w:r>
      <w:bookmarkEnd w:id="110"/>
    </w:p>
    <w:p w:rsidR="00B65F5C" w:rsidRPr="00A721F0" w:rsidRDefault="00B65F5C" w:rsidP="00264AFA">
      <w:pPr>
        <w:rPr>
          <w:rFonts w:ascii="Arial" w:eastAsia="Calibri" w:hAnsi="Arial" w:cs="Arial"/>
          <w:lang w:bidi="ar-SA"/>
        </w:rPr>
      </w:pPr>
    </w:p>
    <w:tbl>
      <w:tblPr>
        <w:tblpPr w:leftFromText="141" w:rightFromText="141" w:vertAnchor="text" w:tblpX="-176"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5"/>
        <w:gridCol w:w="3748"/>
        <w:gridCol w:w="23"/>
        <w:gridCol w:w="4049"/>
        <w:gridCol w:w="1180"/>
        <w:gridCol w:w="4571"/>
      </w:tblGrid>
      <w:tr w:rsidR="00A721F0" w:rsidRPr="00452CC9" w:rsidTr="003F5432">
        <w:trPr>
          <w:trHeight w:val="890"/>
        </w:trPr>
        <w:tc>
          <w:tcPr>
            <w:tcW w:w="14142" w:type="dxa"/>
            <w:gridSpan w:val="7"/>
            <w:shd w:val="clear" w:color="auto" w:fill="B2A1C7"/>
            <w:vAlign w:val="center"/>
          </w:tcPr>
          <w:p w:rsidR="00A721F0" w:rsidRPr="008753FE" w:rsidRDefault="00A721F0" w:rsidP="000650A4">
            <w:pPr>
              <w:spacing w:before="120" w:after="120"/>
              <w:jc w:val="center"/>
              <w:rPr>
                <w:rFonts w:ascii="Arial" w:hAnsi="Arial" w:cs="Arial"/>
                <w:b/>
                <w:sz w:val="20"/>
                <w:szCs w:val="20"/>
              </w:rPr>
            </w:pPr>
            <w:r w:rsidRPr="008753FE">
              <w:rPr>
                <w:rFonts w:ascii="Arial" w:hAnsi="Arial" w:cs="Arial"/>
                <w:b/>
                <w:sz w:val="20"/>
                <w:szCs w:val="20"/>
              </w:rPr>
              <w:t>WYMOGI FORMALNE WYBORU PROJEKTÓW</w:t>
            </w:r>
          </w:p>
          <w:p w:rsidR="00A721F0" w:rsidRPr="00452CC9" w:rsidRDefault="00A721F0" w:rsidP="000650A4">
            <w:pPr>
              <w:spacing w:before="120" w:after="120"/>
              <w:jc w:val="center"/>
              <w:rPr>
                <w:rFonts w:ascii="Arial" w:hAnsi="Arial" w:cs="Arial"/>
                <w:b/>
                <w:sz w:val="20"/>
                <w:szCs w:val="20"/>
              </w:rPr>
            </w:pPr>
            <w:r w:rsidRPr="00452CC9">
              <w:rPr>
                <w:rFonts w:ascii="Arial" w:hAnsi="Arial" w:cs="Arial"/>
                <w:b/>
                <w:sz w:val="20"/>
                <w:szCs w:val="20"/>
              </w:rPr>
              <w:t>KONKURSOWYCH REGIONALNEGO PROGRAMU OPERACYJNEGO WOJEWÓDZTWA WARMIŃSKO-MAZURSKIEGO NA LATA 2014-2020</w:t>
            </w:r>
          </w:p>
          <w:p w:rsidR="00A721F0" w:rsidRPr="008753FE" w:rsidRDefault="00A721F0" w:rsidP="000650A4">
            <w:pPr>
              <w:spacing w:before="120" w:after="120"/>
              <w:jc w:val="center"/>
              <w:rPr>
                <w:rFonts w:ascii="Arial" w:hAnsi="Arial" w:cs="Arial"/>
                <w:b/>
                <w:sz w:val="20"/>
                <w:szCs w:val="20"/>
              </w:rPr>
            </w:pPr>
            <w:r w:rsidRPr="00452CC9">
              <w:rPr>
                <w:rFonts w:ascii="Arial" w:hAnsi="Arial" w:cs="Arial"/>
                <w:b/>
                <w:bCs/>
                <w:i/>
                <w:sz w:val="20"/>
                <w:szCs w:val="20"/>
              </w:rPr>
              <w:t xml:space="preserve">  Zgodnie z art. 43 ust. 1 ustawy wdrożeniowej „w razie stwierdzenia we wniosku o dofinansowanie projektu braków formalnych lub oczywistych omyłek pisarskich właściwa instytucja wzywa wnioskodawcę do uzupełnienia wniosku lub poprawienia w nim oczywistej om</w:t>
            </w:r>
            <w:r>
              <w:rPr>
                <w:rFonts w:ascii="Arial" w:hAnsi="Arial" w:cs="Arial"/>
                <w:b/>
                <w:bCs/>
                <w:i/>
                <w:sz w:val="20"/>
                <w:szCs w:val="20"/>
              </w:rPr>
              <w:t>yłki w wyznaczonym terminie nie </w:t>
            </w:r>
            <w:r w:rsidRPr="00452CC9">
              <w:rPr>
                <w:rFonts w:ascii="Arial" w:hAnsi="Arial" w:cs="Arial"/>
                <w:b/>
                <w:bCs/>
                <w:i/>
                <w:sz w:val="20"/>
                <w:szCs w:val="20"/>
              </w:rPr>
              <w:t>krótszym niż 7 dni, pod rygorem pozostawienia wniosku bez rozpatrzenia” (tryb konkursowy).</w:t>
            </w:r>
          </w:p>
        </w:tc>
      </w:tr>
      <w:tr w:rsidR="006D6ED5" w:rsidRPr="00452CC9" w:rsidTr="003F5432">
        <w:trPr>
          <w:trHeight w:val="1146"/>
        </w:trPr>
        <w:tc>
          <w:tcPr>
            <w:tcW w:w="516" w:type="dxa"/>
            <w:shd w:val="clear" w:color="auto" w:fill="B2A1C7"/>
            <w:vAlign w:val="center"/>
          </w:tcPr>
          <w:p w:rsidR="006D6ED5" w:rsidRPr="00452CC9" w:rsidRDefault="006D6ED5" w:rsidP="000650A4">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Lp.</w:t>
            </w:r>
          </w:p>
        </w:tc>
        <w:tc>
          <w:tcPr>
            <w:tcW w:w="3803" w:type="dxa"/>
            <w:gridSpan w:val="2"/>
            <w:shd w:val="clear" w:color="auto" w:fill="B2A1C7"/>
            <w:vAlign w:val="center"/>
          </w:tcPr>
          <w:p w:rsidR="006D6ED5" w:rsidRPr="00452CC9" w:rsidRDefault="006D6ED5" w:rsidP="000650A4">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Nazwa wymogu</w:t>
            </w:r>
          </w:p>
        </w:tc>
        <w:tc>
          <w:tcPr>
            <w:tcW w:w="5252" w:type="dxa"/>
            <w:gridSpan w:val="3"/>
            <w:shd w:val="clear" w:color="auto" w:fill="B2A1C7"/>
            <w:vAlign w:val="center"/>
          </w:tcPr>
          <w:p w:rsidR="006D6ED5" w:rsidRPr="00452CC9" w:rsidRDefault="006D6ED5" w:rsidP="000650A4">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Definicja wymogu</w:t>
            </w:r>
          </w:p>
        </w:tc>
        <w:tc>
          <w:tcPr>
            <w:tcW w:w="4571" w:type="dxa"/>
            <w:shd w:val="clear" w:color="auto" w:fill="B2A1C7"/>
            <w:vAlign w:val="center"/>
          </w:tcPr>
          <w:p w:rsidR="006D6ED5" w:rsidRPr="00452CC9" w:rsidRDefault="006D6ED5" w:rsidP="00E26F56">
            <w:pPr>
              <w:pStyle w:val="Tekstpodstawowy"/>
              <w:keepNext/>
              <w:tabs>
                <w:tab w:val="left" w:pos="435"/>
              </w:tabs>
              <w:snapToGrid w:val="0"/>
              <w:spacing w:before="120" w:after="120"/>
              <w:rPr>
                <w:rFonts w:ascii="Arial" w:hAnsi="Arial" w:cs="Arial"/>
                <w:iCs/>
                <w:sz w:val="20"/>
              </w:rPr>
            </w:pPr>
            <w:r w:rsidRPr="00452CC9">
              <w:rPr>
                <w:rFonts w:ascii="Arial" w:hAnsi="Arial" w:cs="Arial"/>
                <w:iCs/>
                <w:sz w:val="20"/>
              </w:rPr>
              <w:t>Opis znaczenia</w:t>
            </w:r>
          </w:p>
          <w:p w:rsidR="006D6ED5" w:rsidRPr="00E26F56" w:rsidRDefault="006D6ED5" w:rsidP="00E26F56">
            <w:pPr>
              <w:pStyle w:val="Tekstpodstawowy"/>
              <w:keepNext/>
              <w:tabs>
                <w:tab w:val="left" w:pos="435"/>
              </w:tabs>
              <w:snapToGrid w:val="0"/>
              <w:spacing w:before="120" w:after="120"/>
              <w:rPr>
                <w:rFonts w:ascii="Arial" w:hAnsi="Arial" w:cs="Arial"/>
                <w:iCs/>
                <w:sz w:val="20"/>
                <w:lang w:val="pl-PL"/>
              </w:rPr>
            </w:pPr>
            <w:r w:rsidRPr="00452CC9">
              <w:rPr>
                <w:rFonts w:ascii="Arial" w:hAnsi="Arial" w:cs="Arial"/>
                <w:iCs/>
                <w:sz w:val="20"/>
              </w:rPr>
              <w:t>wymogu</w:t>
            </w:r>
          </w:p>
        </w:tc>
      </w:tr>
      <w:tr w:rsidR="006D6ED5" w:rsidRPr="00452CC9" w:rsidTr="003F5432">
        <w:trPr>
          <w:trHeight w:val="907"/>
        </w:trPr>
        <w:tc>
          <w:tcPr>
            <w:tcW w:w="516" w:type="dxa"/>
            <w:shd w:val="clear" w:color="auto" w:fill="auto"/>
            <w:vAlign w:val="center"/>
          </w:tcPr>
          <w:p w:rsidR="006D6ED5" w:rsidRPr="0089461C" w:rsidRDefault="006D6ED5" w:rsidP="00733DC0">
            <w:pPr>
              <w:pStyle w:val="Akapitzlist"/>
              <w:keepNext/>
              <w:numPr>
                <w:ilvl w:val="0"/>
                <w:numId w:val="79"/>
              </w:numPr>
              <w:tabs>
                <w:tab w:val="left" w:pos="435"/>
              </w:tabs>
              <w:snapToGrid w:val="0"/>
              <w:spacing w:before="120" w:after="120"/>
              <w:jc w:val="left"/>
              <w:rPr>
                <w:rFonts w:ascii="Arial" w:hAnsi="Arial" w:cs="Arial"/>
                <w:iCs/>
                <w:sz w:val="20"/>
                <w:szCs w:val="20"/>
              </w:rPr>
            </w:pPr>
          </w:p>
        </w:tc>
        <w:tc>
          <w:tcPr>
            <w:tcW w:w="3803" w:type="dxa"/>
            <w:gridSpan w:val="2"/>
            <w:shd w:val="clear" w:color="auto" w:fill="auto"/>
            <w:vAlign w:val="center"/>
          </w:tcPr>
          <w:p w:rsidR="006D6ED5" w:rsidRPr="00452CC9" w:rsidRDefault="006D6ED5" w:rsidP="004B173F">
            <w:pPr>
              <w:pStyle w:val="Default"/>
              <w:spacing w:before="120" w:after="120" w:line="240" w:lineRule="auto"/>
              <w:jc w:val="left"/>
              <w:rPr>
                <w:b/>
                <w:bCs/>
                <w:i/>
                <w:iCs/>
                <w:sz w:val="20"/>
                <w:szCs w:val="20"/>
              </w:rPr>
            </w:pPr>
            <w:r w:rsidRPr="00452CC9">
              <w:rPr>
                <w:sz w:val="20"/>
                <w:szCs w:val="20"/>
              </w:rPr>
              <w:t>Wniosek złożono w wersji papierowej.</w:t>
            </w:r>
          </w:p>
        </w:tc>
        <w:tc>
          <w:tcPr>
            <w:tcW w:w="5252" w:type="dxa"/>
            <w:gridSpan w:val="3"/>
            <w:shd w:val="clear" w:color="auto" w:fill="auto"/>
            <w:vAlign w:val="center"/>
          </w:tcPr>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W ramach wymogu weryfikowane będzie złożenie wersji papierowej wniosku, stanowiącej wydruk z lokalnego systemu informatycznego.</w:t>
            </w:r>
          </w:p>
          <w:p w:rsidR="006D6ED5" w:rsidRPr="00452CC9" w:rsidRDefault="006D6ED5" w:rsidP="004B173F">
            <w:pPr>
              <w:autoSpaceDE w:val="0"/>
              <w:autoSpaceDN w:val="0"/>
              <w:adjustRightInd w:val="0"/>
              <w:spacing w:before="120" w:after="120" w:line="240" w:lineRule="auto"/>
              <w:jc w:val="left"/>
              <w:rPr>
                <w:rFonts w:ascii="Arial" w:hAnsi="Arial" w:cs="Arial"/>
                <w:b/>
                <w:iCs/>
                <w:sz w:val="20"/>
                <w:szCs w:val="20"/>
              </w:rPr>
            </w:pPr>
            <w:r w:rsidRPr="00452CC9">
              <w:rPr>
                <w:rFonts w:ascii="Arial" w:hAnsi="Arial" w:cs="Arial"/>
                <w:color w:val="000000"/>
                <w:sz w:val="20"/>
                <w:szCs w:val="20"/>
              </w:rPr>
              <w:t>Ocena spełnienia wymogu polega na przypisaniu mu wartości logicznej „tak” albo „nie”.</w:t>
            </w:r>
          </w:p>
        </w:tc>
        <w:tc>
          <w:tcPr>
            <w:tcW w:w="4571" w:type="dxa"/>
            <w:shd w:val="clear" w:color="auto" w:fill="auto"/>
            <w:vAlign w:val="center"/>
          </w:tcPr>
          <w:p w:rsidR="006D6ED5" w:rsidRPr="00A02C7F" w:rsidRDefault="006D6ED5" w:rsidP="009C421C">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6D6ED5" w:rsidRPr="00452CC9" w:rsidTr="003F5432">
        <w:trPr>
          <w:cantSplit/>
          <w:trHeight w:val="907"/>
        </w:trPr>
        <w:tc>
          <w:tcPr>
            <w:tcW w:w="516" w:type="dxa"/>
            <w:shd w:val="clear" w:color="auto" w:fill="auto"/>
            <w:vAlign w:val="center"/>
          </w:tcPr>
          <w:p w:rsidR="006D6ED5" w:rsidRPr="0089461C" w:rsidRDefault="006D6ED5" w:rsidP="00733DC0">
            <w:pPr>
              <w:pStyle w:val="Akapitzlist"/>
              <w:keepNext/>
              <w:numPr>
                <w:ilvl w:val="0"/>
                <w:numId w:val="79"/>
              </w:numPr>
              <w:tabs>
                <w:tab w:val="left" w:pos="435"/>
              </w:tabs>
              <w:snapToGrid w:val="0"/>
              <w:spacing w:before="120" w:after="120"/>
              <w:jc w:val="left"/>
              <w:rPr>
                <w:rFonts w:ascii="Arial" w:hAnsi="Arial" w:cs="Arial"/>
                <w:iCs/>
                <w:sz w:val="20"/>
                <w:szCs w:val="20"/>
              </w:rPr>
            </w:pPr>
          </w:p>
        </w:tc>
        <w:tc>
          <w:tcPr>
            <w:tcW w:w="3803" w:type="dxa"/>
            <w:gridSpan w:val="2"/>
            <w:shd w:val="clear" w:color="auto" w:fill="auto"/>
            <w:vAlign w:val="center"/>
          </w:tcPr>
          <w:p w:rsidR="006D6ED5" w:rsidRPr="00452CC9" w:rsidRDefault="006D6ED5" w:rsidP="004B173F">
            <w:pPr>
              <w:pStyle w:val="Default"/>
              <w:spacing w:before="120" w:after="120" w:line="240" w:lineRule="auto"/>
              <w:jc w:val="left"/>
              <w:rPr>
                <w:sz w:val="20"/>
                <w:szCs w:val="20"/>
              </w:rPr>
            </w:pPr>
            <w:r w:rsidRPr="00452CC9">
              <w:rPr>
                <w:sz w:val="20"/>
                <w:szCs w:val="20"/>
              </w:rPr>
              <w:t xml:space="preserve">Wersja elektroniczna wniosku jest zgodna z wersją papierową (sumy kontrolne wersji papierowej i elektronicznej są tożsame) oraz wydruk zawiera wszystkie strony o sumie kontrolnej zgodnej z wersją elektroniczną. </w:t>
            </w:r>
          </w:p>
        </w:tc>
        <w:tc>
          <w:tcPr>
            <w:tcW w:w="5252" w:type="dxa"/>
            <w:gridSpan w:val="3"/>
            <w:shd w:val="clear" w:color="auto" w:fill="auto"/>
            <w:vAlign w:val="center"/>
          </w:tcPr>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Ocena spełnienia</w:t>
            </w:r>
            <w:r w:rsidRPr="00452CC9" w:rsidDel="009156BB">
              <w:rPr>
                <w:rFonts w:ascii="Arial" w:hAnsi="Arial" w:cs="Arial"/>
                <w:color w:val="000000"/>
                <w:sz w:val="20"/>
                <w:szCs w:val="20"/>
              </w:rPr>
              <w:t xml:space="preserve"> </w:t>
            </w:r>
            <w:r w:rsidRPr="00452CC9">
              <w:rPr>
                <w:rFonts w:ascii="Arial" w:hAnsi="Arial" w:cs="Arial"/>
                <w:color w:val="000000"/>
                <w:sz w:val="20"/>
                <w:szCs w:val="20"/>
              </w:rPr>
              <w:t>wymogu polega na przypisaniu mu wartości logicznej „tak” albo „nie”.</w:t>
            </w:r>
          </w:p>
        </w:tc>
        <w:tc>
          <w:tcPr>
            <w:tcW w:w="4571" w:type="dxa"/>
            <w:tcBorders>
              <w:bottom w:val="single" w:sz="4" w:space="0" w:color="auto"/>
            </w:tcBorders>
            <w:shd w:val="clear" w:color="auto" w:fill="auto"/>
            <w:vAlign w:val="center"/>
          </w:tcPr>
          <w:p w:rsidR="006D6ED5" w:rsidRPr="00A02C7F" w:rsidRDefault="006D6ED5" w:rsidP="009C421C">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6D6ED5" w:rsidRPr="00452CC9" w:rsidTr="003F5432">
        <w:trPr>
          <w:trHeight w:val="907"/>
        </w:trPr>
        <w:tc>
          <w:tcPr>
            <w:tcW w:w="516" w:type="dxa"/>
            <w:shd w:val="clear" w:color="auto" w:fill="auto"/>
            <w:vAlign w:val="center"/>
          </w:tcPr>
          <w:p w:rsidR="006D6ED5" w:rsidRPr="0089461C" w:rsidRDefault="006D6ED5" w:rsidP="00733DC0">
            <w:pPr>
              <w:pStyle w:val="Akapitzlist"/>
              <w:keepNext/>
              <w:numPr>
                <w:ilvl w:val="0"/>
                <w:numId w:val="79"/>
              </w:numPr>
              <w:tabs>
                <w:tab w:val="left" w:pos="435"/>
              </w:tabs>
              <w:snapToGrid w:val="0"/>
              <w:spacing w:before="120" w:after="120"/>
              <w:jc w:val="left"/>
              <w:rPr>
                <w:rFonts w:ascii="Arial" w:hAnsi="Arial" w:cs="Arial"/>
                <w:iCs/>
                <w:sz w:val="20"/>
                <w:szCs w:val="20"/>
              </w:rPr>
            </w:pPr>
          </w:p>
        </w:tc>
        <w:tc>
          <w:tcPr>
            <w:tcW w:w="3803" w:type="dxa"/>
            <w:gridSpan w:val="2"/>
            <w:shd w:val="clear" w:color="auto" w:fill="auto"/>
            <w:vAlign w:val="center"/>
          </w:tcPr>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Wniosek w wersji papierowej został opatrzony podpisami i pieczęciami osoby uprawnionej/osób uprawnionych do podejmowania wiążących decyzji w imieniu Wnioskodawcy i Partnerów (o ile dotyczy).</w:t>
            </w:r>
          </w:p>
        </w:tc>
        <w:tc>
          <w:tcPr>
            <w:tcW w:w="5252" w:type="dxa"/>
            <w:gridSpan w:val="3"/>
            <w:shd w:val="clear" w:color="auto" w:fill="auto"/>
            <w:vAlign w:val="center"/>
          </w:tcPr>
          <w:p w:rsidR="006D6ED5" w:rsidRPr="00452CC9" w:rsidRDefault="006D6ED5" w:rsidP="004B173F">
            <w:pPr>
              <w:autoSpaceDE w:val="0"/>
              <w:autoSpaceDN w:val="0"/>
              <w:adjustRightInd w:val="0"/>
              <w:spacing w:before="120" w:after="120" w:line="240" w:lineRule="auto"/>
              <w:jc w:val="left"/>
              <w:rPr>
                <w:rFonts w:ascii="Arial" w:hAnsi="Arial" w:cs="Arial"/>
                <w:sz w:val="20"/>
                <w:szCs w:val="20"/>
              </w:rPr>
            </w:pPr>
            <w:r w:rsidRPr="00452CC9">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 i Partnerów.</w:t>
            </w:r>
          </w:p>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Ocena spełnienia</w:t>
            </w:r>
            <w:r w:rsidRPr="00452CC9" w:rsidDel="009156BB">
              <w:rPr>
                <w:rFonts w:ascii="Arial" w:hAnsi="Arial" w:cs="Arial"/>
                <w:color w:val="000000"/>
                <w:sz w:val="20"/>
                <w:szCs w:val="20"/>
              </w:rPr>
              <w:t xml:space="preserve"> </w:t>
            </w:r>
            <w:r w:rsidRPr="00452CC9">
              <w:rPr>
                <w:rFonts w:ascii="Arial" w:hAnsi="Arial" w:cs="Arial"/>
                <w:color w:val="000000"/>
                <w:sz w:val="20"/>
                <w:szCs w:val="20"/>
              </w:rPr>
              <w:t>wymogu polega na przypisaniu mu wartości logicznej „tak” albo „nie”.</w:t>
            </w:r>
          </w:p>
        </w:tc>
        <w:tc>
          <w:tcPr>
            <w:tcW w:w="4571" w:type="dxa"/>
            <w:shd w:val="clear" w:color="auto" w:fill="auto"/>
            <w:vAlign w:val="center"/>
          </w:tcPr>
          <w:p w:rsidR="006D6ED5" w:rsidRPr="00A02C7F" w:rsidRDefault="006D6ED5" w:rsidP="009C421C">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6D6ED5" w:rsidRPr="00452CC9" w:rsidTr="003F5432">
        <w:trPr>
          <w:trHeight w:val="557"/>
        </w:trPr>
        <w:tc>
          <w:tcPr>
            <w:tcW w:w="516" w:type="dxa"/>
            <w:shd w:val="clear" w:color="auto" w:fill="auto"/>
            <w:vAlign w:val="center"/>
          </w:tcPr>
          <w:p w:rsidR="006D6ED5" w:rsidRPr="0089461C" w:rsidRDefault="006D6ED5" w:rsidP="00733DC0">
            <w:pPr>
              <w:pStyle w:val="Akapitzlist"/>
              <w:keepNext/>
              <w:numPr>
                <w:ilvl w:val="0"/>
                <w:numId w:val="79"/>
              </w:numPr>
              <w:tabs>
                <w:tab w:val="left" w:pos="435"/>
              </w:tabs>
              <w:snapToGrid w:val="0"/>
              <w:spacing w:before="120" w:after="120"/>
              <w:jc w:val="left"/>
              <w:rPr>
                <w:rFonts w:ascii="Arial" w:hAnsi="Arial" w:cs="Arial"/>
                <w:iCs/>
                <w:sz w:val="20"/>
                <w:szCs w:val="20"/>
              </w:rPr>
            </w:pPr>
          </w:p>
        </w:tc>
        <w:tc>
          <w:tcPr>
            <w:tcW w:w="3803" w:type="dxa"/>
            <w:gridSpan w:val="2"/>
            <w:shd w:val="clear" w:color="auto" w:fill="auto"/>
            <w:vAlign w:val="center"/>
          </w:tcPr>
          <w:p w:rsidR="006D6ED5" w:rsidRPr="00452CC9" w:rsidRDefault="006D6ED5" w:rsidP="004B173F">
            <w:pPr>
              <w:pStyle w:val="Default"/>
              <w:spacing w:before="120" w:after="120" w:line="240" w:lineRule="auto"/>
              <w:jc w:val="left"/>
              <w:rPr>
                <w:sz w:val="20"/>
                <w:szCs w:val="20"/>
              </w:rPr>
            </w:pPr>
            <w:r w:rsidRPr="00452CC9">
              <w:rPr>
                <w:sz w:val="20"/>
                <w:szCs w:val="20"/>
              </w:rPr>
              <w:t>Wraz z wnioskiem złożono wszystkie wymagane załączniki, zgodnie z Regulaminem konkursu (o ile dotyczy).</w:t>
            </w:r>
          </w:p>
        </w:tc>
        <w:tc>
          <w:tcPr>
            <w:tcW w:w="5252" w:type="dxa"/>
            <w:gridSpan w:val="3"/>
            <w:shd w:val="clear" w:color="auto" w:fill="auto"/>
            <w:vAlign w:val="center"/>
          </w:tcPr>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W ramach wymogu weryfikowane będzie czy do wniosku dołączone zostały wszystkie wymagane załączniki określone w Regulaminie konkursu</w:t>
            </w:r>
            <w:r w:rsidRPr="00452CC9">
              <w:rPr>
                <w:rFonts w:ascii="Arial" w:hAnsi="Arial" w:cs="Arial"/>
                <w:sz w:val="20"/>
                <w:szCs w:val="20"/>
              </w:rPr>
              <w:t xml:space="preserve"> (o ile dotyczy).</w:t>
            </w:r>
          </w:p>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Ocena spełnienia</w:t>
            </w:r>
            <w:r w:rsidRPr="00452CC9" w:rsidDel="009156BB">
              <w:rPr>
                <w:rFonts w:ascii="Arial" w:hAnsi="Arial" w:cs="Arial"/>
                <w:color w:val="000000"/>
                <w:sz w:val="20"/>
                <w:szCs w:val="20"/>
              </w:rPr>
              <w:t xml:space="preserve"> </w:t>
            </w:r>
            <w:r w:rsidRPr="00452CC9">
              <w:rPr>
                <w:rFonts w:ascii="Arial" w:hAnsi="Arial" w:cs="Arial"/>
                <w:color w:val="000000"/>
                <w:sz w:val="20"/>
                <w:szCs w:val="20"/>
              </w:rPr>
              <w:t>wymogu polega na przypisaniu mu wartości logicznej „tak”, „nie” albo stwierdzeniu, że wymóg „nie dotyczy” danego projektu.</w:t>
            </w:r>
          </w:p>
        </w:tc>
        <w:tc>
          <w:tcPr>
            <w:tcW w:w="4571" w:type="dxa"/>
            <w:shd w:val="clear" w:color="auto" w:fill="auto"/>
            <w:vAlign w:val="center"/>
          </w:tcPr>
          <w:p w:rsidR="006D6ED5" w:rsidRPr="00A02C7F" w:rsidRDefault="006D6ED5" w:rsidP="009C421C">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6D6ED5" w:rsidRPr="00452CC9" w:rsidTr="003F5432">
        <w:trPr>
          <w:trHeight w:val="3394"/>
        </w:trPr>
        <w:tc>
          <w:tcPr>
            <w:tcW w:w="516" w:type="dxa"/>
            <w:tcBorders>
              <w:bottom w:val="single" w:sz="4" w:space="0" w:color="auto"/>
            </w:tcBorders>
            <w:shd w:val="clear" w:color="auto" w:fill="auto"/>
            <w:vAlign w:val="center"/>
          </w:tcPr>
          <w:p w:rsidR="006D6ED5" w:rsidRPr="0089461C" w:rsidRDefault="006D6ED5" w:rsidP="00733DC0">
            <w:pPr>
              <w:pStyle w:val="Akapitzlist"/>
              <w:keepNext/>
              <w:numPr>
                <w:ilvl w:val="0"/>
                <w:numId w:val="79"/>
              </w:numPr>
              <w:tabs>
                <w:tab w:val="left" w:pos="435"/>
              </w:tabs>
              <w:snapToGrid w:val="0"/>
              <w:spacing w:before="120" w:after="120"/>
              <w:jc w:val="left"/>
              <w:rPr>
                <w:rFonts w:ascii="Arial" w:hAnsi="Arial" w:cs="Arial"/>
                <w:iCs/>
                <w:sz w:val="20"/>
                <w:szCs w:val="20"/>
              </w:rPr>
            </w:pPr>
          </w:p>
        </w:tc>
        <w:tc>
          <w:tcPr>
            <w:tcW w:w="3803" w:type="dxa"/>
            <w:gridSpan w:val="2"/>
            <w:tcBorders>
              <w:bottom w:val="single" w:sz="4" w:space="0" w:color="auto"/>
            </w:tcBorders>
            <w:shd w:val="clear" w:color="auto" w:fill="auto"/>
            <w:vAlign w:val="center"/>
          </w:tcPr>
          <w:p w:rsidR="006D6ED5" w:rsidRPr="00452CC9" w:rsidRDefault="006D6ED5" w:rsidP="004B173F">
            <w:pPr>
              <w:pStyle w:val="Default"/>
              <w:spacing w:before="120" w:after="120" w:line="240" w:lineRule="auto"/>
              <w:jc w:val="left"/>
              <w:rPr>
                <w:sz w:val="20"/>
                <w:szCs w:val="20"/>
              </w:rPr>
            </w:pPr>
            <w:r w:rsidRPr="00452CC9">
              <w:rPr>
                <w:sz w:val="20"/>
                <w:szCs w:val="20"/>
              </w:rPr>
              <w:t>Wniosek zawiera inne braki formalne lub oczywiste omyłki nieprowadzące do istotnej modyfikacji wniosku.</w:t>
            </w:r>
          </w:p>
        </w:tc>
        <w:tc>
          <w:tcPr>
            <w:tcW w:w="5252" w:type="dxa"/>
            <w:gridSpan w:val="3"/>
            <w:tcBorders>
              <w:bottom w:val="single" w:sz="4" w:space="0" w:color="auto"/>
            </w:tcBorders>
            <w:shd w:val="clear" w:color="auto" w:fill="auto"/>
            <w:vAlign w:val="center"/>
          </w:tcPr>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 xml:space="preserve">W ramach wymogu weryfikowane będzie czy wniosek zawiera inne braki formalne lub oczywiste omyłki, których poprawa nie będzie prowadzić do istotnej modyfikacji wniosku, zgodnie z art. 43 ustawy z dn. 11 lipca 2014 r. o zasadach realizacji programów w zakresie polityki spójności finansowanych w perspektywie finansowej 2014-2020 </w:t>
            </w:r>
            <w:r w:rsidRPr="00452CC9">
              <w:rPr>
                <w:rFonts w:ascii="Arial" w:hAnsi="Arial" w:cs="Arial"/>
                <w:sz w:val="20"/>
                <w:szCs w:val="20"/>
              </w:rPr>
              <w:t>(Dz.U. z 2014 r. poz. 1146 z późn. zm.)</w:t>
            </w:r>
            <w:r w:rsidRPr="00452CC9">
              <w:rPr>
                <w:rFonts w:ascii="Arial" w:hAnsi="Arial" w:cs="Arial"/>
                <w:color w:val="000000"/>
                <w:sz w:val="20"/>
                <w:szCs w:val="20"/>
              </w:rPr>
              <w:t xml:space="preserve">, a które nie zostały ujęte w wymogach 1-4. </w:t>
            </w:r>
          </w:p>
          <w:p w:rsidR="006D6ED5" w:rsidRPr="00452CC9" w:rsidRDefault="006D6ED5" w:rsidP="004B173F">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Ocena spełnienia</w:t>
            </w:r>
            <w:r w:rsidRPr="00452CC9" w:rsidDel="009156BB">
              <w:rPr>
                <w:rFonts w:ascii="Arial" w:hAnsi="Arial" w:cs="Arial"/>
                <w:color w:val="000000"/>
                <w:sz w:val="20"/>
                <w:szCs w:val="20"/>
              </w:rPr>
              <w:t xml:space="preserve"> </w:t>
            </w:r>
            <w:r w:rsidRPr="00452CC9">
              <w:rPr>
                <w:rFonts w:ascii="Arial" w:hAnsi="Arial" w:cs="Arial"/>
                <w:color w:val="000000"/>
                <w:sz w:val="20"/>
                <w:szCs w:val="20"/>
              </w:rPr>
              <w:t>wymogu polega na przypisaniu mu wartości logicznej „tak”, „nie” albo stwierdzeniu, że wymóg „nie dotyczy” danego projektu.</w:t>
            </w:r>
          </w:p>
        </w:tc>
        <w:tc>
          <w:tcPr>
            <w:tcW w:w="4571" w:type="dxa"/>
            <w:tcBorders>
              <w:bottom w:val="single" w:sz="4" w:space="0" w:color="auto"/>
            </w:tcBorders>
            <w:shd w:val="clear" w:color="auto" w:fill="auto"/>
            <w:vAlign w:val="center"/>
          </w:tcPr>
          <w:p w:rsidR="006D6ED5" w:rsidRPr="00A02C7F" w:rsidRDefault="006D6ED5" w:rsidP="009C421C">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823FA8" w:rsidRPr="00823FA8" w:rsidTr="003F5432">
        <w:trPr>
          <w:trHeight w:val="641"/>
        </w:trPr>
        <w:tc>
          <w:tcPr>
            <w:tcW w:w="14142" w:type="dxa"/>
            <w:gridSpan w:val="7"/>
            <w:shd w:val="clear" w:color="auto" w:fill="B2A1C7"/>
            <w:vAlign w:val="center"/>
          </w:tcPr>
          <w:p w:rsidR="00823FA8" w:rsidRPr="00823FA8" w:rsidRDefault="00823FA8" w:rsidP="009E30A7">
            <w:pPr>
              <w:autoSpaceDE w:val="0"/>
              <w:autoSpaceDN w:val="0"/>
              <w:adjustRightInd w:val="0"/>
              <w:spacing w:after="120" w:line="240" w:lineRule="auto"/>
              <w:jc w:val="center"/>
              <w:rPr>
                <w:rFonts w:ascii="Cambria" w:hAnsi="Cambria" w:cs="Arial"/>
                <w:b/>
                <w:bCs/>
                <w:color w:val="000000"/>
                <w:sz w:val="32"/>
                <w:szCs w:val="32"/>
                <w:lang w:eastAsia="pl-PL"/>
              </w:rPr>
            </w:pPr>
            <w:r w:rsidRPr="00823FA8">
              <w:rPr>
                <w:rFonts w:ascii="Cambria" w:hAnsi="Cambria" w:cs="Arial"/>
                <w:b/>
                <w:bCs/>
                <w:color w:val="000000"/>
                <w:sz w:val="32"/>
                <w:szCs w:val="32"/>
                <w:lang w:eastAsia="pl-PL"/>
              </w:rPr>
              <w:t xml:space="preserve">KRYTERIA FORMALNE WYBORU PROJEKTÓW </w:t>
            </w:r>
            <w:r w:rsidRPr="00823FA8">
              <w:rPr>
                <w:rFonts w:ascii="Cambria" w:hAnsi="Cambria"/>
                <w:b/>
                <w:bCs/>
              </w:rPr>
              <w:t xml:space="preserve"> </w:t>
            </w:r>
            <w:r w:rsidRPr="00823FA8">
              <w:rPr>
                <w:rFonts w:ascii="Cambria" w:hAnsi="Cambria"/>
                <w:b/>
                <w:bCs/>
              </w:rPr>
              <w:br/>
              <w:t>Kryteria mają zastosowanie do wszystkich projektów wybieranych w trybie konkursowym w ramach RPO WiM 2014-2020</w:t>
            </w:r>
          </w:p>
        </w:tc>
      </w:tr>
      <w:tr w:rsidR="00823FA8" w:rsidRPr="00452CC9" w:rsidTr="003F5432">
        <w:trPr>
          <w:trHeight w:val="413"/>
        </w:trPr>
        <w:tc>
          <w:tcPr>
            <w:tcW w:w="571" w:type="dxa"/>
            <w:gridSpan w:val="2"/>
            <w:vMerge w:val="restart"/>
            <w:shd w:val="clear" w:color="auto" w:fill="B2A1C7"/>
            <w:vAlign w:val="center"/>
          </w:tcPr>
          <w:p w:rsidR="00823FA8" w:rsidRPr="00452CC9" w:rsidRDefault="00823FA8" w:rsidP="009E30A7">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Lp.</w:t>
            </w:r>
          </w:p>
        </w:tc>
        <w:tc>
          <w:tcPr>
            <w:tcW w:w="3771" w:type="dxa"/>
            <w:gridSpan w:val="2"/>
            <w:vMerge w:val="restart"/>
            <w:shd w:val="clear" w:color="auto" w:fill="B2A1C7"/>
            <w:vAlign w:val="center"/>
          </w:tcPr>
          <w:p w:rsidR="00823FA8" w:rsidRPr="00452CC9" w:rsidRDefault="00823FA8" w:rsidP="009E30A7">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Nazwa kryterium</w:t>
            </w:r>
          </w:p>
        </w:tc>
        <w:tc>
          <w:tcPr>
            <w:tcW w:w="4049" w:type="dxa"/>
            <w:vMerge w:val="restart"/>
            <w:shd w:val="clear" w:color="auto" w:fill="B2A1C7"/>
            <w:vAlign w:val="center"/>
          </w:tcPr>
          <w:p w:rsidR="00823FA8" w:rsidRPr="00452CC9" w:rsidRDefault="00823FA8" w:rsidP="009E30A7">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Definicja kryterium</w:t>
            </w:r>
          </w:p>
        </w:tc>
        <w:tc>
          <w:tcPr>
            <w:tcW w:w="5751" w:type="dxa"/>
            <w:gridSpan w:val="2"/>
            <w:vMerge w:val="restart"/>
            <w:shd w:val="clear" w:color="auto" w:fill="B2A1C7"/>
            <w:vAlign w:val="center"/>
          </w:tcPr>
          <w:p w:rsidR="00823FA8" w:rsidRPr="00D358BC" w:rsidRDefault="00823FA8" w:rsidP="009E30A7">
            <w:pPr>
              <w:pStyle w:val="Tekstpodstawowy"/>
              <w:keepNext/>
              <w:tabs>
                <w:tab w:val="left" w:pos="435"/>
              </w:tabs>
              <w:snapToGrid w:val="0"/>
              <w:spacing w:before="120" w:after="120"/>
              <w:rPr>
                <w:rFonts w:ascii="Arial" w:hAnsi="Arial" w:cs="Arial"/>
                <w:iCs/>
                <w:sz w:val="20"/>
              </w:rPr>
            </w:pPr>
            <w:r w:rsidRPr="00D358BC">
              <w:rPr>
                <w:rFonts w:ascii="Arial" w:hAnsi="Arial" w:cs="Arial"/>
                <w:iCs/>
                <w:sz w:val="20"/>
              </w:rPr>
              <w:t>Opis znaczenia</w:t>
            </w:r>
          </w:p>
          <w:p w:rsidR="00823FA8" w:rsidRPr="00D358BC" w:rsidRDefault="00823FA8" w:rsidP="009E30A7">
            <w:pPr>
              <w:pStyle w:val="Tekstpodstawowy"/>
              <w:keepNext/>
              <w:tabs>
                <w:tab w:val="left" w:pos="435"/>
              </w:tabs>
              <w:snapToGrid w:val="0"/>
              <w:spacing w:before="120" w:after="120"/>
              <w:rPr>
                <w:rFonts w:ascii="Arial" w:hAnsi="Arial" w:cs="Arial"/>
                <w:bCs/>
                <w:strike/>
                <w:sz w:val="20"/>
              </w:rPr>
            </w:pPr>
            <w:r w:rsidRPr="00D358BC">
              <w:rPr>
                <w:rFonts w:ascii="Arial" w:hAnsi="Arial" w:cs="Arial"/>
                <w:iCs/>
                <w:sz w:val="20"/>
              </w:rPr>
              <w:t>kryterium</w:t>
            </w:r>
          </w:p>
        </w:tc>
      </w:tr>
      <w:tr w:rsidR="00823FA8" w:rsidRPr="00452CC9" w:rsidTr="003F5432">
        <w:trPr>
          <w:trHeight w:val="504"/>
        </w:trPr>
        <w:tc>
          <w:tcPr>
            <w:tcW w:w="571" w:type="dxa"/>
            <w:gridSpan w:val="2"/>
            <w:vMerge/>
            <w:shd w:val="clear" w:color="auto" w:fill="B2A1C7"/>
            <w:vAlign w:val="center"/>
          </w:tcPr>
          <w:p w:rsidR="00823FA8" w:rsidRPr="00452CC9" w:rsidRDefault="00823FA8" w:rsidP="009E30A7">
            <w:pPr>
              <w:keepNext/>
              <w:tabs>
                <w:tab w:val="left" w:pos="435"/>
              </w:tabs>
              <w:snapToGrid w:val="0"/>
              <w:spacing w:before="120" w:after="120"/>
              <w:jc w:val="center"/>
              <w:rPr>
                <w:rFonts w:ascii="Arial" w:hAnsi="Arial" w:cs="Arial"/>
                <w:b/>
                <w:iCs/>
                <w:sz w:val="20"/>
                <w:szCs w:val="20"/>
              </w:rPr>
            </w:pPr>
          </w:p>
        </w:tc>
        <w:tc>
          <w:tcPr>
            <w:tcW w:w="3771" w:type="dxa"/>
            <w:gridSpan w:val="2"/>
            <w:vMerge/>
            <w:shd w:val="clear" w:color="auto" w:fill="B2A1C7"/>
            <w:vAlign w:val="center"/>
          </w:tcPr>
          <w:p w:rsidR="00823FA8" w:rsidRPr="00452CC9" w:rsidRDefault="00823FA8" w:rsidP="009E30A7">
            <w:pPr>
              <w:keepNext/>
              <w:tabs>
                <w:tab w:val="left" w:pos="435"/>
              </w:tabs>
              <w:snapToGrid w:val="0"/>
              <w:spacing w:before="120" w:after="120"/>
              <w:jc w:val="center"/>
              <w:rPr>
                <w:rFonts w:ascii="Arial" w:hAnsi="Arial" w:cs="Arial"/>
                <w:b/>
                <w:iCs/>
                <w:sz w:val="20"/>
                <w:szCs w:val="20"/>
              </w:rPr>
            </w:pPr>
          </w:p>
        </w:tc>
        <w:tc>
          <w:tcPr>
            <w:tcW w:w="4049" w:type="dxa"/>
            <w:vMerge/>
            <w:shd w:val="clear" w:color="auto" w:fill="B2A1C7"/>
            <w:vAlign w:val="center"/>
          </w:tcPr>
          <w:p w:rsidR="00823FA8" w:rsidRPr="00452CC9" w:rsidRDefault="00823FA8" w:rsidP="009E30A7">
            <w:pPr>
              <w:keepNext/>
              <w:tabs>
                <w:tab w:val="left" w:pos="435"/>
              </w:tabs>
              <w:snapToGrid w:val="0"/>
              <w:spacing w:before="120" w:after="120"/>
              <w:jc w:val="center"/>
              <w:rPr>
                <w:rFonts w:ascii="Arial" w:hAnsi="Arial" w:cs="Arial"/>
                <w:b/>
                <w:iCs/>
                <w:sz w:val="20"/>
                <w:szCs w:val="20"/>
              </w:rPr>
            </w:pPr>
          </w:p>
        </w:tc>
        <w:tc>
          <w:tcPr>
            <w:tcW w:w="5751" w:type="dxa"/>
            <w:gridSpan w:val="2"/>
            <w:vMerge/>
            <w:shd w:val="clear" w:color="auto" w:fill="B2A1C7"/>
            <w:vAlign w:val="center"/>
          </w:tcPr>
          <w:p w:rsidR="00823FA8" w:rsidRPr="00D358BC" w:rsidRDefault="00823FA8" w:rsidP="009E30A7">
            <w:pPr>
              <w:pStyle w:val="Tekstpodstawowy"/>
              <w:keepNext/>
              <w:tabs>
                <w:tab w:val="left" w:pos="435"/>
              </w:tabs>
              <w:snapToGrid w:val="0"/>
              <w:spacing w:before="120" w:after="120"/>
              <w:rPr>
                <w:rFonts w:ascii="Arial" w:hAnsi="Arial" w:cs="Arial"/>
                <w:iCs/>
                <w:sz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82"/>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823FA8" w:rsidRDefault="00823FA8" w:rsidP="00332EDC">
            <w:pPr>
              <w:autoSpaceDE w:val="0"/>
              <w:autoSpaceDN w:val="0"/>
              <w:adjustRightInd w:val="0"/>
              <w:spacing w:before="120" w:after="120" w:line="240" w:lineRule="auto"/>
              <w:jc w:val="left"/>
              <w:rPr>
                <w:rFonts w:ascii="Arial" w:hAnsi="Arial" w:cs="Arial"/>
                <w:color w:val="000000"/>
                <w:sz w:val="20"/>
                <w:szCs w:val="20"/>
              </w:rPr>
            </w:pPr>
            <w:r w:rsidRPr="00823FA8">
              <w:rPr>
                <w:rFonts w:ascii="Arial" w:hAnsi="Arial" w:cs="Arial"/>
                <w:color w:val="000000"/>
                <w:sz w:val="20"/>
                <w:szCs w:val="20"/>
              </w:rPr>
              <w:t>Wnioskodawca zgodnie ze Szczegółowym Opisem Osi Priorytetowych RPO WiM 2014-2020 jest podmiotem uprawnionym do ubiegania się o dofinansowanie w ramach właściwego Działania/Poddziałania RPO WiM 2014-2020.</w:t>
            </w:r>
          </w:p>
        </w:tc>
        <w:tc>
          <w:tcPr>
            <w:tcW w:w="4049" w:type="dxa"/>
            <w:vAlign w:val="center"/>
          </w:tcPr>
          <w:p w:rsidR="00823FA8" w:rsidRPr="00823FA8" w:rsidRDefault="00823FA8" w:rsidP="00332EDC">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sz w:val="20"/>
                <w:szCs w:val="20"/>
              </w:rPr>
              <w:t>W ramach kryterium weryfikowana będzie zgodność Wnioskodawcy z typem beneficjentów wskazanym w Szczegółowym Opisie Osi Priorytetowych RPO WiM 2014-2020.</w:t>
            </w:r>
          </w:p>
          <w:p w:rsidR="00823FA8" w:rsidRPr="00823FA8" w:rsidRDefault="00823FA8" w:rsidP="00332EDC">
            <w:pPr>
              <w:autoSpaceDE w:val="0"/>
              <w:autoSpaceDN w:val="0"/>
              <w:adjustRightInd w:val="0"/>
              <w:spacing w:before="120" w:after="120" w:line="240" w:lineRule="auto"/>
              <w:jc w:val="left"/>
              <w:rPr>
                <w:rFonts w:ascii="Arial" w:hAnsi="Arial" w:cs="Arial"/>
                <w:color w:val="000000"/>
                <w:sz w:val="20"/>
                <w:szCs w:val="20"/>
              </w:rPr>
            </w:pPr>
            <w:r w:rsidRPr="00823FA8">
              <w:rPr>
                <w:rFonts w:ascii="Arial" w:hAnsi="Arial" w:cs="Arial"/>
                <w:color w:val="000000"/>
                <w:sz w:val="20"/>
                <w:szCs w:val="20"/>
              </w:rPr>
              <w:t>Ocena spełnienia kryterium polega na przypisaniu mu wartości logicznej „tak” albo „nie”.</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formalnej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82"/>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332EDC">
            <w:pPr>
              <w:pStyle w:val="Default"/>
              <w:spacing w:before="120" w:after="120" w:line="240" w:lineRule="auto"/>
              <w:jc w:val="left"/>
              <w:rPr>
                <w:sz w:val="20"/>
                <w:szCs w:val="20"/>
              </w:rPr>
            </w:pPr>
            <w:r w:rsidRPr="00452CC9">
              <w:rPr>
                <w:sz w:val="20"/>
                <w:szCs w:val="20"/>
              </w:rPr>
              <w:t>Wnioskodawca składa dopuszczalną w Regulaminie konkursu liczbę wniosków o dofinansowanie projektu (o ile dotyczy).</w:t>
            </w:r>
          </w:p>
        </w:tc>
        <w:tc>
          <w:tcPr>
            <w:tcW w:w="4049" w:type="dxa"/>
            <w:vAlign w:val="center"/>
          </w:tcPr>
          <w:p w:rsidR="00823FA8" w:rsidRPr="00823FA8" w:rsidRDefault="00823FA8" w:rsidP="00332EDC">
            <w:pPr>
              <w:keepNext/>
              <w:tabs>
                <w:tab w:val="left" w:pos="435"/>
              </w:tabs>
              <w:snapToGrid w:val="0"/>
              <w:spacing w:before="120" w:after="120" w:line="240" w:lineRule="auto"/>
              <w:jc w:val="left"/>
              <w:rPr>
                <w:rFonts w:ascii="Arial" w:hAnsi="Arial" w:cs="Arial"/>
                <w:sz w:val="20"/>
                <w:szCs w:val="20"/>
                <w:lang w:eastAsia="pl-PL"/>
              </w:rPr>
            </w:pPr>
            <w:r w:rsidRPr="00823FA8">
              <w:rPr>
                <w:rFonts w:ascii="Arial" w:hAnsi="Arial" w:cs="Arial"/>
                <w:sz w:val="20"/>
                <w:szCs w:val="20"/>
                <w:lang w:eastAsia="pl-PL"/>
              </w:rPr>
              <w:t xml:space="preserve">Kryterium dotyczy wniosków o różnej sumie kontrolnej. W ramach kryterium weryfikuje się liczbę prawidłowo złożonych przez Wnioskodawcę wniosków o dofinansowanie projektu w ramach danego konkursu. Po przekroczeniu dopuszczalnej liczby wniosków, kolejne </w:t>
            </w:r>
            <w:r w:rsidRPr="00823FA8">
              <w:rPr>
                <w:rFonts w:ascii="Arial" w:hAnsi="Arial" w:cs="Arial"/>
                <w:sz w:val="20"/>
                <w:szCs w:val="20"/>
                <w:lang w:eastAsia="pl-PL"/>
              </w:rPr>
              <w:lastRenderedPageBreak/>
              <w:t>wnioski zostaną pozostawione bez rozpatrzenia. Decyduje kolejność wpływu wersji elektronicznej w lokalnym systemie informatycznym.</w:t>
            </w:r>
          </w:p>
          <w:p w:rsidR="00823FA8" w:rsidRPr="00823FA8" w:rsidRDefault="00823FA8" w:rsidP="00332EDC">
            <w:pPr>
              <w:keepNext/>
              <w:tabs>
                <w:tab w:val="left" w:pos="435"/>
              </w:tabs>
              <w:snapToGrid w:val="0"/>
              <w:spacing w:before="120" w:after="120" w:line="240" w:lineRule="auto"/>
              <w:jc w:val="left"/>
              <w:rPr>
                <w:rFonts w:ascii="Arial" w:hAnsi="Arial" w:cs="Arial"/>
                <w:b/>
                <w:iCs/>
                <w:sz w:val="20"/>
                <w:szCs w:val="20"/>
              </w:rPr>
            </w:pPr>
            <w:r w:rsidRPr="00823FA8">
              <w:rPr>
                <w:rFonts w:ascii="Arial" w:hAnsi="Arial" w:cs="Arial"/>
                <w:color w:val="000000"/>
                <w:sz w:val="20"/>
                <w:szCs w:val="20"/>
              </w:rPr>
              <w:t>Ocena spełnienia kryterium polega na przypisaniu mu wartości logicznej „tak”, „nie” albo stwierdzeniu, że kryterium „nie dotyczy” danego projektu.</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lastRenderedPageBreak/>
              <w:t>Spełnienie kryterium jest konieczne do przyznania dofinansowania. Projekty niespełniające przedmiotowego kryterium są odrzucane na etapie oceny formalnej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sz w:val="20"/>
                <w:szCs w:val="20"/>
              </w:rPr>
            </w:pPr>
          </w:p>
        </w:tc>
      </w:tr>
      <w:tr w:rsidR="00823FA8" w:rsidRPr="00823FA8" w:rsidTr="003F5432">
        <w:trPr>
          <w:trHeight w:val="421"/>
        </w:trPr>
        <w:tc>
          <w:tcPr>
            <w:tcW w:w="571" w:type="dxa"/>
            <w:gridSpan w:val="2"/>
            <w:vAlign w:val="center"/>
          </w:tcPr>
          <w:p w:rsidR="00823FA8" w:rsidRPr="00452CC9" w:rsidRDefault="00823FA8" w:rsidP="00733DC0">
            <w:pPr>
              <w:pStyle w:val="Akapitzlist"/>
              <w:keepNext/>
              <w:numPr>
                <w:ilvl w:val="0"/>
                <w:numId w:val="82"/>
              </w:numPr>
              <w:tabs>
                <w:tab w:val="left" w:pos="435"/>
              </w:tabs>
              <w:snapToGrid w:val="0"/>
              <w:spacing w:before="120" w:after="120"/>
              <w:jc w:val="left"/>
              <w:rPr>
                <w:rFonts w:ascii="Arial" w:hAnsi="Arial" w:cs="Arial"/>
                <w:b/>
                <w:iCs/>
                <w:sz w:val="20"/>
              </w:rPr>
            </w:pPr>
          </w:p>
        </w:tc>
        <w:tc>
          <w:tcPr>
            <w:tcW w:w="3771" w:type="dxa"/>
            <w:gridSpan w:val="2"/>
            <w:vAlign w:val="center"/>
          </w:tcPr>
          <w:p w:rsidR="00823FA8" w:rsidRPr="00452CC9" w:rsidRDefault="00823FA8" w:rsidP="00332EDC">
            <w:pPr>
              <w:pStyle w:val="Default"/>
              <w:spacing w:line="240" w:lineRule="auto"/>
              <w:jc w:val="left"/>
              <w:rPr>
                <w:sz w:val="20"/>
                <w:szCs w:val="20"/>
              </w:rPr>
            </w:pPr>
            <w:r w:rsidRPr="00452CC9">
              <w:rPr>
                <w:sz w:val="20"/>
                <w:szCs w:val="20"/>
              </w:rPr>
              <w:t>Wydatki w projekcie o wartości nieprzekraczającej wyrażonej w PLN równowartości kwoty 100 000 EUR</w:t>
            </w:r>
            <w:r w:rsidRPr="00452CC9">
              <w:rPr>
                <w:rStyle w:val="Odwoanieprzypisudolnego"/>
                <w:sz w:val="20"/>
                <w:szCs w:val="20"/>
              </w:rPr>
              <w:footnoteReference w:id="15"/>
            </w:r>
            <w:r w:rsidRPr="00452CC9">
              <w:rPr>
                <w:sz w:val="20"/>
                <w:szCs w:val="20"/>
              </w:rPr>
              <w:t xml:space="preserve"> wkładu publicznego</w:t>
            </w:r>
            <w:r w:rsidRPr="00452CC9">
              <w:rPr>
                <w:rStyle w:val="Odwoanieprzypisudolnego"/>
                <w:sz w:val="20"/>
                <w:szCs w:val="20"/>
              </w:rPr>
              <w:footnoteReference w:id="16"/>
            </w:r>
            <w:r w:rsidRPr="00452CC9">
              <w:rPr>
                <w:sz w:val="20"/>
                <w:szCs w:val="20"/>
              </w:rPr>
              <w:t xml:space="preserve"> są rozliczane uproszczonymi metodami, o których mowa w </w:t>
            </w:r>
            <w:r w:rsidRPr="00452CC9">
              <w:rPr>
                <w:i/>
                <w:iCs/>
                <w:sz w:val="20"/>
                <w:szCs w:val="20"/>
              </w:rPr>
              <w:t>Wytycznych w zakresie kwalifikowalności wydatków w zakresie Europejskiego Funduszu Rozwoju Regionalnego,</w:t>
            </w:r>
          </w:p>
          <w:p w:rsidR="00823FA8" w:rsidRPr="00452CC9" w:rsidRDefault="00823FA8" w:rsidP="00332EDC">
            <w:pPr>
              <w:pStyle w:val="Default"/>
              <w:spacing w:line="240" w:lineRule="auto"/>
              <w:jc w:val="left"/>
              <w:rPr>
                <w:sz w:val="20"/>
                <w:szCs w:val="20"/>
              </w:rPr>
            </w:pPr>
            <w:r w:rsidRPr="00452CC9">
              <w:rPr>
                <w:i/>
                <w:iCs/>
                <w:sz w:val="20"/>
                <w:szCs w:val="20"/>
              </w:rPr>
              <w:t>Europejskiego Funduszu Społecznego oraz Funduszu Spójności na lata 2014-2020</w:t>
            </w:r>
            <w:r w:rsidRPr="00452CC9">
              <w:rPr>
                <w:sz w:val="20"/>
                <w:szCs w:val="20"/>
              </w:rPr>
              <w:t>.</w:t>
            </w:r>
          </w:p>
        </w:tc>
        <w:tc>
          <w:tcPr>
            <w:tcW w:w="4049" w:type="dxa"/>
            <w:vAlign w:val="center"/>
          </w:tcPr>
          <w:p w:rsidR="00823FA8" w:rsidRPr="00823FA8" w:rsidRDefault="00823FA8" w:rsidP="00332EDC">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bCs/>
                <w:sz w:val="20"/>
                <w:szCs w:val="20"/>
              </w:rPr>
              <w:t xml:space="preserve">W ramach kryterium weryfikowane będzie zastosowanie w projekcie o wartości </w:t>
            </w:r>
            <w:r w:rsidRPr="00823FA8">
              <w:rPr>
                <w:rFonts w:ascii="Arial" w:hAnsi="Arial" w:cs="Arial"/>
                <w:sz w:val="20"/>
                <w:szCs w:val="20"/>
              </w:rPr>
              <w:t>nieprzekraczającej wyrażonej w PLN równowartości kwoty 100 000 EUR wkładu publicznego uproszczonych metod rozliczania wydatków.</w:t>
            </w:r>
          </w:p>
          <w:p w:rsidR="00823FA8" w:rsidRPr="00823FA8" w:rsidRDefault="00823FA8" w:rsidP="00332EDC">
            <w:pPr>
              <w:keepNext/>
              <w:tabs>
                <w:tab w:val="left" w:pos="435"/>
              </w:tabs>
              <w:snapToGrid w:val="0"/>
              <w:spacing w:before="120" w:after="120" w:line="240" w:lineRule="auto"/>
              <w:jc w:val="left"/>
              <w:rPr>
                <w:rFonts w:ascii="Arial" w:hAnsi="Arial" w:cs="Arial"/>
                <w:b/>
                <w:iCs/>
                <w:sz w:val="20"/>
                <w:szCs w:val="20"/>
              </w:rPr>
            </w:pPr>
            <w:r w:rsidRPr="00823FA8">
              <w:rPr>
                <w:rFonts w:ascii="Arial" w:hAnsi="Arial" w:cs="Arial"/>
                <w:color w:val="000000"/>
                <w:sz w:val="20"/>
                <w:szCs w:val="20"/>
              </w:rPr>
              <w:t>Ocena spełnienia kryterium polega na przypisaniu mu wartości logicznej „tak”, „nie” albo stwierdzeniu, że kryterium „nie dotyczy” danego projektu.</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formalnej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sz w:val="20"/>
                <w:szCs w:val="20"/>
              </w:rPr>
            </w:pPr>
          </w:p>
        </w:tc>
      </w:tr>
      <w:tr w:rsidR="00823FA8" w:rsidRPr="00823FA8" w:rsidTr="003F5432">
        <w:trPr>
          <w:trHeight w:val="907"/>
        </w:trPr>
        <w:tc>
          <w:tcPr>
            <w:tcW w:w="571" w:type="dxa"/>
            <w:gridSpan w:val="2"/>
            <w:vAlign w:val="center"/>
          </w:tcPr>
          <w:p w:rsidR="00823FA8" w:rsidRPr="00452CC9" w:rsidRDefault="00823FA8" w:rsidP="00733DC0">
            <w:pPr>
              <w:pStyle w:val="Akapitzlist"/>
              <w:keepNext/>
              <w:numPr>
                <w:ilvl w:val="0"/>
                <w:numId w:val="82"/>
              </w:numPr>
              <w:tabs>
                <w:tab w:val="left" w:pos="435"/>
              </w:tabs>
              <w:snapToGrid w:val="0"/>
              <w:spacing w:before="120" w:after="120"/>
              <w:jc w:val="left"/>
              <w:rPr>
                <w:rFonts w:ascii="Arial" w:hAnsi="Arial" w:cs="Arial"/>
                <w:b/>
                <w:iCs/>
                <w:sz w:val="20"/>
              </w:rPr>
            </w:pPr>
          </w:p>
        </w:tc>
        <w:tc>
          <w:tcPr>
            <w:tcW w:w="3771" w:type="dxa"/>
            <w:gridSpan w:val="2"/>
            <w:vAlign w:val="center"/>
          </w:tcPr>
          <w:p w:rsidR="00823FA8" w:rsidRPr="00452CC9" w:rsidRDefault="00823FA8" w:rsidP="00332EDC">
            <w:pPr>
              <w:pStyle w:val="Default"/>
              <w:spacing w:before="120" w:after="120" w:line="240" w:lineRule="auto"/>
              <w:jc w:val="left"/>
              <w:rPr>
                <w:sz w:val="20"/>
                <w:szCs w:val="20"/>
              </w:rPr>
            </w:pPr>
            <w:r w:rsidRPr="00452CC9">
              <w:rPr>
                <w:sz w:val="20"/>
                <w:szCs w:val="20"/>
              </w:rPr>
              <w:t>Wnioskodawca i Partnerzy (o ile dotyczy) nie podlega/ją wykluczeniu z  możliwości ubiegania się o dofinansowanie ze środków UE na podstawie odrębnych przepisów.</w:t>
            </w:r>
          </w:p>
        </w:tc>
        <w:tc>
          <w:tcPr>
            <w:tcW w:w="4049" w:type="dxa"/>
            <w:vAlign w:val="center"/>
          </w:tcPr>
          <w:p w:rsidR="00823FA8" w:rsidRPr="00D358BC" w:rsidRDefault="00823FA8" w:rsidP="00332EDC">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t>W ramach kryterium weryfikowane będzie czy Wnioskodawca oraz Partnerzy (o ile dotyczy) nie podlegają wykluczeniu z możliwości otrzymania dofinansowania, w tym wykluczeniu, o którym mowa w:</w:t>
            </w:r>
          </w:p>
          <w:p w:rsidR="00823FA8" w:rsidRPr="00D358BC" w:rsidRDefault="00823FA8" w:rsidP="00733DC0">
            <w:pPr>
              <w:pStyle w:val="Tekstpodstawowy"/>
              <w:keepNext/>
              <w:numPr>
                <w:ilvl w:val="0"/>
                <w:numId w:val="67"/>
              </w:numPr>
              <w:tabs>
                <w:tab w:val="clear" w:pos="720"/>
                <w:tab w:val="left" w:pos="0"/>
              </w:tabs>
              <w:snapToGrid w:val="0"/>
              <w:spacing w:before="120" w:after="120"/>
              <w:ind w:left="270" w:hanging="270"/>
              <w:jc w:val="left"/>
              <w:rPr>
                <w:rFonts w:ascii="Arial" w:hAnsi="Arial" w:cs="Arial"/>
                <w:sz w:val="20"/>
              </w:rPr>
            </w:pPr>
            <w:r w:rsidRPr="00D358BC">
              <w:rPr>
                <w:rFonts w:ascii="Arial" w:hAnsi="Arial" w:cs="Arial"/>
                <w:b w:val="0"/>
                <w:sz w:val="20"/>
              </w:rPr>
              <w:lastRenderedPageBreak/>
              <w:t>art. 207 ust. 4 i ust.7 ustawy z dnia 27 sierpnia 2009 r. o finansach publicznych;</w:t>
            </w:r>
          </w:p>
          <w:p w:rsidR="00823FA8" w:rsidRPr="00D358BC" w:rsidRDefault="00823FA8" w:rsidP="00733DC0">
            <w:pPr>
              <w:pStyle w:val="Tekstpodstawowy"/>
              <w:keepNext/>
              <w:numPr>
                <w:ilvl w:val="0"/>
                <w:numId w:val="67"/>
              </w:numPr>
              <w:tabs>
                <w:tab w:val="clear" w:pos="720"/>
                <w:tab w:val="left" w:pos="0"/>
              </w:tabs>
              <w:snapToGrid w:val="0"/>
              <w:spacing w:before="120" w:after="120"/>
              <w:ind w:left="270" w:hanging="270"/>
              <w:jc w:val="left"/>
              <w:rPr>
                <w:rFonts w:ascii="Arial" w:hAnsi="Arial" w:cs="Arial"/>
                <w:sz w:val="20"/>
              </w:rPr>
            </w:pPr>
            <w:r w:rsidRPr="00D358BC">
              <w:rPr>
                <w:rFonts w:ascii="Arial" w:hAnsi="Arial" w:cs="Arial"/>
                <w:b w:val="0"/>
                <w:sz w:val="20"/>
              </w:rPr>
              <w:t>art. 12 ust. 1 pkt 1 ustawy z dnia 15 czerwca 2012 r. o skutkach powierzania wykonywania pracy cudzoziemcom przebywającym wbrew przepisom na terytorium Rzeczpospolitej Polskiej (Dz.U. poz.7</w:t>
            </w:r>
            <w:r w:rsidR="00F736B1">
              <w:rPr>
                <w:rFonts w:ascii="Arial" w:hAnsi="Arial" w:cs="Arial"/>
                <w:b w:val="0"/>
                <w:sz w:val="20"/>
                <w:lang w:val="pl-PL"/>
              </w:rPr>
              <w:t>69</w:t>
            </w:r>
            <w:r w:rsidRPr="00D358BC">
              <w:rPr>
                <w:rFonts w:ascii="Arial" w:hAnsi="Arial" w:cs="Arial"/>
                <w:b w:val="0"/>
                <w:sz w:val="20"/>
              </w:rPr>
              <w:t>);</w:t>
            </w:r>
          </w:p>
          <w:p w:rsidR="00823FA8" w:rsidRPr="00D358BC" w:rsidRDefault="00823FA8" w:rsidP="00733DC0">
            <w:pPr>
              <w:pStyle w:val="Tekstpodstawowy"/>
              <w:keepNext/>
              <w:numPr>
                <w:ilvl w:val="0"/>
                <w:numId w:val="67"/>
              </w:numPr>
              <w:tabs>
                <w:tab w:val="clear" w:pos="720"/>
              </w:tabs>
              <w:snapToGrid w:val="0"/>
              <w:spacing w:before="120" w:after="120"/>
              <w:ind w:left="270" w:hanging="270"/>
              <w:jc w:val="left"/>
              <w:rPr>
                <w:rFonts w:ascii="Arial" w:hAnsi="Arial" w:cs="Arial"/>
                <w:b w:val="0"/>
                <w:bCs/>
                <w:sz w:val="20"/>
              </w:rPr>
            </w:pPr>
            <w:r w:rsidRPr="00D358BC">
              <w:rPr>
                <w:rFonts w:ascii="Arial" w:hAnsi="Arial" w:cs="Arial"/>
                <w:b w:val="0"/>
                <w:sz w:val="20"/>
              </w:rPr>
              <w:t>art. 9 ust. 1 pkt 2a ustawy z dnia 28 października 2002 r. o odpowiedzialności podmiotów zbiorowych za czyny zabronione pod groźbą kary (t.jedn. Dz.U. z 2014 r. poz. 1417).</w:t>
            </w:r>
          </w:p>
          <w:p w:rsidR="00823FA8" w:rsidRPr="00823FA8" w:rsidRDefault="00823FA8" w:rsidP="00332EDC">
            <w:pPr>
              <w:keepNext/>
              <w:tabs>
                <w:tab w:val="left" w:pos="435"/>
              </w:tabs>
              <w:snapToGrid w:val="0"/>
              <w:spacing w:before="120" w:after="120" w:line="240" w:lineRule="auto"/>
              <w:jc w:val="left"/>
              <w:rPr>
                <w:rFonts w:ascii="Arial" w:hAnsi="Arial" w:cs="Arial"/>
                <w:color w:val="000000"/>
                <w:sz w:val="20"/>
                <w:szCs w:val="20"/>
              </w:rPr>
            </w:pPr>
            <w:r w:rsidRPr="00823FA8">
              <w:rPr>
                <w:rFonts w:ascii="Arial" w:hAnsi="Arial" w:cs="Arial"/>
                <w:color w:val="000000"/>
                <w:sz w:val="20"/>
                <w:szCs w:val="20"/>
              </w:rPr>
              <w:t>Kryterium weryfikowane na podstawie Oświadczenia Wnioskodawcy i Partnerów (o ile dotyczy).</w:t>
            </w:r>
          </w:p>
          <w:p w:rsidR="00823FA8" w:rsidRPr="00823FA8" w:rsidRDefault="00823FA8" w:rsidP="00332EDC">
            <w:pPr>
              <w:keepNext/>
              <w:tabs>
                <w:tab w:val="left" w:pos="435"/>
              </w:tabs>
              <w:snapToGrid w:val="0"/>
              <w:spacing w:before="120" w:after="120" w:line="240" w:lineRule="auto"/>
              <w:jc w:val="left"/>
              <w:rPr>
                <w:rFonts w:ascii="Arial" w:hAnsi="Arial" w:cs="Arial"/>
                <w:b/>
                <w:iCs/>
                <w:sz w:val="20"/>
                <w:szCs w:val="20"/>
              </w:rPr>
            </w:pPr>
            <w:r w:rsidRPr="00823FA8">
              <w:rPr>
                <w:rFonts w:ascii="Arial" w:hAnsi="Arial" w:cs="Arial"/>
                <w:color w:val="000000"/>
                <w:sz w:val="20"/>
                <w:szCs w:val="20"/>
              </w:rPr>
              <w:t>Ocena spełnienia kryterium polega na przypisaniu mu wartości logicznej „tak” albo „nie”.</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lastRenderedPageBreak/>
              <w:t>Spełnienie kryterium jest konieczne do przyznania dofinansowania. Projekty niespełniające przedmiotowego kryterium są odrzucane na etapie oceny formalnej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sz w:val="20"/>
                <w:szCs w:val="20"/>
              </w:rPr>
            </w:pPr>
          </w:p>
        </w:tc>
      </w:tr>
      <w:tr w:rsidR="00823FA8" w:rsidRPr="00823FA8" w:rsidTr="003F5432">
        <w:trPr>
          <w:trHeight w:val="907"/>
        </w:trPr>
        <w:tc>
          <w:tcPr>
            <w:tcW w:w="571" w:type="dxa"/>
            <w:gridSpan w:val="2"/>
            <w:vAlign w:val="center"/>
          </w:tcPr>
          <w:p w:rsidR="00823FA8" w:rsidRPr="00452CC9" w:rsidRDefault="00823FA8" w:rsidP="00733DC0">
            <w:pPr>
              <w:pStyle w:val="Akapitzlist"/>
              <w:keepNext/>
              <w:numPr>
                <w:ilvl w:val="0"/>
                <w:numId w:val="82"/>
              </w:numPr>
              <w:tabs>
                <w:tab w:val="left" w:pos="435"/>
              </w:tabs>
              <w:snapToGrid w:val="0"/>
              <w:spacing w:before="120" w:after="120"/>
              <w:jc w:val="left"/>
              <w:rPr>
                <w:rFonts w:ascii="Arial" w:hAnsi="Arial" w:cs="Arial"/>
                <w:b/>
                <w:iCs/>
                <w:sz w:val="20"/>
              </w:rPr>
            </w:pPr>
          </w:p>
        </w:tc>
        <w:tc>
          <w:tcPr>
            <w:tcW w:w="3771" w:type="dxa"/>
            <w:gridSpan w:val="2"/>
            <w:vAlign w:val="center"/>
          </w:tcPr>
          <w:p w:rsidR="00823FA8" w:rsidRPr="00452CC9" w:rsidRDefault="00823FA8" w:rsidP="00332EDC">
            <w:pPr>
              <w:pStyle w:val="Default"/>
              <w:spacing w:before="120" w:after="120" w:line="240" w:lineRule="auto"/>
              <w:jc w:val="left"/>
              <w:rPr>
                <w:sz w:val="20"/>
                <w:szCs w:val="20"/>
              </w:rPr>
            </w:pPr>
            <w:r w:rsidRPr="00452CC9">
              <w:rPr>
                <w:sz w:val="20"/>
                <w:szCs w:val="20"/>
              </w:rPr>
              <w:t>W przypadku projektu partnerskiego wniosek spełnia wymogi dotyczące utworzenia partnerstwa, o których mowa w art. 33 ustawy z dnia 11 lipca 2014 r. o zasadach realizacji programów w zakresie polityki spójności finansowanych w perspektywie 2014-2020 (Dz.U. z 2014 r. poz. 1146 z późn. zm.).</w:t>
            </w:r>
          </w:p>
        </w:tc>
        <w:tc>
          <w:tcPr>
            <w:tcW w:w="4049" w:type="dxa"/>
            <w:vAlign w:val="center"/>
          </w:tcPr>
          <w:p w:rsidR="00823FA8" w:rsidRPr="00D358BC" w:rsidRDefault="00823FA8" w:rsidP="00332EDC">
            <w:pPr>
              <w:pStyle w:val="Tekstpodstawowy"/>
              <w:keepNext/>
              <w:tabs>
                <w:tab w:val="left" w:pos="435"/>
              </w:tabs>
              <w:snapToGrid w:val="0"/>
              <w:spacing w:before="120" w:after="120"/>
              <w:jc w:val="left"/>
              <w:rPr>
                <w:rFonts w:ascii="Arial" w:hAnsi="Arial" w:cs="Arial"/>
                <w:b w:val="0"/>
                <w:bCs/>
                <w:sz w:val="20"/>
              </w:rPr>
            </w:pPr>
            <w:r w:rsidRPr="00D358BC">
              <w:rPr>
                <w:rFonts w:ascii="Arial" w:hAnsi="Arial" w:cs="Arial"/>
                <w:b w:val="0"/>
                <w:sz w:val="20"/>
              </w:rPr>
              <w:t xml:space="preserve">W ramach kryterium weryfikowane </w:t>
            </w:r>
            <w:r w:rsidRPr="00D358BC">
              <w:rPr>
                <w:rFonts w:ascii="Arial" w:hAnsi="Arial" w:cs="Arial"/>
                <w:b w:val="0"/>
                <w:bCs/>
                <w:sz w:val="20"/>
              </w:rPr>
              <w:t>będzie spełnienie przez Wnioskodawcę wymogów w zakresie utworzenia partnerstwa zgodnie z art. 33 ustawy wdrożeniowej.</w:t>
            </w:r>
          </w:p>
          <w:p w:rsidR="00823FA8" w:rsidRPr="00D358BC" w:rsidRDefault="00823FA8" w:rsidP="00332EDC">
            <w:pPr>
              <w:pStyle w:val="Tekstpodstawowy"/>
              <w:keepNext/>
              <w:tabs>
                <w:tab w:val="left" w:pos="435"/>
              </w:tabs>
              <w:snapToGrid w:val="0"/>
              <w:spacing w:before="120" w:after="120"/>
              <w:jc w:val="left"/>
              <w:rPr>
                <w:rFonts w:ascii="Arial" w:hAnsi="Arial" w:cs="Arial"/>
                <w:b w:val="0"/>
                <w:bCs/>
                <w:sz w:val="20"/>
              </w:rPr>
            </w:pPr>
            <w:r w:rsidRPr="00D358BC">
              <w:rPr>
                <w:rFonts w:ascii="Arial" w:hAnsi="Arial" w:cs="Arial"/>
                <w:b w:val="0"/>
                <w:bCs/>
                <w:sz w:val="20"/>
              </w:rPr>
              <w:t>Kryterium będzie weryfikowane na podstawie Oświadczenia Wnioskodawcy</w:t>
            </w:r>
            <w:r w:rsidRPr="00D358BC">
              <w:rPr>
                <w:rFonts w:ascii="Arial" w:hAnsi="Arial" w:cs="Arial"/>
                <w:b w:val="0"/>
                <w:sz w:val="20"/>
              </w:rPr>
              <w:t>.</w:t>
            </w:r>
          </w:p>
          <w:p w:rsidR="00823FA8" w:rsidRPr="00823FA8" w:rsidRDefault="00823FA8" w:rsidP="00332EDC">
            <w:pPr>
              <w:keepNext/>
              <w:tabs>
                <w:tab w:val="left" w:pos="435"/>
              </w:tabs>
              <w:snapToGrid w:val="0"/>
              <w:spacing w:before="120" w:after="120" w:line="240" w:lineRule="auto"/>
              <w:jc w:val="left"/>
              <w:rPr>
                <w:rFonts w:ascii="Arial" w:hAnsi="Arial" w:cs="Arial"/>
                <w:b/>
                <w:iCs/>
                <w:sz w:val="20"/>
                <w:szCs w:val="20"/>
              </w:rPr>
            </w:pPr>
            <w:r w:rsidRPr="00823FA8">
              <w:rPr>
                <w:rFonts w:ascii="Arial" w:hAnsi="Arial" w:cs="Arial"/>
                <w:color w:val="000000"/>
                <w:sz w:val="20"/>
                <w:szCs w:val="20"/>
              </w:rPr>
              <w:t>Ocena spełnienia kryterium polega na przypisaniu mu wartości logicznej „tak”, „nie” albo stwierdzeniu, że kryterium „nie dotyczy” danego projektu.</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formalnej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sz w:val="20"/>
                <w:szCs w:val="20"/>
              </w:rPr>
            </w:pPr>
          </w:p>
        </w:tc>
      </w:tr>
      <w:tr w:rsidR="00823FA8" w:rsidRPr="00823FA8" w:rsidTr="003F5432">
        <w:trPr>
          <w:trHeight w:val="907"/>
        </w:trPr>
        <w:tc>
          <w:tcPr>
            <w:tcW w:w="571" w:type="dxa"/>
            <w:gridSpan w:val="2"/>
            <w:vAlign w:val="center"/>
          </w:tcPr>
          <w:p w:rsidR="00823FA8" w:rsidRPr="00452CC9" w:rsidRDefault="00823FA8" w:rsidP="00733DC0">
            <w:pPr>
              <w:pStyle w:val="Akapitzlist"/>
              <w:keepNext/>
              <w:numPr>
                <w:ilvl w:val="0"/>
                <w:numId w:val="82"/>
              </w:numPr>
              <w:tabs>
                <w:tab w:val="left" w:pos="435"/>
              </w:tabs>
              <w:snapToGrid w:val="0"/>
              <w:spacing w:before="120" w:after="120"/>
              <w:jc w:val="left"/>
              <w:rPr>
                <w:rFonts w:ascii="Arial" w:hAnsi="Arial" w:cs="Arial"/>
                <w:b/>
                <w:iCs/>
                <w:sz w:val="20"/>
              </w:rPr>
            </w:pPr>
          </w:p>
        </w:tc>
        <w:tc>
          <w:tcPr>
            <w:tcW w:w="3771" w:type="dxa"/>
            <w:gridSpan w:val="2"/>
            <w:vAlign w:val="center"/>
          </w:tcPr>
          <w:p w:rsidR="00823FA8" w:rsidRPr="00452CC9" w:rsidRDefault="00823FA8" w:rsidP="00332EDC">
            <w:pPr>
              <w:pStyle w:val="Default"/>
              <w:spacing w:before="120" w:after="120" w:line="240" w:lineRule="auto"/>
              <w:jc w:val="left"/>
              <w:rPr>
                <w:sz w:val="20"/>
                <w:szCs w:val="20"/>
              </w:rPr>
            </w:pPr>
            <w:r w:rsidRPr="00452CC9">
              <w:rPr>
                <w:bCs/>
                <w:sz w:val="20"/>
                <w:szCs w:val="20"/>
              </w:rPr>
              <w:t>Okres realizacji projektu zawiera się w przedziale 1 stycznia 2014 – 31 grudnia 2023 roku.</w:t>
            </w:r>
          </w:p>
        </w:tc>
        <w:tc>
          <w:tcPr>
            <w:tcW w:w="4049" w:type="dxa"/>
            <w:vAlign w:val="center"/>
          </w:tcPr>
          <w:p w:rsidR="00823FA8" w:rsidRPr="00823FA8" w:rsidRDefault="00823FA8" w:rsidP="00332EDC">
            <w:pPr>
              <w:keepNext/>
              <w:tabs>
                <w:tab w:val="left" w:pos="435"/>
              </w:tabs>
              <w:snapToGrid w:val="0"/>
              <w:spacing w:before="120" w:after="120" w:line="240" w:lineRule="auto"/>
              <w:jc w:val="left"/>
              <w:rPr>
                <w:rFonts w:ascii="Arial" w:hAnsi="Arial" w:cs="Arial"/>
                <w:color w:val="000000"/>
                <w:sz w:val="20"/>
                <w:szCs w:val="20"/>
              </w:rPr>
            </w:pPr>
            <w:r w:rsidRPr="00823FA8">
              <w:rPr>
                <w:rFonts w:ascii="Arial" w:hAnsi="Arial" w:cs="Arial"/>
                <w:sz w:val="20"/>
                <w:szCs w:val="20"/>
              </w:rPr>
              <w:t xml:space="preserve">W ramach kryterium weryfikowane będzie, czy w polu wniosku dotyczącym okresu realizacji projektu wpisano właściwy okres realizacji projektu. </w:t>
            </w:r>
            <w:r w:rsidRPr="00823FA8">
              <w:rPr>
                <w:rFonts w:ascii="Arial" w:hAnsi="Arial" w:cs="Arial"/>
                <w:color w:val="000000"/>
                <w:sz w:val="20"/>
                <w:szCs w:val="20"/>
              </w:rPr>
              <w:t>Ocena spełnienia kryterium polega na przypisaniu mu wartości logicznej „tak” albo „nie”.</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formalnej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sz w:val="20"/>
                <w:szCs w:val="20"/>
              </w:rPr>
            </w:pPr>
          </w:p>
        </w:tc>
      </w:tr>
      <w:tr w:rsidR="00823FA8" w:rsidRPr="00823FA8" w:rsidTr="003F5432">
        <w:trPr>
          <w:trHeight w:val="907"/>
        </w:trPr>
        <w:tc>
          <w:tcPr>
            <w:tcW w:w="571" w:type="dxa"/>
            <w:gridSpan w:val="2"/>
            <w:vAlign w:val="center"/>
          </w:tcPr>
          <w:p w:rsidR="00823FA8" w:rsidRPr="00452CC9" w:rsidRDefault="00823FA8" w:rsidP="00733DC0">
            <w:pPr>
              <w:pStyle w:val="Akapitzlist"/>
              <w:keepNext/>
              <w:numPr>
                <w:ilvl w:val="0"/>
                <w:numId w:val="82"/>
              </w:numPr>
              <w:tabs>
                <w:tab w:val="left" w:pos="435"/>
              </w:tabs>
              <w:snapToGrid w:val="0"/>
              <w:spacing w:before="120" w:after="120"/>
              <w:jc w:val="left"/>
              <w:rPr>
                <w:rFonts w:ascii="Arial" w:hAnsi="Arial" w:cs="Arial"/>
                <w:b/>
                <w:iCs/>
                <w:sz w:val="20"/>
              </w:rPr>
            </w:pPr>
          </w:p>
        </w:tc>
        <w:tc>
          <w:tcPr>
            <w:tcW w:w="3771" w:type="dxa"/>
            <w:gridSpan w:val="2"/>
            <w:vAlign w:val="center"/>
          </w:tcPr>
          <w:p w:rsidR="00823FA8" w:rsidRPr="00452CC9" w:rsidRDefault="00823FA8" w:rsidP="00332EDC">
            <w:pPr>
              <w:pStyle w:val="Default"/>
              <w:spacing w:before="120" w:after="120" w:line="240" w:lineRule="auto"/>
              <w:jc w:val="left"/>
              <w:rPr>
                <w:bCs/>
                <w:sz w:val="20"/>
                <w:szCs w:val="20"/>
              </w:rPr>
            </w:pPr>
            <w:r w:rsidRPr="00452CC9">
              <w:rPr>
                <w:bCs/>
                <w:sz w:val="20"/>
                <w:szCs w:val="20"/>
              </w:rPr>
              <w:t>Wniosek oraz załączniki (o ile dotyczy) wypełniono w języku polskim.</w:t>
            </w:r>
          </w:p>
        </w:tc>
        <w:tc>
          <w:tcPr>
            <w:tcW w:w="4049" w:type="dxa"/>
            <w:vAlign w:val="center"/>
          </w:tcPr>
          <w:p w:rsidR="00823FA8" w:rsidRPr="00823FA8" w:rsidRDefault="00823FA8" w:rsidP="00332EDC">
            <w:pPr>
              <w:keepNext/>
              <w:tabs>
                <w:tab w:val="left" w:pos="435"/>
              </w:tabs>
              <w:snapToGrid w:val="0"/>
              <w:spacing w:before="120" w:after="120" w:line="240" w:lineRule="auto"/>
              <w:jc w:val="left"/>
              <w:rPr>
                <w:rFonts w:ascii="Arial" w:hAnsi="Arial" w:cs="Arial"/>
                <w:iCs/>
                <w:sz w:val="20"/>
                <w:szCs w:val="20"/>
              </w:rPr>
            </w:pPr>
            <w:r w:rsidRPr="00823FA8">
              <w:rPr>
                <w:rFonts w:ascii="Arial" w:hAnsi="Arial" w:cs="Arial"/>
                <w:sz w:val="20"/>
                <w:szCs w:val="20"/>
              </w:rPr>
              <w:t xml:space="preserve">W ramach kryterium weryfikowane będzie czy </w:t>
            </w:r>
            <w:r w:rsidRPr="00823FA8">
              <w:rPr>
                <w:rFonts w:ascii="Arial" w:hAnsi="Arial" w:cs="Arial"/>
                <w:iCs/>
                <w:sz w:val="20"/>
                <w:szCs w:val="20"/>
              </w:rPr>
              <w:t>wniosek oraz załączniki (o ile dotyczy) wypełnione są w języku polskim.</w:t>
            </w:r>
          </w:p>
          <w:p w:rsidR="00823FA8" w:rsidRPr="00823FA8" w:rsidRDefault="00823FA8" w:rsidP="00332EDC">
            <w:pPr>
              <w:keepNext/>
              <w:tabs>
                <w:tab w:val="left" w:pos="435"/>
              </w:tabs>
              <w:snapToGrid w:val="0"/>
              <w:spacing w:before="120" w:after="120" w:line="240" w:lineRule="auto"/>
              <w:jc w:val="left"/>
              <w:rPr>
                <w:rFonts w:ascii="Arial" w:hAnsi="Arial" w:cs="Arial"/>
                <w:iCs/>
                <w:sz w:val="20"/>
                <w:szCs w:val="20"/>
              </w:rPr>
            </w:pPr>
            <w:r w:rsidRPr="00823FA8">
              <w:rPr>
                <w:rFonts w:ascii="Arial" w:hAnsi="Arial" w:cs="Arial"/>
                <w:color w:val="000000"/>
                <w:sz w:val="20"/>
                <w:szCs w:val="20"/>
              </w:rPr>
              <w:t>Ocena spełnienia kryterium polega na przypisaniu mu wartości logicznej „tak” albo „nie”.</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formalnej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sz w:val="20"/>
                <w:szCs w:val="20"/>
              </w:rPr>
            </w:pPr>
          </w:p>
        </w:tc>
      </w:tr>
      <w:tr w:rsidR="00823FA8" w:rsidRPr="00823FA8" w:rsidTr="003F5432">
        <w:trPr>
          <w:trHeight w:val="907"/>
        </w:trPr>
        <w:tc>
          <w:tcPr>
            <w:tcW w:w="14142" w:type="dxa"/>
            <w:gridSpan w:val="7"/>
            <w:shd w:val="clear" w:color="auto" w:fill="B2A1C7"/>
            <w:vAlign w:val="center"/>
          </w:tcPr>
          <w:p w:rsidR="0089461C" w:rsidRDefault="00823FA8" w:rsidP="009E30A7">
            <w:pPr>
              <w:pStyle w:val="Default"/>
              <w:spacing w:before="120" w:after="120"/>
              <w:jc w:val="center"/>
              <w:rPr>
                <w:b/>
                <w:bCs/>
              </w:rPr>
            </w:pPr>
            <w:r w:rsidRPr="000C39A9">
              <w:rPr>
                <w:rFonts w:ascii="Cambria" w:hAnsi="Cambria"/>
                <w:b/>
                <w:bCs/>
                <w:sz w:val="32"/>
                <w:szCs w:val="32"/>
              </w:rPr>
              <w:t xml:space="preserve">KRYTERIA MERYTORYCZNE WYBORU PROJEKTÓW </w:t>
            </w:r>
            <w:r w:rsidRPr="00791A01">
              <w:rPr>
                <w:b/>
                <w:bCs/>
              </w:rPr>
              <w:t xml:space="preserve"> </w:t>
            </w:r>
          </w:p>
          <w:p w:rsidR="00823FA8" w:rsidRPr="0089461C" w:rsidRDefault="00823FA8" w:rsidP="009E30A7">
            <w:pPr>
              <w:pStyle w:val="Default"/>
              <w:spacing w:before="120" w:after="120"/>
              <w:jc w:val="center"/>
              <w:rPr>
                <w:rFonts w:ascii="Cambria" w:hAnsi="Cambria"/>
                <w:b/>
                <w:bCs/>
                <w:sz w:val="22"/>
                <w:szCs w:val="22"/>
              </w:rPr>
            </w:pPr>
            <w:r w:rsidRPr="0089461C">
              <w:rPr>
                <w:rFonts w:ascii="Cambria" w:hAnsi="Cambria"/>
                <w:b/>
                <w:bCs/>
                <w:sz w:val="22"/>
                <w:szCs w:val="22"/>
              </w:rPr>
              <w:t>Kryteria mają zastosowanie do wszystkich projektów wybieranych w trybie konkursowym w ramach RPO WiM 2014-2020</w:t>
            </w:r>
          </w:p>
        </w:tc>
      </w:tr>
      <w:tr w:rsidR="00823FA8" w:rsidRPr="00452CC9" w:rsidTr="003F5432">
        <w:trPr>
          <w:trHeight w:val="565"/>
        </w:trPr>
        <w:tc>
          <w:tcPr>
            <w:tcW w:w="14142" w:type="dxa"/>
            <w:gridSpan w:val="7"/>
            <w:shd w:val="clear" w:color="auto" w:fill="B2A1C7"/>
            <w:vAlign w:val="center"/>
          </w:tcPr>
          <w:p w:rsidR="00823FA8" w:rsidRPr="00452CC9" w:rsidRDefault="00823FA8" w:rsidP="009E30A7">
            <w:pPr>
              <w:pStyle w:val="Default"/>
              <w:spacing w:before="120" w:after="120"/>
              <w:jc w:val="center"/>
              <w:rPr>
                <w:b/>
                <w:bCs/>
                <w:sz w:val="20"/>
                <w:szCs w:val="20"/>
              </w:rPr>
            </w:pPr>
            <w:r w:rsidRPr="00452CC9">
              <w:rPr>
                <w:b/>
                <w:bCs/>
                <w:sz w:val="20"/>
                <w:szCs w:val="20"/>
              </w:rPr>
              <w:t>Kryteria zerojedynkowe</w:t>
            </w:r>
          </w:p>
        </w:tc>
      </w:tr>
      <w:tr w:rsidR="00823FA8" w:rsidRPr="00452CC9" w:rsidTr="003F5432">
        <w:trPr>
          <w:trHeight w:val="450"/>
        </w:trPr>
        <w:tc>
          <w:tcPr>
            <w:tcW w:w="571" w:type="dxa"/>
            <w:gridSpan w:val="2"/>
            <w:vMerge w:val="restart"/>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r w:rsidRPr="00452CC9">
              <w:rPr>
                <w:rFonts w:ascii="Arial" w:hAnsi="Arial" w:cs="Arial"/>
                <w:b/>
                <w:iCs/>
                <w:sz w:val="20"/>
                <w:szCs w:val="20"/>
              </w:rPr>
              <w:t>Lp.</w:t>
            </w:r>
          </w:p>
        </w:tc>
        <w:tc>
          <w:tcPr>
            <w:tcW w:w="3771" w:type="dxa"/>
            <w:gridSpan w:val="2"/>
            <w:vMerge w:val="restart"/>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r w:rsidRPr="00452CC9">
              <w:rPr>
                <w:rFonts w:ascii="Arial" w:hAnsi="Arial" w:cs="Arial"/>
                <w:b/>
                <w:iCs/>
                <w:sz w:val="20"/>
                <w:szCs w:val="20"/>
              </w:rPr>
              <w:t>Nazwa kryterium</w:t>
            </w:r>
          </w:p>
        </w:tc>
        <w:tc>
          <w:tcPr>
            <w:tcW w:w="4049" w:type="dxa"/>
            <w:vMerge w:val="restart"/>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r w:rsidRPr="00452CC9">
              <w:rPr>
                <w:rFonts w:ascii="Arial" w:hAnsi="Arial" w:cs="Arial"/>
                <w:b/>
                <w:iCs/>
                <w:sz w:val="20"/>
                <w:szCs w:val="20"/>
              </w:rPr>
              <w:t>Definicja kryterium</w:t>
            </w:r>
          </w:p>
        </w:tc>
        <w:tc>
          <w:tcPr>
            <w:tcW w:w="5751" w:type="dxa"/>
            <w:gridSpan w:val="2"/>
            <w:vMerge w:val="restart"/>
            <w:shd w:val="clear" w:color="auto" w:fill="B2A1C7"/>
            <w:vAlign w:val="center"/>
          </w:tcPr>
          <w:p w:rsidR="00823FA8" w:rsidRPr="00D358BC" w:rsidRDefault="00823FA8" w:rsidP="009E30A7">
            <w:pPr>
              <w:pStyle w:val="Tekstpodstawowy"/>
              <w:keepNext/>
              <w:tabs>
                <w:tab w:val="left" w:pos="435"/>
              </w:tabs>
              <w:snapToGrid w:val="0"/>
              <w:spacing w:before="120" w:after="120"/>
              <w:rPr>
                <w:rFonts w:ascii="Arial" w:hAnsi="Arial" w:cs="Arial"/>
                <w:bCs/>
                <w:strike/>
                <w:sz w:val="20"/>
              </w:rPr>
            </w:pPr>
            <w:r w:rsidRPr="00D358BC">
              <w:rPr>
                <w:rFonts w:ascii="Arial" w:hAnsi="Arial" w:cs="Arial"/>
                <w:bCs/>
                <w:iCs/>
                <w:sz w:val="20"/>
              </w:rPr>
              <w:t>Opis znaczenia kryterium</w:t>
            </w:r>
          </w:p>
        </w:tc>
      </w:tr>
      <w:tr w:rsidR="00823FA8" w:rsidRPr="00452CC9" w:rsidTr="003F5432">
        <w:trPr>
          <w:trHeight w:val="470"/>
        </w:trPr>
        <w:tc>
          <w:tcPr>
            <w:tcW w:w="571" w:type="dxa"/>
            <w:gridSpan w:val="2"/>
            <w:vMerge/>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p>
        </w:tc>
        <w:tc>
          <w:tcPr>
            <w:tcW w:w="3771" w:type="dxa"/>
            <w:gridSpan w:val="2"/>
            <w:vMerge/>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p>
        </w:tc>
        <w:tc>
          <w:tcPr>
            <w:tcW w:w="4049" w:type="dxa"/>
            <w:vMerge/>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p>
        </w:tc>
        <w:tc>
          <w:tcPr>
            <w:tcW w:w="5751" w:type="dxa"/>
            <w:gridSpan w:val="2"/>
            <w:vMerge/>
            <w:shd w:val="clear" w:color="auto" w:fill="B2A1C7"/>
            <w:vAlign w:val="center"/>
          </w:tcPr>
          <w:p w:rsidR="00823FA8" w:rsidRPr="00D358BC" w:rsidRDefault="00823FA8" w:rsidP="009E30A7">
            <w:pPr>
              <w:pStyle w:val="Tekstpodstawowy"/>
              <w:keepNext/>
              <w:tabs>
                <w:tab w:val="left" w:pos="435"/>
              </w:tabs>
              <w:snapToGrid w:val="0"/>
              <w:spacing w:before="120" w:after="120"/>
              <w:rPr>
                <w:rFonts w:ascii="Arial" w:hAnsi="Arial" w:cs="Arial"/>
                <w:bCs/>
                <w:iCs/>
                <w:sz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Default"/>
              <w:spacing w:line="240" w:lineRule="auto"/>
              <w:ind w:left="33" w:hanging="33"/>
              <w:jc w:val="left"/>
              <w:rPr>
                <w:sz w:val="20"/>
                <w:szCs w:val="20"/>
              </w:rPr>
            </w:pPr>
            <w:r w:rsidRPr="00452CC9">
              <w:rPr>
                <w:sz w:val="20"/>
                <w:szCs w:val="20"/>
              </w:rPr>
              <w:t xml:space="preserve">Zgodność wniosku z zapisami właściwej Osi Priorytetowej RPO WiM 2014-2020 i SZOOP RPO WiM 2014-2020 w zakresie: </w:t>
            </w:r>
            <w:r w:rsidRPr="00452CC9">
              <w:rPr>
                <w:bCs/>
                <w:sz w:val="20"/>
                <w:szCs w:val="20"/>
              </w:rPr>
              <w:t xml:space="preserve">typu projektu, wyboru grupy docelowej, minimalnej i maksymalnej wartości projektu oraz limitów i ograniczeń w realizacji projektu. </w:t>
            </w:r>
          </w:p>
        </w:tc>
        <w:tc>
          <w:tcPr>
            <w:tcW w:w="4049" w:type="dxa"/>
            <w:vAlign w:val="center"/>
          </w:tcPr>
          <w:p w:rsidR="00823FA8" w:rsidRPr="00452CC9" w:rsidRDefault="00823FA8" w:rsidP="009E30A7">
            <w:pPr>
              <w:pStyle w:val="Default"/>
              <w:spacing w:before="120" w:after="120" w:line="240" w:lineRule="auto"/>
              <w:jc w:val="left"/>
              <w:rPr>
                <w:bCs/>
                <w:sz w:val="20"/>
                <w:szCs w:val="20"/>
              </w:rPr>
            </w:pPr>
            <w:r w:rsidRPr="00452CC9">
              <w:rPr>
                <w:sz w:val="20"/>
                <w:szCs w:val="20"/>
              </w:rPr>
              <w:t xml:space="preserve">W ramach kryterium weryfikowana będzie zgodność zapisów złożonego wniosku o dofinansowanie z wymogami przewidzianymi dla danego Działania/Poddziałania w ramach RPO WiM 2014-2020 zawartymi w SZOOP RPO WiM 2014-2020 w zakresie: </w:t>
            </w:r>
            <w:r w:rsidRPr="00452CC9">
              <w:rPr>
                <w:bCs/>
                <w:sz w:val="20"/>
                <w:szCs w:val="20"/>
              </w:rPr>
              <w:t xml:space="preserve"> </w:t>
            </w:r>
          </w:p>
          <w:p w:rsidR="00823FA8" w:rsidRPr="00452CC9" w:rsidRDefault="00823FA8" w:rsidP="00733DC0">
            <w:pPr>
              <w:pStyle w:val="Default"/>
              <w:numPr>
                <w:ilvl w:val="0"/>
                <w:numId w:val="75"/>
              </w:numPr>
              <w:spacing w:after="0" w:line="240" w:lineRule="auto"/>
              <w:ind w:left="459" w:hanging="357"/>
              <w:jc w:val="left"/>
              <w:rPr>
                <w:sz w:val="20"/>
                <w:szCs w:val="20"/>
              </w:rPr>
            </w:pPr>
            <w:r w:rsidRPr="00452CC9">
              <w:rPr>
                <w:bCs/>
                <w:sz w:val="20"/>
                <w:szCs w:val="20"/>
              </w:rPr>
              <w:t xml:space="preserve">zgodności typu projektu z wykazem zawartym w „Typach projektów” w SZOOP RPO WiM </w:t>
            </w:r>
            <w:r w:rsidRPr="00452CC9">
              <w:rPr>
                <w:sz w:val="20"/>
                <w:szCs w:val="20"/>
              </w:rPr>
              <w:t>2014-2020</w:t>
            </w:r>
            <w:r w:rsidRPr="00452CC9">
              <w:rPr>
                <w:bCs/>
                <w:sz w:val="20"/>
                <w:szCs w:val="20"/>
              </w:rPr>
              <w:t>,</w:t>
            </w:r>
          </w:p>
          <w:p w:rsidR="00823FA8" w:rsidRPr="00452CC9" w:rsidRDefault="00823FA8" w:rsidP="00733DC0">
            <w:pPr>
              <w:pStyle w:val="Default"/>
              <w:numPr>
                <w:ilvl w:val="0"/>
                <w:numId w:val="75"/>
              </w:numPr>
              <w:spacing w:after="0" w:line="240" w:lineRule="auto"/>
              <w:ind w:left="459" w:hanging="357"/>
              <w:jc w:val="left"/>
              <w:rPr>
                <w:sz w:val="20"/>
                <w:szCs w:val="20"/>
              </w:rPr>
            </w:pPr>
            <w:r w:rsidRPr="00452CC9">
              <w:rPr>
                <w:bCs/>
                <w:sz w:val="20"/>
                <w:szCs w:val="20"/>
              </w:rPr>
              <w:t xml:space="preserve">zgodności wyboru grupy docelowej z wykazem zawartym w „Grupa </w:t>
            </w:r>
            <w:r w:rsidRPr="00452CC9">
              <w:rPr>
                <w:bCs/>
                <w:sz w:val="20"/>
                <w:szCs w:val="20"/>
              </w:rPr>
              <w:lastRenderedPageBreak/>
              <w:t xml:space="preserve">docelowa/ ostateczni odbiorcy wsparcia w SZOOP RPO WiM </w:t>
            </w:r>
            <w:r w:rsidRPr="00452CC9">
              <w:rPr>
                <w:sz w:val="20"/>
                <w:szCs w:val="20"/>
              </w:rPr>
              <w:t>2014-2020 (o ile dotyczy)</w:t>
            </w:r>
            <w:r w:rsidRPr="00452CC9">
              <w:rPr>
                <w:bCs/>
                <w:sz w:val="20"/>
                <w:szCs w:val="20"/>
              </w:rPr>
              <w:t>,</w:t>
            </w:r>
          </w:p>
          <w:p w:rsidR="00823FA8" w:rsidRPr="00452CC9" w:rsidRDefault="00823FA8" w:rsidP="00733DC0">
            <w:pPr>
              <w:pStyle w:val="Default"/>
              <w:numPr>
                <w:ilvl w:val="0"/>
                <w:numId w:val="75"/>
              </w:numPr>
              <w:spacing w:after="0" w:line="240" w:lineRule="auto"/>
              <w:ind w:left="459" w:hanging="357"/>
              <w:jc w:val="left"/>
              <w:rPr>
                <w:sz w:val="20"/>
                <w:szCs w:val="20"/>
              </w:rPr>
            </w:pPr>
            <w:r w:rsidRPr="00452CC9">
              <w:rPr>
                <w:bCs/>
                <w:sz w:val="20"/>
                <w:szCs w:val="20"/>
              </w:rPr>
              <w:t xml:space="preserve">zgodności z minimalną i maksymalną wartością projektu wskazaną w SZOOP RPO WiM </w:t>
            </w:r>
            <w:r w:rsidRPr="00452CC9">
              <w:rPr>
                <w:sz w:val="20"/>
                <w:szCs w:val="20"/>
              </w:rPr>
              <w:t>2014-2020 (o ile dotyczy),</w:t>
            </w:r>
          </w:p>
          <w:p w:rsidR="00823FA8" w:rsidRPr="00452CC9" w:rsidRDefault="00823FA8" w:rsidP="00733DC0">
            <w:pPr>
              <w:pStyle w:val="Default"/>
              <w:numPr>
                <w:ilvl w:val="0"/>
                <w:numId w:val="75"/>
              </w:numPr>
              <w:spacing w:after="0" w:line="240" w:lineRule="auto"/>
              <w:ind w:left="459" w:hanging="357"/>
              <w:jc w:val="left"/>
              <w:rPr>
                <w:sz w:val="20"/>
                <w:szCs w:val="20"/>
              </w:rPr>
            </w:pPr>
            <w:r w:rsidRPr="00452CC9">
              <w:rPr>
                <w:bCs/>
                <w:sz w:val="20"/>
                <w:szCs w:val="20"/>
              </w:rPr>
              <w:t xml:space="preserve">limitów i ograniczeń w realizacji projektów wskazanych w SZOOP RPO WiM </w:t>
            </w:r>
            <w:r w:rsidRPr="00452CC9">
              <w:rPr>
                <w:sz w:val="20"/>
                <w:szCs w:val="20"/>
              </w:rPr>
              <w:t xml:space="preserve">2014-2020 </w:t>
            </w:r>
            <w:r w:rsidRPr="00452CC9">
              <w:rPr>
                <w:bCs/>
                <w:sz w:val="20"/>
                <w:szCs w:val="20"/>
              </w:rPr>
              <w:t>(o ile dotyczy).</w:t>
            </w:r>
          </w:p>
          <w:p w:rsidR="00823FA8" w:rsidRPr="00332EDC" w:rsidRDefault="00823FA8" w:rsidP="00332EDC">
            <w:pPr>
              <w:pStyle w:val="Default"/>
              <w:spacing w:before="120" w:after="120" w:line="240" w:lineRule="auto"/>
              <w:jc w:val="left"/>
              <w:rPr>
                <w:sz w:val="20"/>
                <w:szCs w:val="20"/>
              </w:rPr>
            </w:pPr>
            <w:r w:rsidRPr="00452CC9">
              <w:rPr>
                <w:sz w:val="20"/>
                <w:szCs w:val="20"/>
              </w:rPr>
              <w:t>Ocena spełnienia</w:t>
            </w:r>
            <w:r w:rsidRPr="00452CC9" w:rsidDel="009156BB">
              <w:rPr>
                <w:sz w:val="20"/>
                <w:szCs w:val="20"/>
              </w:rPr>
              <w:t xml:space="preserve"> </w:t>
            </w:r>
            <w:r w:rsidRPr="00452CC9">
              <w:rPr>
                <w:sz w:val="20"/>
                <w:szCs w:val="20"/>
              </w:rPr>
              <w:t xml:space="preserve">kryterium polega na przypisaniu mu wartości logicznych „tak” albo „nie”. </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lastRenderedPageBreak/>
              <w:t>Spełnienie kryterium jest konieczne do przyznania dofinansowania. Projekty niespełniające przedmiotowego kryterium są odrzucane na etapie oceny merytorycznej albo oceny formalno-merytorycznej.</w:t>
            </w:r>
          </w:p>
          <w:p w:rsidR="00823FA8" w:rsidRPr="00452CC9" w:rsidRDefault="00823FA8" w:rsidP="009E30A7">
            <w:pPr>
              <w:pStyle w:val="Default"/>
              <w:spacing w:before="120" w:after="120" w:line="240" w:lineRule="auto"/>
              <w:jc w:val="left"/>
              <w:rPr>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Akapitzlist"/>
              <w:keepNext/>
              <w:tabs>
                <w:tab w:val="left" w:pos="33"/>
              </w:tabs>
              <w:snapToGrid w:val="0"/>
              <w:spacing w:before="120" w:after="120" w:line="240" w:lineRule="auto"/>
              <w:ind w:left="33"/>
              <w:jc w:val="left"/>
              <w:rPr>
                <w:rFonts w:ascii="Arial" w:hAnsi="Arial" w:cs="Arial"/>
                <w:color w:val="000000"/>
                <w:sz w:val="20"/>
                <w:lang w:eastAsia="pl-PL"/>
              </w:rPr>
            </w:pPr>
            <w:r w:rsidRPr="00452CC9">
              <w:rPr>
                <w:rFonts w:ascii="Arial" w:hAnsi="Arial" w:cs="Arial"/>
                <w:color w:val="000000"/>
                <w:sz w:val="20"/>
                <w:lang w:eastAsia="pl-PL"/>
              </w:rPr>
              <w:t xml:space="preserve">Poziom cross-financingu nie przekracza dopuszczalnego poziomu określonego </w:t>
            </w:r>
            <w:r w:rsidRPr="00452CC9">
              <w:rPr>
                <w:rFonts w:ascii="Arial" w:hAnsi="Arial" w:cs="Arial"/>
                <w:sz w:val="20"/>
              </w:rPr>
              <w:t>w </w:t>
            </w:r>
            <w:r w:rsidRPr="00452CC9">
              <w:rPr>
                <w:rFonts w:ascii="Arial" w:hAnsi="Arial" w:cs="Arial"/>
                <w:bCs/>
                <w:sz w:val="20"/>
              </w:rPr>
              <w:t xml:space="preserve"> SZOOP</w:t>
            </w:r>
            <w:r w:rsidRPr="00452CC9">
              <w:rPr>
                <w:rFonts w:ascii="Arial" w:hAnsi="Arial" w:cs="Arial"/>
                <w:color w:val="000000"/>
                <w:sz w:val="20"/>
                <w:lang w:eastAsia="pl-PL"/>
              </w:rPr>
              <w:t xml:space="preserve"> </w:t>
            </w:r>
            <w:r w:rsidRPr="00452CC9">
              <w:rPr>
                <w:rFonts w:ascii="Arial" w:hAnsi="Arial" w:cs="Arial"/>
                <w:sz w:val="20"/>
              </w:rPr>
              <w:t xml:space="preserve"> RPO WiM 2014-2020 </w:t>
            </w:r>
            <w:r w:rsidRPr="00452CC9">
              <w:rPr>
                <w:rFonts w:ascii="Arial" w:hAnsi="Arial" w:cs="Arial"/>
                <w:color w:val="000000"/>
                <w:sz w:val="20"/>
                <w:lang w:eastAsia="pl-PL"/>
              </w:rPr>
              <w:t>dla danego Działania/ Poddziałania.</w:t>
            </w: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W ramach kryterium weryfikowana będzie zgodność poziomu cross-financingu jako % wydatków kwalifikowalnych z limitem określonym dla danego Działania/Poddziałania w SZOOP RPO WiM 2014-2020.</w:t>
            </w:r>
          </w:p>
          <w:p w:rsidR="00823FA8" w:rsidRPr="00452CC9" w:rsidRDefault="00823FA8" w:rsidP="009E30A7">
            <w:pPr>
              <w:pStyle w:val="Default"/>
              <w:spacing w:before="120" w:after="120" w:line="240" w:lineRule="auto"/>
              <w:jc w:val="left"/>
              <w:rPr>
                <w:sz w:val="20"/>
                <w:szCs w:val="20"/>
              </w:rPr>
            </w:pPr>
            <w:r w:rsidRPr="00452CC9">
              <w:rPr>
                <w:sz w:val="20"/>
                <w:szCs w:val="20"/>
              </w:rPr>
              <w:t>Ocena spełnienia kryterium polega na przypisaniu mu wartości logicznej „tak”, „nie” albo stwierdzeniu, że kryterium „nie dotyczy” danego projektu.</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Istnieje możliwość dokonania warunkowej oceny spełniania kryterium, o ile w Regulaminie konkursu nie wskazano inaczej. </w:t>
            </w:r>
            <w:r w:rsidRPr="00452CC9">
              <w:rPr>
                <w:sz w:val="20"/>
                <w:szCs w:val="20"/>
              </w:rPr>
              <w:br/>
              <w:t>Po ocenie warunkowej projekt jest kierowany do negocjacji w zakresie dotyczącym warunkowo dokonanej oceny.</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spacing w:before="120" w:after="120" w:line="240" w:lineRule="auto"/>
              <w:rPr>
                <w:rFonts w:ascii="Arial" w:hAnsi="Arial" w:cs="Arial"/>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Akapitzlist"/>
              <w:keepNext/>
              <w:tabs>
                <w:tab w:val="left" w:pos="33"/>
              </w:tabs>
              <w:snapToGrid w:val="0"/>
              <w:spacing w:before="120" w:after="120" w:line="240" w:lineRule="auto"/>
              <w:ind w:left="33"/>
              <w:jc w:val="left"/>
              <w:rPr>
                <w:rFonts w:ascii="Arial" w:hAnsi="Arial" w:cs="Arial"/>
                <w:color w:val="000000"/>
                <w:sz w:val="20"/>
                <w:lang w:eastAsia="pl-PL"/>
              </w:rPr>
            </w:pPr>
            <w:r w:rsidRPr="00452CC9">
              <w:rPr>
                <w:rFonts w:ascii="Arial" w:hAnsi="Arial" w:cs="Arial"/>
                <w:color w:val="000000"/>
                <w:sz w:val="20"/>
                <w:lang w:eastAsia="pl-PL"/>
              </w:rPr>
              <w:t>Poziom</w:t>
            </w:r>
            <w:r w:rsidRPr="00452CC9">
              <w:rPr>
                <w:rFonts w:ascii="Arial" w:hAnsi="Arial" w:cs="Arial"/>
                <w:bCs/>
                <w:sz w:val="20"/>
              </w:rPr>
              <w:t xml:space="preserve"> środków trwałych (w tym cross-financing) jako % wydatków kwalifikowalnych nie przekracza dopuszczalnego </w:t>
            </w:r>
            <w:r w:rsidRPr="00452CC9">
              <w:rPr>
                <w:rFonts w:ascii="Arial" w:hAnsi="Arial" w:cs="Arial"/>
                <w:color w:val="000000"/>
                <w:sz w:val="20"/>
                <w:lang w:eastAsia="pl-PL"/>
              </w:rPr>
              <w:t xml:space="preserve">poziomu określonego </w:t>
            </w:r>
            <w:r w:rsidRPr="00452CC9">
              <w:rPr>
                <w:rFonts w:ascii="Arial" w:hAnsi="Arial" w:cs="Arial"/>
                <w:sz w:val="20"/>
              </w:rPr>
              <w:t>w </w:t>
            </w:r>
            <w:r w:rsidRPr="00452CC9">
              <w:rPr>
                <w:rFonts w:ascii="Arial" w:hAnsi="Arial" w:cs="Arial"/>
                <w:bCs/>
                <w:sz w:val="20"/>
              </w:rPr>
              <w:t xml:space="preserve"> SZOOP </w:t>
            </w:r>
            <w:r w:rsidRPr="00452CC9">
              <w:rPr>
                <w:rFonts w:ascii="Arial" w:hAnsi="Arial" w:cs="Arial"/>
                <w:sz w:val="20"/>
              </w:rPr>
              <w:t xml:space="preserve">RPO WiM 2014-2020 </w:t>
            </w:r>
            <w:r w:rsidRPr="00452CC9">
              <w:rPr>
                <w:rFonts w:ascii="Arial" w:hAnsi="Arial" w:cs="Arial"/>
                <w:color w:val="000000"/>
                <w:sz w:val="20"/>
                <w:lang w:eastAsia="pl-PL"/>
              </w:rPr>
              <w:t xml:space="preserve">dla </w:t>
            </w:r>
            <w:r w:rsidRPr="00452CC9">
              <w:rPr>
                <w:rFonts w:ascii="Arial" w:hAnsi="Arial" w:cs="Arial"/>
                <w:color w:val="000000"/>
                <w:sz w:val="20"/>
                <w:lang w:eastAsia="pl-PL"/>
              </w:rPr>
              <w:lastRenderedPageBreak/>
              <w:t>danego Działania/ Poddziałania.</w:t>
            </w:r>
          </w:p>
          <w:p w:rsidR="00823FA8" w:rsidRPr="00452CC9" w:rsidRDefault="00823FA8" w:rsidP="009E30A7">
            <w:pPr>
              <w:pStyle w:val="Akapitzlist"/>
              <w:keepNext/>
              <w:tabs>
                <w:tab w:val="left" w:pos="33"/>
              </w:tabs>
              <w:snapToGrid w:val="0"/>
              <w:spacing w:before="120" w:after="120" w:line="240" w:lineRule="auto"/>
              <w:ind w:left="33"/>
              <w:jc w:val="left"/>
              <w:rPr>
                <w:rFonts w:ascii="Arial" w:hAnsi="Arial" w:cs="Arial"/>
                <w:color w:val="000000"/>
                <w:sz w:val="20"/>
                <w:lang w:eastAsia="pl-PL"/>
              </w:rPr>
            </w:pP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lastRenderedPageBreak/>
              <w:t xml:space="preserve">W ramach kryterium weryfikowana będzie zgodność poziomu środków trwałych </w:t>
            </w:r>
            <w:r w:rsidRPr="00452CC9">
              <w:rPr>
                <w:bCs/>
                <w:sz w:val="20"/>
                <w:szCs w:val="20"/>
              </w:rPr>
              <w:t>(w tym cross-financing)</w:t>
            </w:r>
            <w:r w:rsidRPr="00452CC9">
              <w:rPr>
                <w:sz w:val="20"/>
                <w:szCs w:val="20"/>
              </w:rPr>
              <w:t xml:space="preserve">, jako % wydatków kwalifikowalnych z limitem określonym dla danego Działania/Poddziałania w SZOOP </w:t>
            </w:r>
            <w:r w:rsidRPr="00452CC9">
              <w:rPr>
                <w:sz w:val="20"/>
                <w:szCs w:val="20"/>
              </w:rPr>
              <w:lastRenderedPageBreak/>
              <w:t>RPO WiM 2014-2020.</w:t>
            </w:r>
          </w:p>
          <w:p w:rsidR="00823FA8" w:rsidRPr="00452CC9" w:rsidRDefault="00823FA8" w:rsidP="009E30A7">
            <w:pPr>
              <w:pStyle w:val="Default"/>
              <w:spacing w:before="120" w:after="120" w:line="240" w:lineRule="auto"/>
              <w:jc w:val="left"/>
              <w:rPr>
                <w:sz w:val="20"/>
                <w:szCs w:val="20"/>
              </w:rPr>
            </w:pPr>
            <w:r w:rsidRPr="00452CC9">
              <w:rPr>
                <w:sz w:val="20"/>
                <w:szCs w:val="20"/>
              </w:rPr>
              <w:t>Ocena spełnienia kryterium polega na przypisaniu mu wartości logicznej „tak”, „nie” albo stwierdzeniu, że kryterium „nie dotyczy” danego projektu.</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Istnieje możliwość dokonania warunkowej oceny spełniania kryterium, o ile w Regulaminie konkursu nie wskazano inaczej. </w:t>
            </w:r>
            <w:r w:rsidRPr="00452CC9">
              <w:rPr>
                <w:sz w:val="20"/>
                <w:szCs w:val="20"/>
              </w:rPr>
              <w:br/>
              <w:t>Po ocenie warunkowej projekt jest kierowany do negocjacji w zakresie dotyczącym warunkowo dokonanej oceny.</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lastRenderedPageBreak/>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spacing w:before="120" w:after="120" w:line="240" w:lineRule="auto"/>
              <w:rPr>
                <w:rFonts w:ascii="Arial" w:hAnsi="Arial" w:cs="Arial"/>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823FA8" w:rsidRDefault="00823FA8" w:rsidP="00332EDC">
            <w:pPr>
              <w:keepNext/>
              <w:tabs>
                <w:tab w:val="left" w:pos="435"/>
              </w:tabs>
              <w:snapToGrid w:val="0"/>
              <w:spacing w:before="120" w:after="120" w:line="240" w:lineRule="auto"/>
              <w:jc w:val="left"/>
              <w:rPr>
                <w:rFonts w:ascii="Arial" w:hAnsi="Arial" w:cs="Arial"/>
                <w:color w:val="000000"/>
                <w:sz w:val="20"/>
                <w:szCs w:val="20"/>
                <w:lang w:eastAsia="pl-PL"/>
              </w:rPr>
            </w:pPr>
            <w:r w:rsidRPr="00823FA8">
              <w:rPr>
                <w:rFonts w:ascii="Arial" w:hAnsi="Arial" w:cs="Arial"/>
                <w:bCs/>
                <w:sz w:val="20"/>
                <w:szCs w:val="20"/>
              </w:rPr>
              <w:t xml:space="preserve">Poziom wkładu własnego beneficjenta jako % wydatków kwalifikowalnych jest zgodny z poziomem określonym </w:t>
            </w:r>
            <w:r w:rsidRPr="00823FA8">
              <w:rPr>
                <w:rFonts w:ascii="Arial" w:hAnsi="Arial" w:cs="Arial"/>
                <w:sz w:val="20"/>
                <w:szCs w:val="20"/>
              </w:rPr>
              <w:t>w </w:t>
            </w:r>
            <w:r w:rsidRPr="00823FA8">
              <w:rPr>
                <w:rFonts w:ascii="Arial" w:hAnsi="Arial" w:cs="Arial"/>
                <w:bCs/>
                <w:sz w:val="20"/>
                <w:szCs w:val="20"/>
              </w:rPr>
              <w:t xml:space="preserve"> SZOOP </w:t>
            </w:r>
            <w:r w:rsidRPr="00823FA8">
              <w:rPr>
                <w:rFonts w:ascii="Arial" w:hAnsi="Arial" w:cs="Arial"/>
                <w:sz w:val="20"/>
                <w:szCs w:val="20"/>
              </w:rPr>
              <w:t xml:space="preserve">RPO WiM 2014-2020 </w:t>
            </w:r>
            <w:r w:rsidRPr="00823FA8">
              <w:rPr>
                <w:rFonts w:ascii="Arial" w:hAnsi="Arial" w:cs="Arial"/>
                <w:color w:val="000000"/>
                <w:sz w:val="20"/>
                <w:szCs w:val="20"/>
                <w:lang w:eastAsia="pl-PL"/>
              </w:rPr>
              <w:t>dla danego Działania/ Poddziałania.</w:t>
            </w:r>
          </w:p>
          <w:p w:rsidR="00823FA8" w:rsidRPr="00452CC9" w:rsidRDefault="00823FA8" w:rsidP="00332EDC">
            <w:pPr>
              <w:pStyle w:val="Default"/>
              <w:spacing w:before="120" w:after="120" w:line="240" w:lineRule="auto"/>
              <w:jc w:val="left"/>
              <w:rPr>
                <w:sz w:val="20"/>
                <w:szCs w:val="20"/>
              </w:rPr>
            </w:pP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W ramach kryterium weryfikowana będzie zgodność poziomu wkładu własnego z limitem określonym dla danego Działania/Poddziałania w SZOOP RPO WiM 2014-2020.</w:t>
            </w:r>
          </w:p>
          <w:p w:rsidR="00823FA8" w:rsidRPr="00452CC9" w:rsidRDefault="00823FA8" w:rsidP="009E30A7">
            <w:pPr>
              <w:pStyle w:val="Default"/>
              <w:spacing w:before="120" w:after="120" w:line="240" w:lineRule="auto"/>
              <w:jc w:val="left"/>
              <w:rPr>
                <w:sz w:val="20"/>
                <w:szCs w:val="20"/>
              </w:rPr>
            </w:pPr>
            <w:r w:rsidRPr="00452CC9">
              <w:rPr>
                <w:sz w:val="20"/>
                <w:szCs w:val="20"/>
              </w:rPr>
              <w:t>Ocena spełnienia</w:t>
            </w:r>
            <w:r w:rsidRPr="00452CC9" w:rsidDel="009156BB">
              <w:rPr>
                <w:sz w:val="20"/>
                <w:szCs w:val="20"/>
              </w:rPr>
              <w:t xml:space="preserve"> </w:t>
            </w:r>
            <w:r w:rsidRPr="00452CC9">
              <w:rPr>
                <w:sz w:val="20"/>
                <w:szCs w:val="20"/>
              </w:rPr>
              <w:t>kryterium polega na przypisaniu mu wartości logicznych „tak” albo „nie”.</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Istnieje możliwość dokonania warunkowej oceny spełniania kryterium, o ile w Regulaminie konkursu nie wskazano inaczej. </w:t>
            </w:r>
            <w:r w:rsidRPr="00452CC9">
              <w:rPr>
                <w:sz w:val="20"/>
                <w:szCs w:val="20"/>
              </w:rPr>
              <w:br/>
              <w:t>Po ocenie warunkowej projekt jest kierowany do negocjacji w zakresie dotyczącym warunkowo dokonanej oceny.</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spacing w:before="120" w:after="120" w:line="240" w:lineRule="auto"/>
              <w:rPr>
                <w:rFonts w:ascii="Arial" w:hAnsi="Arial" w:cs="Arial"/>
                <w:sz w:val="20"/>
                <w:szCs w:val="20"/>
              </w:rPr>
            </w:pPr>
          </w:p>
        </w:tc>
      </w:tr>
      <w:tr w:rsidR="00823FA8" w:rsidRPr="00823FA8" w:rsidTr="003F5432">
        <w:trPr>
          <w:trHeight w:val="41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Default"/>
              <w:spacing w:before="120" w:after="120" w:line="240" w:lineRule="auto"/>
              <w:jc w:val="left"/>
              <w:rPr>
                <w:i/>
                <w:sz w:val="20"/>
                <w:szCs w:val="20"/>
              </w:rPr>
            </w:pPr>
            <w:r w:rsidRPr="00452CC9">
              <w:rPr>
                <w:sz w:val="20"/>
                <w:szCs w:val="20"/>
              </w:rPr>
              <w:t xml:space="preserve">Wartość kosztów pośrednich jest zgodna z limitami określonymi w </w:t>
            </w:r>
            <w:r w:rsidRPr="00452CC9">
              <w:rPr>
                <w:bCs/>
                <w:sz w:val="20"/>
                <w:szCs w:val="20"/>
              </w:rPr>
              <w:t>Regulaminie konkursu.</w:t>
            </w: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 xml:space="preserve">W ramach kryterium weryfikowana będzie zgodność poziomu kosztów pośrednich, wskazanych we wniosku o dofinansowanie, jako % wydatków kwalifikowalnych, z limitami określonymi w Regulaminie konkursu na podstawie zapisów zawartych w </w:t>
            </w:r>
            <w:r w:rsidRPr="00452CC9">
              <w:rPr>
                <w:i/>
                <w:sz w:val="20"/>
                <w:szCs w:val="20"/>
              </w:rPr>
              <w:t xml:space="preserve">Wytycznych w zakresie kwalifikowalności wydatków w </w:t>
            </w:r>
            <w:r w:rsidRPr="00452CC9">
              <w:rPr>
                <w:i/>
                <w:sz w:val="20"/>
                <w:szCs w:val="20"/>
              </w:rPr>
              <w:lastRenderedPageBreak/>
              <w:t>ramach Europejskiego Funduszu Rozwoju Regionalnego, Europejskiego Funduszu Społecznego oraz Funduszu Spójności na lata 2014-2020</w:t>
            </w:r>
            <w:r w:rsidRPr="00452CC9">
              <w:rPr>
                <w:sz w:val="20"/>
                <w:szCs w:val="20"/>
              </w:rPr>
              <w:t>.</w:t>
            </w:r>
          </w:p>
          <w:p w:rsidR="00823FA8" w:rsidRPr="00452CC9" w:rsidRDefault="00823FA8" w:rsidP="009E30A7">
            <w:pPr>
              <w:pStyle w:val="Default"/>
              <w:spacing w:before="120" w:after="120" w:line="240" w:lineRule="auto"/>
              <w:jc w:val="left"/>
              <w:rPr>
                <w:sz w:val="20"/>
                <w:szCs w:val="20"/>
              </w:rPr>
            </w:pPr>
            <w:r w:rsidRPr="00452CC9">
              <w:rPr>
                <w:sz w:val="20"/>
                <w:szCs w:val="20"/>
              </w:rPr>
              <w:t>Ocena spełnienia kryterium polega na przypisaniu mu wartości logicznej „tak”, „nie” albo stwierdzeniu, że kryterium „nie dotyczy” danego projektu.</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Istnieje możliwość dokonania warunkowej oceny spełniania kryterium, o ile w Regulaminie konkursu nie wskazano inaczej. </w:t>
            </w:r>
            <w:r w:rsidRPr="00452CC9">
              <w:rPr>
                <w:sz w:val="20"/>
                <w:szCs w:val="20"/>
              </w:rPr>
              <w:br/>
              <w:t>Po ocenie warunkowej projekt jest kierowany do negocjacji w zakresie dotyczącym warunkowo dokonanej oceny.</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lastRenderedPageBreak/>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spacing w:before="120" w:after="120" w:line="240" w:lineRule="auto"/>
              <w:rPr>
                <w:rFonts w:ascii="Arial" w:hAnsi="Arial" w:cs="Arial"/>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Zgodność projektu z zasadą równości szans kobiet i mężczyzn (w oparciu o standard minimum).</w:t>
            </w: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 xml:space="preserve">W ramach kryterium weryfikowane będzie spełnienie standardu minimum oceniane na podstawie 5 kryteriów oceny określonych w </w:t>
            </w:r>
            <w:r w:rsidRPr="00452CC9">
              <w:rPr>
                <w:i/>
                <w:sz w:val="20"/>
                <w:szCs w:val="20"/>
              </w:rPr>
              <w:t>Wytycznych w zakresie realizacji zasady równości szans i niedyskryminacji, w tym dostępności dla osób z niepełnosprawnościami oraz zasady równości szans kobiet i mężczyzn w ramach funduszy unijnych na lata 2014-2020</w:t>
            </w:r>
            <w:r w:rsidRPr="00452CC9">
              <w:rPr>
                <w:sz w:val="20"/>
                <w:szCs w:val="20"/>
              </w:rPr>
              <w:t>.</w:t>
            </w:r>
          </w:p>
          <w:p w:rsidR="00823FA8" w:rsidRPr="00452CC9" w:rsidRDefault="00823FA8" w:rsidP="009E30A7">
            <w:pPr>
              <w:pStyle w:val="Default"/>
              <w:spacing w:before="120" w:after="120" w:line="240" w:lineRule="auto"/>
              <w:jc w:val="left"/>
              <w:rPr>
                <w:sz w:val="20"/>
                <w:szCs w:val="20"/>
              </w:rPr>
            </w:pPr>
            <w:r w:rsidRPr="00452CC9">
              <w:rPr>
                <w:sz w:val="20"/>
                <w:szCs w:val="20"/>
              </w:rPr>
              <w:t>Ocena spełnienia kryterium polega na przypisa</w:t>
            </w:r>
            <w:r>
              <w:rPr>
                <w:sz w:val="20"/>
                <w:szCs w:val="20"/>
              </w:rPr>
              <w:t>niu mu wartości logicznej „tak” albo</w:t>
            </w:r>
            <w:r w:rsidRPr="00452CC9">
              <w:rPr>
                <w:sz w:val="20"/>
                <w:szCs w:val="20"/>
              </w:rPr>
              <w:t xml:space="preserve"> „nie”.</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Zgodność projektu z zasadą zrównoważonego rozwoju.</w:t>
            </w:r>
          </w:p>
        </w:tc>
        <w:tc>
          <w:tcPr>
            <w:tcW w:w="4049" w:type="dxa"/>
            <w:vAlign w:val="center"/>
          </w:tcPr>
          <w:p w:rsidR="00823FA8" w:rsidRPr="00823FA8" w:rsidRDefault="00823FA8" w:rsidP="00061F5B">
            <w:pPr>
              <w:keepNext/>
              <w:tabs>
                <w:tab w:val="left" w:pos="435"/>
              </w:tabs>
              <w:snapToGrid w:val="0"/>
              <w:spacing w:before="120" w:after="120" w:line="240" w:lineRule="auto"/>
              <w:jc w:val="left"/>
              <w:rPr>
                <w:rFonts w:ascii="Arial" w:hAnsi="Arial" w:cs="Arial"/>
                <w:bCs/>
                <w:sz w:val="20"/>
                <w:szCs w:val="20"/>
                <w:shd w:val="clear" w:color="auto" w:fill="FFFFFF"/>
              </w:rPr>
            </w:pPr>
            <w:r w:rsidRPr="00823FA8">
              <w:rPr>
                <w:rFonts w:ascii="Arial" w:hAnsi="Arial" w:cs="Arial"/>
                <w:sz w:val="20"/>
                <w:szCs w:val="20"/>
              </w:rPr>
              <w:t>W ramach kryterium weryfikowana będzie zgodność projektu z zasadą zrównoważonego rozwoju, o której mowa w art. 8 Rozporządzenia Parlamentu Europejskiego i Rady (UE) nr 1303/2013 z dnia 17 grudnia 2013 r.</w:t>
            </w:r>
            <w:r w:rsidRPr="00823FA8">
              <w:rPr>
                <w:rFonts w:ascii="Arial" w:hAnsi="Arial" w:cs="Arial"/>
                <w:b/>
                <w:bCs/>
                <w:sz w:val="20"/>
                <w:szCs w:val="20"/>
                <w:shd w:val="clear" w:color="auto" w:fill="FFFFFF"/>
              </w:rPr>
              <w:t xml:space="preserve"> </w:t>
            </w:r>
            <w:r w:rsidRPr="00823FA8">
              <w:rPr>
                <w:rFonts w:ascii="Arial" w:hAnsi="Arial" w:cs="Arial"/>
                <w:bCs/>
                <w:sz w:val="20"/>
                <w:szCs w:val="20"/>
                <w:shd w:val="clear" w:color="auto" w:fill="FFFFFF"/>
              </w:rPr>
              <w:t xml:space="preserve">ustanawiającego wspólne przepisy dotyczące Europejskiego </w:t>
            </w:r>
            <w:r w:rsidRPr="00823FA8">
              <w:rPr>
                <w:rFonts w:ascii="Arial" w:hAnsi="Arial" w:cs="Arial"/>
                <w:bCs/>
                <w:sz w:val="20"/>
                <w:szCs w:val="20"/>
                <w:shd w:val="clear" w:color="auto" w:fill="FFFFFF"/>
              </w:rPr>
              <w:lastRenderedPageBreak/>
              <w:t>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823FA8" w:rsidRPr="00452CC9" w:rsidRDefault="00823FA8" w:rsidP="00061F5B">
            <w:pPr>
              <w:pStyle w:val="Default"/>
              <w:spacing w:before="120" w:after="120" w:line="240" w:lineRule="auto"/>
              <w:jc w:val="left"/>
              <w:rPr>
                <w:sz w:val="20"/>
                <w:szCs w:val="20"/>
              </w:rPr>
            </w:pPr>
            <w:r w:rsidRPr="00452CC9">
              <w:rPr>
                <w:sz w:val="20"/>
                <w:szCs w:val="20"/>
              </w:rPr>
              <w:t>Ocena spełnienia</w:t>
            </w:r>
            <w:r w:rsidRPr="00452CC9" w:rsidDel="009156BB">
              <w:rPr>
                <w:sz w:val="20"/>
                <w:szCs w:val="20"/>
              </w:rPr>
              <w:t xml:space="preserve"> </w:t>
            </w:r>
            <w:r w:rsidRPr="00452CC9">
              <w:rPr>
                <w:sz w:val="20"/>
                <w:szCs w:val="20"/>
              </w:rPr>
              <w:t>kryterium polega na przypisaniu mu wartości logicznych „tak” albo „nie”.</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lastRenderedPageBreak/>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23FA8" w:rsidRPr="00823FA8" w:rsidTr="003F5432">
        <w:trPr>
          <w:trHeight w:val="41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Zgodność projektu z zasadą równości szans i niedyskryminacji, w tym dostępności dla osób z niepełnosprawnościami.</w:t>
            </w:r>
          </w:p>
        </w:tc>
        <w:tc>
          <w:tcPr>
            <w:tcW w:w="4049" w:type="dxa"/>
            <w:vAlign w:val="center"/>
          </w:tcPr>
          <w:p w:rsidR="00823FA8" w:rsidRPr="00823FA8" w:rsidRDefault="00823FA8" w:rsidP="00061F5B">
            <w:pPr>
              <w:keepNext/>
              <w:tabs>
                <w:tab w:val="left" w:pos="435"/>
              </w:tabs>
              <w:snapToGrid w:val="0"/>
              <w:spacing w:before="120" w:after="120" w:line="240" w:lineRule="auto"/>
              <w:jc w:val="left"/>
              <w:rPr>
                <w:rFonts w:ascii="Arial" w:hAnsi="Arial" w:cs="Arial"/>
                <w:bCs/>
                <w:sz w:val="20"/>
                <w:szCs w:val="20"/>
                <w:shd w:val="clear" w:color="auto" w:fill="FFFFFF"/>
              </w:rPr>
            </w:pPr>
            <w:r w:rsidRPr="00823FA8">
              <w:rPr>
                <w:rFonts w:ascii="Arial" w:hAnsi="Arial" w:cs="Arial"/>
                <w:sz w:val="20"/>
                <w:szCs w:val="20"/>
              </w:rPr>
              <w:t>W ramach kryterium weryfikowana będzie zgodność projektu z zasadą równości szans i niedyskryminacji, o której mowa w art. 7 Rozporządzenia Parlamentu Europejskiego i Rady (UE) nr 1303/2013 z dnia 17 grudnia 2013 r.</w:t>
            </w:r>
            <w:r w:rsidRPr="00823FA8">
              <w:rPr>
                <w:rFonts w:ascii="Arial" w:hAnsi="Arial" w:cs="Arial"/>
                <w:b/>
                <w:bCs/>
                <w:sz w:val="20"/>
                <w:szCs w:val="20"/>
                <w:shd w:val="clear" w:color="auto" w:fill="FFFFFF"/>
              </w:rPr>
              <w:t xml:space="preserve"> </w:t>
            </w:r>
            <w:r w:rsidRPr="00823FA8">
              <w:rPr>
                <w:rFonts w:ascii="Arial" w:hAnsi="Arial" w:cs="Arial"/>
                <w:bCs/>
                <w:sz w:val="20"/>
                <w:szCs w:val="20"/>
                <w:shd w:val="clear" w:color="auto" w:fill="FFFFFF"/>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823FA8" w:rsidRPr="00823FA8" w:rsidRDefault="00823FA8" w:rsidP="00061F5B">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sz w:val="20"/>
                <w:szCs w:val="20"/>
              </w:rPr>
              <w:t xml:space="preserve">Ocena </w:t>
            </w:r>
            <w:r w:rsidRPr="00823FA8">
              <w:rPr>
                <w:rFonts w:ascii="Arial" w:hAnsi="Arial" w:cs="Arial"/>
                <w:color w:val="000000"/>
                <w:sz w:val="20"/>
                <w:szCs w:val="20"/>
              </w:rPr>
              <w:t>spełnienia</w:t>
            </w:r>
            <w:r w:rsidRPr="00823FA8" w:rsidDel="00E17984">
              <w:rPr>
                <w:rFonts w:ascii="Arial" w:hAnsi="Arial" w:cs="Arial"/>
                <w:sz w:val="20"/>
                <w:szCs w:val="20"/>
              </w:rPr>
              <w:t xml:space="preserve"> </w:t>
            </w:r>
            <w:r w:rsidRPr="00823FA8">
              <w:rPr>
                <w:rFonts w:ascii="Arial" w:hAnsi="Arial" w:cs="Arial"/>
                <w:sz w:val="20"/>
                <w:szCs w:val="20"/>
              </w:rPr>
              <w:t xml:space="preserve">kryterium polega na </w:t>
            </w:r>
            <w:r w:rsidRPr="00823FA8">
              <w:rPr>
                <w:rFonts w:ascii="Arial" w:hAnsi="Arial" w:cs="Arial"/>
                <w:sz w:val="20"/>
                <w:szCs w:val="20"/>
              </w:rPr>
              <w:lastRenderedPageBreak/>
              <w:t>przypisaniu mu wartości logicznych „tak” albo „nie”.</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lastRenderedPageBreak/>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Projekt jest zgodny z właściwym prawodawstwem krajowym, w tym z ustawą z dnia 29 stycznia 2004 r. Prawo Zamówień Publicznych (Dz. U. z 2013 r. poz. 907, z późn. zm.).</w:t>
            </w:r>
          </w:p>
        </w:tc>
        <w:tc>
          <w:tcPr>
            <w:tcW w:w="4049" w:type="dxa"/>
            <w:vAlign w:val="center"/>
          </w:tcPr>
          <w:p w:rsidR="00823FA8" w:rsidRPr="00823FA8" w:rsidRDefault="00823FA8" w:rsidP="00061F5B">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sz w:val="20"/>
                <w:szCs w:val="20"/>
              </w:rPr>
              <w:t>W ramach kryterium weryfikowana będzie zgodność projektu z prawodawstwem krajowym, w tym z ustawą z dnia 29 stycznia 2004 r. Prawo Zamówień Publicznych (Dz. U. z 2013 r. poz. 907, z późn. zm.).</w:t>
            </w:r>
          </w:p>
          <w:p w:rsidR="00823FA8" w:rsidRPr="00823FA8" w:rsidRDefault="00823FA8" w:rsidP="00061F5B">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sz w:val="20"/>
                <w:szCs w:val="20"/>
              </w:rPr>
              <w:t xml:space="preserve">Ocena </w:t>
            </w:r>
            <w:r w:rsidRPr="00823FA8">
              <w:rPr>
                <w:rFonts w:ascii="Arial" w:hAnsi="Arial" w:cs="Arial"/>
                <w:color w:val="000000"/>
                <w:sz w:val="20"/>
                <w:szCs w:val="20"/>
              </w:rPr>
              <w:t>spełnienia</w:t>
            </w:r>
            <w:r w:rsidRPr="00823FA8" w:rsidDel="00E17984">
              <w:rPr>
                <w:rFonts w:ascii="Arial" w:hAnsi="Arial" w:cs="Arial"/>
                <w:sz w:val="20"/>
                <w:szCs w:val="20"/>
              </w:rPr>
              <w:t xml:space="preserve"> </w:t>
            </w:r>
            <w:r w:rsidRPr="00823FA8">
              <w:rPr>
                <w:rFonts w:ascii="Arial" w:hAnsi="Arial" w:cs="Arial"/>
                <w:sz w:val="20"/>
                <w:szCs w:val="20"/>
              </w:rPr>
              <w:t>kryterium polega na przypisaniu mu wartości logicznych „tak” albo „nie”.</w:t>
            </w:r>
          </w:p>
          <w:p w:rsidR="00823FA8" w:rsidRPr="00823FA8" w:rsidRDefault="00823FA8" w:rsidP="00061F5B">
            <w:pPr>
              <w:keepNext/>
              <w:tabs>
                <w:tab w:val="left" w:pos="435"/>
              </w:tabs>
              <w:snapToGrid w:val="0"/>
              <w:spacing w:before="120" w:after="120" w:line="240" w:lineRule="auto"/>
              <w:jc w:val="left"/>
              <w:rPr>
                <w:rFonts w:ascii="Arial" w:hAnsi="Arial" w:cs="Arial"/>
                <w:b/>
                <w:iCs/>
                <w:sz w:val="20"/>
                <w:szCs w:val="20"/>
              </w:rPr>
            </w:pPr>
            <w:r w:rsidRPr="00823FA8">
              <w:rPr>
                <w:rFonts w:ascii="Arial" w:hAnsi="Arial" w:cs="Arial"/>
                <w:sz w:val="20"/>
                <w:szCs w:val="20"/>
              </w:rPr>
              <w:t xml:space="preserve">Istnieje możliwość dokonania warunkowej oceny spełniania kryterium, o ile w Regulaminie konkursu nie wskazano inaczej. </w:t>
            </w:r>
            <w:r w:rsidRPr="00823FA8">
              <w:rPr>
                <w:rFonts w:ascii="Arial" w:hAnsi="Arial" w:cs="Arial"/>
                <w:sz w:val="20"/>
                <w:szCs w:val="20"/>
              </w:rPr>
              <w:br/>
              <w:t>Po ocenie warunkowej projekt jest kierowany do negocjacji w zakresie dotyczącym warunkowo dokonanej oceny.</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Zgodność projektu z zasadami pomocy publicznej lub pomocy de minimis.</w:t>
            </w:r>
          </w:p>
        </w:tc>
        <w:tc>
          <w:tcPr>
            <w:tcW w:w="4049" w:type="dxa"/>
            <w:vAlign w:val="center"/>
          </w:tcPr>
          <w:p w:rsidR="00823FA8" w:rsidRPr="00823FA8" w:rsidRDefault="00823FA8" w:rsidP="00061F5B">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sz w:val="20"/>
                <w:szCs w:val="20"/>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823FA8" w:rsidRPr="00823FA8" w:rsidRDefault="00823FA8" w:rsidP="00061F5B">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sz w:val="20"/>
                <w:szCs w:val="20"/>
              </w:rPr>
              <w:t xml:space="preserve">Ocena </w:t>
            </w:r>
            <w:r w:rsidRPr="00823FA8">
              <w:rPr>
                <w:rFonts w:ascii="Arial" w:hAnsi="Arial" w:cs="Arial"/>
                <w:color w:val="000000"/>
                <w:sz w:val="20"/>
                <w:szCs w:val="20"/>
              </w:rPr>
              <w:t>spełnienia</w:t>
            </w:r>
            <w:r w:rsidRPr="00823FA8" w:rsidDel="00E17984">
              <w:rPr>
                <w:rFonts w:ascii="Arial" w:hAnsi="Arial" w:cs="Arial"/>
                <w:sz w:val="20"/>
                <w:szCs w:val="20"/>
              </w:rPr>
              <w:t xml:space="preserve"> </w:t>
            </w:r>
            <w:r w:rsidRPr="00823FA8">
              <w:rPr>
                <w:rFonts w:ascii="Arial" w:hAnsi="Arial" w:cs="Arial"/>
                <w:sz w:val="20"/>
                <w:szCs w:val="20"/>
              </w:rPr>
              <w:t>kryterium polega na przypisaniu mu wartości logicznych „tak” albo „nie”.</w:t>
            </w:r>
          </w:p>
          <w:p w:rsidR="00823FA8" w:rsidRPr="00823FA8" w:rsidRDefault="00823FA8" w:rsidP="00061F5B">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sz w:val="20"/>
                <w:szCs w:val="20"/>
              </w:rPr>
              <w:t xml:space="preserve">Istnieje możliwość dokonania warunkowej oceny spełniania kryterium, o ile w Regulaminie konkursu nie wskazano </w:t>
            </w:r>
            <w:r w:rsidRPr="00823FA8">
              <w:rPr>
                <w:rFonts w:ascii="Arial" w:hAnsi="Arial" w:cs="Arial"/>
                <w:sz w:val="20"/>
                <w:szCs w:val="20"/>
              </w:rPr>
              <w:lastRenderedPageBreak/>
              <w:t xml:space="preserve">inaczej. </w:t>
            </w:r>
            <w:r w:rsidRPr="00823FA8">
              <w:rPr>
                <w:rFonts w:ascii="Arial" w:hAnsi="Arial" w:cs="Arial"/>
                <w:sz w:val="20"/>
                <w:szCs w:val="20"/>
              </w:rPr>
              <w:br/>
              <w:t>Po ocenie warunkowej projekt jest kierowany do negocjacji w zakresie dotyczącym warunkowo dokonanej oceny.</w:t>
            </w:r>
          </w:p>
        </w:tc>
        <w:tc>
          <w:tcPr>
            <w:tcW w:w="5751" w:type="dxa"/>
            <w:gridSpan w:val="2"/>
            <w:vAlign w:val="center"/>
          </w:tcPr>
          <w:p w:rsidR="00823FA8" w:rsidRPr="00452CC9" w:rsidRDefault="00823FA8" w:rsidP="009E30A7">
            <w:pPr>
              <w:pStyle w:val="Default"/>
              <w:spacing w:before="120" w:after="120" w:line="240" w:lineRule="auto"/>
              <w:jc w:val="left"/>
              <w:rPr>
                <w:sz w:val="20"/>
                <w:szCs w:val="20"/>
                <w:lang w:eastAsia="en-US"/>
              </w:rPr>
            </w:pPr>
            <w:r w:rsidRPr="00452CC9">
              <w:rPr>
                <w:sz w:val="20"/>
                <w:szCs w:val="20"/>
              </w:rPr>
              <w:lastRenderedPageBreak/>
              <w:t>Spełnienie kryterium jest konieczne do przyznania dofinansowania. Projekty niespełniające przedmiotowego kryterium są odrzucane na etapie oceny merytorycznej albo oceny formalno-merytorycznej.</w:t>
            </w:r>
          </w:p>
          <w:p w:rsidR="00823FA8" w:rsidRPr="00823FA8" w:rsidRDefault="00823FA8" w:rsidP="009E30A7">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23FA8" w:rsidRPr="00823FA8" w:rsidTr="003F5432">
        <w:trPr>
          <w:trHeight w:val="907"/>
        </w:trPr>
        <w:tc>
          <w:tcPr>
            <w:tcW w:w="571" w:type="dxa"/>
            <w:gridSpan w:val="2"/>
            <w:vAlign w:val="center"/>
          </w:tcPr>
          <w:p w:rsidR="00823FA8" w:rsidRPr="0089461C" w:rsidRDefault="00823FA8" w:rsidP="00733DC0">
            <w:pPr>
              <w:pStyle w:val="Akapitzlist"/>
              <w:keepNext/>
              <w:numPr>
                <w:ilvl w:val="0"/>
                <w:numId w:val="90"/>
              </w:numPr>
              <w:tabs>
                <w:tab w:val="left" w:pos="435"/>
              </w:tabs>
              <w:snapToGrid w:val="0"/>
              <w:spacing w:before="120" w:after="120"/>
              <w:jc w:val="left"/>
              <w:rPr>
                <w:rFonts w:ascii="Arial" w:hAnsi="Arial" w:cs="Arial"/>
                <w:iCs/>
                <w:sz w:val="20"/>
              </w:rPr>
            </w:pPr>
          </w:p>
        </w:tc>
        <w:tc>
          <w:tcPr>
            <w:tcW w:w="3771" w:type="dxa"/>
            <w:gridSpan w:val="2"/>
            <w:vAlign w:val="center"/>
          </w:tcPr>
          <w:p w:rsidR="00823FA8" w:rsidRPr="000A1AED" w:rsidRDefault="00823FA8" w:rsidP="009E30A7">
            <w:pPr>
              <w:pStyle w:val="Default"/>
              <w:spacing w:before="120" w:after="120" w:line="240" w:lineRule="auto"/>
              <w:jc w:val="left"/>
              <w:rPr>
                <w:sz w:val="20"/>
                <w:szCs w:val="20"/>
              </w:rPr>
            </w:pPr>
            <w:r w:rsidRPr="000A1AED">
              <w:rPr>
                <w:sz w:val="20"/>
                <w:szCs w:val="20"/>
              </w:rPr>
              <w:t>Negocjacje zakończyły się wynikiem pozytywnym.</w:t>
            </w:r>
          </w:p>
        </w:tc>
        <w:tc>
          <w:tcPr>
            <w:tcW w:w="4049" w:type="dxa"/>
            <w:vAlign w:val="center"/>
          </w:tcPr>
          <w:p w:rsidR="00823FA8" w:rsidRPr="00823FA8" w:rsidRDefault="00823FA8" w:rsidP="00061F5B">
            <w:pPr>
              <w:spacing w:before="120" w:after="120" w:line="240" w:lineRule="auto"/>
              <w:jc w:val="left"/>
              <w:rPr>
                <w:rFonts w:ascii="Arial" w:hAnsi="Arial" w:cs="Arial"/>
                <w:sz w:val="20"/>
                <w:szCs w:val="20"/>
              </w:rPr>
            </w:pPr>
            <w:r w:rsidRPr="00823FA8">
              <w:rPr>
                <w:rFonts w:ascii="Arial" w:hAnsi="Arial" w:cs="Arial"/>
                <w:sz w:val="20"/>
                <w:szCs w:val="20"/>
              </w:rPr>
              <w:t>Zakończenie negocjacji z wynikiem pozytywnym oznacza:</w:t>
            </w:r>
          </w:p>
          <w:p w:rsidR="00823FA8" w:rsidRPr="000A1AED" w:rsidRDefault="00823FA8" w:rsidP="00733DC0">
            <w:pPr>
              <w:pStyle w:val="Akapitzlist"/>
              <w:numPr>
                <w:ilvl w:val="0"/>
                <w:numId w:val="102"/>
              </w:numPr>
              <w:spacing w:before="120" w:after="120" w:line="240" w:lineRule="auto"/>
              <w:ind w:left="317" w:hanging="284"/>
              <w:jc w:val="left"/>
              <w:rPr>
                <w:rFonts w:ascii="Arial" w:hAnsi="Arial" w:cs="Arial"/>
                <w:sz w:val="20"/>
              </w:rPr>
            </w:pPr>
            <w:r w:rsidRPr="000A1AED">
              <w:rPr>
                <w:rFonts w:ascii="Arial" w:hAnsi="Arial" w:cs="Arial"/>
                <w:sz w:val="20"/>
              </w:rPr>
              <w:t>uznanie za spełnione zerojedynkowych kryteriów obligatoryjnych, które w trakcie oceny merytorycznej warunkowo uznane zostały za spełnione i/lub</w:t>
            </w:r>
          </w:p>
          <w:p w:rsidR="00823FA8" w:rsidRPr="000A1AED" w:rsidRDefault="00823FA8" w:rsidP="00733DC0">
            <w:pPr>
              <w:pStyle w:val="Akapitzlist"/>
              <w:numPr>
                <w:ilvl w:val="0"/>
                <w:numId w:val="102"/>
              </w:numPr>
              <w:spacing w:before="120" w:after="120" w:line="240" w:lineRule="auto"/>
              <w:ind w:left="317" w:hanging="284"/>
              <w:jc w:val="left"/>
              <w:rPr>
                <w:rFonts w:ascii="Arial" w:hAnsi="Arial" w:cs="Arial"/>
                <w:sz w:val="20"/>
              </w:rPr>
            </w:pPr>
            <w:r w:rsidRPr="000A1AED">
              <w:rPr>
                <w:rFonts w:ascii="Arial" w:hAnsi="Arial" w:cs="Arial"/>
                <w:sz w:val="20"/>
              </w:rPr>
              <w:t>przyznanie wyższej liczby punktów za spełnienie punktowych kryteriów merytorycznych, która była warunkowo przyznana przez oceniających.</w:t>
            </w:r>
          </w:p>
          <w:p w:rsidR="00823FA8" w:rsidRPr="00823FA8" w:rsidRDefault="00823FA8" w:rsidP="00061F5B">
            <w:pPr>
              <w:spacing w:before="120" w:after="120" w:line="240" w:lineRule="auto"/>
              <w:ind w:left="33"/>
              <w:jc w:val="left"/>
              <w:rPr>
                <w:rFonts w:ascii="Arial" w:hAnsi="Arial" w:cs="Arial"/>
                <w:sz w:val="20"/>
                <w:szCs w:val="20"/>
              </w:rPr>
            </w:pPr>
            <w:r w:rsidRPr="00823FA8">
              <w:rPr>
                <w:rFonts w:ascii="Arial" w:hAnsi="Arial" w:cs="Arial"/>
                <w:sz w:val="20"/>
                <w:szCs w:val="20"/>
              </w:rPr>
              <w:t>Ocena spełnienia kryterium polega na przypisaniu mu wartości logicznej „tak” albo „nie”.</w:t>
            </w:r>
          </w:p>
          <w:p w:rsidR="00823FA8" w:rsidRPr="00823FA8" w:rsidRDefault="00823FA8" w:rsidP="00061F5B">
            <w:pPr>
              <w:keepNext/>
              <w:tabs>
                <w:tab w:val="left" w:pos="435"/>
              </w:tabs>
              <w:snapToGrid w:val="0"/>
              <w:spacing w:before="120" w:after="120" w:line="240" w:lineRule="auto"/>
              <w:jc w:val="left"/>
              <w:rPr>
                <w:rFonts w:ascii="Arial" w:hAnsi="Arial" w:cs="Arial"/>
                <w:sz w:val="20"/>
                <w:szCs w:val="20"/>
              </w:rPr>
            </w:pPr>
            <w:r w:rsidRPr="00823FA8">
              <w:rPr>
                <w:rFonts w:ascii="Arial" w:hAnsi="Arial" w:cs="Arial"/>
                <w:sz w:val="20"/>
                <w:szCs w:val="20"/>
              </w:rPr>
              <w:t>Kryterium będzie uznane za spełnione w przypadku wprowadzenia do wniosku wszystkich wymaganych zmian wskazanych przez oceniających w Kartach Oceny Merytorycznej lub Formalnej-Merytorycznej (jeśli dotyczy) lub akceptacji przez IOK stanowiska Wnioskodawcy.</w:t>
            </w:r>
          </w:p>
        </w:tc>
        <w:tc>
          <w:tcPr>
            <w:tcW w:w="5751" w:type="dxa"/>
            <w:gridSpan w:val="2"/>
            <w:vAlign w:val="center"/>
          </w:tcPr>
          <w:p w:rsidR="00823FA8" w:rsidRPr="001728E8" w:rsidRDefault="00823FA8" w:rsidP="009E30A7">
            <w:pPr>
              <w:pStyle w:val="Default"/>
              <w:jc w:val="left"/>
              <w:rPr>
                <w:sz w:val="20"/>
                <w:szCs w:val="20"/>
              </w:rPr>
            </w:pPr>
            <w:r w:rsidRPr="001728E8">
              <w:rPr>
                <w:sz w:val="20"/>
                <w:szCs w:val="20"/>
              </w:rPr>
              <w:t>Spełnienie kryterium jest konieczne do przyznania dofinansowania. Projekty niespełniające przedmiotowego kryterium są odrzucane na etapie oceny merytorycznej albo oceny formalno-merytorycznej.</w:t>
            </w:r>
          </w:p>
          <w:p w:rsidR="00823FA8" w:rsidRPr="000A1AED" w:rsidRDefault="00823FA8" w:rsidP="009E30A7">
            <w:pPr>
              <w:pStyle w:val="Default"/>
              <w:spacing w:before="120" w:after="120" w:line="240" w:lineRule="auto"/>
              <w:jc w:val="left"/>
              <w:rPr>
                <w:sz w:val="20"/>
                <w:szCs w:val="20"/>
              </w:rPr>
            </w:pPr>
          </w:p>
        </w:tc>
      </w:tr>
      <w:tr w:rsidR="00823FA8" w:rsidRPr="00452CC9" w:rsidTr="003F5432">
        <w:trPr>
          <w:trHeight w:val="564"/>
        </w:trPr>
        <w:tc>
          <w:tcPr>
            <w:tcW w:w="14142" w:type="dxa"/>
            <w:gridSpan w:val="7"/>
            <w:shd w:val="clear" w:color="auto" w:fill="B2A1C7"/>
            <w:vAlign w:val="center"/>
          </w:tcPr>
          <w:p w:rsidR="00823FA8" w:rsidRPr="00D358BC" w:rsidRDefault="00823FA8" w:rsidP="009E30A7">
            <w:pPr>
              <w:pStyle w:val="Tekstpodstawowy"/>
              <w:keepNext/>
              <w:tabs>
                <w:tab w:val="left" w:pos="435"/>
              </w:tabs>
              <w:snapToGrid w:val="0"/>
              <w:spacing w:before="120" w:after="120"/>
              <w:rPr>
                <w:rFonts w:ascii="Arial" w:hAnsi="Arial" w:cs="Arial"/>
                <w:bCs/>
                <w:iCs/>
                <w:sz w:val="20"/>
              </w:rPr>
            </w:pPr>
            <w:r w:rsidRPr="00D358BC">
              <w:rPr>
                <w:rFonts w:ascii="Arial" w:hAnsi="Arial" w:cs="Arial"/>
                <w:bCs/>
                <w:iCs/>
                <w:sz w:val="20"/>
              </w:rPr>
              <w:t>Kryteria punktowe</w:t>
            </w:r>
          </w:p>
        </w:tc>
      </w:tr>
      <w:tr w:rsidR="00823FA8" w:rsidRPr="00452CC9" w:rsidTr="003F5432">
        <w:trPr>
          <w:trHeight w:val="450"/>
        </w:trPr>
        <w:tc>
          <w:tcPr>
            <w:tcW w:w="571" w:type="dxa"/>
            <w:gridSpan w:val="2"/>
            <w:vMerge w:val="restart"/>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r w:rsidRPr="00452CC9">
              <w:rPr>
                <w:rFonts w:ascii="Arial" w:hAnsi="Arial" w:cs="Arial"/>
                <w:b/>
                <w:iCs/>
                <w:sz w:val="20"/>
                <w:szCs w:val="20"/>
              </w:rPr>
              <w:t>Lp.</w:t>
            </w:r>
          </w:p>
        </w:tc>
        <w:tc>
          <w:tcPr>
            <w:tcW w:w="3771" w:type="dxa"/>
            <w:gridSpan w:val="2"/>
            <w:vMerge w:val="restart"/>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r w:rsidRPr="00452CC9">
              <w:rPr>
                <w:rFonts w:ascii="Arial" w:hAnsi="Arial" w:cs="Arial"/>
                <w:b/>
                <w:iCs/>
                <w:sz w:val="20"/>
                <w:szCs w:val="20"/>
              </w:rPr>
              <w:t>Nazwa kryterium</w:t>
            </w:r>
          </w:p>
        </w:tc>
        <w:tc>
          <w:tcPr>
            <w:tcW w:w="4049" w:type="dxa"/>
            <w:vMerge w:val="restart"/>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r w:rsidRPr="00452CC9">
              <w:rPr>
                <w:rFonts w:ascii="Arial" w:hAnsi="Arial" w:cs="Arial"/>
                <w:b/>
                <w:iCs/>
                <w:sz w:val="20"/>
                <w:szCs w:val="20"/>
              </w:rPr>
              <w:t>Definicja kryterium</w:t>
            </w:r>
          </w:p>
        </w:tc>
        <w:tc>
          <w:tcPr>
            <w:tcW w:w="5751" w:type="dxa"/>
            <w:gridSpan w:val="2"/>
            <w:vMerge w:val="restart"/>
            <w:shd w:val="clear" w:color="auto" w:fill="B2A1C7"/>
            <w:vAlign w:val="center"/>
          </w:tcPr>
          <w:p w:rsidR="00823FA8" w:rsidRPr="00D358BC" w:rsidRDefault="00823FA8" w:rsidP="009E30A7">
            <w:pPr>
              <w:pStyle w:val="Tekstpodstawowy"/>
              <w:keepNext/>
              <w:tabs>
                <w:tab w:val="left" w:pos="435"/>
              </w:tabs>
              <w:snapToGrid w:val="0"/>
              <w:spacing w:before="120" w:after="120"/>
              <w:rPr>
                <w:rFonts w:ascii="Arial" w:hAnsi="Arial" w:cs="Arial"/>
                <w:bCs/>
                <w:strike/>
                <w:sz w:val="20"/>
              </w:rPr>
            </w:pPr>
            <w:r w:rsidRPr="00D358BC">
              <w:rPr>
                <w:rFonts w:ascii="Arial" w:hAnsi="Arial" w:cs="Arial"/>
                <w:bCs/>
                <w:iCs/>
                <w:sz w:val="20"/>
              </w:rPr>
              <w:t>Opis znaczenia kryterium</w:t>
            </w:r>
          </w:p>
        </w:tc>
      </w:tr>
      <w:tr w:rsidR="00823FA8" w:rsidRPr="00452CC9" w:rsidTr="003F5432">
        <w:trPr>
          <w:trHeight w:val="470"/>
        </w:trPr>
        <w:tc>
          <w:tcPr>
            <w:tcW w:w="571" w:type="dxa"/>
            <w:gridSpan w:val="2"/>
            <w:vMerge/>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p>
        </w:tc>
        <w:tc>
          <w:tcPr>
            <w:tcW w:w="3771" w:type="dxa"/>
            <w:gridSpan w:val="2"/>
            <w:vMerge/>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p>
        </w:tc>
        <w:tc>
          <w:tcPr>
            <w:tcW w:w="4049" w:type="dxa"/>
            <w:vMerge/>
            <w:shd w:val="clear" w:color="auto" w:fill="B2A1C7"/>
            <w:vAlign w:val="center"/>
          </w:tcPr>
          <w:p w:rsidR="00823FA8" w:rsidRPr="00452CC9" w:rsidRDefault="00823FA8" w:rsidP="009E30A7">
            <w:pPr>
              <w:keepNext/>
              <w:tabs>
                <w:tab w:val="left" w:pos="435"/>
              </w:tabs>
              <w:snapToGrid w:val="0"/>
              <w:spacing w:before="120" w:after="120" w:line="240" w:lineRule="auto"/>
              <w:jc w:val="center"/>
              <w:rPr>
                <w:rFonts w:ascii="Arial" w:hAnsi="Arial" w:cs="Arial"/>
                <w:b/>
                <w:iCs/>
                <w:sz w:val="20"/>
                <w:szCs w:val="20"/>
              </w:rPr>
            </w:pPr>
          </w:p>
        </w:tc>
        <w:tc>
          <w:tcPr>
            <w:tcW w:w="5751" w:type="dxa"/>
            <w:gridSpan w:val="2"/>
            <w:vMerge/>
            <w:shd w:val="clear" w:color="auto" w:fill="B2A1C7"/>
            <w:vAlign w:val="center"/>
          </w:tcPr>
          <w:p w:rsidR="00823FA8" w:rsidRPr="00D358BC" w:rsidRDefault="00823FA8" w:rsidP="009E30A7">
            <w:pPr>
              <w:pStyle w:val="Tekstpodstawowy"/>
              <w:keepNext/>
              <w:tabs>
                <w:tab w:val="left" w:pos="435"/>
              </w:tabs>
              <w:snapToGrid w:val="0"/>
              <w:spacing w:before="120" w:after="120"/>
              <w:rPr>
                <w:rFonts w:ascii="Arial" w:hAnsi="Arial" w:cs="Arial"/>
                <w:bCs/>
                <w:iCs/>
                <w:sz w:val="20"/>
              </w:rPr>
            </w:pPr>
          </w:p>
        </w:tc>
      </w:tr>
      <w:tr w:rsidR="00823FA8" w:rsidRPr="00823FA8" w:rsidTr="003F5432">
        <w:trPr>
          <w:trHeight w:val="557"/>
        </w:trPr>
        <w:tc>
          <w:tcPr>
            <w:tcW w:w="571" w:type="dxa"/>
            <w:gridSpan w:val="2"/>
            <w:vAlign w:val="center"/>
          </w:tcPr>
          <w:p w:rsidR="00823FA8" w:rsidRPr="00BD5C09" w:rsidRDefault="00823FA8" w:rsidP="00733DC0">
            <w:pPr>
              <w:keepNext/>
              <w:numPr>
                <w:ilvl w:val="0"/>
                <w:numId w:val="94"/>
              </w:numPr>
              <w:tabs>
                <w:tab w:val="left" w:pos="435"/>
              </w:tabs>
              <w:snapToGrid w:val="0"/>
              <w:spacing w:before="120" w:after="120" w:line="240" w:lineRule="auto"/>
              <w:rPr>
                <w:rFonts w:ascii="Arial" w:hAnsi="Arial" w:cs="Arial"/>
                <w:iCs/>
                <w:sz w:val="20"/>
                <w:szCs w:val="20"/>
              </w:rPr>
            </w:pPr>
          </w:p>
        </w:tc>
        <w:tc>
          <w:tcPr>
            <w:tcW w:w="3771" w:type="dxa"/>
            <w:gridSpan w:val="2"/>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 xml:space="preserve">Adekwatność doboru grupy docelowej do właściwego celu szczegółowego RPO WiM 2014-2020 oraz jakość </w:t>
            </w:r>
            <w:r w:rsidRPr="00452CC9">
              <w:rPr>
                <w:sz w:val="20"/>
                <w:szCs w:val="20"/>
              </w:rPr>
              <w:lastRenderedPageBreak/>
              <w:t>diagnozy specyfiki tej grupy.</w:t>
            </w:r>
          </w:p>
          <w:p w:rsidR="00823FA8" w:rsidRPr="00452CC9" w:rsidRDefault="00823FA8" w:rsidP="009E30A7">
            <w:pPr>
              <w:pStyle w:val="Default"/>
              <w:spacing w:before="120" w:after="120" w:line="240" w:lineRule="auto"/>
              <w:ind w:left="317"/>
              <w:jc w:val="left"/>
              <w:rPr>
                <w:sz w:val="20"/>
                <w:szCs w:val="20"/>
              </w:rPr>
            </w:pP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lastRenderedPageBreak/>
              <w:t xml:space="preserve">W ramach kryterium weryfikowana będzie adekwatność doboru grupy docelowej do właściwego celu szczegółowego RPO WiM </w:t>
            </w:r>
            <w:r w:rsidRPr="00452CC9">
              <w:rPr>
                <w:sz w:val="20"/>
                <w:szCs w:val="20"/>
              </w:rPr>
              <w:lastRenderedPageBreak/>
              <w:t>2014-2020 oraz jakość diagnozy specyfiki tej grupy, w tym opis:</w:t>
            </w:r>
          </w:p>
          <w:p w:rsidR="00823FA8" w:rsidRPr="00452CC9" w:rsidRDefault="00823FA8" w:rsidP="00733DC0">
            <w:pPr>
              <w:pStyle w:val="Default"/>
              <w:numPr>
                <w:ilvl w:val="0"/>
                <w:numId w:val="68"/>
              </w:numPr>
              <w:spacing w:after="0" w:line="240" w:lineRule="auto"/>
              <w:ind w:left="318" w:hanging="284"/>
              <w:jc w:val="left"/>
              <w:rPr>
                <w:sz w:val="20"/>
                <w:szCs w:val="20"/>
              </w:rPr>
            </w:pPr>
            <w:r w:rsidRPr="00452CC9">
              <w:rPr>
                <w:sz w:val="20"/>
                <w:szCs w:val="20"/>
              </w:rPr>
              <w:t>istotnych cech uczestników (osób lub podmiotów), którzy zostaną objęci wsparciem w kontekście zdiagnozowanej sytuacji problemowej,</w:t>
            </w:r>
          </w:p>
          <w:p w:rsidR="00823FA8" w:rsidRPr="00452CC9" w:rsidRDefault="00823FA8" w:rsidP="00733DC0">
            <w:pPr>
              <w:pStyle w:val="Default"/>
              <w:numPr>
                <w:ilvl w:val="0"/>
                <w:numId w:val="68"/>
              </w:numPr>
              <w:spacing w:after="0" w:line="240" w:lineRule="auto"/>
              <w:ind w:left="318" w:hanging="284"/>
              <w:jc w:val="left"/>
              <w:rPr>
                <w:sz w:val="20"/>
                <w:szCs w:val="20"/>
              </w:rPr>
            </w:pPr>
            <w:r w:rsidRPr="00452CC9">
              <w:rPr>
                <w:sz w:val="20"/>
                <w:szCs w:val="20"/>
              </w:rPr>
              <w:t>potrzeb uczestników projektu w kontekście wsparcia, które ma być udzielane w ramach projektu,</w:t>
            </w:r>
          </w:p>
          <w:p w:rsidR="00823FA8" w:rsidRPr="00452CC9" w:rsidRDefault="00823FA8" w:rsidP="00733DC0">
            <w:pPr>
              <w:pStyle w:val="Default"/>
              <w:numPr>
                <w:ilvl w:val="0"/>
                <w:numId w:val="68"/>
              </w:numPr>
              <w:spacing w:after="0" w:line="240" w:lineRule="auto"/>
              <w:ind w:left="318" w:hanging="284"/>
              <w:jc w:val="left"/>
              <w:rPr>
                <w:sz w:val="20"/>
                <w:szCs w:val="20"/>
              </w:rPr>
            </w:pPr>
            <w:r w:rsidRPr="00452CC9">
              <w:rPr>
                <w:sz w:val="20"/>
                <w:szCs w:val="20"/>
              </w:rPr>
              <w:t>barier, na które napotykają uczestnicy projektu,</w:t>
            </w:r>
          </w:p>
          <w:p w:rsidR="00823FA8" w:rsidRPr="00452CC9" w:rsidRDefault="00823FA8" w:rsidP="00733DC0">
            <w:pPr>
              <w:pStyle w:val="Default"/>
              <w:numPr>
                <w:ilvl w:val="0"/>
                <w:numId w:val="68"/>
              </w:numPr>
              <w:spacing w:after="0" w:line="240" w:lineRule="auto"/>
              <w:ind w:left="318" w:hanging="284"/>
              <w:jc w:val="left"/>
              <w:rPr>
                <w:sz w:val="20"/>
                <w:szCs w:val="20"/>
              </w:rPr>
            </w:pPr>
            <w:r w:rsidRPr="00452CC9">
              <w:rPr>
                <w:sz w:val="20"/>
                <w:szCs w:val="20"/>
              </w:rPr>
              <w:t>sposobu rekrutacji uczestników projektu, w tym kryteriów rekrutacji i kwestii zapewnienia dostępności dla osób z niepełnosprawnościami.</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Ocena kryterium polega na przyznaniu mu punktów w zakresie zgodnym z kartą oceny, stanowiącą załącznik do Regulaminu konkursu.  </w:t>
            </w:r>
          </w:p>
          <w:p w:rsidR="00823FA8" w:rsidRPr="00452CC9" w:rsidRDefault="00823FA8" w:rsidP="009E30A7">
            <w:pPr>
              <w:pStyle w:val="Default"/>
              <w:spacing w:before="120" w:after="120" w:line="240" w:lineRule="auto"/>
              <w:jc w:val="left"/>
              <w:rPr>
                <w:sz w:val="20"/>
                <w:szCs w:val="20"/>
              </w:rPr>
            </w:pPr>
            <w:r w:rsidRPr="00452CC9">
              <w:rPr>
                <w:sz w:val="20"/>
                <w:szCs w:val="20"/>
              </w:rPr>
              <w:t>Istnieje możliwość dokonania warunkowej oceny spełniania kryterium i skierowania projektu do negocjacji we wskazanym w karcie oceny zakresie dotyczącym warunkowo dokonanej oceny.</w:t>
            </w:r>
          </w:p>
        </w:tc>
        <w:tc>
          <w:tcPr>
            <w:tcW w:w="5751" w:type="dxa"/>
            <w:gridSpan w:val="2"/>
            <w:vAlign w:val="center"/>
          </w:tcPr>
          <w:p w:rsidR="00823FA8" w:rsidRPr="00D358BC" w:rsidRDefault="00823FA8" w:rsidP="009E30A7">
            <w:pPr>
              <w:pStyle w:val="Tekstpodstawowy"/>
              <w:keepNext/>
              <w:tabs>
                <w:tab w:val="left" w:pos="0"/>
              </w:tabs>
              <w:snapToGrid w:val="0"/>
              <w:spacing w:before="120" w:after="120"/>
              <w:jc w:val="left"/>
              <w:rPr>
                <w:rFonts w:ascii="Arial" w:hAnsi="Arial" w:cs="Arial"/>
                <w:b w:val="0"/>
                <w:sz w:val="20"/>
              </w:rPr>
            </w:pPr>
            <w:r w:rsidRPr="00D358BC">
              <w:rPr>
                <w:rFonts w:ascii="Arial" w:hAnsi="Arial" w:cs="Arial"/>
                <w:b w:val="0"/>
                <w:sz w:val="20"/>
              </w:rPr>
              <w:lastRenderedPageBreak/>
              <w:t xml:space="preserve">Spełnienie kryterium jest konieczne do przyznania dofinansowania. </w:t>
            </w:r>
            <w:r w:rsidRPr="00D358BC">
              <w:rPr>
                <w:rFonts w:ascii="Arial" w:hAnsi="Arial" w:cs="Arial"/>
                <w:b w:val="0"/>
                <w:sz w:val="20"/>
              </w:rPr>
              <w:br/>
              <w:t xml:space="preserve">Za spełnienie przedmiotowego kryterium można uzyskać max </w:t>
            </w:r>
            <w:r w:rsidRPr="00D358BC">
              <w:rPr>
                <w:rFonts w:ascii="Arial" w:hAnsi="Arial" w:cs="Arial"/>
                <w:b w:val="0"/>
                <w:sz w:val="20"/>
              </w:rPr>
              <w:lastRenderedPageBreak/>
              <w:t xml:space="preserve">15 pkt, przy czym przez spełnienie przedmiotowego kryterium należy rozumieć uzyskanie co najmniej 60% punktów w ramach danego kryterium </w:t>
            </w:r>
            <w:r w:rsidRPr="00D358BC">
              <w:rPr>
                <w:rFonts w:ascii="Arial" w:hAnsi="Arial" w:cs="Arial"/>
                <w:b w:val="0"/>
                <w:sz w:val="20"/>
              </w:rPr>
              <w:br/>
              <w:t>tj. 9 pkt.</w:t>
            </w:r>
          </w:p>
          <w:p w:rsidR="00823FA8" w:rsidRPr="00D358BC" w:rsidRDefault="00823FA8" w:rsidP="009E30A7">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t>Projekty niespełniające przedmiotowego kryterium są odrzucane na etapie oceny merytorycznej albo oceny formalno-merytorycznej.</w:t>
            </w:r>
          </w:p>
          <w:p w:rsidR="00823FA8" w:rsidRPr="00D358BC" w:rsidRDefault="00823FA8" w:rsidP="009E30A7">
            <w:pPr>
              <w:pStyle w:val="Tekstpodstawowy"/>
              <w:keepNext/>
              <w:tabs>
                <w:tab w:val="left" w:pos="435"/>
              </w:tabs>
              <w:snapToGrid w:val="0"/>
              <w:spacing w:before="120" w:after="120"/>
              <w:jc w:val="left"/>
              <w:rPr>
                <w:rFonts w:ascii="Arial" w:hAnsi="Arial" w:cs="Arial"/>
                <w:bCs/>
                <w:iCs/>
                <w:sz w:val="20"/>
              </w:rPr>
            </w:pPr>
            <w:r w:rsidRPr="00D358BC">
              <w:rPr>
                <w:rFonts w:ascii="Arial" w:hAnsi="Arial" w:cs="Arial"/>
                <w:b w:val="0"/>
                <w:sz w:val="20"/>
              </w:rPr>
              <w:t>Wagi punktowe za spełnienie poszczególnych składowych kryterium zawarte będą w Karcie oceny stanowiącej załącznik do Regulaminu konkursu.</w:t>
            </w:r>
          </w:p>
        </w:tc>
      </w:tr>
      <w:tr w:rsidR="00823FA8" w:rsidRPr="00823FA8" w:rsidTr="003F5432">
        <w:trPr>
          <w:trHeight w:val="907"/>
        </w:trPr>
        <w:tc>
          <w:tcPr>
            <w:tcW w:w="571" w:type="dxa"/>
            <w:gridSpan w:val="2"/>
            <w:vAlign w:val="center"/>
          </w:tcPr>
          <w:p w:rsidR="00823FA8" w:rsidRPr="00BD5C09" w:rsidRDefault="00823FA8" w:rsidP="00733DC0">
            <w:pPr>
              <w:keepNext/>
              <w:numPr>
                <w:ilvl w:val="0"/>
                <w:numId w:val="95"/>
              </w:numPr>
              <w:tabs>
                <w:tab w:val="left" w:pos="435"/>
              </w:tabs>
              <w:snapToGrid w:val="0"/>
              <w:spacing w:before="120" w:after="120" w:line="240" w:lineRule="auto"/>
              <w:rPr>
                <w:rFonts w:ascii="Arial" w:hAnsi="Arial" w:cs="Arial"/>
                <w:iCs/>
                <w:sz w:val="20"/>
                <w:szCs w:val="20"/>
              </w:rPr>
            </w:pPr>
          </w:p>
        </w:tc>
        <w:tc>
          <w:tcPr>
            <w:tcW w:w="3771" w:type="dxa"/>
            <w:gridSpan w:val="2"/>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Zgodność projektu z właściwym celem szczegółowym Priorytetu Inwestycyjnego RPO WiM 2014-2020 oraz adekwatność doboru i opisu wskaźników, źródeł oraz sposobu ich pomiaru.</w:t>
            </w:r>
          </w:p>
          <w:p w:rsidR="00823FA8" w:rsidRPr="00823FA8" w:rsidRDefault="00823FA8" w:rsidP="009E30A7">
            <w:pPr>
              <w:keepNext/>
              <w:tabs>
                <w:tab w:val="left" w:pos="435"/>
              </w:tabs>
              <w:snapToGrid w:val="0"/>
              <w:spacing w:before="120" w:after="120" w:line="240" w:lineRule="auto"/>
              <w:rPr>
                <w:rFonts w:ascii="Arial" w:hAnsi="Arial" w:cs="Arial"/>
                <w:b/>
                <w:iCs/>
                <w:sz w:val="20"/>
                <w:szCs w:val="20"/>
              </w:rPr>
            </w:pPr>
          </w:p>
        </w:tc>
        <w:tc>
          <w:tcPr>
            <w:tcW w:w="4049" w:type="dxa"/>
            <w:vAlign w:val="center"/>
          </w:tcPr>
          <w:p w:rsidR="00823FA8" w:rsidRPr="00452CC9" w:rsidRDefault="00823FA8" w:rsidP="009E30A7">
            <w:pPr>
              <w:pStyle w:val="Default"/>
              <w:tabs>
                <w:tab w:val="left" w:pos="33"/>
              </w:tabs>
              <w:spacing w:before="120" w:after="120" w:line="240" w:lineRule="auto"/>
              <w:jc w:val="left"/>
              <w:rPr>
                <w:sz w:val="20"/>
                <w:szCs w:val="20"/>
              </w:rPr>
            </w:pPr>
            <w:r w:rsidRPr="00452CC9">
              <w:rPr>
                <w:sz w:val="20"/>
                <w:szCs w:val="20"/>
              </w:rPr>
              <w:t>W ramach kryterium weryfikowana będzie zgodność projektu z właściwym celem szczegółowym Priorytetu Inwestycyjnego RPO WiM 2014-2020 oraz adekwatność doboru i opisu wskaźników, źródeł oraz sposobu ich pomiaru, w tym:</w:t>
            </w:r>
          </w:p>
          <w:p w:rsidR="00823FA8" w:rsidRPr="00452CC9" w:rsidRDefault="00823FA8" w:rsidP="00733DC0">
            <w:pPr>
              <w:pStyle w:val="Default"/>
              <w:numPr>
                <w:ilvl w:val="0"/>
                <w:numId w:val="69"/>
              </w:numPr>
              <w:spacing w:after="0" w:line="240" w:lineRule="auto"/>
              <w:ind w:left="453" w:hanging="357"/>
              <w:jc w:val="left"/>
              <w:rPr>
                <w:sz w:val="20"/>
                <w:szCs w:val="20"/>
              </w:rPr>
            </w:pPr>
            <w:r w:rsidRPr="00452CC9">
              <w:rPr>
                <w:sz w:val="20"/>
                <w:szCs w:val="20"/>
              </w:rPr>
              <w:t>wskazanie celu projektu,</w:t>
            </w:r>
          </w:p>
          <w:p w:rsidR="00823FA8" w:rsidRPr="00452CC9" w:rsidRDefault="00823FA8" w:rsidP="00733DC0">
            <w:pPr>
              <w:pStyle w:val="Default"/>
              <w:numPr>
                <w:ilvl w:val="0"/>
                <w:numId w:val="69"/>
              </w:numPr>
              <w:spacing w:after="0" w:line="240" w:lineRule="auto"/>
              <w:ind w:left="453" w:hanging="357"/>
              <w:jc w:val="left"/>
              <w:rPr>
                <w:sz w:val="20"/>
                <w:szCs w:val="20"/>
              </w:rPr>
            </w:pPr>
            <w:r w:rsidRPr="00452CC9">
              <w:rPr>
                <w:sz w:val="20"/>
                <w:szCs w:val="20"/>
              </w:rPr>
              <w:t xml:space="preserve">dobór i opis wskaźników realizacji celów, (wskaźników rezultatu i produktu, w tym wskaźników programowych i specyficznych), </w:t>
            </w:r>
          </w:p>
          <w:p w:rsidR="00823FA8" w:rsidRPr="00452CC9" w:rsidRDefault="00823FA8" w:rsidP="00733DC0">
            <w:pPr>
              <w:pStyle w:val="Default"/>
              <w:numPr>
                <w:ilvl w:val="0"/>
                <w:numId w:val="69"/>
              </w:numPr>
              <w:spacing w:after="0" w:line="240" w:lineRule="auto"/>
              <w:ind w:left="453" w:hanging="357"/>
              <w:jc w:val="left"/>
              <w:rPr>
                <w:sz w:val="20"/>
                <w:szCs w:val="20"/>
              </w:rPr>
            </w:pPr>
            <w:r w:rsidRPr="00452CC9">
              <w:rPr>
                <w:sz w:val="20"/>
                <w:szCs w:val="20"/>
              </w:rPr>
              <w:lastRenderedPageBreak/>
              <w:t>wskazanie źródeł i sposobów ich pomiaru.</w:t>
            </w:r>
          </w:p>
          <w:p w:rsidR="00823FA8" w:rsidRPr="00452CC9" w:rsidRDefault="00823FA8" w:rsidP="009E30A7">
            <w:pPr>
              <w:pStyle w:val="Default"/>
              <w:spacing w:before="120" w:after="120" w:line="240" w:lineRule="auto"/>
              <w:jc w:val="left"/>
              <w:rPr>
                <w:sz w:val="20"/>
                <w:szCs w:val="20"/>
              </w:rPr>
            </w:pPr>
            <w:r w:rsidRPr="00452CC9">
              <w:rPr>
                <w:sz w:val="20"/>
                <w:szCs w:val="20"/>
              </w:rPr>
              <w:t>Ocena kryterium polega na przyznaniu mu punktów w zakresie zgodnym z kartą oceny, stanowiącą załącznik do Regulaminu konkursu.</w:t>
            </w:r>
          </w:p>
          <w:p w:rsidR="00823FA8" w:rsidRPr="00452CC9" w:rsidRDefault="00823FA8" w:rsidP="009E30A7">
            <w:pPr>
              <w:pStyle w:val="Default"/>
              <w:spacing w:before="120" w:after="120" w:line="240" w:lineRule="auto"/>
              <w:jc w:val="left"/>
              <w:rPr>
                <w:sz w:val="20"/>
                <w:szCs w:val="20"/>
              </w:rPr>
            </w:pPr>
            <w:r w:rsidRPr="00452CC9">
              <w:rPr>
                <w:sz w:val="20"/>
                <w:szCs w:val="20"/>
              </w:rPr>
              <w:t>Istnieje możliwość dokonania warunkowej oceny spełniania kryterium i skierowania projektu do negocjacji we wskazanym w karcie oceny zakresie dotyczącym warunkowo dokonanej oceny.</w:t>
            </w:r>
          </w:p>
        </w:tc>
        <w:tc>
          <w:tcPr>
            <w:tcW w:w="5751" w:type="dxa"/>
            <w:gridSpan w:val="2"/>
            <w:vAlign w:val="center"/>
          </w:tcPr>
          <w:p w:rsidR="00823FA8" w:rsidRPr="00D358BC" w:rsidRDefault="00823FA8" w:rsidP="009E30A7">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lastRenderedPageBreak/>
              <w:t>Spełnienie kryterium jest konieczne do przyznania dofinansowania. Za spełnienie przedmiotowego kryterium można uzyskać:</w:t>
            </w:r>
          </w:p>
          <w:p w:rsidR="00823FA8" w:rsidRPr="00D358BC" w:rsidRDefault="00823FA8" w:rsidP="00733DC0">
            <w:pPr>
              <w:pStyle w:val="Tekstpodstawowy"/>
              <w:keepNext/>
              <w:numPr>
                <w:ilvl w:val="0"/>
                <w:numId w:val="76"/>
              </w:numPr>
              <w:tabs>
                <w:tab w:val="left" w:pos="435"/>
              </w:tabs>
              <w:snapToGrid w:val="0"/>
              <w:spacing w:before="120" w:after="120"/>
              <w:jc w:val="left"/>
              <w:rPr>
                <w:rFonts w:ascii="Arial" w:hAnsi="Arial" w:cs="Arial"/>
                <w:b w:val="0"/>
                <w:sz w:val="20"/>
              </w:rPr>
            </w:pPr>
            <w:r w:rsidRPr="00D358BC">
              <w:rPr>
                <w:rFonts w:ascii="Arial" w:hAnsi="Arial" w:cs="Arial"/>
                <w:b w:val="0"/>
                <w:sz w:val="20"/>
              </w:rPr>
              <w:t>W projektach, które nie zawierają analizy ryzyka: max  15 pkt, przy czym przez spełnienie przedmiotowego kryterium należy rozumieć uzyskanie co najmniej 60% punktów w ramach danego kryterium tj. 9 pkt.</w:t>
            </w:r>
          </w:p>
          <w:p w:rsidR="00823FA8" w:rsidRPr="00D358BC" w:rsidRDefault="00823FA8" w:rsidP="00733DC0">
            <w:pPr>
              <w:pStyle w:val="Tekstpodstawowy"/>
              <w:keepNext/>
              <w:numPr>
                <w:ilvl w:val="0"/>
                <w:numId w:val="76"/>
              </w:numPr>
              <w:tabs>
                <w:tab w:val="left" w:pos="435"/>
              </w:tabs>
              <w:snapToGrid w:val="0"/>
              <w:spacing w:before="120" w:after="120"/>
              <w:jc w:val="left"/>
              <w:rPr>
                <w:rFonts w:ascii="Arial" w:hAnsi="Arial" w:cs="Arial"/>
                <w:b w:val="0"/>
                <w:sz w:val="20"/>
              </w:rPr>
            </w:pPr>
            <w:r w:rsidRPr="00D358BC">
              <w:rPr>
                <w:rFonts w:ascii="Arial" w:hAnsi="Arial" w:cs="Arial"/>
                <w:b w:val="0"/>
                <w:sz w:val="20"/>
              </w:rPr>
              <w:t xml:space="preserve">W projektach, które zawierają analizę ryzyka: max  10 pkt, przy czym przez spełnienie przedmiotowego kryterium należy rozumieć uzyskanie co najmniej 60% </w:t>
            </w:r>
            <w:r w:rsidRPr="00D358BC">
              <w:rPr>
                <w:rFonts w:ascii="Arial" w:hAnsi="Arial" w:cs="Arial"/>
                <w:b w:val="0"/>
                <w:sz w:val="20"/>
              </w:rPr>
              <w:lastRenderedPageBreak/>
              <w:t>punktów w ramach danego kryterium tj. 6 pkt.</w:t>
            </w:r>
          </w:p>
          <w:p w:rsidR="00823FA8" w:rsidRPr="00D358BC" w:rsidRDefault="00823FA8" w:rsidP="009E30A7">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t>Projekty niespełniające przedmiotowego kryterium są odrzucane na etapie oceny merytorycznej albo oceny formalno-merytorycznej.</w:t>
            </w:r>
          </w:p>
          <w:p w:rsidR="00823FA8" w:rsidRPr="00D358BC" w:rsidRDefault="00823FA8" w:rsidP="009E30A7">
            <w:pPr>
              <w:pStyle w:val="Tekstpodstawowy"/>
              <w:keepNext/>
              <w:tabs>
                <w:tab w:val="left" w:pos="435"/>
              </w:tabs>
              <w:snapToGrid w:val="0"/>
              <w:spacing w:before="120" w:after="120"/>
              <w:jc w:val="left"/>
              <w:rPr>
                <w:rFonts w:ascii="Arial" w:hAnsi="Arial" w:cs="Arial"/>
                <w:bCs/>
                <w:iCs/>
                <w:color w:val="000000"/>
                <w:sz w:val="20"/>
              </w:rPr>
            </w:pPr>
            <w:r w:rsidRPr="00D358BC">
              <w:rPr>
                <w:rFonts w:ascii="Arial" w:hAnsi="Arial" w:cs="Arial"/>
                <w:b w:val="0"/>
                <w:sz w:val="20"/>
              </w:rPr>
              <w:t>Wagi punktowe za spełnienie poszczególnych składowych kryterium zawarte będą w Karcie oceny stanowiącej załącznik do Regulaminu konkursu.</w:t>
            </w:r>
          </w:p>
        </w:tc>
      </w:tr>
      <w:tr w:rsidR="00823FA8" w:rsidRPr="00823FA8" w:rsidTr="003F5432">
        <w:trPr>
          <w:trHeight w:val="907"/>
        </w:trPr>
        <w:tc>
          <w:tcPr>
            <w:tcW w:w="571" w:type="dxa"/>
            <w:gridSpan w:val="2"/>
            <w:vAlign w:val="center"/>
          </w:tcPr>
          <w:p w:rsidR="00823FA8" w:rsidRPr="00BD5C09" w:rsidRDefault="00823FA8" w:rsidP="009E30A7">
            <w:pPr>
              <w:keepNext/>
              <w:tabs>
                <w:tab w:val="left" w:pos="435"/>
              </w:tabs>
              <w:snapToGrid w:val="0"/>
              <w:spacing w:before="120" w:after="120" w:line="240" w:lineRule="auto"/>
              <w:jc w:val="center"/>
              <w:rPr>
                <w:rFonts w:ascii="Arial" w:hAnsi="Arial" w:cs="Arial"/>
                <w:iCs/>
                <w:sz w:val="20"/>
                <w:szCs w:val="20"/>
              </w:rPr>
            </w:pPr>
            <w:r w:rsidRPr="00BD5C09">
              <w:rPr>
                <w:rFonts w:ascii="Arial" w:hAnsi="Arial" w:cs="Arial"/>
                <w:iCs/>
                <w:sz w:val="20"/>
                <w:szCs w:val="20"/>
              </w:rPr>
              <w:lastRenderedPageBreak/>
              <w:t>3.</w:t>
            </w:r>
          </w:p>
        </w:tc>
        <w:tc>
          <w:tcPr>
            <w:tcW w:w="3771" w:type="dxa"/>
            <w:gridSpan w:val="2"/>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Trafność opisanej analizy ryzyka nieosiągnięcia założeń projektu.</w:t>
            </w: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W ramach kryterium weryfikowana będzie trafność opisanej analizy ryzyka nieosiągnięcia założeń projektu (o ile dotyczy), w tym:</w:t>
            </w:r>
          </w:p>
          <w:p w:rsidR="00823FA8" w:rsidRPr="00452CC9" w:rsidRDefault="00823FA8" w:rsidP="00733DC0">
            <w:pPr>
              <w:pStyle w:val="Default"/>
              <w:numPr>
                <w:ilvl w:val="0"/>
                <w:numId w:val="73"/>
              </w:numPr>
              <w:spacing w:after="0" w:line="240" w:lineRule="auto"/>
              <w:ind w:left="317" w:hanging="284"/>
              <w:jc w:val="left"/>
              <w:rPr>
                <w:sz w:val="20"/>
                <w:szCs w:val="20"/>
              </w:rPr>
            </w:pPr>
            <w:r w:rsidRPr="00452CC9">
              <w:rPr>
                <w:sz w:val="20"/>
                <w:szCs w:val="20"/>
              </w:rPr>
              <w:t>sytuacji, których wystąpienie utrudni lub uniemożliwi osiągnięcie wartości docelowej wskaźników rezultatu,</w:t>
            </w:r>
          </w:p>
          <w:p w:rsidR="00823FA8" w:rsidRPr="00452CC9" w:rsidRDefault="00823FA8" w:rsidP="00733DC0">
            <w:pPr>
              <w:pStyle w:val="Default"/>
              <w:numPr>
                <w:ilvl w:val="0"/>
                <w:numId w:val="73"/>
              </w:numPr>
              <w:spacing w:after="0" w:line="240" w:lineRule="auto"/>
              <w:ind w:left="317" w:hanging="284"/>
              <w:jc w:val="left"/>
              <w:rPr>
                <w:sz w:val="20"/>
                <w:szCs w:val="20"/>
              </w:rPr>
            </w:pPr>
            <w:r w:rsidRPr="00452CC9">
              <w:rPr>
                <w:sz w:val="20"/>
                <w:szCs w:val="20"/>
              </w:rPr>
              <w:t>sposobu identyfikacji wystąpienia takich sytuacji (zajścia ryzyka),</w:t>
            </w:r>
          </w:p>
          <w:p w:rsidR="00823FA8" w:rsidRPr="00452CC9" w:rsidRDefault="00823FA8" w:rsidP="00733DC0">
            <w:pPr>
              <w:pStyle w:val="Default"/>
              <w:numPr>
                <w:ilvl w:val="0"/>
                <w:numId w:val="73"/>
              </w:numPr>
              <w:spacing w:after="0" w:line="240" w:lineRule="auto"/>
              <w:ind w:left="317" w:hanging="284"/>
              <w:jc w:val="left"/>
              <w:rPr>
                <w:sz w:val="20"/>
                <w:szCs w:val="20"/>
              </w:rPr>
            </w:pPr>
            <w:r w:rsidRPr="00452CC9">
              <w:rPr>
                <w:sz w:val="20"/>
                <w:szCs w:val="20"/>
              </w:rPr>
              <w:t>działań, które zostaną podjęte, aby zapobiec wystąpieniu ryzyka i jakie będą mogły zostać podjęte, aby zminimalizować skutki wystąpienia ryzyka.</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Ocena kryterium polega na przyznaniu mu punktów w zakresie zgodnym z kartą oceny, stanowiącą załącznik do Regulaminu konkursu.   </w:t>
            </w:r>
          </w:p>
          <w:p w:rsidR="00823FA8" w:rsidRPr="00452CC9" w:rsidRDefault="00823FA8" w:rsidP="009E30A7">
            <w:pPr>
              <w:pStyle w:val="Default"/>
              <w:spacing w:before="120" w:after="120" w:line="240" w:lineRule="auto"/>
              <w:jc w:val="left"/>
              <w:rPr>
                <w:sz w:val="20"/>
                <w:szCs w:val="20"/>
              </w:rPr>
            </w:pPr>
            <w:r w:rsidRPr="00452CC9">
              <w:rPr>
                <w:sz w:val="20"/>
                <w:szCs w:val="20"/>
              </w:rPr>
              <w:t>Istnieje możliwość dokonania warunkowej oceny spełniania kryterium i skierowania projektu do negocjacji we wskazanym w karcie oceny zakresie dotyczącym warunkowo dokonanej oceny.</w:t>
            </w:r>
          </w:p>
        </w:tc>
        <w:tc>
          <w:tcPr>
            <w:tcW w:w="5751" w:type="dxa"/>
            <w:gridSpan w:val="2"/>
            <w:vAlign w:val="center"/>
          </w:tcPr>
          <w:p w:rsidR="00823FA8" w:rsidRPr="00D358BC" w:rsidRDefault="00823FA8" w:rsidP="009E30A7">
            <w:pPr>
              <w:pStyle w:val="Tekstpodstawowy"/>
              <w:keepNext/>
              <w:tabs>
                <w:tab w:val="left" w:pos="0"/>
              </w:tabs>
              <w:snapToGrid w:val="0"/>
              <w:spacing w:before="120" w:after="120"/>
              <w:jc w:val="left"/>
              <w:rPr>
                <w:rFonts w:ascii="Arial" w:hAnsi="Arial" w:cs="Arial"/>
                <w:b w:val="0"/>
                <w:sz w:val="20"/>
              </w:rPr>
            </w:pPr>
            <w:r w:rsidRPr="00D358BC">
              <w:rPr>
                <w:rFonts w:ascii="Arial" w:hAnsi="Arial" w:cs="Arial"/>
                <w:b w:val="0"/>
                <w:sz w:val="20"/>
              </w:rPr>
              <w:t>Kryterium podlega ocenie wówczas, gdy wymóg przedstawienia analizy ryzyka wskazano w Regulaminie konkursu.</w:t>
            </w:r>
          </w:p>
          <w:p w:rsidR="00823FA8" w:rsidRPr="00D358BC" w:rsidRDefault="00823FA8" w:rsidP="009E30A7">
            <w:pPr>
              <w:pStyle w:val="Tekstpodstawowy"/>
              <w:keepNext/>
              <w:tabs>
                <w:tab w:val="left" w:pos="0"/>
              </w:tabs>
              <w:snapToGrid w:val="0"/>
              <w:spacing w:before="120" w:after="120"/>
              <w:jc w:val="left"/>
              <w:rPr>
                <w:rFonts w:ascii="Arial" w:hAnsi="Arial" w:cs="Arial"/>
                <w:b w:val="0"/>
                <w:sz w:val="20"/>
              </w:rPr>
            </w:pPr>
            <w:r w:rsidRPr="00D358BC">
              <w:rPr>
                <w:rFonts w:ascii="Arial" w:hAnsi="Arial" w:cs="Arial"/>
                <w:b w:val="0"/>
                <w:sz w:val="20"/>
              </w:rPr>
              <w:t xml:space="preserve">Spełnienie kryterium jest konieczne do przyznania dofinansowania. </w:t>
            </w:r>
            <w:r w:rsidRPr="00D358BC">
              <w:rPr>
                <w:rFonts w:ascii="Arial" w:hAnsi="Arial" w:cs="Arial"/>
                <w:b w:val="0"/>
                <w:sz w:val="20"/>
              </w:rPr>
              <w:br/>
              <w:t xml:space="preserve">Za spełnienie przedmiotowego kryterium można uzyskać max  5 pkt, przy czym przez spełnienie przedmiotowego kryterium należy rozumieć uzyskanie co najmniej 60% punktów w ramach danego kryterium </w:t>
            </w:r>
            <w:r w:rsidRPr="00D358BC">
              <w:rPr>
                <w:rFonts w:ascii="Arial" w:hAnsi="Arial" w:cs="Arial"/>
                <w:b w:val="0"/>
                <w:sz w:val="20"/>
              </w:rPr>
              <w:br/>
              <w:t>tj. 3 pkt.</w:t>
            </w:r>
          </w:p>
          <w:p w:rsidR="00823FA8" w:rsidRPr="00D358BC" w:rsidRDefault="00823FA8" w:rsidP="009E30A7">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t>Projekty niespełniające przedmiotowego kryterium są odrzucane na etapie oceny merytorycznej albo oceny formalno-merytorycznej.</w:t>
            </w:r>
          </w:p>
          <w:p w:rsidR="00823FA8" w:rsidRPr="00D358BC" w:rsidRDefault="00823FA8" w:rsidP="009E30A7">
            <w:pPr>
              <w:pStyle w:val="Tekstpodstawowy"/>
              <w:keepNext/>
              <w:tabs>
                <w:tab w:val="left" w:pos="435"/>
              </w:tabs>
              <w:snapToGrid w:val="0"/>
              <w:spacing w:before="120" w:after="120"/>
              <w:jc w:val="left"/>
              <w:rPr>
                <w:rFonts w:ascii="Arial" w:hAnsi="Arial" w:cs="Arial"/>
                <w:bCs/>
                <w:iCs/>
                <w:color w:val="000000"/>
                <w:sz w:val="20"/>
              </w:rPr>
            </w:pPr>
            <w:r w:rsidRPr="00D358BC">
              <w:rPr>
                <w:rFonts w:ascii="Arial" w:hAnsi="Arial" w:cs="Arial"/>
                <w:b w:val="0"/>
                <w:sz w:val="20"/>
              </w:rPr>
              <w:t>Wagi punktowe za spełnienie poszczególnych składowych kryterium zawarte będą w Karcie oceny stanowiącej załącznik do Regulaminu konkursu.</w:t>
            </w:r>
          </w:p>
        </w:tc>
      </w:tr>
      <w:tr w:rsidR="00823FA8" w:rsidRPr="00823FA8" w:rsidTr="003F5432">
        <w:trPr>
          <w:trHeight w:val="907"/>
        </w:trPr>
        <w:tc>
          <w:tcPr>
            <w:tcW w:w="571" w:type="dxa"/>
            <w:gridSpan w:val="2"/>
            <w:vAlign w:val="center"/>
          </w:tcPr>
          <w:p w:rsidR="00823FA8" w:rsidRPr="00BD5C09" w:rsidRDefault="00823FA8" w:rsidP="009E30A7">
            <w:pPr>
              <w:keepNext/>
              <w:tabs>
                <w:tab w:val="left" w:pos="435"/>
              </w:tabs>
              <w:snapToGrid w:val="0"/>
              <w:spacing w:before="120" w:after="120" w:line="240" w:lineRule="auto"/>
              <w:jc w:val="center"/>
              <w:rPr>
                <w:rFonts w:ascii="Arial" w:hAnsi="Arial" w:cs="Arial"/>
                <w:iCs/>
                <w:sz w:val="20"/>
                <w:szCs w:val="20"/>
              </w:rPr>
            </w:pPr>
            <w:r w:rsidRPr="00BD5C09">
              <w:rPr>
                <w:rFonts w:ascii="Arial" w:hAnsi="Arial" w:cs="Arial"/>
                <w:iCs/>
                <w:sz w:val="20"/>
                <w:szCs w:val="20"/>
              </w:rPr>
              <w:lastRenderedPageBreak/>
              <w:t>4.</w:t>
            </w:r>
          </w:p>
        </w:tc>
        <w:tc>
          <w:tcPr>
            <w:tcW w:w="3771" w:type="dxa"/>
            <w:gridSpan w:val="2"/>
            <w:vAlign w:val="center"/>
          </w:tcPr>
          <w:p w:rsidR="00823FA8" w:rsidRPr="00452CC9" w:rsidRDefault="00823FA8" w:rsidP="009E30A7">
            <w:pPr>
              <w:pStyle w:val="Default"/>
              <w:spacing w:before="120" w:after="120" w:line="240" w:lineRule="auto"/>
              <w:jc w:val="left"/>
              <w:rPr>
                <w:b/>
                <w:iCs/>
                <w:sz w:val="20"/>
                <w:szCs w:val="20"/>
              </w:rPr>
            </w:pPr>
            <w:r w:rsidRPr="00452CC9">
              <w:rPr>
                <w:sz w:val="20"/>
                <w:szCs w:val="20"/>
              </w:rPr>
              <w:t>Spójność zadań przewidzianych do realizacji w ramach projektu oraz trafność doboru i opisu tych zadań.</w:t>
            </w: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W ramach kryterium weryfikowana będzie spójność zadań przewidzianych do realizacji w ramach projektu oraz trafność doboru i opisu tych zadań, w tym:</w:t>
            </w:r>
          </w:p>
          <w:p w:rsidR="00823FA8" w:rsidRPr="00452CC9" w:rsidRDefault="00823FA8" w:rsidP="00733DC0">
            <w:pPr>
              <w:pStyle w:val="Default"/>
              <w:numPr>
                <w:ilvl w:val="0"/>
                <w:numId w:val="70"/>
              </w:numPr>
              <w:spacing w:after="0" w:line="240" w:lineRule="auto"/>
              <w:ind w:left="312" w:hanging="279"/>
              <w:jc w:val="left"/>
              <w:rPr>
                <w:sz w:val="20"/>
                <w:szCs w:val="20"/>
              </w:rPr>
            </w:pPr>
            <w:r w:rsidRPr="00452CC9">
              <w:rPr>
                <w:sz w:val="20"/>
                <w:szCs w:val="20"/>
              </w:rPr>
              <w:t>szczegółowy opis i uzasadnienie potrzeby realizacji zadań oraz racjonalność harmonogramu realizacji projektu,</w:t>
            </w:r>
          </w:p>
          <w:p w:rsidR="00823FA8" w:rsidRPr="00452CC9" w:rsidRDefault="00823FA8" w:rsidP="00733DC0">
            <w:pPr>
              <w:pStyle w:val="Default"/>
              <w:numPr>
                <w:ilvl w:val="0"/>
                <w:numId w:val="70"/>
              </w:numPr>
              <w:spacing w:after="0" w:line="240" w:lineRule="auto"/>
              <w:ind w:left="312" w:hanging="279"/>
              <w:jc w:val="left"/>
              <w:rPr>
                <w:sz w:val="20"/>
                <w:szCs w:val="20"/>
              </w:rPr>
            </w:pPr>
            <w:r w:rsidRPr="00452CC9">
              <w:rPr>
                <w:sz w:val="20"/>
                <w:szCs w:val="20"/>
              </w:rPr>
              <w:t>przyporządkowanie wskaźników realizacji do właściwego zadania,</w:t>
            </w:r>
          </w:p>
          <w:p w:rsidR="00823FA8" w:rsidRPr="00452CC9" w:rsidRDefault="00823FA8" w:rsidP="00733DC0">
            <w:pPr>
              <w:pStyle w:val="Default"/>
              <w:numPr>
                <w:ilvl w:val="0"/>
                <w:numId w:val="70"/>
              </w:numPr>
              <w:spacing w:after="0" w:line="240" w:lineRule="auto"/>
              <w:ind w:left="312" w:hanging="279"/>
              <w:jc w:val="left"/>
              <w:rPr>
                <w:sz w:val="20"/>
                <w:szCs w:val="20"/>
              </w:rPr>
            </w:pPr>
            <w:r w:rsidRPr="00452CC9">
              <w:rPr>
                <w:sz w:val="20"/>
                <w:szCs w:val="20"/>
              </w:rPr>
              <w:t>uzasadnienie wyboru Partnerów do realizacji poszczególnych zadań (o ile dotyczy),</w:t>
            </w:r>
          </w:p>
          <w:p w:rsidR="00823FA8" w:rsidRPr="00452CC9" w:rsidRDefault="00823FA8" w:rsidP="00733DC0">
            <w:pPr>
              <w:pStyle w:val="Default"/>
              <w:numPr>
                <w:ilvl w:val="0"/>
                <w:numId w:val="70"/>
              </w:numPr>
              <w:spacing w:after="0" w:line="240" w:lineRule="auto"/>
              <w:ind w:left="312" w:hanging="279"/>
              <w:jc w:val="left"/>
              <w:rPr>
                <w:sz w:val="20"/>
                <w:szCs w:val="20"/>
              </w:rPr>
            </w:pPr>
            <w:r w:rsidRPr="00452CC9">
              <w:rPr>
                <w:sz w:val="20"/>
                <w:szCs w:val="20"/>
              </w:rPr>
              <w:t>sposób, w jaki zostanie zachowana trwałość rezultatów projektu (o ile dotyczy),</w:t>
            </w:r>
          </w:p>
          <w:p w:rsidR="00823FA8" w:rsidRPr="00452CC9" w:rsidRDefault="00823FA8" w:rsidP="00733DC0">
            <w:pPr>
              <w:pStyle w:val="Default"/>
              <w:numPr>
                <w:ilvl w:val="0"/>
                <w:numId w:val="70"/>
              </w:numPr>
              <w:spacing w:after="0" w:line="240" w:lineRule="auto"/>
              <w:ind w:left="312" w:hanging="279"/>
              <w:jc w:val="left"/>
              <w:rPr>
                <w:sz w:val="20"/>
                <w:szCs w:val="20"/>
              </w:rPr>
            </w:pPr>
            <w:r w:rsidRPr="00452CC9">
              <w:rPr>
                <w:sz w:val="20"/>
                <w:szCs w:val="20"/>
              </w:rPr>
              <w:t>trafność doboru wskaźników (w tym ich wartości docelowej dla rozliczenia kwot ryczałtowych) i dokumentów potwierdzających ich wykonanie (o ile dotyczy).</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Ocena kryterium polega na przyznaniu mu punktów w zakresie zgodnym z kartą oceny, stanowiącą załącznik do Regulaminu konkursu.   </w:t>
            </w:r>
          </w:p>
          <w:p w:rsidR="00823FA8" w:rsidRPr="00452CC9" w:rsidRDefault="00823FA8" w:rsidP="009E30A7">
            <w:pPr>
              <w:pStyle w:val="Default"/>
              <w:spacing w:before="120" w:after="120" w:line="240" w:lineRule="auto"/>
              <w:jc w:val="left"/>
              <w:rPr>
                <w:sz w:val="20"/>
                <w:szCs w:val="20"/>
              </w:rPr>
            </w:pPr>
            <w:r w:rsidRPr="00452CC9">
              <w:rPr>
                <w:sz w:val="20"/>
                <w:szCs w:val="20"/>
              </w:rPr>
              <w:t>Istnieje możliwość dokonania warunkowej oceny spełniania kryterium i skierowania projektu do negocjacji we wskazanym w karcie oceny zakresie dotyczącym warunkowo dokonanej oceny.</w:t>
            </w:r>
          </w:p>
        </w:tc>
        <w:tc>
          <w:tcPr>
            <w:tcW w:w="5751" w:type="dxa"/>
            <w:gridSpan w:val="2"/>
            <w:vAlign w:val="center"/>
          </w:tcPr>
          <w:p w:rsidR="00823FA8" w:rsidRPr="00D358BC" w:rsidRDefault="00823FA8" w:rsidP="009E30A7">
            <w:pPr>
              <w:pStyle w:val="Tekstpodstawowy"/>
              <w:keepNext/>
              <w:tabs>
                <w:tab w:val="left" w:pos="0"/>
              </w:tabs>
              <w:snapToGrid w:val="0"/>
              <w:spacing w:before="120" w:after="120"/>
              <w:jc w:val="left"/>
              <w:rPr>
                <w:rFonts w:ascii="Arial" w:hAnsi="Arial" w:cs="Arial"/>
                <w:b w:val="0"/>
                <w:sz w:val="20"/>
              </w:rPr>
            </w:pPr>
            <w:r w:rsidRPr="00D358BC">
              <w:rPr>
                <w:rFonts w:ascii="Arial" w:hAnsi="Arial" w:cs="Arial"/>
                <w:b w:val="0"/>
                <w:sz w:val="20"/>
              </w:rPr>
              <w:t xml:space="preserve">Spełnienie kryterium jest konieczne do przyznania dofinansowania. Za spełnienie przedmiotowego kryterium można uzyskać max  20 pkt, przy czym przez spełnienie przedmiotowego kryterium należy rozumieć uzyskanie co najmniej 60% punktów w ramach danego kryterium </w:t>
            </w:r>
            <w:r w:rsidRPr="00D358BC">
              <w:rPr>
                <w:rFonts w:ascii="Arial" w:hAnsi="Arial" w:cs="Arial"/>
                <w:b w:val="0"/>
                <w:sz w:val="20"/>
              </w:rPr>
              <w:br/>
              <w:t>tj. 12 pkt.</w:t>
            </w:r>
          </w:p>
          <w:p w:rsidR="00823FA8" w:rsidRPr="00D358BC" w:rsidRDefault="00823FA8" w:rsidP="009E30A7">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t>Projekty niespełniające przedmiotowego kryterium są odrzucane na etapie oceny merytorycznej albo oceny formalno-merytorycznej.</w:t>
            </w:r>
          </w:p>
          <w:p w:rsidR="00823FA8" w:rsidRPr="00D358BC" w:rsidRDefault="00823FA8" w:rsidP="009E30A7">
            <w:pPr>
              <w:pStyle w:val="Tekstpodstawowy"/>
              <w:keepNext/>
              <w:tabs>
                <w:tab w:val="left" w:pos="435"/>
              </w:tabs>
              <w:snapToGrid w:val="0"/>
              <w:spacing w:before="120" w:after="120"/>
              <w:jc w:val="left"/>
              <w:rPr>
                <w:rFonts w:ascii="Arial" w:hAnsi="Arial" w:cs="Arial"/>
                <w:bCs/>
                <w:iCs/>
                <w:color w:val="000000"/>
                <w:sz w:val="20"/>
              </w:rPr>
            </w:pPr>
            <w:r w:rsidRPr="00D358BC">
              <w:rPr>
                <w:rFonts w:ascii="Arial" w:hAnsi="Arial" w:cs="Arial"/>
                <w:b w:val="0"/>
                <w:sz w:val="20"/>
              </w:rPr>
              <w:t>Wagi punktowe za spełnienie poszczególnych składowych kryterium zawarte będą w Karcie oceny stanowiącej załącznik do Regulaminu konkursu.</w:t>
            </w:r>
          </w:p>
        </w:tc>
      </w:tr>
      <w:tr w:rsidR="00823FA8" w:rsidRPr="00823FA8" w:rsidTr="003F5432">
        <w:trPr>
          <w:trHeight w:val="907"/>
        </w:trPr>
        <w:tc>
          <w:tcPr>
            <w:tcW w:w="571" w:type="dxa"/>
            <w:gridSpan w:val="2"/>
            <w:shd w:val="clear" w:color="auto" w:fill="FFFFFF"/>
            <w:vAlign w:val="center"/>
          </w:tcPr>
          <w:p w:rsidR="00823FA8" w:rsidRPr="00BD5C09" w:rsidRDefault="00823FA8" w:rsidP="009E30A7">
            <w:pPr>
              <w:keepNext/>
              <w:tabs>
                <w:tab w:val="left" w:pos="435"/>
              </w:tabs>
              <w:snapToGrid w:val="0"/>
              <w:spacing w:before="120" w:after="120" w:line="240" w:lineRule="auto"/>
              <w:jc w:val="center"/>
              <w:rPr>
                <w:rFonts w:ascii="Arial" w:hAnsi="Arial" w:cs="Arial"/>
                <w:iCs/>
                <w:sz w:val="20"/>
                <w:szCs w:val="20"/>
              </w:rPr>
            </w:pPr>
            <w:r w:rsidRPr="00BD5C09">
              <w:rPr>
                <w:rFonts w:ascii="Arial" w:hAnsi="Arial" w:cs="Arial"/>
                <w:iCs/>
                <w:sz w:val="20"/>
                <w:szCs w:val="20"/>
              </w:rPr>
              <w:t>5.</w:t>
            </w:r>
          </w:p>
        </w:tc>
        <w:tc>
          <w:tcPr>
            <w:tcW w:w="3771" w:type="dxa"/>
            <w:gridSpan w:val="2"/>
            <w:shd w:val="clear" w:color="auto" w:fill="FFFFFF"/>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Adekwatność potencjału Wnioskodawcy i Partnerów (o ile dotyczy) oraz sposobu zarządzania projektem.</w:t>
            </w:r>
          </w:p>
          <w:p w:rsidR="00823FA8" w:rsidRPr="00452CC9" w:rsidRDefault="00823FA8" w:rsidP="009E30A7">
            <w:pPr>
              <w:pStyle w:val="Default"/>
              <w:spacing w:before="120" w:after="120" w:line="240" w:lineRule="auto"/>
              <w:ind w:left="317"/>
              <w:jc w:val="left"/>
              <w:rPr>
                <w:b/>
                <w:iCs/>
                <w:sz w:val="20"/>
                <w:szCs w:val="20"/>
              </w:rPr>
            </w:pP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W ramach kryterium weryfikowana będzie adekwatność potencjału Wnioskodawcy i Partnerów (o ile dotyczy) oraz sposobu zarządzania projektem, w tym opis:</w:t>
            </w:r>
          </w:p>
          <w:p w:rsidR="00823FA8" w:rsidRPr="00452CC9" w:rsidRDefault="00823FA8" w:rsidP="00733DC0">
            <w:pPr>
              <w:pStyle w:val="Default"/>
              <w:numPr>
                <w:ilvl w:val="0"/>
                <w:numId w:val="71"/>
              </w:numPr>
              <w:spacing w:after="0" w:line="240" w:lineRule="auto"/>
              <w:ind w:left="312" w:hanging="279"/>
              <w:jc w:val="left"/>
              <w:rPr>
                <w:sz w:val="20"/>
                <w:szCs w:val="20"/>
              </w:rPr>
            </w:pPr>
            <w:r w:rsidRPr="00452CC9">
              <w:rPr>
                <w:sz w:val="20"/>
                <w:szCs w:val="20"/>
              </w:rPr>
              <w:t>potencjału finansowego,</w:t>
            </w:r>
          </w:p>
          <w:p w:rsidR="00823FA8" w:rsidRPr="00452CC9" w:rsidRDefault="00823FA8" w:rsidP="00733DC0">
            <w:pPr>
              <w:pStyle w:val="Default"/>
              <w:numPr>
                <w:ilvl w:val="0"/>
                <w:numId w:val="71"/>
              </w:numPr>
              <w:spacing w:after="0" w:line="240" w:lineRule="auto"/>
              <w:ind w:left="312" w:hanging="279"/>
              <w:jc w:val="left"/>
              <w:rPr>
                <w:sz w:val="20"/>
                <w:szCs w:val="20"/>
              </w:rPr>
            </w:pPr>
            <w:r w:rsidRPr="00452CC9">
              <w:rPr>
                <w:sz w:val="20"/>
                <w:szCs w:val="20"/>
              </w:rPr>
              <w:lastRenderedPageBreak/>
              <w:t>posiadanego potencjału kadrowego oraz sposobu jego wykorzystania w ramach projektu,</w:t>
            </w:r>
          </w:p>
          <w:p w:rsidR="00823FA8" w:rsidRPr="00452CC9" w:rsidRDefault="00823FA8" w:rsidP="00733DC0">
            <w:pPr>
              <w:pStyle w:val="Default"/>
              <w:numPr>
                <w:ilvl w:val="0"/>
                <w:numId w:val="71"/>
              </w:numPr>
              <w:spacing w:after="0" w:line="240" w:lineRule="auto"/>
              <w:ind w:left="312" w:hanging="279"/>
              <w:jc w:val="left"/>
              <w:rPr>
                <w:sz w:val="20"/>
                <w:szCs w:val="20"/>
              </w:rPr>
            </w:pPr>
            <w:r w:rsidRPr="00452CC9">
              <w:rPr>
                <w:sz w:val="20"/>
                <w:szCs w:val="20"/>
              </w:rPr>
              <w:t>posiadanego potencjału technicznego, w tym sprzętowego i warunków lokalowych,</w:t>
            </w:r>
          </w:p>
          <w:p w:rsidR="00823FA8" w:rsidRPr="00452CC9" w:rsidRDefault="00823FA8" w:rsidP="00733DC0">
            <w:pPr>
              <w:pStyle w:val="Default"/>
              <w:numPr>
                <w:ilvl w:val="0"/>
                <w:numId w:val="71"/>
              </w:numPr>
              <w:spacing w:after="0" w:line="240" w:lineRule="auto"/>
              <w:ind w:left="312" w:hanging="279"/>
              <w:jc w:val="left"/>
              <w:rPr>
                <w:sz w:val="20"/>
                <w:szCs w:val="20"/>
              </w:rPr>
            </w:pPr>
            <w:r w:rsidRPr="00452CC9">
              <w:rPr>
                <w:sz w:val="20"/>
                <w:szCs w:val="20"/>
              </w:rPr>
              <w:t xml:space="preserve">kadry zewnętrznej zaangażowanej do realizacji projektu, </w:t>
            </w:r>
          </w:p>
          <w:p w:rsidR="00823FA8" w:rsidRPr="00452CC9" w:rsidRDefault="00823FA8" w:rsidP="00733DC0">
            <w:pPr>
              <w:pStyle w:val="Default"/>
              <w:numPr>
                <w:ilvl w:val="0"/>
                <w:numId w:val="71"/>
              </w:numPr>
              <w:spacing w:after="0" w:line="240" w:lineRule="auto"/>
              <w:ind w:left="312" w:hanging="279"/>
              <w:jc w:val="left"/>
              <w:rPr>
                <w:sz w:val="20"/>
                <w:szCs w:val="20"/>
              </w:rPr>
            </w:pPr>
            <w:r w:rsidRPr="00452CC9">
              <w:rPr>
                <w:sz w:val="20"/>
                <w:szCs w:val="20"/>
              </w:rPr>
              <w:t>struktury zarządzania projektem.</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Ocena kryterium polega na przyznaniu mu punktów w zakresie zgodnym z kartą oceny, stanowiącą załącznik do Regulaminu konkursu.   </w:t>
            </w:r>
          </w:p>
          <w:p w:rsidR="00823FA8" w:rsidRPr="00452CC9" w:rsidRDefault="00823FA8" w:rsidP="009E30A7">
            <w:pPr>
              <w:pStyle w:val="Default"/>
              <w:spacing w:before="120" w:after="120" w:line="240" w:lineRule="auto"/>
              <w:jc w:val="left"/>
              <w:rPr>
                <w:sz w:val="20"/>
                <w:szCs w:val="20"/>
              </w:rPr>
            </w:pPr>
            <w:r w:rsidRPr="00452CC9">
              <w:rPr>
                <w:sz w:val="20"/>
                <w:szCs w:val="20"/>
              </w:rPr>
              <w:t>Istnieje możliwość dokonania warunkowej oceny spełniania kryterium i skierowania projektu do negocjacji we wskazanym w karcie oceny zakresie dotyczącym warunkowo dokonanej oceny.</w:t>
            </w:r>
          </w:p>
        </w:tc>
        <w:tc>
          <w:tcPr>
            <w:tcW w:w="5751" w:type="dxa"/>
            <w:gridSpan w:val="2"/>
            <w:shd w:val="clear" w:color="auto" w:fill="FFFFFF"/>
            <w:vAlign w:val="center"/>
          </w:tcPr>
          <w:p w:rsidR="00823FA8" w:rsidRPr="00D358BC" w:rsidRDefault="00823FA8" w:rsidP="009E30A7">
            <w:pPr>
              <w:pStyle w:val="Tekstpodstawowy"/>
              <w:keepNext/>
              <w:tabs>
                <w:tab w:val="left" w:pos="0"/>
              </w:tabs>
              <w:snapToGrid w:val="0"/>
              <w:spacing w:before="120" w:after="120"/>
              <w:jc w:val="left"/>
              <w:rPr>
                <w:rFonts w:ascii="Arial" w:hAnsi="Arial" w:cs="Arial"/>
                <w:b w:val="0"/>
                <w:sz w:val="20"/>
              </w:rPr>
            </w:pPr>
            <w:r w:rsidRPr="00D358BC">
              <w:rPr>
                <w:rFonts w:ascii="Arial" w:hAnsi="Arial" w:cs="Arial"/>
                <w:b w:val="0"/>
                <w:sz w:val="20"/>
              </w:rPr>
              <w:lastRenderedPageBreak/>
              <w:t xml:space="preserve">Spełnienie kryterium jest konieczne do przyznania dofinansowania. </w:t>
            </w:r>
            <w:r w:rsidRPr="00D358BC">
              <w:rPr>
                <w:rFonts w:ascii="Arial" w:hAnsi="Arial" w:cs="Arial"/>
                <w:b w:val="0"/>
                <w:sz w:val="20"/>
              </w:rPr>
              <w:br/>
              <w:t xml:space="preserve">Za spełnienie przedmiotowego kryterium można uzyskać max  15 pkt, przy czym przez spełnienie przedmiotowego kryterium należy rozumieć uzyskanie co najmniej 60% punktów w </w:t>
            </w:r>
            <w:r w:rsidRPr="00D358BC">
              <w:rPr>
                <w:rFonts w:ascii="Arial" w:hAnsi="Arial" w:cs="Arial"/>
                <w:b w:val="0"/>
                <w:sz w:val="20"/>
              </w:rPr>
              <w:lastRenderedPageBreak/>
              <w:t xml:space="preserve">ramach danego kryterium </w:t>
            </w:r>
            <w:r w:rsidRPr="00D358BC">
              <w:rPr>
                <w:rFonts w:ascii="Arial" w:hAnsi="Arial" w:cs="Arial"/>
                <w:b w:val="0"/>
                <w:sz w:val="20"/>
              </w:rPr>
              <w:br/>
              <w:t>tj. 9 pkt.</w:t>
            </w:r>
          </w:p>
          <w:p w:rsidR="00823FA8" w:rsidRPr="00D358BC" w:rsidRDefault="00823FA8" w:rsidP="009E30A7">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t>Projekty niespełniające przedmiotowego kryterium są odrzucane na etapie oceny merytorycznej albo oceny formalno-merytorycznej.</w:t>
            </w:r>
          </w:p>
          <w:p w:rsidR="00823FA8" w:rsidRPr="00D358BC" w:rsidRDefault="00823FA8" w:rsidP="009E30A7">
            <w:pPr>
              <w:pStyle w:val="Tekstpodstawowy"/>
              <w:keepNext/>
              <w:tabs>
                <w:tab w:val="left" w:pos="435"/>
              </w:tabs>
              <w:snapToGrid w:val="0"/>
              <w:spacing w:before="120" w:after="120"/>
              <w:jc w:val="left"/>
              <w:rPr>
                <w:rFonts w:ascii="Arial" w:hAnsi="Arial" w:cs="Arial"/>
                <w:bCs/>
                <w:iCs/>
                <w:color w:val="000000"/>
                <w:sz w:val="20"/>
              </w:rPr>
            </w:pPr>
            <w:r w:rsidRPr="00D358BC">
              <w:rPr>
                <w:rFonts w:ascii="Arial" w:hAnsi="Arial" w:cs="Arial"/>
                <w:b w:val="0"/>
                <w:sz w:val="20"/>
              </w:rPr>
              <w:t>Wagi punktowe za spełnienie poszczególnych składowych kryterium zawarte będą w Karcie oceny stanowiącej załącznik do Regulaminu konkursu.</w:t>
            </w:r>
          </w:p>
        </w:tc>
      </w:tr>
      <w:tr w:rsidR="00823FA8" w:rsidRPr="00823FA8" w:rsidTr="003F5432">
        <w:trPr>
          <w:trHeight w:val="421"/>
        </w:trPr>
        <w:tc>
          <w:tcPr>
            <w:tcW w:w="571" w:type="dxa"/>
            <w:gridSpan w:val="2"/>
            <w:shd w:val="clear" w:color="auto" w:fill="FFFFFF"/>
            <w:vAlign w:val="center"/>
          </w:tcPr>
          <w:p w:rsidR="00823FA8" w:rsidRPr="00BD5C09" w:rsidRDefault="00823FA8" w:rsidP="009E30A7">
            <w:pPr>
              <w:keepNext/>
              <w:tabs>
                <w:tab w:val="left" w:pos="435"/>
              </w:tabs>
              <w:snapToGrid w:val="0"/>
              <w:spacing w:before="120" w:after="120" w:line="240" w:lineRule="auto"/>
              <w:jc w:val="center"/>
              <w:rPr>
                <w:rFonts w:ascii="Arial" w:hAnsi="Arial" w:cs="Arial"/>
                <w:iCs/>
                <w:sz w:val="20"/>
                <w:szCs w:val="20"/>
              </w:rPr>
            </w:pPr>
            <w:r w:rsidRPr="00BD5C09">
              <w:rPr>
                <w:rFonts w:ascii="Arial" w:hAnsi="Arial" w:cs="Arial"/>
                <w:iCs/>
                <w:sz w:val="20"/>
                <w:szCs w:val="20"/>
              </w:rPr>
              <w:lastRenderedPageBreak/>
              <w:t>6.</w:t>
            </w:r>
          </w:p>
        </w:tc>
        <w:tc>
          <w:tcPr>
            <w:tcW w:w="3771" w:type="dxa"/>
            <w:gridSpan w:val="2"/>
            <w:shd w:val="clear" w:color="auto" w:fill="FFFFFF"/>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Adekwatność doświadczenia Wnioskodawcy i Partnerów (o ile dotyczy) do zakresu realizacji projektu oraz ich potencjał społeczny</w:t>
            </w:r>
          </w:p>
          <w:p w:rsidR="00823FA8" w:rsidRPr="00452CC9" w:rsidRDefault="00823FA8" w:rsidP="009E30A7">
            <w:pPr>
              <w:pStyle w:val="Default"/>
              <w:spacing w:before="120" w:after="120" w:line="240" w:lineRule="auto"/>
              <w:ind w:left="317"/>
              <w:jc w:val="left"/>
              <w:rPr>
                <w:b/>
                <w:iCs/>
                <w:sz w:val="20"/>
                <w:szCs w:val="20"/>
              </w:rPr>
            </w:pP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W ramach kryterium weryfikowana będzie:</w:t>
            </w:r>
          </w:p>
          <w:p w:rsidR="00823FA8" w:rsidRPr="00452CC9" w:rsidRDefault="00823FA8" w:rsidP="00733DC0">
            <w:pPr>
              <w:pStyle w:val="Default"/>
              <w:numPr>
                <w:ilvl w:val="0"/>
                <w:numId w:val="77"/>
              </w:numPr>
              <w:spacing w:before="120" w:after="120" w:line="240" w:lineRule="auto"/>
              <w:ind w:left="317" w:hanging="284"/>
              <w:jc w:val="left"/>
              <w:rPr>
                <w:sz w:val="20"/>
                <w:szCs w:val="20"/>
              </w:rPr>
            </w:pPr>
            <w:r w:rsidRPr="00452CC9">
              <w:rPr>
                <w:sz w:val="20"/>
                <w:szCs w:val="20"/>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823FA8" w:rsidRPr="00452CC9" w:rsidRDefault="00823FA8" w:rsidP="00733DC0">
            <w:pPr>
              <w:pStyle w:val="Default"/>
              <w:numPr>
                <w:ilvl w:val="0"/>
                <w:numId w:val="77"/>
              </w:numPr>
              <w:spacing w:before="120" w:after="120" w:line="240" w:lineRule="auto"/>
              <w:ind w:left="317" w:hanging="284"/>
              <w:jc w:val="left"/>
              <w:rPr>
                <w:sz w:val="20"/>
                <w:szCs w:val="20"/>
              </w:rPr>
            </w:pPr>
            <w:r w:rsidRPr="00452CC9">
              <w:rPr>
                <w:sz w:val="20"/>
                <w:szCs w:val="20"/>
              </w:rPr>
              <w:t>opis potencjału społecznego Wnioskodawcy i Partnerów (o ile dotyczy).</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Ocena kryterium polega na przyznaniu mu punktów w zakresie zgodnym z kartą oceny, stanowiącą załącznik do Regulaminu konkursu.   </w:t>
            </w:r>
          </w:p>
          <w:p w:rsidR="00823FA8" w:rsidRPr="00452CC9" w:rsidRDefault="00823FA8" w:rsidP="009E30A7">
            <w:pPr>
              <w:pStyle w:val="Default"/>
              <w:spacing w:before="120" w:after="120" w:line="240" w:lineRule="auto"/>
              <w:jc w:val="left"/>
              <w:rPr>
                <w:sz w:val="20"/>
                <w:szCs w:val="20"/>
              </w:rPr>
            </w:pPr>
            <w:r w:rsidRPr="00452CC9">
              <w:rPr>
                <w:sz w:val="20"/>
                <w:szCs w:val="20"/>
              </w:rPr>
              <w:lastRenderedPageBreak/>
              <w:t>Istnieje możliwość dokonania warunkowej oceny spełniania kryterium i skierowania projektu do negocjacji we wskazanym w karcie oceny zakresie dotyczącym warunkowo dokonanej oceny.</w:t>
            </w:r>
          </w:p>
        </w:tc>
        <w:tc>
          <w:tcPr>
            <w:tcW w:w="5751" w:type="dxa"/>
            <w:gridSpan w:val="2"/>
            <w:shd w:val="clear" w:color="auto" w:fill="FFFFFF"/>
            <w:vAlign w:val="center"/>
          </w:tcPr>
          <w:p w:rsidR="00823FA8" w:rsidRPr="00D358BC" w:rsidRDefault="00823FA8" w:rsidP="009E30A7">
            <w:pPr>
              <w:pStyle w:val="Tekstpodstawowy"/>
              <w:keepNext/>
              <w:tabs>
                <w:tab w:val="left" w:pos="0"/>
              </w:tabs>
              <w:snapToGrid w:val="0"/>
              <w:spacing w:before="120" w:after="120"/>
              <w:jc w:val="left"/>
              <w:rPr>
                <w:rFonts w:ascii="Arial" w:hAnsi="Arial" w:cs="Arial"/>
                <w:b w:val="0"/>
                <w:sz w:val="20"/>
              </w:rPr>
            </w:pPr>
            <w:r w:rsidRPr="00D358BC">
              <w:rPr>
                <w:rFonts w:ascii="Arial" w:hAnsi="Arial" w:cs="Arial"/>
                <w:b w:val="0"/>
                <w:sz w:val="20"/>
              </w:rPr>
              <w:lastRenderedPageBreak/>
              <w:t xml:space="preserve">Spełnienie kryterium jest konieczne do przyznania dofinansowania. </w:t>
            </w:r>
            <w:r w:rsidRPr="00D358BC">
              <w:rPr>
                <w:rFonts w:ascii="Arial" w:hAnsi="Arial" w:cs="Arial"/>
                <w:b w:val="0"/>
                <w:sz w:val="20"/>
              </w:rPr>
              <w:br/>
              <w:t xml:space="preserve">Za spełnienie przedmiotowego kryterium można uzyskać max  15 pkt, przy czym przez spełnienie przedmiotowego kryterium należy rozumieć uzyskanie co najmniej 60% punktów w ramach danego kryterium </w:t>
            </w:r>
            <w:r w:rsidRPr="00D358BC">
              <w:rPr>
                <w:rFonts w:ascii="Arial" w:hAnsi="Arial" w:cs="Arial"/>
                <w:b w:val="0"/>
                <w:sz w:val="20"/>
              </w:rPr>
              <w:br/>
              <w:t>tj. 9 pkt</w:t>
            </w:r>
          </w:p>
          <w:p w:rsidR="00823FA8" w:rsidRPr="00D358BC" w:rsidRDefault="00823FA8" w:rsidP="009E30A7">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t>Projekty niespełniające przedmiotowego kryterium są odrzucane na etapie oceny merytorycznej albo oceny formalno-merytorycznej.</w:t>
            </w:r>
          </w:p>
          <w:p w:rsidR="00823FA8" w:rsidRPr="00D358BC" w:rsidRDefault="00823FA8" w:rsidP="009E30A7">
            <w:pPr>
              <w:pStyle w:val="Tekstpodstawowy"/>
              <w:keepNext/>
              <w:tabs>
                <w:tab w:val="left" w:pos="435"/>
              </w:tabs>
              <w:snapToGrid w:val="0"/>
              <w:spacing w:before="120" w:after="120"/>
              <w:jc w:val="left"/>
              <w:rPr>
                <w:rFonts w:ascii="Arial" w:hAnsi="Arial" w:cs="Arial"/>
                <w:bCs/>
                <w:iCs/>
                <w:color w:val="000000"/>
                <w:sz w:val="20"/>
              </w:rPr>
            </w:pPr>
            <w:r w:rsidRPr="00D358BC">
              <w:rPr>
                <w:rFonts w:ascii="Arial" w:hAnsi="Arial" w:cs="Arial"/>
                <w:b w:val="0"/>
                <w:sz w:val="20"/>
              </w:rPr>
              <w:t>Wagi punktowe za spełnienie poszczególnych składowych kryterium zawarte będą w Karcie oceny stanowiącej załącznik do Regulaminu konkursu.</w:t>
            </w:r>
          </w:p>
        </w:tc>
      </w:tr>
      <w:tr w:rsidR="00823FA8" w:rsidRPr="00823FA8" w:rsidTr="003F5432">
        <w:trPr>
          <w:trHeight w:val="416"/>
        </w:trPr>
        <w:tc>
          <w:tcPr>
            <w:tcW w:w="571" w:type="dxa"/>
            <w:gridSpan w:val="2"/>
            <w:shd w:val="clear" w:color="auto" w:fill="FFFFFF"/>
            <w:vAlign w:val="center"/>
          </w:tcPr>
          <w:p w:rsidR="00823FA8" w:rsidRPr="00BD5C09" w:rsidRDefault="00823FA8" w:rsidP="009E30A7">
            <w:pPr>
              <w:keepNext/>
              <w:tabs>
                <w:tab w:val="left" w:pos="435"/>
              </w:tabs>
              <w:snapToGrid w:val="0"/>
              <w:spacing w:before="120" w:after="120" w:line="240" w:lineRule="auto"/>
              <w:jc w:val="center"/>
              <w:rPr>
                <w:rFonts w:ascii="Arial" w:hAnsi="Arial" w:cs="Arial"/>
                <w:iCs/>
                <w:sz w:val="20"/>
                <w:szCs w:val="20"/>
              </w:rPr>
            </w:pPr>
            <w:r w:rsidRPr="00BD5C09">
              <w:rPr>
                <w:rFonts w:ascii="Arial" w:hAnsi="Arial" w:cs="Arial"/>
                <w:iCs/>
                <w:sz w:val="20"/>
                <w:szCs w:val="20"/>
              </w:rPr>
              <w:lastRenderedPageBreak/>
              <w:t>7.</w:t>
            </w:r>
          </w:p>
        </w:tc>
        <w:tc>
          <w:tcPr>
            <w:tcW w:w="3771" w:type="dxa"/>
            <w:gridSpan w:val="2"/>
            <w:shd w:val="clear" w:color="auto" w:fill="FFFFFF"/>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Prawidłowość budżetu projektu.</w:t>
            </w:r>
          </w:p>
        </w:tc>
        <w:tc>
          <w:tcPr>
            <w:tcW w:w="4049" w:type="dxa"/>
            <w:vAlign w:val="center"/>
          </w:tcPr>
          <w:p w:rsidR="00823FA8" w:rsidRPr="00452CC9" w:rsidRDefault="00823FA8" w:rsidP="009E30A7">
            <w:pPr>
              <w:pStyle w:val="Default"/>
              <w:spacing w:before="120" w:after="120" w:line="240" w:lineRule="auto"/>
              <w:jc w:val="left"/>
              <w:rPr>
                <w:sz w:val="20"/>
                <w:szCs w:val="20"/>
              </w:rPr>
            </w:pPr>
            <w:r w:rsidRPr="00452CC9">
              <w:rPr>
                <w:sz w:val="20"/>
                <w:szCs w:val="20"/>
              </w:rPr>
              <w:t>W ramach kryterium weryfikowana będzie prawidłowość budżetu projektu, w tym:</w:t>
            </w:r>
          </w:p>
          <w:p w:rsidR="00823FA8" w:rsidRPr="00452CC9" w:rsidRDefault="00823FA8" w:rsidP="00733DC0">
            <w:pPr>
              <w:pStyle w:val="Default"/>
              <w:numPr>
                <w:ilvl w:val="0"/>
                <w:numId w:val="72"/>
              </w:numPr>
              <w:spacing w:after="0" w:line="240" w:lineRule="auto"/>
              <w:ind w:left="312" w:hanging="279"/>
              <w:jc w:val="left"/>
              <w:rPr>
                <w:sz w:val="20"/>
                <w:szCs w:val="20"/>
              </w:rPr>
            </w:pPr>
            <w:r w:rsidRPr="00452CC9">
              <w:rPr>
                <w:sz w:val="20"/>
                <w:szCs w:val="20"/>
              </w:rPr>
              <w:t>racjonalność i efektywność wydatków projektu (rozumiana jako relacja nakład/rezultat oraz rynkowość kosztów) oraz kwalifikowalność wydatków,</w:t>
            </w:r>
          </w:p>
          <w:p w:rsidR="00823FA8" w:rsidRPr="00452CC9" w:rsidRDefault="00823FA8" w:rsidP="00733DC0">
            <w:pPr>
              <w:pStyle w:val="Default"/>
              <w:numPr>
                <w:ilvl w:val="0"/>
                <w:numId w:val="72"/>
              </w:numPr>
              <w:spacing w:after="0" w:line="240" w:lineRule="auto"/>
              <w:ind w:left="312" w:hanging="279"/>
              <w:jc w:val="left"/>
              <w:rPr>
                <w:sz w:val="20"/>
                <w:szCs w:val="20"/>
              </w:rPr>
            </w:pPr>
            <w:r w:rsidRPr="00452CC9">
              <w:rPr>
                <w:sz w:val="20"/>
                <w:szCs w:val="20"/>
              </w:rPr>
              <w:t>niezbędność wydatków do realizacji projektu i osiągania jego celów,</w:t>
            </w:r>
          </w:p>
          <w:p w:rsidR="00823FA8" w:rsidRPr="00452CC9" w:rsidRDefault="00823FA8" w:rsidP="00733DC0">
            <w:pPr>
              <w:pStyle w:val="Default"/>
              <w:numPr>
                <w:ilvl w:val="0"/>
                <w:numId w:val="72"/>
              </w:numPr>
              <w:spacing w:after="0" w:line="240" w:lineRule="auto"/>
              <w:ind w:left="312" w:hanging="279"/>
              <w:jc w:val="left"/>
              <w:rPr>
                <w:sz w:val="20"/>
                <w:szCs w:val="20"/>
              </w:rPr>
            </w:pPr>
            <w:r w:rsidRPr="00452CC9">
              <w:rPr>
                <w:sz w:val="20"/>
                <w:szCs w:val="20"/>
              </w:rPr>
              <w:t>poprawność uzasadnień kosztów (o ile dotyczy).</w:t>
            </w:r>
          </w:p>
          <w:p w:rsidR="00823FA8" w:rsidRPr="00452CC9" w:rsidRDefault="00823FA8" w:rsidP="00733DC0">
            <w:pPr>
              <w:pStyle w:val="Default"/>
              <w:numPr>
                <w:ilvl w:val="0"/>
                <w:numId w:val="72"/>
              </w:numPr>
              <w:spacing w:after="0" w:line="240" w:lineRule="auto"/>
              <w:ind w:left="312" w:hanging="279"/>
              <w:jc w:val="left"/>
              <w:rPr>
                <w:sz w:val="20"/>
                <w:szCs w:val="20"/>
              </w:rPr>
            </w:pPr>
            <w:r w:rsidRPr="00452CC9">
              <w:rPr>
                <w:sz w:val="20"/>
                <w:szCs w:val="20"/>
              </w:rPr>
              <w:t>techniczna poprawność wypełnienia budżetu projektu.</w:t>
            </w:r>
          </w:p>
          <w:p w:rsidR="00823FA8" w:rsidRPr="00452CC9" w:rsidRDefault="00823FA8" w:rsidP="009E30A7">
            <w:pPr>
              <w:pStyle w:val="Default"/>
              <w:spacing w:before="120" w:after="120" w:line="240" w:lineRule="auto"/>
              <w:jc w:val="left"/>
              <w:rPr>
                <w:sz w:val="20"/>
                <w:szCs w:val="20"/>
              </w:rPr>
            </w:pPr>
            <w:r w:rsidRPr="00452CC9">
              <w:rPr>
                <w:sz w:val="20"/>
                <w:szCs w:val="20"/>
              </w:rPr>
              <w:t xml:space="preserve">Ocena kryterium polega na przyznaniu mu punktów w zakresie zgodnym z kartą oceny, stanowiącą załącznik do Regulaminu konkursu.   </w:t>
            </w:r>
          </w:p>
          <w:p w:rsidR="00823FA8" w:rsidRPr="00452CC9" w:rsidRDefault="00823FA8" w:rsidP="009E30A7">
            <w:pPr>
              <w:pStyle w:val="Default"/>
              <w:spacing w:before="120" w:after="120" w:line="240" w:lineRule="auto"/>
              <w:jc w:val="left"/>
              <w:rPr>
                <w:sz w:val="20"/>
                <w:szCs w:val="20"/>
              </w:rPr>
            </w:pPr>
            <w:r w:rsidRPr="00452CC9">
              <w:rPr>
                <w:sz w:val="20"/>
                <w:szCs w:val="20"/>
              </w:rPr>
              <w:t>Istnieje możliwość dokonania warunkowej oceny spełniania kryterium i skierowania projektu do negocjacji we wskazanym w karcie oceny zakresie dotyczącym warunkowo dokonanej oceny.</w:t>
            </w:r>
          </w:p>
        </w:tc>
        <w:tc>
          <w:tcPr>
            <w:tcW w:w="5751" w:type="dxa"/>
            <w:gridSpan w:val="2"/>
            <w:shd w:val="clear" w:color="auto" w:fill="FFFFFF"/>
            <w:vAlign w:val="center"/>
          </w:tcPr>
          <w:p w:rsidR="00823FA8" w:rsidRPr="00D358BC" w:rsidRDefault="00823FA8" w:rsidP="009E30A7">
            <w:pPr>
              <w:pStyle w:val="Tekstpodstawowy"/>
              <w:keepNext/>
              <w:tabs>
                <w:tab w:val="left" w:pos="0"/>
              </w:tabs>
              <w:snapToGrid w:val="0"/>
              <w:spacing w:before="120" w:after="120"/>
              <w:jc w:val="left"/>
              <w:rPr>
                <w:rFonts w:ascii="Arial" w:hAnsi="Arial" w:cs="Arial"/>
                <w:b w:val="0"/>
                <w:sz w:val="20"/>
              </w:rPr>
            </w:pPr>
            <w:r w:rsidRPr="00D358BC">
              <w:rPr>
                <w:rFonts w:ascii="Arial" w:hAnsi="Arial" w:cs="Arial"/>
                <w:b w:val="0"/>
                <w:sz w:val="20"/>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823FA8" w:rsidRPr="00D358BC" w:rsidRDefault="00823FA8" w:rsidP="009E30A7">
            <w:pPr>
              <w:pStyle w:val="Tekstpodstawowy"/>
              <w:keepNext/>
              <w:tabs>
                <w:tab w:val="left" w:pos="435"/>
              </w:tabs>
              <w:snapToGrid w:val="0"/>
              <w:spacing w:before="120" w:after="120"/>
              <w:jc w:val="left"/>
              <w:rPr>
                <w:rFonts w:ascii="Arial" w:hAnsi="Arial" w:cs="Arial"/>
                <w:b w:val="0"/>
                <w:sz w:val="20"/>
              </w:rPr>
            </w:pPr>
            <w:r w:rsidRPr="00D358BC">
              <w:rPr>
                <w:rFonts w:ascii="Arial" w:hAnsi="Arial" w:cs="Arial"/>
                <w:b w:val="0"/>
                <w:sz w:val="20"/>
              </w:rPr>
              <w:t>Projekty niespełniające przedmiotowego kryterium są odrzucane na etapie oceny merytorycznej albo oceny formalno-merytorycznej.</w:t>
            </w:r>
          </w:p>
          <w:p w:rsidR="00823FA8" w:rsidRPr="00D358BC" w:rsidRDefault="00823FA8" w:rsidP="009E30A7">
            <w:pPr>
              <w:pStyle w:val="Tekstpodstawowy"/>
              <w:keepNext/>
              <w:tabs>
                <w:tab w:val="left" w:pos="435"/>
              </w:tabs>
              <w:snapToGrid w:val="0"/>
              <w:spacing w:before="120" w:after="120"/>
              <w:jc w:val="left"/>
              <w:rPr>
                <w:rFonts w:ascii="Arial" w:hAnsi="Arial" w:cs="Arial"/>
                <w:bCs/>
                <w:iCs/>
                <w:color w:val="000000"/>
                <w:sz w:val="20"/>
              </w:rPr>
            </w:pPr>
            <w:r w:rsidRPr="00D358BC">
              <w:rPr>
                <w:rFonts w:ascii="Arial" w:hAnsi="Arial" w:cs="Arial"/>
                <w:b w:val="0"/>
                <w:sz w:val="20"/>
              </w:rPr>
              <w:t>Wagi punktowe za spełnienie poszczególnych składowych kryterium zawarte będą w Karcie oceny stanowiącej załącznik do Regulaminu konkursu.</w:t>
            </w:r>
          </w:p>
        </w:tc>
      </w:tr>
    </w:tbl>
    <w:p w:rsidR="001F0E4A" w:rsidRDefault="001F0E4A" w:rsidP="002B00C0">
      <w:pPr>
        <w:spacing w:after="0"/>
      </w:pPr>
    </w:p>
    <w:p w:rsidR="004F3AB9" w:rsidRDefault="004F3AB9" w:rsidP="002B00C0">
      <w:pPr>
        <w:spacing w:after="0"/>
      </w:pPr>
    </w:p>
    <w:p w:rsidR="004F3AB9" w:rsidRDefault="004F3AB9" w:rsidP="002B00C0">
      <w:pPr>
        <w:spacing w:after="0"/>
      </w:pPr>
    </w:p>
    <w:p w:rsidR="004F3AB9" w:rsidRDefault="004F3AB9" w:rsidP="002B00C0">
      <w:pPr>
        <w:spacing w:after="0"/>
      </w:pPr>
    </w:p>
    <w:p w:rsidR="004F3AB9" w:rsidRPr="00823FA8" w:rsidRDefault="004F3AB9" w:rsidP="002B00C0">
      <w:pPr>
        <w:spacing w:after="0"/>
        <w:rPr>
          <w:vanish/>
        </w:rPr>
      </w:pPr>
    </w:p>
    <w:p w:rsidR="00A721F0" w:rsidRDefault="00A721F0" w:rsidP="005C1A8C">
      <w:pPr>
        <w:ind w:right="-142"/>
        <w:rPr>
          <w:rFonts w:ascii="Arial" w:hAnsi="Arial" w:cs="Arial"/>
          <w:b/>
        </w:rPr>
      </w:pP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080"/>
        <w:gridCol w:w="4315"/>
        <w:gridCol w:w="2557"/>
        <w:gridCol w:w="2656"/>
      </w:tblGrid>
      <w:tr w:rsidR="00823FA8" w:rsidRPr="00452CC9" w:rsidTr="003F5432">
        <w:trPr>
          <w:trHeight w:val="577"/>
        </w:trPr>
        <w:tc>
          <w:tcPr>
            <w:tcW w:w="5000" w:type="pct"/>
            <w:gridSpan w:val="5"/>
            <w:shd w:val="clear" w:color="auto" w:fill="99CC00"/>
            <w:vAlign w:val="center"/>
          </w:tcPr>
          <w:p w:rsidR="00823FA8" w:rsidRPr="00452CC9" w:rsidRDefault="00823FA8" w:rsidP="009E30A7">
            <w:pPr>
              <w:spacing w:after="0"/>
              <w:rPr>
                <w:rFonts w:ascii="Arial" w:hAnsi="Arial" w:cs="Arial"/>
                <w:b/>
                <w:sz w:val="20"/>
                <w:szCs w:val="20"/>
                <w:u w:val="single"/>
              </w:rPr>
            </w:pPr>
            <w:r w:rsidRPr="00F27251">
              <w:rPr>
                <w:rFonts w:ascii="Arial" w:hAnsi="Arial" w:cs="Arial"/>
                <w:b/>
                <w:sz w:val="20"/>
                <w:szCs w:val="20"/>
              </w:rPr>
              <w:lastRenderedPageBreak/>
              <w:t>Kryteria merytoryczne – SPECYFICZNE OBLIGATORYJNE</w:t>
            </w:r>
          </w:p>
        </w:tc>
      </w:tr>
      <w:tr w:rsidR="00823FA8" w:rsidRPr="00823FA8" w:rsidTr="003F5432">
        <w:trPr>
          <w:trHeight w:val="707"/>
        </w:trPr>
        <w:tc>
          <w:tcPr>
            <w:tcW w:w="200" w:type="pct"/>
            <w:vMerge w:val="restart"/>
            <w:shd w:val="clear" w:color="auto" w:fill="99CC00"/>
            <w:vAlign w:val="center"/>
          </w:tcPr>
          <w:p w:rsidR="00823FA8" w:rsidRPr="00452CC9" w:rsidRDefault="00823FA8" w:rsidP="009E30A7">
            <w:pPr>
              <w:jc w:val="center"/>
              <w:rPr>
                <w:rFonts w:ascii="Arial" w:hAnsi="Arial" w:cs="Arial"/>
                <w:b/>
                <w:sz w:val="20"/>
                <w:szCs w:val="20"/>
              </w:rPr>
            </w:pPr>
            <w:r w:rsidRPr="00452CC9">
              <w:rPr>
                <w:rFonts w:ascii="Arial" w:hAnsi="Arial" w:cs="Arial"/>
                <w:b/>
                <w:sz w:val="20"/>
                <w:szCs w:val="20"/>
              </w:rPr>
              <w:t>Lp.</w:t>
            </w:r>
          </w:p>
        </w:tc>
        <w:tc>
          <w:tcPr>
            <w:tcW w:w="1439" w:type="pct"/>
            <w:vMerge w:val="restart"/>
            <w:shd w:val="clear" w:color="auto" w:fill="99CC00"/>
            <w:vAlign w:val="center"/>
          </w:tcPr>
          <w:p w:rsidR="00823FA8" w:rsidRPr="00452CC9" w:rsidRDefault="00823FA8" w:rsidP="009E30A7">
            <w:pPr>
              <w:jc w:val="center"/>
              <w:rPr>
                <w:rFonts w:ascii="Arial" w:hAnsi="Arial" w:cs="Arial"/>
                <w:b/>
                <w:sz w:val="20"/>
                <w:szCs w:val="20"/>
              </w:rPr>
            </w:pPr>
            <w:r w:rsidRPr="00452CC9">
              <w:rPr>
                <w:rFonts w:ascii="Arial" w:hAnsi="Arial" w:cs="Arial"/>
                <w:b/>
                <w:sz w:val="20"/>
                <w:szCs w:val="20"/>
              </w:rPr>
              <w:t>Nazwa kryterium</w:t>
            </w:r>
          </w:p>
        </w:tc>
        <w:tc>
          <w:tcPr>
            <w:tcW w:w="1522" w:type="pct"/>
            <w:vMerge w:val="restart"/>
            <w:shd w:val="clear" w:color="auto" w:fill="99CC00"/>
            <w:vAlign w:val="center"/>
          </w:tcPr>
          <w:p w:rsidR="00823FA8" w:rsidRPr="00452CC9" w:rsidRDefault="00823FA8" w:rsidP="009E30A7">
            <w:pPr>
              <w:jc w:val="center"/>
              <w:rPr>
                <w:rFonts w:ascii="Arial" w:hAnsi="Arial" w:cs="Arial"/>
                <w:b/>
                <w:sz w:val="20"/>
                <w:szCs w:val="20"/>
              </w:rPr>
            </w:pPr>
            <w:r w:rsidRPr="00452CC9">
              <w:rPr>
                <w:rFonts w:ascii="Arial" w:hAnsi="Arial" w:cs="Arial"/>
                <w:b/>
                <w:sz w:val="20"/>
                <w:szCs w:val="20"/>
              </w:rPr>
              <w:t xml:space="preserve">Definicja kryterium </w:t>
            </w:r>
          </w:p>
        </w:tc>
        <w:tc>
          <w:tcPr>
            <w:tcW w:w="902" w:type="pct"/>
            <w:vMerge w:val="restart"/>
            <w:shd w:val="clear" w:color="auto" w:fill="99CC00"/>
            <w:vAlign w:val="center"/>
          </w:tcPr>
          <w:p w:rsidR="00823FA8" w:rsidRPr="00452CC9" w:rsidRDefault="00823FA8" w:rsidP="009E30A7">
            <w:pPr>
              <w:jc w:val="center"/>
              <w:rPr>
                <w:rFonts w:ascii="Arial" w:hAnsi="Arial" w:cs="Arial"/>
                <w:b/>
                <w:sz w:val="20"/>
                <w:szCs w:val="20"/>
              </w:rPr>
            </w:pPr>
            <w:r w:rsidRPr="00452CC9">
              <w:rPr>
                <w:rFonts w:ascii="Arial" w:hAnsi="Arial" w:cs="Arial"/>
                <w:b/>
                <w:sz w:val="20"/>
                <w:szCs w:val="20"/>
              </w:rPr>
              <w:t xml:space="preserve">Opis znaczenia kryterium  </w:t>
            </w:r>
          </w:p>
        </w:tc>
        <w:tc>
          <w:tcPr>
            <w:tcW w:w="938" w:type="pct"/>
            <w:vMerge w:val="restart"/>
            <w:shd w:val="clear" w:color="auto" w:fill="99CC00"/>
            <w:vAlign w:val="center"/>
          </w:tcPr>
          <w:p w:rsidR="00823FA8" w:rsidRPr="00823FA8" w:rsidRDefault="00823FA8" w:rsidP="009E30A7">
            <w:pPr>
              <w:jc w:val="center"/>
              <w:rPr>
                <w:rFonts w:ascii="Arial" w:hAnsi="Arial" w:cs="Arial"/>
                <w:b/>
                <w:sz w:val="20"/>
                <w:szCs w:val="20"/>
              </w:rPr>
            </w:pPr>
            <w:r w:rsidRPr="00823FA8">
              <w:rPr>
                <w:rFonts w:ascii="Arial" w:hAnsi="Arial" w:cs="Arial"/>
                <w:b/>
                <w:sz w:val="20"/>
                <w:szCs w:val="20"/>
              </w:rPr>
              <w:t xml:space="preserve">Ocena </w:t>
            </w:r>
          </w:p>
          <w:p w:rsidR="00823FA8" w:rsidRPr="00823FA8" w:rsidRDefault="00823FA8" w:rsidP="009E30A7">
            <w:pPr>
              <w:jc w:val="center"/>
              <w:rPr>
                <w:rFonts w:ascii="Arial" w:hAnsi="Arial" w:cs="Arial"/>
                <w:b/>
                <w:sz w:val="20"/>
                <w:szCs w:val="20"/>
              </w:rPr>
            </w:pPr>
            <w:r w:rsidRPr="00823FA8">
              <w:rPr>
                <w:rFonts w:ascii="Arial" w:hAnsi="Arial" w:cs="Arial"/>
                <w:b/>
                <w:sz w:val="20"/>
                <w:szCs w:val="20"/>
              </w:rPr>
              <w:t xml:space="preserve">(Tak / Nie lub pkt.) </w:t>
            </w:r>
          </w:p>
        </w:tc>
      </w:tr>
      <w:tr w:rsidR="00823FA8" w:rsidRPr="00823FA8" w:rsidTr="003F5432">
        <w:trPr>
          <w:trHeight w:val="464"/>
        </w:trPr>
        <w:tc>
          <w:tcPr>
            <w:tcW w:w="200" w:type="pct"/>
            <w:vMerge/>
            <w:shd w:val="clear" w:color="auto" w:fill="99CC00"/>
            <w:vAlign w:val="center"/>
          </w:tcPr>
          <w:p w:rsidR="00823FA8" w:rsidRPr="00823FA8" w:rsidRDefault="00823FA8" w:rsidP="009E30A7">
            <w:pPr>
              <w:jc w:val="center"/>
              <w:rPr>
                <w:rFonts w:ascii="Arial" w:hAnsi="Arial" w:cs="Arial"/>
                <w:b/>
                <w:sz w:val="20"/>
                <w:szCs w:val="20"/>
              </w:rPr>
            </w:pPr>
          </w:p>
        </w:tc>
        <w:tc>
          <w:tcPr>
            <w:tcW w:w="1439" w:type="pct"/>
            <w:vMerge/>
            <w:shd w:val="clear" w:color="auto" w:fill="99CC00"/>
            <w:vAlign w:val="center"/>
          </w:tcPr>
          <w:p w:rsidR="00823FA8" w:rsidRPr="00823FA8" w:rsidRDefault="00823FA8" w:rsidP="009E30A7">
            <w:pPr>
              <w:jc w:val="center"/>
              <w:rPr>
                <w:rFonts w:ascii="Arial" w:hAnsi="Arial" w:cs="Arial"/>
                <w:b/>
                <w:sz w:val="20"/>
                <w:szCs w:val="20"/>
              </w:rPr>
            </w:pPr>
          </w:p>
        </w:tc>
        <w:tc>
          <w:tcPr>
            <w:tcW w:w="1522" w:type="pct"/>
            <w:vMerge/>
            <w:shd w:val="clear" w:color="auto" w:fill="99CC00"/>
            <w:vAlign w:val="center"/>
          </w:tcPr>
          <w:p w:rsidR="00823FA8" w:rsidRPr="00823FA8" w:rsidRDefault="00823FA8" w:rsidP="009E30A7">
            <w:pPr>
              <w:jc w:val="center"/>
              <w:rPr>
                <w:rFonts w:ascii="Arial" w:hAnsi="Arial" w:cs="Arial"/>
                <w:b/>
                <w:sz w:val="20"/>
                <w:szCs w:val="20"/>
              </w:rPr>
            </w:pPr>
          </w:p>
        </w:tc>
        <w:tc>
          <w:tcPr>
            <w:tcW w:w="902" w:type="pct"/>
            <w:vMerge/>
            <w:shd w:val="clear" w:color="auto" w:fill="99CC00"/>
            <w:vAlign w:val="center"/>
          </w:tcPr>
          <w:p w:rsidR="00823FA8" w:rsidRPr="00823FA8" w:rsidRDefault="00823FA8" w:rsidP="009E30A7">
            <w:pPr>
              <w:jc w:val="center"/>
              <w:rPr>
                <w:rFonts w:ascii="Arial" w:hAnsi="Arial" w:cs="Arial"/>
                <w:b/>
                <w:sz w:val="20"/>
                <w:szCs w:val="20"/>
              </w:rPr>
            </w:pPr>
          </w:p>
        </w:tc>
        <w:tc>
          <w:tcPr>
            <w:tcW w:w="938" w:type="pct"/>
            <w:vMerge/>
            <w:shd w:val="clear" w:color="auto" w:fill="99CC00"/>
            <w:vAlign w:val="center"/>
          </w:tcPr>
          <w:p w:rsidR="00823FA8" w:rsidRPr="00823FA8" w:rsidRDefault="00823FA8" w:rsidP="009E30A7">
            <w:pPr>
              <w:jc w:val="center"/>
              <w:rPr>
                <w:rFonts w:ascii="Arial" w:hAnsi="Arial" w:cs="Arial"/>
                <w:b/>
                <w:sz w:val="20"/>
                <w:szCs w:val="20"/>
              </w:rPr>
            </w:pPr>
          </w:p>
        </w:tc>
      </w:tr>
      <w:tr w:rsidR="00823FA8" w:rsidRPr="00452CC9" w:rsidTr="003F5432">
        <w:trPr>
          <w:trHeight w:val="961"/>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t>1.</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Projekt jest skierowany do grup docelowych z obszaru powiatu braniewskiego, elbląskiego, miasta Elbląg (osoby zamieszkują na danym obszarze w rozumieniu przepisów Kodeksu Cywilnego). </w:t>
            </w:r>
          </w:p>
          <w:p w:rsidR="00823FA8" w:rsidRPr="00823FA8" w:rsidRDefault="00823FA8" w:rsidP="00061F5B">
            <w:pPr>
              <w:spacing w:line="240" w:lineRule="auto"/>
              <w:jc w:val="left"/>
              <w:rPr>
                <w:rFonts w:ascii="Arial" w:hAnsi="Arial" w:cs="Arial"/>
                <w:sz w:val="20"/>
                <w:szCs w:val="20"/>
              </w:rPr>
            </w:pPr>
          </w:p>
        </w:tc>
        <w:tc>
          <w:tcPr>
            <w:tcW w:w="1522" w:type="pct"/>
            <w:vAlign w:val="center"/>
          </w:tcPr>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Ocenie podlega, czy wnioskodawca zobowiązał się do skierowania wsparcia wyłącznie do grup docelowych z obszaru powiatu braniewskiego, elbląskiego, miasta Elbląg. Realizacja projektów kierowanych do osób zamieszkujących dany obszar jest uzasadniona trybem realizacji wsparcia  przewidującym 7 odrębnych konkursów dla poszczególnych obszarów województwa warmińsko - mazurskiego. Zatem w ramach Działania 10.3 wybranych zostanie 7 operatorów, którzy będą realizowali projekty na odrębnym obszarze, wykorzystując całą alokację na Konkurs. Dlatego uwzględniono 7 kryteriów dla poszczególnych obszarów. Pozostałe kryteria wskazane w Działaniu 10.3 będą wykorzystane w każdym z siedmiu Konkursów.</w:t>
            </w:r>
          </w:p>
          <w:p w:rsidR="00823FA8" w:rsidRPr="00823FA8" w:rsidRDefault="00823FA8" w:rsidP="00061F5B">
            <w:pPr>
              <w:autoSpaceDE w:val="0"/>
              <w:autoSpaceDN w:val="0"/>
              <w:adjustRightInd w:val="0"/>
              <w:spacing w:after="0" w:line="240" w:lineRule="auto"/>
              <w:jc w:val="left"/>
              <w:rPr>
                <w:rFonts w:ascii="Arial" w:hAnsi="Arial" w:cs="Arial"/>
                <w:sz w:val="20"/>
                <w:szCs w:val="20"/>
              </w:rPr>
            </w:pPr>
            <w:r w:rsidRPr="00823FA8">
              <w:rPr>
                <w:rFonts w:ascii="Arial" w:hAnsi="Arial" w:cs="Arial"/>
                <w:sz w:val="20"/>
                <w:szCs w:val="20"/>
              </w:rPr>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t xml:space="preserve">Spełnienie kryterium jest obligatoryjne, co oznacza, ze jego niespełnienie skutkuje nieprzyznaniem dofinansowania. </w:t>
            </w:r>
            <w:r w:rsidRPr="00452CC9">
              <w:rPr>
                <w:rFonts w:ascii="Arial" w:hAnsi="Arial" w:cs="Arial"/>
                <w:sz w:val="20"/>
                <w:szCs w:val="20"/>
              </w:rPr>
              <w:t xml:space="preserve">Kryterium ma charakter zerojedynkowy i nie jest stopniowalne. </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699"/>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t>2.</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Projekt jest skierowany do grup docelowych z obszaru powiatu iławskiego,  ostródzkiego, nowomiejskiego, działdowskiego (osoby zamieszkują na danym obszarze w rozumieniu przepisów Kodeksu Cywilnego). </w:t>
            </w:r>
          </w:p>
          <w:p w:rsidR="00823FA8" w:rsidRPr="00823FA8" w:rsidRDefault="00823FA8" w:rsidP="00061F5B">
            <w:pPr>
              <w:spacing w:line="240" w:lineRule="auto"/>
              <w:jc w:val="left"/>
              <w:rPr>
                <w:rFonts w:ascii="Arial" w:hAnsi="Arial" w:cs="Arial"/>
                <w:sz w:val="20"/>
                <w:szCs w:val="20"/>
              </w:rPr>
            </w:pPr>
          </w:p>
        </w:tc>
        <w:tc>
          <w:tcPr>
            <w:tcW w:w="1522"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Ocenie podlega, czy wnioskodawca zobowiązał się do skierowania wsparcia wyłącznie do grup docelowych z obszaru powiatu </w:t>
            </w:r>
            <w:r w:rsidRPr="00823FA8">
              <w:rPr>
                <w:rFonts w:ascii="Arial" w:hAnsi="Arial" w:cs="Arial"/>
                <w:bCs/>
                <w:sz w:val="20"/>
                <w:szCs w:val="20"/>
              </w:rPr>
              <w:t>iławskiego,  ostródzkiego, nowomiejskiego, działdowskiego</w:t>
            </w:r>
            <w:r w:rsidRPr="00823FA8">
              <w:rPr>
                <w:rFonts w:ascii="Arial" w:hAnsi="Arial" w:cs="Arial"/>
                <w:sz w:val="20"/>
                <w:szCs w:val="20"/>
              </w:rPr>
              <w:t xml:space="preserve">. Realizacja projektów kierowanych do osób zamieszkujących dany obszar jest uzasadniona trybem realizacji wsparcia  przewidującym 7 odrębnych konkursów dla </w:t>
            </w:r>
            <w:r w:rsidRPr="00823FA8">
              <w:rPr>
                <w:rFonts w:ascii="Arial" w:hAnsi="Arial" w:cs="Arial"/>
                <w:sz w:val="20"/>
                <w:szCs w:val="20"/>
              </w:rPr>
              <w:lastRenderedPageBreak/>
              <w:t>poszczególnych obszarów województwa warmińsko - mazurskiego.</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Zatem w ramach Działania 10.3 wybranych zostanie 7 operatorów, którzy będą realizowali projekty na odrębnym obszarze, wykorzystując całą alokację na Konkurs. Dlatego uwzględniono 7 kryteriów dla poszczególnych obszarów. Pozostałe kryteria wskazane w Działaniu 10.3 będą wykorzystane w każdym z siedmiu Konkursów.</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 xml:space="preserve">Spełnienie kryterium jest obligatoryjne, co oznacza, ze jego niespełnienie skutkuje nieprzyznaniem dofinansowania. </w:t>
            </w:r>
            <w:r w:rsidRPr="00452CC9">
              <w:rPr>
                <w:rFonts w:ascii="Arial" w:hAnsi="Arial" w:cs="Arial"/>
                <w:sz w:val="20"/>
                <w:szCs w:val="20"/>
              </w:rPr>
              <w:t xml:space="preserve">Kryterium ma charakter zerojedynkowy i nie jest stopniowalne. </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961"/>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lastRenderedPageBreak/>
              <w:t>3.</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Projekt jest skierowany do grup docelowych z obszaru powiatu kętrzyńskiego, bartoszyckiego, lidzbarskiego  (osoby zamieszkują na danym obszarze w rozumieniu przepisów Kodeksu Cywilnego). </w:t>
            </w:r>
          </w:p>
          <w:p w:rsidR="00823FA8" w:rsidRPr="00823FA8" w:rsidRDefault="00823FA8" w:rsidP="00061F5B">
            <w:pPr>
              <w:spacing w:line="240" w:lineRule="auto"/>
              <w:jc w:val="left"/>
              <w:rPr>
                <w:rFonts w:ascii="Arial" w:hAnsi="Arial" w:cs="Arial"/>
                <w:sz w:val="20"/>
                <w:szCs w:val="20"/>
              </w:rPr>
            </w:pPr>
          </w:p>
        </w:tc>
        <w:tc>
          <w:tcPr>
            <w:tcW w:w="1522"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Ocenie podlega, czy wnioskodawca zobowiązał się do skierowania wsparcia wyłącznie do grup docelowych z obszaru powiatu kętrzyńskiego, bartoszyckiego, lidzbarskiego. Realizacja projektów kierowanych do osób zamieszkujących dany obszar jest uzasadniona trybem realizacji wsparcia  przewidującym 7 odrębnych konkursów dla poszczególnych obszarów województwa warmińsko - mazurskiego.</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Zatem w ramach Działania 10.3 wybranych zostanie 7 operatorów, którzy będą realizowali projekty na odrębnym obszarze, wykorzystując całą alokację na Konkurs. Dlatego uwzględniono 7 kryteriów dla poszczególnych obszarów. Pozostałe kryteria wskazane w Działaniu 10.3 będą wykorzystane w każdym z siedmiu Konkursów.</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 xml:space="preserve">Kryterium będzie weryfikowane na etapie </w:t>
            </w:r>
            <w:r w:rsidRPr="00823FA8">
              <w:rPr>
                <w:rFonts w:ascii="Arial" w:hAnsi="Arial" w:cs="Arial"/>
                <w:sz w:val="20"/>
                <w:szCs w:val="20"/>
              </w:rPr>
              <w:lastRenderedPageBreak/>
              <w:t>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 xml:space="preserve">Spełnienie kryterium jest obligatoryjne, co oznacza, ze jego niespełnienie skutkuje nieprzyznaniem dofinansowania. </w:t>
            </w:r>
            <w:r w:rsidRPr="00452CC9">
              <w:rPr>
                <w:rFonts w:ascii="Arial" w:hAnsi="Arial" w:cs="Arial"/>
                <w:sz w:val="20"/>
                <w:szCs w:val="20"/>
              </w:rPr>
              <w:t xml:space="preserve">Kryterium ma charakter zerojedynkowy i nie jest stopniowalne. </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699"/>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lastRenderedPageBreak/>
              <w:t>4.</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Projekt jest skierowany do grup docelowych z obszaru powiatu olsztyńskiego, miasta Olsztyn (osoby zamieszkują na danym obszarze w rozumieniu przepisów Kodeksu Cywilnego). </w:t>
            </w:r>
          </w:p>
          <w:p w:rsidR="00823FA8" w:rsidRPr="00823FA8" w:rsidRDefault="00823FA8" w:rsidP="00061F5B">
            <w:pPr>
              <w:spacing w:line="240" w:lineRule="auto"/>
              <w:jc w:val="left"/>
              <w:rPr>
                <w:rFonts w:ascii="Arial" w:hAnsi="Arial" w:cs="Arial"/>
                <w:sz w:val="20"/>
                <w:szCs w:val="20"/>
              </w:rPr>
            </w:pPr>
          </w:p>
        </w:tc>
        <w:tc>
          <w:tcPr>
            <w:tcW w:w="1522"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Ocenie podlega, czy wnioskodawca zobowiązał się do skierowania wsparcia wyłącznie do grup docelowych z obszaru powiatu olsztyńskiego, miasta Olsztyn. Realizacja projektów kierowanych do osób zamieszkujących dany obszar jest uzasadniona trybem realizacji wsparcia  przewidującym 7 odrębnych konkursów dla poszczególnych obszarów województwa warmińsko - mazurskiego.</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Zatem w ramach Działania 10.3 wybranych zostanie 7 operatorów, którzy będą realizowali projekty na odrębnym obszarze, wykorzystując całą alokację na Konkurs. Dlatego uwzględniono 7 kryteriów dla poszczególnych obszarów. Pozostałe kryteria wskazane w Działaniu 10.3 będą wykorzystane w każdym z siedmiu Konkursów.</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t xml:space="preserve">Spełnienie kryterium jest obligatoryjne, co oznacza, ze jego niespełnienie skutkuje nieprzyznaniem dofinansowania. </w:t>
            </w:r>
            <w:r w:rsidRPr="00452CC9">
              <w:rPr>
                <w:rFonts w:ascii="Arial" w:hAnsi="Arial" w:cs="Arial"/>
                <w:sz w:val="20"/>
                <w:szCs w:val="20"/>
              </w:rPr>
              <w:t xml:space="preserve">Kryterium ma charakter zerojedynkowy i nie jest stopniowalne. </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693"/>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t>5.</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Projekt jest skierowany do grup docelowych z obszaru powiatu nidzickiego, szczycieńskiego, mrągowskiego (osoby zamieszkują na danym obszarze w rozumieniu przepisów Kodeksu Cywilnego). </w:t>
            </w:r>
          </w:p>
          <w:p w:rsidR="00823FA8" w:rsidRPr="00823FA8" w:rsidRDefault="00823FA8" w:rsidP="00061F5B">
            <w:pPr>
              <w:spacing w:line="240" w:lineRule="auto"/>
              <w:jc w:val="left"/>
              <w:rPr>
                <w:rFonts w:ascii="Arial" w:hAnsi="Arial" w:cs="Arial"/>
                <w:sz w:val="20"/>
                <w:szCs w:val="20"/>
              </w:rPr>
            </w:pPr>
          </w:p>
        </w:tc>
        <w:tc>
          <w:tcPr>
            <w:tcW w:w="1522"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Ocenie podlega, czy wnioskodawca zobowiązał się do skierowania wsparcia wyłącznie do grup docelowych z obszaru powiatu nidzickiego, szczycieńskiego, mrągowskiego. Realizacja projektów kierowanych do osób zamieszkujących dany obszar jest uzasadniona trybem realizacji wsparcia  przewidującym 7 odrębnych konkursów dla poszczególnych obszarów </w:t>
            </w:r>
            <w:r w:rsidRPr="00823FA8">
              <w:rPr>
                <w:rFonts w:ascii="Arial" w:hAnsi="Arial" w:cs="Arial"/>
                <w:sz w:val="20"/>
                <w:szCs w:val="20"/>
              </w:rPr>
              <w:lastRenderedPageBreak/>
              <w:t>województwa warmińsko - mazurskiego.</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Zatem w ramach Działania 10.3 wybranych zostanie 7 operatorów, którzy będą realizowali projekty na odrębnym obszarze, wykorzystując całą alokację na Konkurs. Dlatego uwzględniono 7 kryteriów dla poszczególnych obszarów. Pozostałe kryteria wskazane w Działaniu 10.3 będą wykorzystane w każdym z siedmiu Konkursów.</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 xml:space="preserve">Spełnienie kryterium jest obligatoryjne, co oznacza, ze jego niespełnienie skutkuje nieprzyznaniem dofinansowania. </w:t>
            </w:r>
            <w:r w:rsidRPr="00452CC9">
              <w:rPr>
                <w:rFonts w:ascii="Arial" w:hAnsi="Arial" w:cs="Arial"/>
                <w:sz w:val="20"/>
                <w:szCs w:val="20"/>
              </w:rPr>
              <w:t xml:space="preserve">Kryterium ma charakter zerojedynkowy i nie jest stopniowalne. </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961"/>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lastRenderedPageBreak/>
              <w:t>6.</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Projekt jest skierowany do grup docelowych z obszaru powiatu węgorzewskiego, giżyckiego, piskiego (osoby zamieszkują na danym obszarze w rozumieniu przepisów Kodeksu Cywilnego). </w:t>
            </w:r>
          </w:p>
          <w:p w:rsidR="00823FA8" w:rsidRPr="00823FA8" w:rsidRDefault="00823FA8" w:rsidP="00061F5B">
            <w:pPr>
              <w:spacing w:line="240" w:lineRule="auto"/>
              <w:jc w:val="left"/>
              <w:rPr>
                <w:rFonts w:ascii="Arial" w:hAnsi="Arial" w:cs="Arial"/>
                <w:sz w:val="20"/>
                <w:szCs w:val="20"/>
              </w:rPr>
            </w:pPr>
          </w:p>
        </w:tc>
        <w:tc>
          <w:tcPr>
            <w:tcW w:w="1522"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Ocenie podlega, czy wnioskodawca zobowiązał się do skierowania wsparcia wyłącznie do grup docelowych z obszaru powiatu węgorzewskiego, giżyckiego, piskiego. Realizacja projektów kierowanych do osób zamieszkujących dany obszar jest uzasadniona trybem realizacji wsparcia  przewidującym 7 odrębnych konkursów dla poszczególnych obszarów województwa warmińsko - mazurskiego.</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Zatem w ramach Działania 10.3 wybranych zostanie 7 operatorów, którzy będą realizowali projekty na odrębnym obszarze, wykorzystując całą alokację na Konkurs. Dlatego uwzględniono 7 kryteriów dla poszczególnych obszarów. Pozostałe kryteria wskazane w Działaniu 10.3 będą wykorzystane w każdym z siedmiu Konkursów.</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Kryterium będzie weryfikowane na etapie oceny formalnej/merytorycznej/formalno-</w:t>
            </w:r>
            <w:r w:rsidRPr="00823FA8">
              <w:rPr>
                <w:rFonts w:ascii="Arial" w:hAnsi="Arial" w:cs="Arial"/>
                <w:sz w:val="20"/>
                <w:szCs w:val="20"/>
              </w:rPr>
              <w:lastRenderedPageBreak/>
              <w:t>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 xml:space="preserve">Spełnienie kryterium jest obligatoryjne, co oznacza, ze jego niespełnienie skutkuje nieprzyznaniem dofinansowania. </w:t>
            </w:r>
            <w:r w:rsidRPr="00452CC9">
              <w:rPr>
                <w:rFonts w:ascii="Arial" w:hAnsi="Arial" w:cs="Arial"/>
                <w:sz w:val="20"/>
                <w:szCs w:val="20"/>
              </w:rPr>
              <w:t xml:space="preserve">Kryterium ma charakter zerojedynkowy i nie jest stopniowalne. </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961"/>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lastRenderedPageBreak/>
              <w:t>7.</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 xml:space="preserve">Projekt jest skierowany do grup docelowych z obszaru powiatu gołdapskiego, oleckiego, ełckiego (osoby zamieszkują na danym obszarze w rozumieniu przepisów Kodeksu Cywilnego). </w:t>
            </w:r>
          </w:p>
          <w:p w:rsidR="00823FA8" w:rsidRPr="00823FA8" w:rsidRDefault="00823FA8" w:rsidP="00061F5B">
            <w:pPr>
              <w:spacing w:line="240" w:lineRule="auto"/>
              <w:jc w:val="left"/>
              <w:rPr>
                <w:rFonts w:ascii="Arial" w:hAnsi="Arial" w:cs="Arial"/>
                <w:sz w:val="20"/>
                <w:szCs w:val="20"/>
              </w:rPr>
            </w:pPr>
          </w:p>
        </w:tc>
        <w:tc>
          <w:tcPr>
            <w:tcW w:w="1522"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Ocenie podlega, czy wnioskodawca zobowiązał się do skierowania wsparcia wyłącznie do grup docelowych z obszaru powiatu gołdapskiego, oleckiego, ełckiego. Realizacja projektów kierowanych do osób zamieszkujących dany obszar jest uzasadniona trybem realizacji wsparcia  przewidującym 7 odrębnych konkursów dla poszczególnych obszarów województwa warmińsko - mazurskiego.</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Zatem w ramach Działania 10.3 wybranych zostanie 7 operatorów, którzy będą realizowali projekty na odrębnym obszarze, wykorzystując całą alokację na Konkurs. Dlatego uwzględniono 7 kryteriów dla poszczególnych obszarów. Pozostałe kryteria wskazane w Działaniu 10.3 będą wykorzystane w każdym z siedmiu Konkursów.</w:t>
            </w:r>
          </w:p>
          <w:p w:rsidR="00823FA8" w:rsidRPr="00823FA8" w:rsidRDefault="00823FA8" w:rsidP="00061F5B">
            <w:pPr>
              <w:spacing w:before="120" w:line="240" w:lineRule="auto"/>
              <w:jc w:val="left"/>
              <w:rPr>
                <w:rFonts w:ascii="Arial" w:hAnsi="Arial" w:cs="Arial"/>
                <w:sz w:val="20"/>
                <w:szCs w:val="20"/>
              </w:rPr>
            </w:pPr>
            <w:r w:rsidRPr="00823FA8">
              <w:rPr>
                <w:rFonts w:ascii="Arial" w:hAnsi="Arial" w:cs="Arial"/>
                <w:sz w:val="20"/>
                <w:szCs w:val="20"/>
              </w:rPr>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t xml:space="preserve">Spełnienie kryterium jest obligatoryjne, co oznacza, ze jego niespełnienie skutkuje nieprzyznaniem dofinansowania. </w:t>
            </w:r>
            <w:r w:rsidRPr="00452CC9">
              <w:rPr>
                <w:rFonts w:ascii="Arial" w:hAnsi="Arial" w:cs="Arial"/>
                <w:sz w:val="20"/>
                <w:szCs w:val="20"/>
              </w:rPr>
              <w:t xml:space="preserve">Kryterium ma charakter zerojedynkowy i nie jest stopniowalne. </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961"/>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t>8.</w:t>
            </w:r>
          </w:p>
        </w:tc>
        <w:tc>
          <w:tcPr>
            <w:tcW w:w="1439" w:type="pct"/>
            <w:vAlign w:val="center"/>
          </w:tcPr>
          <w:p w:rsidR="00823FA8" w:rsidRPr="00823FA8" w:rsidRDefault="00823FA8" w:rsidP="00061F5B">
            <w:pPr>
              <w:spacing w:line="240" w:lineRule="auto"/>
              <w:ind w:left="33"/>
              <w:jc w:val="left"/>
              <w:rPr>
                <w:rFonts w:ascii="Arial" w:hAnsi="Arial" w:cs="Arial"/>
                <w:bCs/>
                <w:sz w:val="20"/>
                <w:szCs w:val="20"/>
              </w:rPr>
            </w:pPr>
            <w:r w:rsidRPr="00823FA8">
              <w:rPr>
                <w:rFonts w:ascii="Arial" w:hAnsi="Arial" w:cs="Arial"/>
                <w:sz w:val="20"/>
                <w:szCs w:val="20"/>
              </w:rPr>
              <w:t>Wnioskodawca zapewnia biura rekrutacyjno-konsultacyjne w każdym z powiatów objętych projektem.</w:t>
            </w:r>
          </w:p>
        </w:tc>
        <w:tc>
          <w:tcPr>
            <w:tcW w:w="1522"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Ocenie podlega, czy wnioskodawca zobowiązał się do prowadzenia biur rekrutacyjno-konsultacyjnych w każdym z powiatów objętych projektem. Organizacja biur w każdym z powiatów niweluje barierę dostępności geograficznej do projektu, która w przypadku osób bezrobotnych stanowi często poważne ograniczenie w dostępie do wsparcia.</w:t>
            </w:r>
          </w:p>
          <w:p w:rsidR="00823FA8" w:rsidRPr="00823FA8" w:rsidRDefault="00823FA8" w:rsidP="00061F5B">
            <w:pPr>
              <w:spacing w:after="0" w:line="240" w:lineRule="auto"/>
              <w:ind w:left="34"/>
              <w:jc w:val="left"/>
              <w:rPr>
                <w:rFonts w:ascii="Arial" w:hAnsi="Arial" w:cs="Arial"/>
                <w:sz w:val="20"/>
                <w:szCs w:val="20"/>
              </w:rPr>
            </w:pPr>
            <w:r w:rsidRPr="00823FA8">
              <w:rPr>
                <w:rFonts w:ascii="Arial" w:hAnsi="Arial" w:cs="Arial"/>
                <w:sz w:val="20"/>
                <w:szCs w:val="20"/>
              </w:rPr>
              <w:lastRenderedPageBreak/>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 xml:space="preserve">Spełnienie kryterium jest obligatoryjne, co oznacza, ze jego niespełnienie skutkuje nieprzyznaniem dofinansowania. </w:t>
            </w:r>
            <w:r w:rsidRPr="00452CC9">
              <w:rPr>
                <w:rFonts w:ascii="Arial" w:hAnsi="Arial" w:cs="Arial"/>
                <w:sz w:val="20"/>
                <w:szCs w:val="20"/>
              </w:rPr>
              <w:t>Kryterium ma charakter zerojedynkowy i nie jest stopniowalne.</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961"/>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lastRenderedPageBreak/>
              <w:t>9.</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Wnioskodawca prowadzi biuro projektu na obszarze objętym wsparciem.</w:t>
            </w:r>
          </w:p>
          <w:p w:rsidR="00823FA8" w:rsidRPr="00823FA8" w:rsidRDefault="00823FA8" w:rsidP="00061F5B">
            <w:pPr>
              <w:spacing w:line="240" w:lineRule="auto"/>
              <w:jc w:val="left"/>
              <w:rPr>
                <w:rFonts w:ascii="Arial" w:hAnsi="Arial" w:cs="Arial"/>
                <w:sz w:val="20"/>
                <w:szCs w:val="20"/>
              </w:rPr>
            </w:pPr>
          </w:p>
        </w:tc>
        <w:tc>
          <w:tcPr>
            <w:tcW w:w="1522" w:type="pct"/>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Lokalizacja biura na terenie realizacji projektu jest uzasadniona koniecznością zapewnienia dostępu do informacji i świadczonych usług grupom docelowym, a także ze względu na obszar, z którego rekrutowane są grupy docelowe. Biuro projektu powinno być prowadzone na terenie realizacji projektu przez cały okres realizacji projektu, czyli do momentu rozliczenia ostatniego wniosku beneficjenta o płatność, zapewniając dostępność dokumentacji projektowej oraz umożliwiając uczestnikom projektu osobisty kontakt z kadrą projektu.</w:t>
            </w:r>
          </w:p>
          <w:p w:rsidR="00823FA8" w:rsidRPr="00823FA8" w:rsidRDefault="00823FA8" w:rsidP="00061F5B">
            <w:pPr>
              <w:autoSpaceDE w:val="0"/>
              <w:autoSpaceDN w:val="0"/>
              <w:adjustRightInd w:val="0"/>
              <w:spacing w:after="0" w:line="240" w:lineRule="auto"/>
              <w:jc w:val="left"/>
              <w:rPr>
                <w:rFonts w:ascii="Arial" w:hAnsi="Arial" w:cs="Arial"/>
                <w:sz w:val="20"/>
                <w:szCs w:val="20"/>
                <w:lang w:eastAsia="pl-PL"/>
              </w:rPr>
            </w:pPr>
            <w:r w:rsidRPr="00823FA8">
              <w:rPr>
                <w:rFonts w:ascii="Arial" w:hAnsi="Arial" w:cs="Arial"/>
                <w:sz w:val="20"/>
                <w:szCs w:val="20"/>
              </w:rPr>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t xml:space="preserve">Spełnienie kryterium jest obligatoryjne, co oznacza, ze jego niespełnienie skutkuje nieprzyznaniem dofinansowania. </w:t>
            </w:r>
            <w:r w:rsidRPr="00452CC9">
              <w:rPr>
                <w:rFonts w:ascii="Arial" w:hAnsi="Arial" w:cs="Arial"/>
                <w:sz w:val="20"/>
                <w:szCs w:val="20"/>
              </w:rPr>
              <w:t>Kryterium ma charakter zerojedynkowy i nie jest stopniowalne.</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961"/>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t>10.</w:t>
            </w:r>
          </w:p>
        </w:tc>
        <w:tc>
          <w:tcPr>
            <w:tcW w:w="1439" w:type="pct"/>
            <w:vAlign w:val="center"/>
          </w:tcPr>
          <w:p w:rsidR="00823FA8" w:rsidRPr="00823FA8" w:rsidRDefault="00823FA8" w:rsidP="00061F5B">
            <w:pPr>
              <w:spacing w:line="240" w:lineRule="auto"/>
              <w:ind w:left="33"/>
              <w:jc w:val="left"/>
              <w:rPr>
                <w:rFonts w:ascii="Arial" w:hAnsi="Arial" w:cs="Arial"/>
                <w:bCs/>
                <w:sz w:val="20"/>
                <w:szCs w:val="20"/>
                <w:lang w:eastAsia="pl-PL"/>
              </w:rPr>
            </w:pPr>
            <w:r w:rsidRPr="00823FA8">
              <w:rPr>
                <w:rFonts w:ascii="Arial" w:hAnsi="Arial" w:cs="Arial"/>
                <w:sz w:val="20"/>
                <w:szCs w:val="20"/>
              </w:rPr>
              <w:t>Okres realizacji projektu wskazany we wniosku o dofinansowanie projektu na etapie ubiegania się o dofinansowanie nie przekracza 20 miesięcy.</w:t>
            </w:r>
          </w:p>
        </w:tc>
        <w:tc>
          <w:tcPr>
            <w:tcW w:w="1522" w:type="pct"/>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 xml:space="preserve">Ocenie podlega, czy okres realizacji projektu wskazany we wniosku o dofinansowanie, na etapie ubiegania się o dofinansowanie nie przekracza 20 miesięcy. Wyznaczenie maksymalnego okresu realizacji projektu wynika z dążenia do racjonalnego gospodarowania środkami publicznymi, spełnienia oczekiwań osób zainteresowanych tego typu wsparciem oraz okresu realizacji Programu. Jak wynika z prowadzonych analiz przyjęty w kryterium maksymalny okres umożliwia właściwą realizację projektu, w tym wypełnienie wymogu monitorowania nowopowstałych firm w okresie 12 miesięcy po zarejestrowaniu działalności, który to proces poprzedzają inne działania przewidziane w ramach projektu (przede wszystkim rekrutacja, szkolenia i doradztwo </w:t>
            </w:r>
            <w:r w:rsidRPr="00823FA8">
              <w:rPr>
                <w:rFonts w:ascii="Arial" w:hAnsi="Arial" w:cs="Arial"/>
                <w:sz w:val="20"/>
                <w:szCs w:val="20"/>
              </w:rPr>
              <w:lastRenderedPageBreak/>
              <w:t>oraz nabór i ocena wniosków o przyznanie wsparcia).</w:t>
            </w:r>
          </w:p>
          <w:p w:rsidR="00823FA8" w:rsidRPr="00823FA8" w:rsidRDefault="00823FA8" w:rsidP="00061F5B">
            <w:pPr>
              <w:spacing w:after="0" w:line="240" w:lineRule="auto"/>
              <w:jc w:val="left"/>
              <w:rPr>
                <w:rFonts w:ascii="Arial" w:hAnsi="Arial" w:cs="Arial"/>
                <w:sz w:val="20"/>
                <w:szCs w:val="20"/>
              </w:rPr>
            </w:pPr>
            <w:r w:rsidRPr="00823FA8">
              <w:rPr>
                <w:rFonts w:ascii="Arial" w:hAnsi="Arial" w:cs="Arial"/>
                <w:sz w:val="20"/>
                <w:szCs w:val="20"/>
              </w:rPr>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 xml:space="preserve">Spełnienie kryterium jest obligatoryjne, co oznacza, ze jego niespełnienie skutkuje nieprzyznaniem dofinansowania. </w:t>
            </w:r>
            <w:r w:rsidRPr="00452CC9">
              <w:rPr>
                <w:rFonts w:ascii="Arial" w:hAnsi="Arial" w:cs="Arial"/>
                <w:sz w:val="20"/>
                <w:szCs w:val="20"/>
              </w:rPr>
              <w:t>Kryterium ma charakter zerojedynkowy i nie jest stopniowalne.</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693"/>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lastRenderedPageBreak/>
              <w:t>11.</w:t>
            </w:r>
          </w:p>
        </w:tc>
        <w:tc>
          <w:tcPr>
            <w:tcW w:w="1439" w:type="pct"/>
            <w:vAlign w:val="center"/>
          </w:tcPr>
          <w:p w:rsidR="00823FA8" w:rsidRPr="00823FA8" w:rsidRDefault="00823FA8" w:rsidP="00061F5B">
            <w:pPr>
              <w:spacing w:line="240" w:lineRule="auto"/>
              <w:ind w:left="33"/>
              <w:jc w:val="left"/>
              <w:rPr>
                <w:rFonts w:ascii="Arial" w:hAnsi="Arial" w:cs="Arial"/>
                <w:sz w:val="20"/>
                <w:szCs w:val="20"/>
              </w:rPr>
            </w:pPr>
            <w:r w:rsidRPr="00823FA8">
              <w:rPr>
                <w:rFonts w:ascii="Arial" w:hAnsi="Arial" w:cs="Arial"/>
                <w:sz w:val="20"/>
                <w:szCs w:val="20"/>
              </w:rPr>
              <w:t>Wnioskodawca składa jeden  wniosek, którego wartość dofinansowania jest równa alokacji na konkurs.</w:t>
            </w:r>
          </w:p>
        </w:tc>
        <w:tc>
          <w:tcPr>
            <w:tcW w:w="1522" w:type="pct"/>
            <w:vAlign w:val="center"/>
          </w:tcPr>
          <w:p w:rsidR="00823FA8" w:rsidRPr="00823FA8" w:rsidRDefault="00823FA8" w:rsidP="00061F5B">
            <w:pPr>
              <w:autoSpaceDE w:val="0"/>
              <w:autoSpaceDN w:val="0"/>
              <w:adjustRightInd w:val="0"/>
              <w:spacing w:line="240" w:lineRule="auto"/>
              <w:jc w:val="left"/>
              <w:rPr>
                <w:rFonts w:ascii="Arial" w:hAnsi="Arial" w:cs="Arial"/>
                <w:b/>
                <w:color w:val="FF0000"/>
                <w:sz w:val="20"/>
                <w:szCs w:val="20"/>
                <w:lang w:eastAsia="pl-PL"/>
              </w:rPr>
            </w:pPr>
            <w:r w:rsidRPr="00823FA8">
              <w:rPr>
                <w:rFonts w:ascii="Arial" w:hAnsi="Arial" w:cs="Arial"/>
                <w:sz w:val="20"/>
                <w:szCs w:val="20"/>
              </w:rPr>
              <w:t xml:space="preserve">Ocenie podlega, czy wnioskodawca składa maksymalnie 1 wniosek w ramach danej rundy konkursowej. Kryterium w przedmiotowym brzmieniu odnosi się wyłącznie do występowania danego podmiotu w charakterze beneficjenta, a nie partnera. Oznacza to, że niezależnie od maksymalnie jednego wniosku, w którym dany podmiot występuje w charakterze beneficjenta, może występować w innych wnioskach złożonych w tym samym konkursie w charakterze partnera. W przypadku złożenia więcej niż jednego wniosku przez jednego wnioskodawcę, WUP Olsztyn odrzuca ten wniosek/te wnioski, których data wpływu (numer kancelaryjny) następuje po dacie wpływu pierwszego wniosku tego samego wnioskodawcy. W przypadku wycofania wniosku o dofinansowanie wnioskodawca ma prawo złożyć kolejny wniosek. W przypadku odrzucenia wniosku na etapie oceny formalnej, merytorycznej lub formalno-merytorycznej istnieje możliwość ponownego złożenia wniosku. Ograniczenie liczby składanych wniosków prowadzi do pełniejszego zdiagnozowania potrzeb grup docelowych, do których kierowane będzie wsparcie, co powinno skutkować trafniejszym dostosowaniem wsparcia zaprojektowanego we wniosku do rzeczywistych potrzeb i oczekiwań w zakresie aktywizacji zawodowej na określonym terenie. Prowadzi ono również do podniesienia poziomu jakości aplikacji </w:t>
            </w:r>
            <w:r w:rsidRPr="00823FA8">
              <w:rPr>
                <w:rFonts w:ascii="Arial" w:hAnsi="Arial" w:cs="Arial"/>
                <w:sz w:val="20"/>
                <w:szCs w:val="20"/>
              </w:rPr>
              <w:lastRenderedPageBreak/>
              <w:t>składanych w odpowiedzi na konkurs, a w konsekwencji do bardziej sprawnego i zgodnego z założeniami wdrażania projektu. Pozwoli również uniknąć sytuacji, w której wnioskodawca składa w ramach jednego naboru kilka wniosków, bardzo podobnych w swoich założeniach, nie posiadając odpowiedniego potencjału do ich realizacji.</w:t>
            </w:r>
            <w:r w:rsidRPr="00823FA8">
              <w:rPr>
                <w:rFonts w:ascii="Arial" w:hAnsi="Arial" w:cs="Arial"/>
                <w:b/>
                <w:sz w:val="20"/>
                <w:szCs w:val="20"/>
                <w:lang w:eastAsia="pl-PL"/>
              </w:rPr>
              <w:t xml:space="preserve"> </w:t>
            </w:r>
          </w:p>
          <w:p w:rsidR="00823FA8" w:rsidRPr="00823FA8" w:rsidRDefault="00823FA8" w:rsidP="00061F5B">
            <w:pPr>
              <w:autoSpaceDE w:val="0"/>
              <w:autoSpaceDN w:val="0"/>
              <w:adjustRightInd w:val="0"/>
              <w:spacing w:line="240" w:lineRule="auto"/>
              <w:jc w:val="left"/>
              <w:rPr>
                <w:rFonts w:ascii="Arial" w:hAnsi="Arial" w:cs="Arial"/>
                <w:sz w:val="20"/>
                <w:szCs w:val="20"/>
              </w:rPr>
            </w:pPr>
            <w:r w:rsidRPr="00823FA8">
              <w:rPr>
                <w:rFonts w:ascii="Arial" w:hAnsi="Arial" w:cs="Arial"/>
                <w:sz w:val="20"/>
                <w:szCs w:val="20"/>
              </w:rPr>
              <w:t xml:space="preserve">Kryterium będzie weryfikowane na etapie oceny formalnej/merytorycznej/formalno-merytorycznej na podstawie listy złożonych wniosków na konkurs. </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 xml:space="preserve">Spełnienie kryterium jest obligatoryjne, co oznacza, ze jego niespełnienie skutkuje nieprzyznaniem dofinansowania. </w:t>
            </w:r>
            <w:r w:rsidRPr="00452CC9">
              <w:rPr>
                <w:rFonts w:ascii="Arial" w:hAnsi="Arial" w:cs="Arial"/>
                <w:sz w:val="20"/>
                <w:szCs w:val="20"/>
              </w:rPr>
              <w:t>Kryterium ma charakter zerojedynkowy i nie jest stopniowalne.</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823FA8" w:rsidRPr="00452CC9" w:rsidTr="003F5432">
        <w:trPr>
          <w:trHeight w:val="558"/>
        </w:trPr>
        <w:tc>
          <w:tcPr>
            <w:tcW w:w="200"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lastRenderedPageBreak/>
              <w:t>12.</w:t>
            </w:r>
          </w:p>
        </w:tc>
        <w:tc>
          <w:tcPr>
            <w:tcW w:w="1439" w:type="pct"/>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Wnioskodawca w okresie od 2007 roku od dnia ogłoszenia konkursu był beneficjentem lub partnerem co najmniej jednego projektu współfinansowanego ze środków publicznych i/lub prywatnych, w ramach którego udzielane było wsparcie finansowe na rozpoczęcie działalności gospodarczej.</w:t>
            </w:r>
          </w:p>
        </w:tc>
        <w:tc>
          <w:tcPr>
            <w:tcW w:w="1522" w:type="pct"/>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 xml:space="preserve">Ocenie podlega, czy wnioskodawca w okresie od 2007 roku do dnia ogłoszenia konkursu był beneficjentem lub partnerem co najmniej jednego projektu współfinansowanego ze środków publicznych, w ramach którego udzielane było wsparcie finansowe na rozpoczęcie działalności gospodarczej. Projekt (y) musi być zakończony i rozliczony.  Realizacja projektu przez wnioskodawcę lub partnera mającego doświadczenie w realizacji przedsięwzięć w obszarze, którego dotyczy projekt, sprzyjać będzie sprawności i prawidłowości realizacji projektu. </w:t>
            </w:r>
          </w:p>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Kryterium będzie weryfikowane na etapie oceny formalnej/merytorycznej/formalno-merytorycznej na podstawie treści wniosku.</w:t>
            </w:r>
          </w:p>
        </w:tc>
        <w:tc>
          <w:tcPr>
            <w:tcW w:w="902" w:type="pct"/>
            <w:vAlign w:val="center"/>
          </w:tcPr>
          <w:p w:rsidR="00823FA8" w:rsidRPr="00452CC9" w:rsidRDefault="00823FA8" w:rsidP="00061F5B">
            <w:pPr>
              <w:spacing w:line="240" w:lineRule="auto"/>
              <w:jc w:val="left"/>
              <w:rPr>
                <w:rFonts w:ascii="Arial" w:hAnsi="Arial" w:cs="Arial"/>
                <w:sz w:val="20"/>
                <w:szCs w:val="20"/>
              </w:rPr>
            </w:pPr>
            <w:r w:rsidRPr="00823FA8">
              <w:rPr>
                <w:rFonts w:ascii="Arial" w:hAnsi="Arial" w:cs="Arial"/>
                <w:sz w:val="20"/>
                <w:szCs w:val="20"/>
              </w:rPr>
              <w:t xml:space="preserve">Spełnienie kryterium jest obligatoryjne, co oznacza, ze jego niespełnienie skutkuje nieprzyznaniem dofinansowania. </w:t>
            </w:r>
            <w:r w:rsidRPr="00452CC9">
              <w:rPr>
                <w:rFonts w:ascii="Arial" w:hAnsi="Arial" w:cs="Arial"/>
                <w:sz w:val="20"/>
                <w:szCs w:val="20"/>
              </w:rPr>
              <w:t>Kryterium ma charakter zerojedynkowy i nie jest stopniowalne.</w:t>
            </w:r>
          </w:p>
        </w:tc>
        <w:tc>
          <w:tcPr>
            <w:tcW w:w="938" w:type="pct"/>
            <w:vAlign w:val="center"/>
          </w:tcPr>
          <w:p w:rsidR="00823FA8" w:rsidRPr="00452CC9" w:rsidRDefault="00823FA8" w:rsidP="00D81172">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bl>
    <w:p w:rsidR="001F0E4A" w:rsidRDefault="001F0E4A" w:rsidP="005C1A8C">
      <w:pPr>
        <w:ind w:right="-142"/>
        <w:rPr>
          <w:rFonts w:ascii="Arial" w:hAnsi="Arial" w:cs="Arial"/>
          <w:b/>
        </w:rPr>
      </w:pPr>
    </w:p>
    <w:p w:rsidR="003F5432" w:rsidRDefault="003F5432" w:rsidP="005C1A8C">
      <w:pPr>
        <w:ind w:right="-142"/>
        <w:rPr>
          <w:rFonts w:ascii="Arial" w:hAnsi="Arial" w:cs="Arial"/>
          <w:b/>
        </w:rPr>
      </w:pPr>
    </w:p>
    <w:p w:rsidR="004F3AB9" w:rsidRDefault="004F3AB9" w:rsidP="005C1A8C">
      <w:pPr>
        <w:ind w:right="-142"/>
        <w:rPr>
          <w:rFonts w:ascii="Arial" w:hAnsi="Arial" w:cs="Arial"/>
          <w:b/>
        </w:rPr>
      </w:pP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078"/>
        <w:gridCol w:w="4315"/>
        <w:gridCol w:w="2557"/>
        <w:gridCol w:w="2657"/>
        <w:gridCol w:w="143"/>
      </w:tblGrid>
      <w:tr w:rsidR="00823FA8" w:rsidRPr="00452CC9" w:rsidTr="003F5432">
        <w:trPr>
          <w:gridAfter w:val="1"/>
          <w:wAfter w:w="50" w:type="pct"/>
          <w:trHeight w:val="577"/>
        </w:trPr>
        <w:tc>
          <w:tcPr>
            <w:tcW w:w="4950" w:type="pct"/>
            <w:gridSpan w:val="5"/>
            <w:shd w:val="clear" w:color="auto" w:fill="99CC00"/>
            <w:vAlign w:val="center"/>
          </w:tcPr>
          <w:p w:rsidR="00823FA8" w:rsidRPr="00A9656D" w:rsidRDefault="00823FA8" w:rsidP="009E30A7">
            <w:pPr>
              <w:rPr>
                <w:rFonts w:ascii="Arial" w:hAnsi="Arial" w:cs="Arial"/>
                <w:b/>
                <w:i/>
                <w:sz w:val="20"/>
                <w:szCs w:val="20"/>
              </w:rPr>
            </w:pPr>
            <w:r w:rsidRPr="00F27251">
              <w:rPr>
                <w:rFonts w:ascii="Arial" w:hAnsi="Arial" w:cs="Arial"/>
                <w:b/>
                <w:bCs/>
                <w:sz w:val="20"/>
                <w:szCs w:val="20"/>
              </w:rPr>
              <w:lastRenderedPageBreak/>
              <w:t>Kryteria merytoryczne – SPECYFICZNE FAKULTATYWNE</w:t>
            </w:r>
          </w:p>
        </w:tc>
      </w:tr>
      <w:tr w:rsidR="00823FA8" w:rsidRPr="00823FA8" w:rsidTr="007B22D8">
        <w:trPr>
          <w:trHeight w:val="707"/>
        </w:trPr>
        <w:tc>
          <w:tcPr>
            <w:tcW w:w="198" w:type="pct"/>
            <w:vMerge w:val="restart"/>
            <w:shd w:val="clear" w:color="auto" w:fill="99CC00"/>
            <w:vAlign w:val="center"/>
          </w:tcPr>
          <w:p w:rsidR="00823FA8" w:rsidRPr="00452CC9" w:rsidRDefault="00823FA8" w:rsidP="009E30A7">
            <w:pPr>
              <w:jc w:val="center"/>
              <w:rPr>
                <w:rFonts w:ascii="Arial" w:hAnsi="Arial" w:cs="Arial"/>
                <w:b/>
                <w:sz w:val="20"/>
                <w:szCs w:val="20"/>
              </w:rPr>
            </w:pPr>
            <w:r w:rsidRPr="00452CC9">
              <w:rPr>
                <w:rFonts w:ascii="Arial" w:hAnsi="Arial" w:cs="Arial"/>
                <w:b/>
                <w:sz w:val="20"/>
                <w:szCs w:val="20"/>
              </w:rPr>
              <w:t>Lp.</w:t>
            </w:r>
          </w:p>
        </w:tc>
        <w:tc>
          <w:tcPr>
            <w:tcW w:w="1424" w:type="pct"/>
            <w:vMerge w:val="restart"/>
            <w:shd w:val="clear" w:color="auto" w:fill="99CC00"/>
            <w:vAlign w:val="center"/>
          </w:tcPr>
          <w:p w:rsidR="00823FA8" w:rsidRPr="00452CC9" w:rsidRDefault="00823FA8" w:rsidP="009E30A7">
            <w:pPr>
              <w:jc w:val="center"/>
              <w:rPr>
                <w:rFonts w:ascii="Arial" w:hAnsi="Arial" w:cs="Arial"/>
                <w:b/>
                <w:sz w:val="20"/>
                <w:szCs w:val="20"/>
              </w:rPr>
            </w:pPr>
            <w:r w:rsidRPr="00452CC9">
              <w:rPr>
                <w:rFonts w:ascii="Arial" w:hAnsi="Arial" w:cs="Arial"/>
                <w:b/>
                <w:sz w:val="20"/>
                <w:szCs w:val="20"/>
              </w:rPr>
              <w:t>Nazwa kryterium</w:t>
            </w:r>
          </w:p>
        </w:tc>
        <w:tc>
          <w:tcPr>
            <w:tcW w:w="1507" w:type="pct"/>
            <w:vMerge w:val="restart"/>
            <w:shd w:val="clear" w:color="auto" w:fill="99CC00"/>
            <w:vAlign w:val="center"/>
          </w:tcPr>
          <w:p w:rsidR="00823FA8" w:rsidRPr="00452CC9" w:rsidRDefault="00823FA8" w:rsidP="009E30A7">
            <w:pPr>
              <w:jc w:val="center"/>
              <w:rPr>
                <w:rFonts w:ascii="Arial" w:hAnsi="Arial" w:cs="Arial"/>
                <w:b/>
                <w:sz w:val="20"/>
                <w:szCs w:val="20"/>
              </w:rPr>
            </w:pPr>
            <w:r w:rsidRPr="00452CC9">
              <w:rPr>
                <w:rFonts w:ascii="Arial" w:hAnsi="Arial" w:cs="Arial"/>
                <w:b/>
                <w:sz w:val="20"/>
                <w:szCs w:val="20"/>
              </w:rPr>
              <w:t xml:space="preserve">Definicja kryterium </w:t>
            </w:r>
          </w:p>
        </w:tc>
        <w:tc>
          <w:tcPr>
            <w:tcW w:w="893" w:type="pct"/>
            <w:vMerge w:val="restart"/>
            <w:shd w:val="clear" w:color="auto" w:fill="99CC00"/>
            <w:vAlign w:val="center"/>
          </w:tcPr>
          <w:p w:rsidR="00823FA8" w:rsidRPr="00452CC9" w:rsidRDefault="00823FA8" w:rsidP="009E30A7">
            <w:pPr>
              <w:jc w:val="center"/>
              <w:rPr>
                <w:rFonts w:ascii="Arial" w:hAnsi="Arial" w:cs="Arial"/>
                <w:b/>
                <w:sz w:val="20"/>
                <w:szCs w:val="20"/>
              </w:rPr>
            </w:pPr>
            <w:r w:rsidRPr="00452CC9">
              <w:rPr>
                <w:rFonts w:ascii="Arial" w:hAnsi="Arial" w:cs="Arial"/>
                <w:b/>
                <w:sz w:val="20"/>
                <w:szCs w:val="20"/>
              </w:rPr>
              <w:t xml:space="preserve">Opis znaczenia kryterium  </w:t>
            </w:r>
          </w:p>
        </w:tc>
        <w:tc>
          <w:tcPr>
            <w:tcW w:w="978" w:type="pct"/>
            <w:gridSpan w:val="2"/>
            <w:vMerge w:val="restart"/>
            <w:shd w:val="clear" w:color="auto" w:fill="99CC00"/>
            <w:vAlign w:val="center"/>
          </w:tcPr>
          <w:p w:rsidR="00823FA8" w:rsidRPr="00823FA8" w:rsidRDefault="00823FA8" w:rsidP="009E30A7">
            <w:pPr>
              <w:jc w:val="center"/>
              <w:rPr>
                <w:rFonts w:ascii="Arial" w:hAnsi="Arial" w:cs="Arial"/>
                <w:b/>
                <w:sz w:val="20"/>
                <w:szCs w:val="20"/>
              </w:rPr>
            </w:pPr>
            <w:r w:rsidRPr="00823FA8">
              <w:rPr>
                <w:rFonts w:ascii="Arial" w:hAnsi="Arial" w:cs="Arial"/>
                <w:b/>
                <w:sz w:val="20"/>
                <w:szCs w:val="20"/>
              </w:rPr>
              <w:t xml:space="preserve">Ocena </w:t>
            </w:r>
          </w:p>
          <w:p w:rsidR="00823FA8" w:rsidRPr="00823FA8" w:rsidRDefault="00823FA8" w:rsidP="009E30A7">
            <w:pPr>
              <w:jc w:val="center"/>
              <w:rPr>
                <w:rFonts w:ascii="Arial" w:hAnsi="Arial" w:cs="Arial"/>
                <w:b/>
                <w:sz w:val="20"/>
                <w:szCs w:val="20"/>
              </w:rPr>
            </w:pPr>
            <w:r w:rsidRPr="00823FA8">
              <w:rPr>
                <w:rFonts w:ascii="Arial" w:hAnsi="Arial" w:cs="Arial"/>
                <w:b/>
                <w:sz w:val="20"/>
                <w:szCs w:val="20"/>
              </w:rPr>
              <w:t xml:space="preserve">(Tak / Nie lub pkt.) </w:t>
            </w:r>
          </w:p>
        </w:tc>
      </w:tr>
      <w:tr w:rsidR="00823FA8" w:rsidRPr="00823FA8" w:rsidTr="007B22D8">
        <w:trPr>
          <w:trHeight w:val="464"/>
        </w:trPr>
        <w:tc>
          <w:tcPr>
            <w:tcW w:w="198" w:type="pct"/>
            <w:vMerge/>
            <w:shd w:val="clear" w:color="auto" w:fill="99CC00"/>
            <w:vAlign w:val="center"/>
          </w:tcPr>
          <w:p w:rsidR="00823FA8" w:rsidRPr="00823FA8" w:rsidRDefault="00823FA8" w:rsidP="009E30A7">
            <w:pPr>
              <w:jc w:val="center"/>
              <w:rPr>
                <w:rFonts w:ascii="Arial" w:hAnsi="Arial" w:cs="Arial"/>
                <w:b/>
                <w:sz w:val="20"/>
                <w:szCs w:val="20"/>
              </w:rPr>
            </w:pPr>
          </w:p>
        </w:tc>
        <w:tc>
          <w:tcPr>
            <w:tcW w:w="1424" w:type="pct"/>
            <w:vMerge/>
            <w:shd w:val="clear" w:color="auto" w:fill="99CC00"/>
            <w:vAlign w:val="center"/>
          </w:tcPr>
          <w:p w:rsidR="00823FA8" w:rsidRPr="00823FA8" w:rsidRDefault="00823FA8" w:rsidP="009E30A7">
            <w:pPr>
              <w:jc w:val="center"/>
              <w:rPr>
                <w:rFonts w:ascii="Arial" w:hAnsi="Arial" w:cs="Arial"/>
                <w:b/>
                <w:sz w:val="20"/>
                <w:szCs w:val="20"/>
              </w:rPr>
            </w:pPr>
          </w:p>
        </w:tc>
        <w:tc>
          <w:tcPr>
            <w:tcW w:w="1507" w:type="pct"/>
            <w:vMerge/>
            <w:shd w:val="clear" w:color="auto" w:fill="99CC00"/>
            <w:vAlign w:val="center"/>
          </w:tcPr>
          <w:p w:rsidR="00823FA8" w:rsidRPr="00823FA8" w:rsidRDefault="00823FA8" w:rsidP="009E30A7">
            <w:pPr>
              <w:jc w:val="center"/>
              <w:rPr>
                <w:rFonts w:ascii="Arial" w:hAnsi="Arial" w:cs="Arial"/>
                <w:b/>
                <w:sz w:val="20"/>
                <w:szCs w:val="20"/>
              </w:rPr>
            </w:pPr>
          </w:p>
        </w:tc>
        <w:tc>
          <w:tcPr>
            <w:tcW w:w="893" w:type="pct"/>
            <w:vMerge/>
            <w:shd w:val="clear" w:color="auto" w:fill="99CC00"/>
            <w:vAlign w:val="center"/>
          </w:tcPr>
          <w:p w:rsidR="00823FA8" w:rsidRPr="00823FA8" w:rsidRDefault="00823FA8" w:rsidP="009E30A7">
            <w:pPr>
              <w:jc w:val="center"/>
              <w:rPr>
                <w:rFonts w:ascii="Arial" w:hAnsi="Arial" w:cs="Arial"/>
                <w:b/>
                <w:sz w:val="20"/>
                <w:szCs w:val="20"/>
              </w:rPr>
            </w:pPr>
          </w:p>
        </w:tc>
        <w:tc>
          <w:tcPr>
            <w:tcW w:w="978" w:type="pct"/>
            <w:gridSpan w:val="2"/>
            <w:vMerge/>
            <w:shd w:val="clear" w:color="auto" w:fill="99CC00"/>
            <w:vAlign w:val="center"/>
          </w:tcPr>
          <w:p w:rsidR="00823FA8" w:rsidRPr="00823FA8" w:rsidRDefault="00823FA8" w:rsidP="009E30A7">
            <w:pPr>
              <w:jc w:val="center"/>
              <w:rPr>
                <w:rFonts w:ascii="Arial" w:hAnsi="Arial" w:cs="Arial"/>
                <w:b/>
                <w:sz w:val="20"/>
                <w:szCs w:val="20"/>
              </w:rPr>
            </w:pPr>
          </w:p>
        </w:tc>
      </w:tr>
      <w:tr w:rsidR="00823FA8" w:rsidRPr="00823FA8" w:rsidTr="007B22D8">
        <w:trPr>
          <w:trHeight w:val="1550"/>
        </w:trPr>
        <w:tc>
          <w:tcPr>
            <w:tcW w:w="198" w:type="pct"/>
            <w:vAlign w:val="center"/>
          </w:tcPr>
          <w:p w:rsidR="00823FA8" w:rsidRPr="00BD5C09" w:rsidRDefault="00823FA8" w:rsidP="00733DC0">
            <w:pPr>
              <w:numPr>
                <w:ilvl w:val="0"/>
                <w:numId w:val="93"/>
              </w:numPr>
              <w:spacing w:line="240" w:lineRule="auto"/>
              <w:jc w:val="left"/>
              <w:rPr>
                <w:rFonts w:ascii="Arial" w:hAnsi="Arial" w:cs="Arial"/>
                <w:b/>
                <w:sz w:val="20"/>
                <w:szCs w:val="20"/>
              </w:rPr>
            </w:pPr>
          </w:p>
        </w:tc>
        <w:tc>
          <w:tcPr>
            <w:tcW w:w="1424" w:type="pct"/>
            <w:vAlign w:val="center"/>
          </w:tcPr>
          <w:p w:rsidR="00823FA8" w:rsidRPr="00823FA8" w:rsidRDefault="00823FA8" w:rsidP="00061F5B">
            <w:pPr>
              <w:autoSpaceDE w:val="0"/>
              <w:autoSpaceDN w:val="0"/>
              <w:adjustRightInd w:val="0"/>
              <w:spacing w:line="240" w:lineRule="auto"/>
              <w:jc w:val="left"/>
              <w:rPr>
                <w:rFonts w:ascii="Arial" w:hAnsi="Arial" w:cs="Arial"/>
                <w:sz w:val="20"/>
                <w:szCs w:val="20"/>
              </w:rPr>
            </w:pPr>
            <w:r w:rsidRPr="00823FA8">
              <w:rPr>
                <w:rFonts w:ascii="Arial" w:hAnsi="Arial" w:cs="Arial"/>
                <w:sz w:val="20"/>
                <w:szCs w:val="20"/>
              </w:rPr>
              <w:t>Projekt jest realizowany przez Wnioskodawcę posiadającego siedzibę główną na terenie realizacji projektu.</w:t>
            </w:r>
          </w:p>
        </w:tc>
        <w:tc>
          <w:tcPr>
            <w:tcW w:w="1507" w:type="pct"/>
            <w:vAlign w:val="center"/>
          </w:tcPr>
          <w:p w:rsidR="00823FA8" w:rsidRPr="00823FA8" w:rsidRDefault="00823FA8" w:rsidP="00061F5B">
            <w:pPr>
              <w:autoSpaceDE w:val="0"/>
              <w:autoSpaceDN w:val="0"/>
              <w:adjustRightInd w:val="0"/>
              <w:spacing w:line="240" w:lineRule="auto"/>
              <w:jc w:val="left"/>
              <w:rPr>
                <w:rFonts w:ascii="Arial" w:hAnsi="Arial" w:cs="Arial"/>
                <w:sz w:val="20"/>
                <w:szCs w:val="20"/>
                <w:lang w:eastAsia="pl-PL"/>
              </w:rPr>
            </w:pPr>
            <w:r w:rsidRPr="00823FA8">
              <w:rPr>
                <w:rFonts w:ascii="Arial" w:hAnsi="Arial" w:cs="Arial"/>
                <w:sz w:val="20"/>
                <w:szCs w:val="20"/>
                <w:lang w:eastAsia="pl-PL"/>
              </w:rPr>
              <w:t>W ramach kryterium ocenie podlegać będzie lokalizacja siedziby wnioskodawcy. Wnioskodawcy z powiatów, na terenie których b</w:t>
            </w:r>
            <w:r w:rsidRPr="00823FA8">
              <w:rPr>
                <w:rFonts w:ascii="Arial" w:eastAsia="TimesNewRoman" w:hAnsi="Arial" w:cs="Arial"/>
                <w:sz w:val="20"/>
                <w:szCs w:val="20"/>
                <w:lang w:eastAsia="pl-PL"/>
              </w:rPr>
              <w:t>ę</w:t>
            </w:r>
            <w:r w:rsidRPr="00823FA8">
              <w:rPr>
                <w:rFonts w:ascii="Arial" w:hAnsi="Arial" w:cs="Arial"/>
                <w:sz w:val="20"/>
                <w:szCs w:val="20"/>
                <w:lang w:eastAsia="pl-PL"/>
              </w:rPr>
              <w:t>dzie realizowany projekt posiadaj</w:t>
            </w:r>
            <w:r w:rsidRPr="00823FA8">
              <w:rPr>
                <w:rFonts w:ascii="Arial" w:eastAsia="TimesNewRoman" w:hAnsi="Arial" w:cs="Arial"/>
                <w:sz w:val="20"/>
                <w:szCs w:val="20"/>
                <w:lang w:eastAsia="pl-PL"/>
              </w:rPr>
              <w:t xml:space="preserve">ą </w:t>
            </w:r>
            <w:r w:rsidRPr="00823FA8">
              <w:rPr>
                <w:rFonts w:ascii="Arial" w:hAnsi="Arial" w:cs="Arial"/>
                <w:sz w:val="20"/>
                <w:szCs w:val="20"/>
                <w:lang w:eastAsia="pl-PL"/>
              </w:rPr>
              <w:t>zaplecze (kadrowe, lokalowe, techniczne), co podnosi ich wiarygodno</w:t>
            </w:r>
            <w:r w:rsidRPr="00823FA8">
              <w:rPr>
                <w:rFonts w:ascii="Arial" w:eastAsia="TimesNewRoman" w:hAnsi="Arial" w:cs="Arial"/>
                <w:sz w:val="20"/>
                <w:szCs w:val="20"/>
                <w:lang w:eastAsia="pl-PL"/>
              </w:rPr>
              <w:t xml:space="preserve">ść </w:t>
            </w:r>
            <w:r w:rsidRPr="00823FA8">
              <w:rPr>
                <w:rFonts w:ascii="Arial" w:hAnsi="Arial" w:cs="Arial"/>
                <w:sz w:val="20"/>
                <w:szCs w:val="20"/>
                <w:lang w:eastAsia="pl-PL"/>
              </w:rPr>
              <w:t>na etapie oceny ich faktycznego potencjału. Ponadto posiadaj</w:t>
            </w:r>
            <w:r w:rsidRPr="00823FA8">
              <w:rPr>
                <w:rFonts w:ascii="Arial" w:eastAsia="TimesNewRoman" w:hAnsi="Arial" w:cs="Arial"/>
                <w:sz w:val="20"/>
                <w:szCs w:val="20"/>
                <w:lang w:eastAsia="pl-PL"/>
              </w:rPr>
              <w:t xml:space="preserve">ą </w:t>
            </w:r>
            <w:r w:rsidRPr="00823FA8">
              <w:rPr>
                <w:rFonts w:ascii="Arial" w:hAnsi="Arial" w:cs="Arial"/>
                <w:sz w:val="20"/>
                <w:szCs w:val="20"/>
                <w:lang w:eastAsia="pl-PL"/>
              </w:rPr>
              <w:t>oni lepsze rozeznanie w potrzebach zarówno adresatów projektów, jak i rynku na poszczególnych obszarach regionu. Ich dotychczasowa współpraca m.in. z lokalnymi pracodawcami i instytucjami rynku pracy zmniejsza prawdopodobie</w:t>
            </w:r>
            <w:r w:rsidRPr="00823FA8">
              <w:rPr>
                <w:rFonts w:ascii="Arial" w:eastAsia="TimesNewRoman" w:hAnsi="Arial" w:cs="Arial"/>
                <w:sz w:val="20"/>
                <w:szCs w:val="20"/>
                <w:lang w:eastAsia="pl-PL"/>
              </w:rPr>
              <w:t>ń</w:t>
            </w:r>
            <w:r w:rsidRPr="00823FA8">
              <w:rPr>
                <w:rFonts w:ascii="Arial" w:hAnsi="Arial" w:cs="Arial"/>
                <w:sz w:val="20"/>
                <w:szCs w:val="20"/>
                <w:lang w:eastAsia="pl-PL"/>
              </w:rPr>
              <w:t>stwo wyst</w:t>
            </w:r>
            <w:r w:rsidRPr="00823FA8">
              <w:rPr>
                <w:rFonts w:ascii="Arial" w:eastAsia="TimesNewRoman" w:hAnsi="Arial" w:cs="Arial"/>
                <w:sz w:val="20"/>
                <w:szCs w:val="20"/>
                <w:lang w:eastAsia="pl-PL"/>
              </w:rPr>
              <w:t>ą</w:t>
            </w:r>
            <w:r w:rsidRPr="00823FA8">
              <w:rPr>
                <w:rFonts w:ascii="Arial" w:hAnsi="Arial" w:cs="Arial"/>
                <w:sz w:val="20"/>
                <w:szCs w:val="20"/>
                <w:lang w:eastAsia="pl-PL"/>
              </w:rPr>
              <w:t>pienia problemów zwi</w:t>
            </w:r>
            <w:r w:rsidRPr="00823FA8">
              <w:rPr>
                <w:rFonts w:ascii="Arial" w:eastAsia="TimesNewRoman" w:hAnsi="Arial" w:cs="Arial"/>
                <w:sz w:val="20"/>
                <w:szCs w:val="20"/>
                <w:lang w:eastAsia="pl-PL"/>
              </w:rPr>
              <w:t>ą</w:t>
            </w:r>
            <w:r w:rsidRPr="00823FA8">
              <w:rPr>
                <w:rFonts w:ascii="Arial" w:hAnsi="Arial" w:cs="Arial"/>
                <w:sz w:val="20"/>
                <w:szCs w:val="20"/>
                <w:lang w:eastAsia="pl-PL"/>
              </w:rPr>
              <w:t>zanych np. z rekrutacj</w:t>
            </w:r>
            <w:r w:rsidRPr="00823FA8">
              <w:rPr>
                <w:rFonts w:ascii="Arial" w:eastAsia="TimesNewRoman" w:hAnsi="Arial" w:cs="Arial"/>
                <w:sz w:val="20"/>
                <w:szCs w:val="20"/>
                <w:lang w:eastAsia="pl-PL"/>
              </w:rPr>
              <w:t>ą</w:t>
            </w:r>
            <w:r w:rsidRPr="00823FA8">
              <w:rPr>
                <w:rFonts w:ascii="Arial" w:hAnsi="Arial" w:cs="Arial"/>
                <w:sz w:val="20"/>
                <w:szCs w:val="20"/>
                <w:lang w:eastAsia="pl-PL"/>
              </w:rPr>
              <w:t>, a w dalszej perspektywie zwi</w:t>
            </w:r>
            <w:r w:rsidRPr="00823FA8">
              <w:rPr>
                <w:rFonts w:ascii="Arial" w:eastAsia="TimesNewRoman" w:hAnsi="Arial" w:cs="Arial"/>
                <w:sz w:val="20"/>
                <w:szCs w:val="20"/>
                <w:lang w:eastAsia="pl-PL"/>
              </w:rPr>
              <w:t>ę</w:t>
            </w:r>
            <w:r w:rsidRPr="00823FA8">
              <w:rPr>
                <w:rFonts w:ascii="Arial" w:hAnsi="Arial" w:cs="Arial"/>
                <w:sz w:val="20"/>
                <w:szCs w:val="20"/>
                <w:lang w:eastAsia="pl-PL"/>
              </w:rPr>
              <w:t>ksza szanse na osi</w:t>
            </w:r>
            <w:r w:rsidRPr="00823FA8">
              <w:rPr>
                <w:rFonts w:ascii="Arial" w:eastAsia="TimesNewRoman" w:hAnsi="Arial" w:cs="Arial"/>
                <w:sz w:val="20"/>
                <w:szCs w:val="20"/>
                <w:lang w:eastAsia="pl-PL"/>
              </w:rPr>
              <w:t>ą</w:t>
            </w:r>
            <w:r w:rsidRPr="00823FA8">
              <w:rPr>
                <w:rFonts w:ascii="Arial" w:hAnsi="Arial" w:cs="Arial"/>
                <w:sz w:val="20"/>
                <w:szCs w:val="20"/>
                <w:lang w:eastAsia="pl-PL"/>
              </w:rPr>
              <w:t>gni</w:t>
            </w:r>
            <w:r w:rsidRPr="00823FA8">
              <w:rPr>
                <w:rFonts w:ascii="Arial" w:eastAsia="TimesNewRoman" w:hAnsi="Arial" w:cs="Arial"/>
                <w:sz w:val="20"/>
                <w:szCs w:val="20"/>
                <w:lang w:eastAsia="pl-PL"/>
              </w:rPr>
              <w:t>ę</w:t>
            </w:r>
            <w:r w:rsidRPr="00823FA8">
              <w:rPr>
                <w:rFonts w:ascii="Arial" w:hAnsi="Arial" w:cs="Arial"/>
                <w:sz w:val="20"/>
                <w:szCs w:val="20"/>
                <w:lang w:eastAsia="pl-PL"/>
              </w:rPr>
              <w:t>cie trwałych rezultatów.</w:t>
            </w:r>
          </w:p>
          <w:p w:rsidR="00823FA8" w:rsidRPr="00823FA8" w:rsidRDefault="00823FA8" w:rsidP="00061F5B">
            <w:pPr>
              <w:autoSpaceDE w:val="0"/>
              <w:autoSpaceDN w:val="0"/>
              <w:adjustRightInd w:val="0"/>
              <w:spacing w:after="0" w:line="240" w:lineRule="auto"/>
              <w:jc w:val="left"/>
              <w:rPr>
                <w:rFonts w:ascii="Arial" w:hAnsi="Arial" w:cs="Arial"/>
                <w:sz w:val="20"/>
                <w:szCs w:val="20"/>
                <w:lang w:eastAsia="pl-PL"/>
              </w:rPr>
            </w:pPr>
            <w:r w:rsidRPr="00823FA8">
              <w:rPr>
                <w:rFonts w:ascii="Arial" w:hAnsi="Arial" w:cs="Arial"/>
                <w:sz w:val="20"/>
                <w:szCs w:val="20"/>
              </w:rPr>
              <w:t>Kryterium premiujące będzie weryfikowane na etapie oceny merytorycznej/formalno-merytorycznej na podstawie treści wniosku.</w:t>
            </w:r>
          </w:p>
        </w:tc>
        <w:tc>
          <w:tcPr>
            <w:tcW w:w="893" w:type="pct"/>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Spełnienie kryterium jest fakultatywne. Przyznanie 0 punktów nie dyskwalifikuje z możliwości uzyskania dofinansowania.</w:t>
            </w:r>
          </w:p>
        </w:tc>
        <w:tc>
          <w:tcPr>
            <w:tcW w:w="978" w:type="pct"/>
            <w:gridSpan w:val="2"/>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W ramach kryterium wnioskodawca może uzyskać:</w:t>
            </w:r>
          </w:p>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10 pkt – jeżeli posiada siedzibę główną na terenie realizacji projektu</w:t>
            </w:r>
          </w:p>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0 pkt – jeżeli nie posiada siedziby głównej na terenie realizacji projektu</w:t>
            </w:r>
          </w:p>
        </w:tc>
      </w:tr>
      <w:tr w:rsidR="00823FA8" w:rsidRPr="00823FA8" w:rsidTr="007B22D8">
        <w:trPr>
          <w:trHeight w:val="961"/>
        </w:trPr>
        <w:tc>
          <w:tcPr>
            <w:tcW w:w="198"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t>2.</w:t>
            </w:r>
          </w:p>
        </w:tc>
        <w:tc>
          <w:tcPr>
            <w:tcW w:w="1424" w:type="pct"/>
            <w:vAlign w:val="center"/>
          </w:tcPr>
          <w:p w:rsidR="00823FA8" w:rsidRPr="00823FA8" w:rsidRDefault="00823FA8" w:rsidP="00061F5B">
            <w:pPr>
              <w:autoSpaceDE w:val="0"/>
              <w:autoSpaceDN w:val="0"/>
              <w:adjustRightInd w:val="0"/>
              <w:spacing w:line="240" w:lineRule="auto"/>
              <w:jc w:val="left"/>
              <w:rPr>
                <w:rFonts w:ascii="Arial" w:hAnsi="Arial" w:cs="Arial"/>
                <w:sz w:val="20"/>
                <w:szCs w:val="20"/>
              </w:rPr>
            </w:pPr>
            <w:r w:rsidRPr="00823FA8">
              <w:rPr>
                <w:rFonts w:ascii="Arial" w:hAnsi="Arial" w:cs="Arial"/>
                <w:sz w:val="20"/>
                <w:szCs w:val="20"/>
              </w:rPr>
              <w:t>Regulamin projektu przewiduje premiowanie uczestników, którzy planują prowadzić działalność gospodarczą w obszarze co najmniej jednej inteligentnej specjalizacji określonej dla województwa warmińsko-mazurskiego, zidentyfikowanej w Strategii rozwoju społeczno-gospodarczego województwa warmińsko-mazurskiego do roku 2025:</w:t>
            </w:r>
          </w:p>
          <w:p w:rsidR="00823FA8" w:rsidRPr="00452CC9" w:rsidRDefault="00823FA8" w:rsidP="00733DC0">
            <w:pPr>
              <w:pStyle w:val="Akapitzlist"/>
              <w:numPr>
                <w:ilvl w:val="0"/>
                <w:numId w:val="80"/>
              </w:numPr>
              <w:autoSpaceDE w:val="0"/>
              <w:autoSpaceDN w:val="0"/>
              <w:adjustRightInd w:val="0"/>
              <w:spacing w:line="240" w:lineRule="auto"/>
              <w:ind w:left="317" w:hanging="284"/>
              <w:jc w:val="left"/>
              <w:rPr>
                <w:rFonts w:ascii="Arial" w:hAnsi="Arial" w:cs="Arial"/>
                <w:sz w:val="20"/>
              </w:rPr>
            </w:pPr>
            <w:r w:rsidRPr="00452CC9">
              <w:rPr>
                <w:rFonts w:ascii="Arial" w:hAnsi="Arial" w:cs="Arial"/>
                <w:sz w:val="20"/>
              </w:rPr>
              <w:lastRenderedPageBreak/>
              <w:t>żywności wysokiej jakości,</w:t>
            </w:r>
          </w:p>
          <w:p w:rsidR="00823FA8" w:rsidRPr="00452CC9" w:rsidRDefault="00823FA8" w:rsidP="00733DC0">
            <w:pPr>
              <w:pStyle w:val="Akapitzlist"/>
              <w:numPr>
                <w:ilvl w:val="0"/>
                <w:numId w:val="80"/>
              </w:numPr>
              <w:autoSpaceDE w:val="0"/>
              <w:autoSpaceDN w:val="0"/>
              <w:adjustRightInd w:val="0"/>
              <w:spacing w:line="240" w:lineRule="auto"/>
              <w:ind w:left="317" w:hanging="284"/>
              <w:jc w:val="left"/>
              <w:rPr>
                <w:rFonts w:ascii="Arial" w:hAnsi="Arial" w:cs="Arial"/>
                <w:sz w:val="20"/>
              </w:rPr>
            </w:pPr>
            <w:r w:rsidRPr="00452CC9">
              <w:rPr>
                <w:rFonts w:ascii="Arial" w:hAnsi="Arial" w:cs="Arial"/>
                <w:sz w:val="20"/>
              </w:rPr>
              <w:t>ekonomii wody,</w:t>
            </w:r>
          </w:p>
          <w:p w:rsidR="00823FA8" w:rsidRPr="00452CC9" w:rsidRDefault="00823FA8" w:rsidP="00733DC0">
            <w:pPr>
              <w:pStyle w:val="Akapitzlist"/>
              <w:numPr>
                <w:ilvl w:val="0"/>
                <w:numId w:val="80"/>
              </w:numPr>
              <w:autoSpaceDE w:val="0"/>
              <w:autoSpaceDN w:val="0"/>
              <w:adjustRightInd w:val="0"/>
              <w:spacing w:line="240" w:lineRule="auto"/>
              <w:ind w:left="317" w:hanging="284"/>
              <w:jc w:val="left"/>
              <w:rPr>
                <w:rFonts w:ascii="Arial" w:hAnsi="Arial" w:cs="Arial"/>
                <w:sz w:val="20"/>
              </w:rPr>
            </w:pPr>
            <w:r w:rsidRPr="00452CC9">
              <w:rPr>
                <w:rFonts w:ascii="Arial" w:hAnsi="Arial" w:cs="Arial"/>
                <w:sz w:val="20"/>
              </w:rPr>
              <w:t>meblarstwa i przemysłu drzewnego.</w:t>
            </w:r>
          </w:p>
          <w:p w:rsidR="00823FA8" w:rsidRPr="00452CC9" w:rsidRDefault="00823FA8" w:rsidP="00061F5B">
            <w:pPr>
              <w:autoSpaceDE w:val="0"/>
              <w:autoSpaceDN w:val="0"/>
              <w:adjustRightInd w:val="0"/>
              <w:spacing w:line="240" w:lineRule="auto"/>
              <w:jc w:val="left"/>
              <w:rPr>
                <w:rFonts w:ascii="Arial" w:hAnsi="Arial" w:cs="Arial"/>
                <w:sz w:val="20"/>
                <w:szCs w:val="20"/>
              </w:rPr>
            </w:pPr>
          </w:p>
        </w:tc>
        <w:tc>
          <w:tcPr>
            <w:tcW w:w="1507" w:type="pct"/>
            <w:vAlign w:val="center"/>
          </w:tcPr>
          <w:p w:rsidR="00823FA8" w:rsidRPr="00823FA8" w:rsidRDefault="00823FA8" w:rsidP="00061F5B">
            <w:pPr>
              <w:autoSpaceDE w:val="0"/>
              <w:autoSpaceDN w:val="0"/>
              <w:adjustRightInd w:val="0"/>
              <w:spacing w:line="240" w:lineRule="auto"/>
              <w:jc w:val="left"/>
              <w:rPr>
                <w:rFonts w:ascii="Arial" w:hAnsi="Arial" w:cs="Arial"/>
                <w:b/>
                <w:iCs/>
                <w:sz w:val="20"/>
                <w:szCs w:val="20"/>
              </w:rPr>
            </w:pPr>
            <w:r w:rsidRPr="00823FA8">
              <w:rPr>
                <w:rFonts w:ascii="Arial" w:hAnsi="Arial" w:cs="Arial"/>
                <w:sz w:val="20"/>
                <w:szCs w:val="20"/>
              </w:rPr>
              <w:lastRenderedPageBreak/>
              <w:t xml:space="preserve">Kryterium premiuje tych uczestników projektów, którzy planują rozpocząć i prowadzić działalność gospodarczą w ramach co najmniej jednej inteligentnej specjalizacji, jako działalności wpisującej się w obszar strategiczny dla rozwoju regionu. </w:t>
            </w:r>
          </w:p>
          <w:p w:rsidR="00823FA8" w:rsidRPr="00823FA8" w:rsidRDefault="00823FA8" w:rsidP="00061F5B">
            <w:pPr>
              <w:autoSpaceDE w:val="0"/>
              <w:autoSpaceDN w:val="0"/>
              <w:adjustRightInd w:val="0"/>
              <w:spacing w:line="240" w:lineRule="auto"/>
              <w:jc w:val="left"/>
              <w:rPr>
                <w:rFonts w:ascii="Arial" w:hAnsi="Arial" w:cs="Arial"/>
                <w:sz w:val="20"/>
                <w:szCs w:val="20"/>
                <w:lang w:eastAsia="pl-PL"/>
              </w:rPr>
            </w:pPr>
            <w:r w:rsidRPr="00823FA8">
              <w:rPr>
                <w:rFonts w:ascii="Arial" w:hAnsi="Arial" w:cs="Arial"/>
                <w:sz w:val="20"/>
                <w:szCs w:val="20"/>
              </w:rPr>
              <w:t>Kryterium premiujące będzie weryfikowane na etapie oceny merytorycznej/formalno-merytorycznej na podstawie treści wniosku.</w:t>
            </w:r>
          </w:p>
          <w:p w:rsidR="00823FA8" w:rsidRPr="00823FA8" w:rsidRDefault="00823FA8" w:rsidP="00061F5B">
            <w:pPr>
              <w:autoSpaceDE w:val="0"/>
              <w:autoSpaceDN w:val="0"/>
              <w:adjustRightInd w:val="0"/>
              <w:spacing w:line="240" w:lineRule="auto"/>
              <w:jc w:val="left"/>
              <w:rPr>
                <w:rFonts w:ascii="Arial" w:hAnsi="Arial" w:cs="Arial"/>
                <w:b/>
                <w:iCs/>
                <w:sz w:val="20"/>
                <w:szCs w:val="20"/>
              </w:rPr>
            </w:pPr>
          </w:p>
        </w:tc>
        <w:tc>
          <w:tcPr>
            <w:tcW w:w="893" w:type="pct"/>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Spełnienie kryterium jest fakultatywne. Przyznanie 0 punktów nie dyskwalifikuje z możliwości uzyskania dofinansowania</w:t>
            </w:r>
          </w:p>
        </w:tc>
        <w:tc>
          <w:tcPr>
            <w:tcW w:w="978" w:type="pct"/>
            <w:gridSpan w:val="2"/>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W ramach kryterium wnioskodawca może uzyskać:</w:t>
            </w:r>
          </w:p>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10 pkt – jeżeli wykaże pozytywny wpływ przedsięwzięcia na co najmniej jedną inteligentną specjalizację województwa warmińsko-mazurskiego.</w:t>
            </w:r>
          </w:p>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lastRenderedPageBreak/>
              <w:t>0 pkt – jeżeli nie wykaże pozytywnego wpływu przedsięwzięcia na co najmniej jedną inteligentną specjalizację województwa warmińsko-mazurskiego.</w:t>
            </w:r>
          </w:p>
        </w:tc>
      </w:tr>
      <w:tr w:rsidR="00823FA8" w:rsidRPr="00823FA8" w:rsidTr="007B22D8">
        <w:trPr>
          <w:trHeight w:val="556"/>
        </w:trPr>
        <w:tc>
          <w:tcPr>
            <w:tcW w:w="198" w:type="pct"/>
            <w:vAlign w:val="center"/>
          </w:tcPr>
          <w:p w:rsidR="00823FA8" w:rsidRPr="00BD5C09" w:rsidRDefault="00823FA8" w:rsidP="00061F5B">
            <w:pPr>
              <w:spacing w:line="240" w:lineRule="auto"/>
              <w:jc w:val="left"/>
              <w:rPr>
                <w:rFonts w:ascii="Arial" w:hAnsi="Arial" w:cs="Arial"/>
                <w:sz w:val="20"/>
                <w:szCs w:val="20"/>
              </w:rPr>
            </w:pPr>
            <w:r w:rsidRPr="00BD5C09">
              <w:rPr>
                <w:rFonts w:ascii="Arial" w:hAnsi="Arial" w:cs="Arial"/>
                <w:sz w:val="20"/>
                <w:szCs w:val="20"/>
              </w:rPr>
              <w:lastRenderedPageBreak/>
              <w:t>3.</w:t>
            </w:r>
          </w:p>
        </w:tc>
        <w:tc>
          <w:tcPr>
            <w:tcW w:w="1424" w:type="pct"/>
            <w:vAlign w:val="center"/>
          </w:tcPr>
          <w:p w:rsidR="00823FA8" w:rsidRPr="00823FA8" w:rsidRDefault="00823FA8" w:rsidP="00061F5B">
            <w:pPr>
              <w:autoSpaceDE w:val="0"/>
              <w:autoSpaceDN w:val="0"/>
              <w:adjustRightInd w:val="0"/>
              <w:spacing w:line="240" w:lineRule="auto"/>
              <w:jc w:val="left"/>
              <w:rPr>
                <w:rFonts w:ascii="Arial" w:hAnsi="Arial" w:cs="Arial"/>
                <w:sz w:val="20"/>
                <w:szCs w:val="20"/>
              </w:rPr>
            </w:pPr>
            <w:r w:rsidRPr="00823FA8">
              <w:rPr>
                <w:rFonts w:ascii="Arial" w:hAnsi="Arial" w:cs="Arial"/>
                <w:sz w:val="20"/>
                <w:szCs w:val="20"/>
              </w:rPr>
              <w:t>Regulamin projektu przewiduje premiowanie uczestników, którzy w ramach utworzonej działalności gospodarczej planują stworzenie dodatkowego miejsca/miejsc pracy.</w:t>
            </w:r>
          </w:p>
        </w:tc>
        <w:tc>
          <w:tcPr>
            <w:tcW w:w="1507" w:type="pct"/>
            <w:vAlign w:val="center"/>
          </w:tcPr>
          <w:p w:rsidR="00823FA8" w:rsidRPr="00823FA8" w:rsidRDefault="00823FA8" w:rsidP="00061F5B">
            <w:pPr>
              <w:autoSpaceDE w:val="0"/>
              <w:autoSpaceDN w:val="0"/>
              <w:adjustRightInd w:val="0"/>
              <w:spacing w:line="240" w:lineRule="auto"/>
              <w:jc w:val="left"/>
              <w:rPr>
                <w:rFonts w:ascii="Arial" w:hAnsi="Arial" w:cs="Arial"/>
                <w:sz w:val="20"/>
                <w:szCs w:val="20"/>
              </w:rPr>
            </w:pPr>
            <w:r w:rsidRPr="00823FA8">
              <w:rPr>
                <w:rFonts w:ascii="Arial" w:hAnsi="Arial" w:cs="Arial"/>
                <w:sz w:val="20"/>
                <w:szCs w:val="20"/>
              </w:rPr>
              <w:t>Projekty realizowane w ramach Osi 10 mają charakter prozatrudnieniowy. Wielce pożądanym kierunkiem jest to, aby uczestnik, dzięki otrzymanej dotacji tworzył miejsce pracy nie tylko dla siebie ale też dla innych. Takie działania należy premiować, gdyż przyczyniają się do poprawy sytuacji na regionalnym rynku pracy.</w:t>
            </w:r>
          </w:p>
          <w:p w:rsidR="00823FA8" w:rsidRPr="00823FA8" w:rsidRDefault="00823FA8" w:rsidP="00061F5B">
            <w:pPr>
              <w:autoSpaceDE w:val="0"/>
              <w:autoSpaceDN w:val="0"/>
              <w:adjustRightInd w:val="0"/>
              <w:spacing w:line="240" w:lineRule="auto"/>
              <w:jc w:val="left"/>
              <w:rPr>
                <w:rFonts w:ascii="Arial" w:hAnsi="Arial" w:cs="Arial"/>
                <w:sz w:val="20"/>
                <w:szCs w:val="20"/>
              </w:rPr>
            </w:pPr>
            <w:r w:rsidRPr="00823FA8">
              <w:rPr>
                <w:rFonts w:ascii="Arial" w:hAnsi="Arial" w:cs="Arial"/>
                <w:sz w:val="20"/>
                <w:szCs w:val="20"/>
              </w:rPr>
              <w:t>W ramach kryterium weryfikowane będzie czy wnioskodawca zawarł we wniosku zapisy pozwalające stwierdzić, że będzie premiował tych uczestników, którzy planują w ramach utworzonej działalności gospodarczej stworzenie dodatkowego/dodatkowych miejsc pracy. Zapisy zawarte we wniosku należy potraktować jako zobowiązanie wnioskodawcy i, w przypadku przyjęcia jego projektu do dofinansowania, mieć na uwadze zawarcie odpowiednich zapisów w regulaminie projektu.</w:t>
            </w:r>
          </w:p>
          <w:p w:rsidR="00823FA8" w:rsidRPr="00823FA8" w:rsidRDefault="00823FA8" w:rsidP="00061F5B">
            <w:pPr>
              <w:autoSpaceDE w:val="0"/>
              <w:autoSpaceDN w:val="0"/>
              <w:adjustRightInd w:val="0"/>
              <w:spacing w:line="240" w:lineRule="auto"/>
              <w:jc w:val="left"/>
              <w:rPr>
                <w:rFonts w:ascii="Arial" w:hAnsi="Arial" w:cs="Arial"/>
                <w:sz w:val="20"/>
                <w:szCs w:val="20"/>
                <w:lang w:eastAsia="pl-PL"/>
              </w:rPr>
            </w:pPr>
            <w:r w:rsidRPr="00823FA8">
              <w:rPr>
                <w:rFonts w:ascii="Arial" w:hAnsi="Arial" w:cs="Arial"/>
                <w:sz w:val="20"/>
                <w:szCs w:val="20"/>
              </w:rPr>
              <w:t>Kryterium premiujące będzie weryfikowane na etapie oceny merytorycznej/formalno-merytorycznej na podstawie treści wniosku.</w:t>
            </w:r>
          </w:p>
        </w:tc>
        <w:tc>
          <w:tcPr>
            <w:tcW w:w="893" w:type="pct"/>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Spełnienie kryterium jest fakultatywne. Przyznanie 0 punktów nie dyskwalifikuje z możliwości uzyskania dofinansowania.</w:t>
            </w:r>
          </w:p>
        </w:tc>
        <w:tc>
          <w:tcPr>
            <w:tcW w:w="978" w:type="pct"/>
            <w:gridSpan w:val="2"/>
            <w:vAlign w:val="center"/>
          </w:tcPr>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W ramach kryterium wnioskodawca może uzyskać:</w:t>
            </w:r>
          </w:p>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10 pkt – jeżeli zawrze we wniosku informacje na temat premiowania uczestników, którzy w ramach utworzonej działalności gospodarczej planują stworzenie dodatkowego/ dodatkowych miejsc pracy</w:t>
            </w:r>
          </w:p>
          <w:p w:rsidR="00823FA8" w:rsidRPr="00823FA8" w:rsidRDefault="00823FA8" w:rsidP="00061F5B">
            <w:pPr>
              <w:spacing w:line="240" w:lineRule="auto"/>
              <w:jc w:val="left"/>
              <w:rPr>
                <w:rFonts w:ascii="Arial" w:hAnsi="Arial" w:cs="Arial"/>
                <w:sz w:val="20"/>
                <w:szCs w:val="20"/>
              </w:rPr>
            </w:pPr>
            <w:r w:rsidRPr="00823FA8">
              <w:rPr>
                <w:rFonts w:ascii="Arial" w:hAnsi="Arial" w:cs="Arial"/>
                <w:sz w:val="20"/>
                <w:szCs w:val="20"/>
              </w:rPr>
              <w:t>0 pkt – jeżeli nie zawrze we wniosku informacji na temat premiowania uczestników, którzy w ramach utworzonej działalności gospodarczej planują stworzenie dodatkowego/ dodatkowych miejsc pracy</w:t>
            </w:r>
          </w:p>
        </w:tc>
      </w:tr>
    </w:tbl>
    <w:p w:rsidR="005B471A" w:rsidRPr="005B471A" w:rsidRDefault="005B471A" w:rsidP="005B471A">
      <w:pPr>
        <w:rPr>
          <w:rFonts w:ascii="Arial" w:hAnsi="Arial" w:cs="Arial"/>
          <w:sz w:val="20"/>
          <w:szCs w:val="20"/>
        </w:rPr>
      </w:pPr>
      <w:r w:rsidRPr="005B471A">
        <w:rPr>
          <w:rFonts w:ascii="Arial" w:hAnsi="Arial" w:cs="Arial"/>
          <w:bCs/>
          <w:color w:val="000000"/>
          <w:kern w:val="24"/>
          <w:sz w:val="20"/>
          <w:szCs w:val="20"/>
          <w:lang w:eastAsia="pl-PL"/>
        </w:rPr>
        <w:t xml:space="preserve">Definicja kryterium </w:t>
      </w:r>
      <w:r w:rsidRPr="005B471A">
        <w:rPr>
          <w:rFonts w:ascii="Arial" w:hAnsi="Arial" w:cs="Arial"/>
          <w:color w:val="000000"/>
          <w:kern w:val="24"/>
          <w:sz w:val="20"/>
          <w:szCs w:val="20"/>
          <w:lang w:eastAsia="pl-PL"/>
        </w:rPr>
        <w:t>(tj. przede wszystkim informacja o zasadach jego oceny oraz, gdzie może mieć to zastosowanie, metodach jego pomiaru)</w:t>
      </w:r>
      <w:r w:rsidR="00AC7B01">
        <w:rPr>
          <w:rFonts w:ascii="Arial" w:hAnsi="Arial" w:cs="Arial"/>
          <w:color w:val="000000"/>
          <w:kern w:val="24"/>
          <w:sz w:val="20"/>
          <w:szCs w:val="20"/>
          <w:lang w:eastAsia="pl-PL"/>
        </w:rPr>
        <w:t>.</w:t>
      </w:r>
    </w:p>
    <w:p w:rsidR="005B471A" w:rsidRPr="005B471A" w:rsidRDefault="005B471A" w:rsidP="005B471A">
      <w:pPr>
        <w:spacing w:after="120"/>
        <w:rPr>
          <w:rFonts w:ascii="Arial" w:hAnsi="Arial" w:cs="Arial"/>
          <w:sz w:val="20"/>
          <w:szCs w:val="20"/>
        </w:rPr>
      </w:pPr>
      <w:r w:rsidRPr="005B471A">
        <w:rPr>
          <w:rFonts w:ascii="Arial" w:hAnsi="Arial" w:cs="Arial"/>
          <w:bCs/>
          <w:color w:val="000000"/>
          <w:kern w:val="24"/>
          <w:sz w:val="20"/>
          <w:szCs w:val="20"/>
          <w:lang w:eastAsia="pl-PL"/>
        </w:rPr>
        <w:t xml:space="preserve">Opis  znaczenia kryterium </w:t>
      </w:r>
      <w:r w:rsidRPr="005B471A">
        <w:rPr>
          <w:rFonts w:ascii="Arial" w:hAnsi="Arial" w:cs="Arial"/>
          <w:color w:val="000000"/>
          <w:kern w:val="24"/>
          <w:sz w:val="20"/>
          <w:szCs w:val="20"/>
          <w:lang w:eastAsia="pl-PL"/>
        </w:rPr>
        <w:t xml:space="preserve">( np. informacja o tym czy spełnienie danego kryterium jest konieczne do przyznania dofinansowania, czy spełnienie danego kryterium jest stopniowalne, jaka wagę w ostatecznej ocenie ma ocena danego kryterium.) </w:t>
      </w:r>
    </w:p>
    <w:p w:rsidR="00823FA8" w:rsidRDefault="005B471A" w:rsidP="005B471A">
      <w:pPr>
        <w:spacing w:after="0" w:line="240" w:lineRule="auto"/>
        <w:rPr>
          <w:rFonts w:ascii="Arial" w:hAnsi="Arial" w:cs="Arial"/>
          <w:bCs/>
          <w:color w:val="000000"/>
          <w:kern w:val="24"/>
          <w:sz w:val="20"/>
          <w:szCs w:val="20"/>
          <w:lang w:eastAsia="pl-PL"/>
        </w:rPr>
      </w:pPr>
      <w:r w:rsidRPr="005B471A">
        <w:rPr>
          <w:rFonts w:ascii="Arial" w:hAnsi="Arial" w:cs="Arial"/>
          <w:bCs/>
          <w:color w:val="000000"/>
          <w:kern w:val="24"/>
          <w:sz w:val="20"/>
          <w:szCs w:val="20"/>
          <w:lang w:eastAsia="pl-PL"/>
        </w:rPr>
        <w:t xml:space="preserve">Ocena –  </w:t>
      </w:r>
      <w:r w:rsidRPr="005B471A">
        <w:rPr>
          <w:rFonts w:ascii="Arial" w:hAnsi="Arial" w:cs="Arial"/>
          <w:color w:val="000000"/>
          <w:kern w:val="24"/>
          <w:sz w:val="20"/>
          <w:szCs w:val="20"/>
          <w:lang w:eastAsia="pl-PL"/>
        </w:rPr>
        <w:t>określenie możliwych sposobów oceny – np.  tak/nie/nie dotyczy,. 0/1, max 5 pkt , itp.</w:t>
      </w:r>
      <w:r w:rsidRPr="005B471A">
        <w:rPr>
          <w:rFonts w:ascii="Arial" w:hAnsi="Arial" w:cs="Arial"/>
          <w:bCs/>
          <w:color w:val="000000"/>
          <w:kern w:val="24"/>
          <w:sz w:val="20"/>
          <w:szCs w:val="20"/>
          <w:lang w:eastAsia="pl-PL"/>
        </w:rPr>
        <w:t xml:space="preserve"> </w:t>
      </w:r>
    </w:p>
    <w:p w:rsidR="001F0E4A" w:rsidRPr="00054894" w:rsidRDefault="001F0E4A" w:rsidP="001F0E4A">
      <w:pPr>
        <w:pStyle w:val="Nagwek3"/>
        <w:rPr>
          <w:rFonts w:ascii="Arial" w:eastAsia="Calibri" w:hAnsi="Arial" w:cs="Arial"/>
          <w:sz w:val="22"/>
          <w:szCs w:val="22"/>
          <w:lang w:val="pl-PL"/>
        </w:rPr>
      </w:pPr>
      <w:bookmarkStart w:id="111" w:name="_Toc452619929"/>
      <w:r w:rsidRPr="00452CC9">
        <w:rPr>
          <w:rFonts w:ascii="Arial" w:eastAsia="Calibri" w:hAnsi="Arial" w:cs="Arial"/>
          <w:sz w:val="22"/>
          <w:szCs w:val="22"/>
        </w:rPr>
        <w:lastRenderedPageBreak/>
        <w:t>3.</w:t>
      </w:r>
      <w:r w:rsidR="005D620D">
        <w:rPr>
          <w:rFonts w:ascii="Arial" w:eastAsia="Calibri" w:hAnsi="Arial" w:cs="Arial"/>
          <w:sz w:val="22"/>
          <w:szCs w:val="22"/>
          <w:lang w:val="pl-PL"/>
        </w:rPr>
        <w:t>6</w:t>
      </w:r>
      <w:r w:rsidRPr="00452CC9">
        <w:rPr>
          <w:rFonts w:ascii="Arial" w:eastAsia="Calibri" w:hAnsi="Arial" w:cs="Arial"/>
          <w:sz w:val="22"/>
          <w:szCs w:val="22"/>
        </w:rPr>
        <w:t xml:space="preserve"> Działanie 10.3 </w:t>
      </w:r>
      <w:r w:rsidRPr="00452CC9">
        <w:rPr>
          <w:rFonts w:ascii="Arial" w:eastAsia="Calibri" w:hAnsi="Arial" w:cs="Arial"/>
          <w:sz w:val="22"/>
          <w:szCs w:val="22"/>
          <w:lang w:val="pl-PL"/>
        </w:rPr>
        <w:t xml:space="preserve">- </w:t>
      </w:r>
      <w:r w:rsidRPr="00452CC9">
        <w:rPr>
          <w:rFonts w:ascii="Arial" w:hAnsi="Arial" w:cs="Arial"/>
          <w:sz w:val="22"/>
          <w:szCs w:val="22"/>
        </w:rPr>
        <w:t>Rozwój samozatrudnienia</w:t>
      </w:r>
      <w:r>
        <w:rPr>
          <w:rFonts w:ascii="Arial" w:hAnsi="Arial" w:cs="Arial"/>
          <w:sz w:val="22"/>
          <w:szCs w:val="22"/>
          <w:lang w:val="pl-PL"/>
        </w:rPr>
        <w:t xml:space="preserve"> (</w:t>
      </w:r>
      <w:r w:rsidR="00855770">
        <w:rPr>
          <w:rFonts w:ascii="Arial" w:hAnsi="Arial" w:cs="Arial"/>
          <w:sz w:val="22"/>
          <w:szCs w:val="22"/>
          <w:lang w:val="pl-PL"/>
        </w:rPr>
        <w:t xml:space="preserve">na rok </w:t>
      </w:r>
      <w:r>
        <w:rPr>
          <w:rFonts w:ascii="Arial" w:hAnsi="Arial" w:cs="Arial"/>
          <w:sz w:val="22"/>
          <w:szCs w:val="22"/>
          <w:lang w:val="pl-PL"/>
        </w:rPr>
        <w:t>2016)</w:t>
      </w:r>
      <w:bookmarkEnd w:id="111"/>
    </w:p>
    <w:p w:rsidR="00061F5B" w:rsidRDefault="00061F5B" w:rsidP="005B471A">
      <w:pPr>
        <w:spacing w:after="0" w:line="240" w:lineRule="auto"/>
        <w:rPr>
          <w:rFonts w:ascii="Arial" w:hAnsi="Arial" w:cs="Arial"/>
          <w:bCs/>
          <w:color w:val="000000"/>
          <w:kern w:val="24"/>
          <w:sz w:val="20"/>
          <w:szCs w:val="20"/>
          <w:lang w:eastAsia="pl-PL"/>
        </w:rPr>
      </w:pPr>
    </w:p>
    <w:p w:rsidR="00061F5B" w:rsidRDefault="00061F5B" w:rsidP="005B471A">
      <w:pPr>
        <w:spacing w:after="0" w:line="240" w:lineRule="auto"/>
        <w:rPr>
          <w:rFonts w:ascii="Arial" w:hAnsi="Arial" w:cs="Arial"/>
          <w:bCs/>
          <w:color w:val="000000"/>
          <w:kern w:val="24"/>
          <w:sz w:val="20"/>
          <w:szCs w:val="20"/>
          <w:lang w:eastAsia="pl-PL"/>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0"/>
        <w:gridCol w:w="5075"/>
        <w:gridCol w:w="4927"/>
      </w:tblGrid>
      <w:tr w:rsidR="008552D8" w:rsidRPr="008552D8" w:rsidTr="008552D8">
        <w:trPr>
          <w:trHeight w:val="890"/>
        </w:trPr>
        <w:tc>
          <w:tcPr>
            <w:tcW w:w="0" w:type="auto"/>
            <w:gridSpan w:val="4"/>
            <w:shd w:val="clear" w:color="auto" w:fill="B2A1C7"/>
            <w:vAlign w:val="center"/>
          </w:tcPr>
          <w:p w:rsidR="008552D8" w:rsidRPr="008552D8" w:rsidRDefault="008552D8" w:rsidP="008552D8">
            <w:pPr>
              <w:spacing w:before="120" w:after="120" w:line="240" w:lineRule="auto"/>
              <w:jc w:val="center"/>
              <w:rPr>
                <w:rFonts w:ascii="Arial" w:hAnsi="Arial" w:cs="Arial"/>
                <w:b/>
                <w:sz w:val="20"/>
                <w:szCs w:val="20"/>
              </w:rPr>
            </w:pPr>
            <w:r w:rsidRPr="008552D8">
              <w:rPr>
                <w:rFonts w:ascii="Arial" w:hAnsi="Arial" w:cs="Arial"/>
                <w:b/>
                <w:sz w:val="20"/>
                <w:szCs w:val="20"/>
              </w:rPr>
              <w:t>WYMOGI FORMALNE WYBORU PROJEKTÓW</w:t>
            </w:r>
          </w:p>
          <w:p w:rsidR="008552D8" w:rsidRPr="008552D8" w:rsidRDefault="008552D8" w:rsidP="008552D8">
            <w:pPr>
              <w:spacing w:before="120" w:after="120" w:line="240" w:lineRule="auto"/>
              <w:jc w:val="center"/>
              <w:rPr>
                <w:rFonts w:ascii="Arial" w:hAnsi="Arial" w:cs="Arial"/>
                <w:b/>
                <w:sz w:val="20"/>
                <w:szCs w:val="20"/>
              </w:rPr>
            </w:pPr>
            <w:r w:rsidRPr="008552D8">
              <w:rPr>
                <w:rFonts w:ascii="Arial" w:hAnsi="Arial" w:cs="Arial"/>
                <w:b/>
                <w:sz w:val="20"/>
                <w:szCs w:val="20"/>
              </w:rPr>
              <w:t>KONKURSOWYCH REGIONALNEGO PROGRAMU OPERACYJNEGO WOJEWÓDZTWA WARMIŃSKO-MAZURSKIEGO NA LATA 2014-2020</w:t>
            </w:r>
          </w:p>
          <w:p w:rsidR="008552D8" w:rsidRPr="008552D8" w:rsidRDefault="008552D8" w:rsidP="008552D8">
            <w:pPr>
              <w:spacing w:before="120" w:after="120" w:line="240" w:lineRule="auto"/>
              <w:jc w:val="center"/>
              <w:rPr>
                <w:rFonts w:ascii="Arial" w:hAnsi="Arial" w:cs="Arial"/>
                <w:b/>
                <w:sz w:val="20"/>
                <w:szCs w:val="20"/>
              </w:rPr>
            </w:pPr>
          </w:p>
          <w:p w:rsidR="008552D8" w:rsidRPr="008552D8" w:rsidRDefault="008552D8" w:rsidP="008552D8">
            <w:pPr>
              <w:spacing w:before="120" w:after="120" w:line="240" w:lineRule="auto"/>
              <w:jc w:val="center"/>
              <w:rPr>
                <w:rFonts w:ascii="Arial" w:hAnsi="Arial" w:cs="Arial"/>
                <w:b/>
                <w:i/>
                <w:sz w:val="20"/>
                <w:szCs w:val="20"/>
              </w:rPr>
            </w:pPr>
            <w:r w:rsidRPr="008552D8">
              <w:rPr>
                <w:rFonts w:ascii="Arial" w:hAnsi="Arial" w:cs="Arial"/>
                <w:sz w:val="20"/>
                <w:szCs w:val="20"/>
              </w:rPr>
              <w:t xml:space="preserve">  </w:t>
            </w:r>
            <w:r w:rsidRPr="008552D8">
              <w:rPr>
                <w:rFonts w:ascii="Arial" w:hAnsi="Arial" w:cs="Arial"/>
                <w:b/>
                <w:i/>
                <w:sz w:val="20"/>
                <w:szCs w:val="20"/>
              </w:rPr>
              <w:t>Zgodnie z art. 43 ust.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w:t>
            </w:r>
          </w:p>
        </w:tc>
      </w:tr>
      <w:tr w:rsidR="008552D8" w:rsidRPr="008552D8" w:rsidTr="008552D8">
        <w:trPr>
          <w:trHeight w:val="897"/>
        </w:trPr>
        <w:tc>
          <w:tcPr>
            <w:tcW w:w="0" w:type="auto"/>
            <w:shd w:val="clear" w:color="auto" w:fill="B2A1C7"/>
            <w:vAlign w:val="center"/>
          </w:tcPr>
          <w:p w:rsidR="008552D8" w:rsidRPr="008552D8" w:rsidRDefault="008552D8" w:rsidP="008552D8">
            <w:pPr>
              <w:spacing w:after="0" w:line="240" w:lineRule="auto"/>
              <w:jc w:val="center"/>
              <w:rPr>
                <w:rFonts w:ascii="Arial" w:hAnsi="Arial" w:cs="Arial"/>
                <w:b/>
                <w:sz w:val="20"/>
                <w:szCs w:val="20"/>
              </w:rPr>
            </w:pPr>
            <w:r w:rsidRPr="008552D8">
              <w:rPr>
                <w:rFonts w:ascii="Arial" w:hAnsi="Arial" w:cs="Arial"/>
                <w:b/>
                <w:sz w:val="20"/>
                <w:szCs w:val="20"/>
              </w:rPr>
              <w:t>Lp.</w:t>
            </w:r>
          </w:p>
        </w:tc>
        <w:tc>
          <w:tcPr>
            <w:tcW w:w="0" w:type="auto"/>
            <w:shd w:val="clear" w:color="auto" w:fill="B2A1C7"/>
            <w:vAlign w:val="center"/>
          </w:tcPr>
          <w:p w:rsidR="008552D8" w:rsidRPr="008552D8" w:rsidRDefault="008552D8" w:rsidP="008552D8">
            <w:pPr>
              <w:spacing w:after="0" w:line="240" w:lineRule="auto"/>
              <w:jc w:val="center"/>
              <w:rPr>
                <w:rFonts w:ascii="Arial" w:hAnsi="Arial" w:cs="Arial"/>
                <w:b/>
                <w:sz w:val="20"/>
                <w:szCs w:val="20"/>
              </w:rPr>
            </w:pPr>
            <w:r w:rsidRPr="008552D8">
              <w:rPr>
                <w:rFonts w:ascii="Arial" w:hAnsi="Arial" w:cs="Arial"/>
                <w:b/>
                <w:sz w:val="20"/>
                <w:szCs w:val="20"/>
              </w:rPr>
              <w:t>Nazwa wymogu</w:t>
            </w:r>
          </w:p>
        </w:tc>
        <w:tc>
          <w:tcPr>
            <w:tcW w:w="0" w:type="auto"/>
            <w:shd w:val="clear" w:color="auto" w:fill="B2A1C7"/>
            <w:vAlign w:val="center"/>
          </w:tcPr>
          <w:p w:rsidR="008552D8" w:rsidRPr="008552D8" w:rsidRDefault="008552D8" w:rsidP="008552D8">
            <w:pPr>
              <w:spacing w:after="0" w:line="240" w:lineRule="auto"/>
              <w:jc w:val="center"/>
              <w:rPr>
                <w:rFonts w:ascii="Arial" w:hAnsi="Arial" w:cs="Arial"/>
                <w:b/>
                <w:sz w:val="20"/>
                <w:szCs w:val="20"/>
              </w:rPr>
            </w:pPr>
            <w:r w:rsidRPr="008552D8">
              <w:rPr>
                <w:rFonts w:ascii="Arial" w:hAnsi="Arial" w:cs="Arial"/>
                <w:b/>
                <w:sz w:val="20"/>
                <w:szCs w:val="20"/>
              </w:rPr>
              <w:t>Definicja wymogu</w:t>
            </w:r>
          </w:p>
        </w:tc>
        <w:tc>
          <w:tcPr>
            <w:tcW w:w="0" w:type="auto"/>
            <w:shd w:val="clear" w:color="auto" w:fill="B2A1C7"/>
            <w:vAlign w:val="center"/>
          </w:tcPr>
          <w:p w:rsidR="008552D8" w:rsidRPr="008552D8" w:rsidRDefault="008552D8" w:rsidP="008552D8">
            <w:pPr>
              <w:pStyle w:val="Tekstpodstawowy"/>
              <w:rPr>
                <w:rFonts w:ascii="Arial" w:hAnsi="Arial" w:cs="Arial"/>
                <w:sz w:val="20"/>
                <w:lang w:eastAsia="en-US" w:bidi="en-US"/>
              </w:rPr>
            </w:pPr>
            <w:r w:rsidRPr="008552D8">
              <w:rPr>
                <w:rFonts w:ascii="Arial" w:hAnsi="Arial" w:cs="Arial"/>
                <w:sz w:val="20"/>
                <w:lang w:eastAsia="en-US" w:bidi="en-US"/>
              </w:rPr>
              <w:t>Opis znaczenia</w:t>
            </w:r>
          </w:p>
          <w:p w:rsidR="008552D8" w:rsidRPr="008552D8" w:rsidRDefault="008552D8" w:rsidP="008552D8">
            <w:pPr>
              <w:pStyle w:val="Tekstpodstawowy"/>
              <w:rPr>
                <w:rFonts w:ascii="Arial" w:hAnsi="Arial" w:cs="Arial"/>
                <w:sz w:val="20"/>
                <w:lang w:eastAsia="en-US" w:bidi="en-US"/>
              </w:rPr>
            </w:pPr>
            <w:r w:rsidRPr="008552D8">
              <w:rPr>
                <w:rFonts w:ascii="Arial" w:hAnsi="Arial" w:cs="Arial"/>
                <w:sz w:val="20"/>
                <w:lang w:eastAsia="en-US" w:bidi="en-US"/>
              </w:rPr>
              <w:t>wymogu</w:t>
            </w:r>
          </w:p>
        </w:tc>
      </w:tr>
      <w:tr w:rsidR="008552D8" w:rsidRPr="008552D8" w:rsidTr="003F5432">
        <w:trPr>
          <w:trHeight w:val="907"/>
        </w:trPr>
        <w:tc>
          <w:tcPr>
            <w:tcW w:w="0" w:type="auto"/>
            <w:shd w:val="clear" w:color="auto" w:fill="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1.</w:t>
            </w:r>
          </w:p>
        </w:tc>
        <w:tc>
          <w:tcPr>
            <w:tcW w:w="0" w:type="auto"/>
            <w:shd w:val="clear" w:color="auto" w:fill="auto"/>
            <w:vAlign w:val="center"/>
          </w:tcPr>
          <w:p w:rsidR="008552D8" w:rsidRPr="008552D8" w:rsidRDefault="008552D8" w:rsidP="008552D8">
            <w:pPr>
              <w:pStyle w:val="Default"/>
              <w:spacing w:before="120" w:after="120" w:line="240" w:lineRule="auto"/>
              <w:jc w:val="left"/>
              <w:rPr>
                <w:b/>
                <w:bCs/>
                <w:i/>
                <w:iCs/>
                <w:sz w:val="20"/>
                <w:szCs w:val="20"/>
              </w:rPr>
            </w:pPr>
            <w:r w:rsidRPr="008552D8">
              <w:rPr>
                <w:sz w:val="20"/>
                <w:szCs w:val="20"/>
              </w:rPr>
              <w:t>Wniosek złożono w wersji papierowej.</w:t>
            </w:r>
          </w:p>
        </w:tc>
        <w:tc>
          <w:tcPr>
            <w:tcW w:w="0" w:type="auto"/>
            <w:shd w:val="clear" w:color="auto" w:fill="auto"/>
          </w:tcPr>
          <w:p w:rsidR="008552D8" w:rsidRPr="008552D8" w:rsidRDefault="008552D8" w:rsidP="003F5432">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W ramach wymogu weryfikowane będzie złożenie wersji papierowej wniosku, stanowiącej wydruk z lokalnego systemu informatycznego.</w:t>
            </w:r>
          </w:p>
          <w:p w:rsidR="008552D8" w:rsidRPr="008552D8" w:rsidRDefault="008552D8" w:rsidP="003F5432">
            <w:pPr>
              <w:autoSpaceDE w:val="0"/>
              <w:autoSpaceDN w:val="0"/>
              <w:adjustRightInd w:val="0"/>
              <w:spacing w:before="120" w:after="120" w:line="240" w:lineRule="auto"/>
              <w:jc w:val="left"/>
              <w:rPr>
                <w:rFonts w:ascii="Arial" w:hAnsi="Arial" w:cs="Arial"/>
                <w:b/>
                <w:iCs/>
                <w:sz w:val="20"/>
                <w:szCs w:val="20"/>
              </w:rPr>
            </w:pPr>
            <w:r w:rsidRPr="008552D8">
              <w:rPr>
                <w:rFonts w:ascii="Arial" w:hAnsi="Arial" w:cs="Arial"/>
                <w:color w:val="000000"/>
                <w:sz w:val="20"/>
                <w:szCs w:val="20"/>
              </w:rPr>
              <w:t>Ocena spełnienia wymogu polega na przypisaniu mu wartości logicznej „tak” albo „nie”.</w:t>
            </w:r>
          </w:p>
        </w:tc>
        <w:tc>
          <w:tcPr>
            <w:tcW w:w="0" w:type="auto"/>
            <w:shd w:val="clear" w:color="auto" w:fill="auto"/>
            <w:vAlign w:val="center"/>
          </w:tcPr>
          <w:p w:rsidR="008552D8" w:rsidRPr="008552D8" w:rsidRDefault="008552D8" w:rsidP="008552D8">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8552D8">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8552D8" w:rsidRPr="008552D8" w:rsidTr="008552D8">
        <w:trPr>
          <w:cantSplit/>
          <w:trHeight w:val="907"/>
        </w:trPr>
        <w:tc>
          <w:tcPr>
            <w:tcW w:w="0" w:type="auto"/>
            <w:shd w:val="clear" w:color="auto" w:fill="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2.</w:t>
            </w:r>
          </w:p>
        </w:tc>
        <w:tc>
          <w:tcPr>
            <w:tcW w:w="0" w:type="auto"/>
            <w:shd w:val="clear" w:color="auto" w:fill="auto"/>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 xml:space="preserve">Wersja elektroniczna wniosku jest zgodna z wersją papierową (sumy kontrolne wersji papierowej i elektronicznej są tożsame) oraz wydruk zawiera wszystkie strony o sumie kontrolnej zgodnej z wersją elektroniczną. </w:t>
            </w:r>
          </w:p>
        </w:tc>
        <w:tc>
          <w:tcPr>
            <w:tcW w:w="0" w:type="auto"/>
            <w:shd w:val="clear" w:color="auto" w:fill="auto"/>
            <w:vAlign w:val="center"/>
          </w:tcPr>
          <w:p w:rsidR="008552D8" w:rsidRPr="008552D8" w:rsidRDefault="008552D8" w:rsidP="008552D8">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8552D8" w:rsidRPr="008552D8" w:rsidRDefault="008552D8" w:rsidP="008552D8">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Ocena spełnienia</w:t>
            </w:r>
            <w:r w:rsidRPr="008552D8" w:rsidDel="009156BB">
              <w:rPr>
                <w:rFonts w:ascii="Arial" w:hAnsi="Arial" w:cs="Arial"/>
                <w:color w:val="000000"/>
                <w:sz w:val="20"/>
                <w:szCs w:val="20"/>
              </w:rPr>
              <w:t xml:space="preserve"> </w:t>
            </w:r>
            <w:r w:rsidRPr="008552D8">
              <w:rPr>
                <w:rFonts w:ascii="Arial" w:hAnsi="Arial" w:cs="Arial"/>
                <w:color w:val="000000"/>
                <w:sz w:val="20"/>
                <w:szCs w:val="20"/>
              </w:rPr>
              <w:t>wymogu polega na przypisaniu mu wartości logicznej „tak” albo „nie”.</w:t>
            </w:r>
          </w:p>
        </w:tc>
        <w:tc>
          <w:tcPr>
            <w:tcW w:w="0" w:type="auto"/>
            <w:tcBorders>
              <w:bottom w:val="single" w:sz="4" w:space="0" w:color="auto"/>
            </w:tcBorders>
            <w:shd w:val="clear" w:color="auto" w:fill="auto"/>
            <w:vAlign w:val="center"/>
          </w:tcPr>
          <w:p w:rsidR="008552D8" w:rsidRDefault="008552D8" w:rsidP="008552D8">
            <w:pPr>
              <w:keepNext/>
              <w:keepLines/>
              <w:tabs>
                <w:tab w:val="left" w:pos="435"/>
              </w:tabs>
              <w:autoSpaceDE w:val="0"/>
              <w:autoSpaceDN w:val="0"/>
              <w:adjustRightInd w:val="0"/>
              <w:spacing w:before="120" w:after="120" w:line="240" w:lineRule="auto"/>
              <w:jc w:val="left"/>
              <w:rPr>
                <w:rFonts w:ascii="Arial" w:hAnsi="Arial" w:cs="Arial"/>
                <w:sz w:val="20"/>
                <w:szCs w:val="20"/>
              </w:rPr>
            </w:pPr>
            <w:r w:rsidRPr="008552D8">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p w:rsidR="00210B36" w:rsidRDefault="00210B36" w:rsidP="008552D8">
            <w:pPr>
              <w:keepNext/>
              <w:keepLines/>
              <w:tabs>
                <w:tab w:val="left" w:pos="435"/>
              </w:tabs>
              <w:autoSpaceDE w:val="0"/>
              <w:autoSpaceDN w:val="0"/>
              <w:adjustRightInd w:val="0"/>
              <w:spacing w:before="120" w:after="120" w:line="240" w:lineRule="auto"/>
              <w:jc w:val="left"/>
              <w:rPr>
                <w:rFonts w:ascii="Arial" w:hAnsi="Arial" w:cs="Arial"/>
                <w:sz w:val="20"/>
                <w:szCs w:val="20"/>
              </w:rPr>
            </w:pPr>
          </w:p>
          <w:p w:rsidR="00210B36" w:rsidRPr="008552D8" w:rsidRDefault="00210B36" w:rsidP="008552D8">
            <w:pPr>
              <w:keepNext/>
              <w:keepLines/>
              <w:tabs>
                <w:tab w:val="left" w:pos="435"/>
              </w:tabs>
              <w:autoSpaceDE w:val="0"/>
              <w:autoSpaceDN w:val="0"/>
              <w:adjustRightInd w:val="0"/>
              <w:spacing w:before="120" w:after="120" w:line="240" w:lineRule="auto"/>
              <w:jc w:val="left"/>
              <w:rPr>
                <w:rFonts w:ascii="Arial" w:hAnsi="Arial" w:cs="Arial"/>
                <w:b/>
                <w:sz w:val="20"/>
                <w:szCs w:val="20"/>
              </w:rPr>
            </w:pPr>
          </w:p>
        </w:tc>
      </w:tr>
      <w:tr w:rsidR="008552D8" w:rsidRPr="008552D8" w:rsidTr="008552D8">
        <w:trPr>
          <w:trHeight w:val="907"/>
        </w:trPr>
        <w:tc>
          <w:tcPr>
            <w:tcW w:w="0" w:type="auto"/>
            <w:shd w:val="clear" w:color="auto" w:fill="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lastRenderedPageBreak/>
              <w:t>3.</w:t>
            </w:r>
          </w:p>
        </w:tc>
        <w:tc>
          <w:tcPr>
            <w:tcW w:w="0" w:type="auto"/>
            <w:shd w:val="clear" w:color="auto" w:fill="auto"/>
            <w:vAlign w:val="center"/>
          </w:tcPr>
          <w:p w:rsidR="008552D8" w:rsidRPr="008552D8" w:rsidRDefault="008552D8" w:rsidP="008552D8">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Wniosek w wersji papierowej został opatrzony podpisami i pieczęciami osoby uprawnionej/osób uprawnionych do podejmowania wiążących decyzji w imieniu Wnioskodawcy i Partnerów (o ile dotyczy).</w:t>
            </w:r>
          </w:p>
        </w:tc>
        <w:tc>
          <w:tcPr>
            <w:tcW w:w="0" w:type="auto"/>
            <w:shd w:val="clear" w:color="auto" w:fill="auto"/>
            <w:vAlign w:val="center"/>
          </w:tcPr>
          <w:p w:rsidR="008552D8" w:rsidRPr="008552D8" w:rsidRDefault="008552D8" w:rsidP="008552D8">
            <w:pPr>
              <w:autoSpaceDE w:val="0"/>
              <w:autoSpaceDN w:val="0"/>
              <w:adjustRightInd w:val="0"/>
              <w:spacing w:before="120" w:after="120" w:line="240" w:lineRule="auto"/>
              <w:jc w:val="left"/>
              <w:rPr>
                <w:rFonts w:ascii="Arial" w:hAnsi="Arial" w:cs="Arial"/>
                <w:sz w:val="20"/>
                <w:szCs w:val="20"/>
              </w:rPr>
            </w:pPr>
            <w:r w:rsidRPr="008552D8">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 i Partnerów.</w:t>
            </w:r>
          </w:p>
          <w:p w:rsidR="008552D8" w:rsidRPr="008552D8" w:rsidRDefault="008552D8" w:rsidP="008552D8">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8552D8" w:rsidRPr="008552D8" w:rsidRDefault="008552D8" w:rsidP="008552D8">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Ocena spełnienia</w:t>
            </w:r>
            <w:r w:rsidRPr="008552D8" w:rsidDel="009156BB">
              <w:rPr>
                <w:rFonts w:ascii="Arial" w:hAnsi="Arial" w:cs="Arial"/>
                <w:color w:val="000000"/>
                <w:sz w:val="20"/>
                <w:szCs w:val="20"/>
              </w:rPr>
              <w:t xml:space="preserve"> </w:t>
            </w:r>
            <w:r w:rsidRPr="008552D8">
              <w:rPr>
                <w:rFonts w:ascii="Arial" w:hAnsi="Arial" w:cs="Arial"/>
                <w:color w:val="000000"/>
                <w:sz w:val="20"/>
                <w:szCs w:val="20"/>
              </w:rPr>
              <w:t>wymogu polega na przypisaniu mu wartości logicznej „tak” albo „nie”.</w:t>
            </w:r>
          </w:p>
        </w:tc>
        <w:tc>
          <w:tcPr>
            <w:tcW w:w="0" w:type="auto"/>
            <w:shd w:val="clear" w:color="auto" w:fill="auto"/>
            <w:vAlign w:val="center"/>
          </w:tcPr>
          <w:p w:rsidR="008552D8" w:rsidRDefault="008552D8" w:rsidP="008552D8">
            <w:pPr>
              <w:keepNext/>
              <w:keepLines/>
              <w:tabs>
                <w:tab w:val="left" w:pos="435"/>
              </w:tabs>
              <w:autoSpaceDE w:val="0"/>
              <w:autoSpaceDN w:val="0"/>
              <w:adjustRightInd w:val="0"/>
              <w:spacing w:before="120" w:after="120" w:line="240" w:lineRule="auto"/>
              <w:jc w:val="left"/>
              <w:rPr>
                <w:rFonts w:ascii="Arial" w:hAnsi="Arial" w:cs="Arial"/>
                <w:sz w:val="20"/>
                <w:szCs w:val="20"/>
              </w:rPr>
            </w:pPr>
            <w:r w:rsidRPr="008552D8">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p w:rsidR="00210B36" w:rsidRDefault="00210B36" w:rsidP="008552D8">
            <w:pPr>
              <w:keepNext/>
              <w:keepLines/>
              <w:tabs>
                <w:tab w:val="left" w:pos="435"/>
              </w:tabs>
              <w:autoSpaceDE w:val="0"/>
              <w:autoSpaceDN w:val="0"/>
              <w:adjustRightInd w:val="0"/>
              <w:spacing w:before="120" w:after="120" w:line="240" w:lineRule="auto"/>
              <w:jc w:val="left"/>
              <w:rPr>
                <w:rFonts w:ascii="Arial" w:hAnsi="Arial" w:cs="Arial"/>
                <w:sz w:val="20"/>
                <w:szCs w:val="20"/>
              </w:rPr>
            </w:pPr>
          </w:p>
          <w:p w:rsidR="00210B36" w:rsidRPr="008552D8" w:rsidRDefault="00210B36" w:rsidP="008552D8">
            <w:pPr>
              <w:keepNext/>
              <w:keepLines/>
              <w:tabs>
                <w:tab w:val="left" w:pos="435"/>
              </w:tabs>
              <w:autoSpaceDE w:val="0"/>
              <w:autoSpaceDN w:val="0"/>
              <w:adjustRightInd w:val="0"/>
              <w:spacing w:before="120" w:after="120" w:line="240" w:lineRule="auto"/>
              <w:jc w:val="left"/>
              <w:rPr>
                <w:rFonts w:ascii="Arial" w:hAnsi="Arial" w:cs="Arial"/>
                <w:b/>
                <w:sz w:val="20"/>
                <w:szCs w:val="20"/>
              </w:rPr>
            </w:pPr>
          </w:p>
        </w:tc>
      </w:tr>
      <w:tr w:rsidR="008552D8" w:rsidRPr="008552D8" w:rsidTr="003F5432">
        <w:trPr>
          <w:trHeight w:val="273"/>
        </w:trPr>
        <w:tc>
          <w:tcPr>
            <w:tcW w:w="0" w:type="auto"/>
            <w:shd w:val="clear" w:color="auto" w:fill="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4.</w:t>
            </w:r>
          </w:p>
        </w:tc>
        <w:tc>
          <w:tcPr>
            <w:tcW w:w="0" w:type="auto"/>
            <w:shd w:val="clear" w:color="auto" w:fill="auto"/>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Wraz z wnioskiem złożono wszystkie wymagane załączniki, zgodnie z Regulaminem konkursu (o ile dotyczy).</w:t>
            </w:r>
          </w:p>
        </w:tc>
        <w:tc>
          <w:tcPr>
            <w:tcW w:w="0" w:type="auto"/>
            <w:shd w:val="clear" w:color="auto" w:fill="auto"/>
          </w:tcPr>
          <w:p w:rsidR="008552D8" w:rsidRPr="008552D8" w:rsidRDefault="008552D8" w:rsidP="003F5432">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W ramach wymogu weryfikowane będzie czy do wniosku dołączone zostały wszystkie wymagane załączniki określone w Regulaminie konkursu</w:t>
            </w:r>
            <w:r w:rsidRPr="008552D8">
              <w:rPr>
                <w:rFonts w:ascii="Arial" w:hAnsi="Arial" w:cs="Arial"/>
                <w:sz w:val="20"/>
                <w:szCs w:val="20"/>
              </w:rPr>
              <w:t xml:space="preserve"> (o ile dotyczy).</w:t>
            </w:r>
          </w:p>
          <w:p w:rsidR="008552D8" w:rsidRPr="008552D8" w:rsidRDefault="008552D8" w:rsidP="003F5432">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Ocena spełnienia</w:t>
            </w:r>
            <w:r w:rsidRPr="008552D8" w:rsidDel="009156BB">
              <w:rPr>
                <w:rFonts w:ascii="Arial" w:hAnsi="Arial" w:cs="Arial"/>
                <w:color w:val="000000"/>
                <w:sz w:val="20"/>
                <w:szCs w:val="20"/>
              </w:rPr>
              <w:t xml:space="preserve"> </w:t>
            </w:r>
            <w:r w:rsidRPr="008552D8">
              <w:rPr>
                <w:rFonts w:ascii="Arial" w:hAnsi="Arial" w:cs="Arial"/>
                <w:color w:val="000000"/>
                <w:sz w:val="20"/>
                <w:szCs w:val="20"/>
              </w:rPr>
              <w:t>wymogu polega na przypisaniu mu wartości logicznej „tak”, „nie” albo stwierdzeniu, że wymóg „nie dotyczy” danego projektu.</w:t>
            </w:r>
          </w:p>
        </w:tc>
        <w:tc>
          <w:tcPr>
            <w:tcW w:w="0" w:type="auto"/>
            <w:shd w:val="clear" w:color="auto" w:fill="auto"/>
            <w:vAlign w:val="center"/>
          </w:tcPr>
          <w:p w:rsidR="008552D8" w:rsidRPr="008552D8" w:rsidRDefault="008552D8" w:rsidP="008552D8">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8552D8">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8552D8" w:rsidRPr="008552D8" w:rsidTr="003F5432">
        <w:trPr>
          <w:trHeight w:val="3108"/>
        </w:trPr>
        <w:tc>
          <w:tcPr>
            <w:tcW w:w="0" w:type="auto"/>
            <w:tcBorders>
              <w:bottom w:val="single" w:sz="4" w:space="0" w:color="auto"/>
            </w:tcBorders>
            <w:shd w:val="clear" w:color="auto" w:fill="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5.</w:t>
            </w:r>
          </w:p>
        </w:tc>
        <w:tc>
          <w:tcPr>
            <w:tcW w:w="0" w:type="auto"/>
            <w:tcBorders>
              <w:bottom w:val="single" w:sz="4" w:space="0" w:color="auto"/>
            </w:tcBorders>
            <w:shd w:val="clear" w:color="auto" w:fill="auto"/>
            <w:vAlign w:val="center"/>
          </w:tcPr>
          <w:p w:rsidR="008552D8" w:rsidRPr="003F5432" w:rsidRDefault="008029C2" w:rsidP="003F5432">
            <w:pPr>
              <w:pStyle w:val="Default"/>
              <w:spacing w:before="120" w:after="120" w:line="240" w:lineRule="auto"/>
              <w:jc w:val="left"/>
              <w:rPr>
                <w:color w:val="auto"/>
                <w:sz w:val="20"/>
                <w:szCs w:val="20"/>
              </w:rPr>
            </w:pPr>
            <w:r w:rsidRPr="003F5432">
              <w:rPr>
                <w:color w:val="auto"/>
                <w:sz w:val="20"/>
                <w:szCs w:val="20"/>
              </w:rPr>
              <w:t>Wniosek nie zawiera innych braków formalnych lub oczywistych omyłek prowadzących do istotnej modyfikacji wniosku.</w:t>
            </w:r>
          </w:p>
        </w:tc>
        <w:tc>
          <w:tcPr>
            <w:tcW w:w="0" w:type="auto"/>
            <w:tcBorders>
              <w:bottom w:val="single" w:sz="4" w:space="0" w:color="auto"/>
            </w:tcBorders>
            <w:shd w:val="clear" w:color="auto" w:fill="auto"/>
          </w:tcPr>
          <w:p w:rsidR="008029C2" w:rsidRPr="003F5432" w:rsidRDefault="008029C2" w:rsidP="003F5432">
            <w:pPr>
              <w:autoSpaceDE w:val="0"/>
              <w:autoSpaceDN w:val="0"/>
              <w:adjustRightInd w:val="0"/>
              <w:spacing w:before="120" w:after="120" w:line="240" w:lineRule="auto"/>
              <w:contextualSpacing/>
              <w:jc w:val="left"/>
              <w:rPr>
                <w:rFonts w:ascii="Arial" w:hAnsi="Arial" w:cs="Arial"/>
                <w:sz w:val="20"/>
                <w:szCs w:val="20"/>
              </w:rPr>
            </w:pPr>
            <w:r w:rsidRPr="003F5432">
              <w:rPr>
                <w:rFonts w:ascii="Arial" w:hAnsi="Arial" w:cs="Arial"/>
                <w:sz w:val="20"/>
                <w:szCs w:val="20"/>
              </w:rPr>
              <w:t>W ramach wymogu weryfikowane będzie czy wniosek nie zawiera innych niż wymienione w pkt 1-4 braków formalnych lub oczywistych omyłek, prowadzących do istotnej modyfikacji wniosku, zgodnie z art. 43 ustawy z dn. 11 lipca 2014 r. o zasadach realizacji programów w zakresie polityki spójności finansowanych w perspektywie finansowej 2014-2020 (Dz.U. z 2014 r. poz. 1146 z późn. zm.),</w:t>
            </w:r>
          </w:p>
          <w:p w:rsidR="00210B36" w:rsidRPr="003F5432" w:rsidRDefault="008029C2" w:rsidP="003F5432">
            <w:pPr>
              <w:autoSpaceDE w:val="0"/>
              <w:autoSpaceDN w:val="0"/>
              <w:adjustRightInd w:val="0"/>
              <w:spacing w:before="120" w:after="120" w:line="240" w:lineRule="auto"/>
              <w:jc w:val="left"/>
              <w:rPr>
                <w:rFonts w:ascii="Arial" w:hAnsi="Arial" w:cs="Arial"/>
                <w:sz w:val="20"/>
                <w:szCs w:val="20"/>
              </w:rPr>
            </w:pPr>
            <w:r w:rsidRPr="003F5432">
              <w:rPr>
                <w:rFonts w:ascii="Arial" w:hAnsi="Arial" w:cs="Arial"/>
                <w:sz w:val="20"/>
                <w:szCs w:val="20"/>
              </w:rPr>
              <w:t>Ocena spełnienia</w:t>
            </w:r>
            <w:r w:rsidRPr="003F5432" w:rsidDel="009156BB">
              <w:rPr>
                <w:rFonts w:ascii="Arial" w:hAnsi="Arial" w:cs="Arial"/>
                <w:sz w:val="20"/>
                <w:szCs w:val="20"/>
              </w:rPr>
              <w:t xml:space="preserve"> </w:t>
            </w:r>
            <w:r w:rsidRPr="003F5432">
              <w:rPr>
                <w:rFonts w:ascii="Arial" w:hAnsi="Arial" w:cs="Arial"/>
                <w:sz w:val="20"/>
                <w:szCs w:val="20"/>
              </w:rPr>
              <w:t>wymogu polega na przypisaniu mu wartości logicznej „tak” lub „nie”.</w:t>
            </w:r>
          </w:p>
        </w:tc>
        <w:tc>
          <w:tcPr>
            <w:tcW w:w="0" w:type="auto"/>
            <w:tcBorders>
              <w:bottom w:val="single" w:sz="4" w:space="0" w:color="auto"/>
            </w:tcBorders>
            <w:shd w:val="clear" w:color="auto" w:fill="auto"/>
            <w:vAlign w:val="center"/>
          </w:tcPr>
          <w:p w:rsidR="008552D8" w:rsidRDefault="008552D8" w:rsidP="008552D8">
            <w:pPr>
              <w:keepNext/>
              <w:keepLines/>
              <w:tabs>
                <w:tab w:val="left" w:pos="435"/>
              </w:tabs>
              <w:autoSpaceDE w:val="0"/>
              <w:autoSpaceDN w:val="0"/>
              <w:adjustRightInd w:val="0"/>
              <w:spacing w:before="120" w:after="120" w:line="240" w:lineRule="auto"/>
              <w:jc w:val="left"/>
              <w:rPr>
                <w:rFonts w:ascii="Arial" w:hAnsi="Arial" w:cs="Arial"/>
                <w:sz w:val="20"/>
                <w:szCs w:val="20"/>
              </w:rPr>
            </w:pPr>
            <w:r w:rsidRPr="008552D8">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p w:rsidR="00210B36" w:rsidRDefault="00210B36" w:rsidP="008552D8">
            <w:pPr>
              <w:keepNext/>
              <w:keepLines/>
              <w:tabs>
                <w:tab w:val="left" w:pos="435"/>
              </w:tabs>
              <w:autoSpaceDE w:val="0"/>
              <w:autoSpaceDN w:val="0"/>
              <w:adjustRightInd w:val="0"/>
              <w:spacing w:before="120" w:after="120" w:line="240" w:lineRule="auto"/>
              <w:jc w:val="left"/>
              <w:rPr>
                <w:rFonts w:ascii="Arial" w:hAnsi="Arial" w:cs="Arial"/>
                <w:sz w:val="20"/>
                <w:szCs w:val="20"/>
              </w:rPr>
            </w:pPr>
          </w:p>
          <w:p w:rsidR="00210B36" w:rsidRPr="008552D8" w:rsidRDefault="00210B36" w:rsidP="008552D8">
            <w:pPr>
              <w:keepNext/>
              <w:keepLines/>
              <w:tabs>
                <w:tab w:val="left" w:pos="435"/>
              </w:tabs>
              <w:autoSpaceDE w:val="0"/>
              <w:autoSpaceDN w:val="0"/>
              <w:adjustRightInd w:val="0"/>
              <w:spacing w:before="120" w:after="120" w:line="240" w:lineRule="auto"/>
              <w:jc w:val="left"/>
              <w:rPr>
                <w:rFonts w:ascii="Arial" w:hAnsi="Arial" w:cs="Arial"/>
                <w:b/>
                <w:sz w:val="20"/>
                <w:szCs w:val="20"/>
              </w:rPr>
            </w:pPr>
          </w:p>
        </w:tc>
      </w:tr>
    </w:tbl>
    <w:p w:rsidR="008552D8" w:rsidRDefault="008552D8" w:rsidP="005B471A">
      <w:pPr>
        <w:spacing w:after="0" w:line="240" w:lineRule="auto"/>
        <w:rPr>
          <w:rFonts w:ascii="Arial" w:hAnsi="Arial" w:cs="Arial"/>
          <w:bCs/>
          <w:color w:val="000000"/>
          <w:kern w:val="24"/>
          <w:sz w:val="20"/>
          <w:szCs w:val="20"/>
          <w:lang w:eastAsia="pl-PL"/>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3"/>
        <w:gridCol w:w="6651"/>
        <w:gridCol w:w="3348"/>
      </w:tblGrid>
      <w:tr w:rsidR="008552D8" w:rsidRPr="008552D8" w:rsidTr="008552D8">
        <w:trPr>
          <w:trHeight w:val="641"/>
        </w:trPr>
        <w:tc>
          <w:tcPr>
            <w:tcW w:w="0" w:type="auto"/>
            <w:gridSpan w:val="4"/>
            <w:shd w:val="clear" w:color="auto" w:fill="B2A1C7"/>
            <w:vAlign w:val="center"/>
          </w:tcPr>
          <w:p w:rsidR="008552D8" w:rsidRPr="008552D8" w:rsidRDefault="008552D8" w:rsidP="008552D8">
            <w:pPr>
              <w:spacing w:before="120" w:after="120"/>
              <w:jc w:val="center"/>
              <w:rPr>
                <w:rFonts w:ascii="Arial" w:hAnsi="Arial" w:cs="Arial"/>
                <w:b/>
                <w:bCs/>
                <w:i/>
                <w:color w:val="000000"/>
                <w:sz w:val="20"/>
                <w:szCs w:val="20"/>
                <w:lang w:eastAsia="pl-PL"/>
              </w:rPr>
            </w:pPr>
            <w:r w:rsidRPr="00993542">
              <w:rPr>
                <w:rFonts w:ascii="Cambria" w:hAnsi="Cambria" w:cs="Arial"/>
                <w:b/>
                <w:sz w:val="32"/>
                <w:szCs w:val="32"/>
              </w:rPr>
              <w:lastRenderedPageBreak/>
              <w:t>KRYTERIA FORMALNE WYBORU PROJEKTÓW</w:t>
            </w:r>
            <w:r w:rsidRPr="008552D8">
              <w:rPr>
                <w:rFonts w:ascii="Arial" w:hAnsi="Arial" w:cs="Arial"/>
                <w:b/>
                <w:sz w:val="20"/>
                <w:szCs w:val="20"/>
              </w:rPr>
              <w:t xml:space="preserve">  </w:t>
            </w:r>
            <w:r w:rsidRPr="008552D8">
              <w:rPr>
                <w:rFonts w:ascii="Arial" w:hAnsi="Arial" w:cs="Arial"/>
                <w:b/>
                <w:sz w:val="20"/>
                <w:szCs w:val="20"/>
              </w:rPr>
              <w:br/>
            </w:r>
            <w:r w:rsidRPr="00993542">
              <w:rPr>
                <w:rFonts w:ascii="Cambria" w:hAnsi="Cambria" w:cs="Arial"/>
                <w:b/>
              </w:rPr>
              <w:t>Kryteria mają zastosowanie do wszystkich projektów wybieranych w trybie konkursowym w ramach RPO WiM 2014-2020</w:t>
            </w:r>
          </w:p>
        </w:tc>
      </w:tr>
      <w:tr w:rsidR="008552D8" w:rsidRPr="008552D8" w:rsidTr="00AC7B01">
        <w:trPr>
          <w:trHeight w:val="413"/>
        </w:trPr>
        <w:tc>
          <w:tcPr>
            <w:tcW w:w="0" w:type="auto"/>
            <w:vMerge w:val="restart"/>
            <w:shd w:val="clear" w:color="auto" w:fill="B2A1C7"/>
            <w:vAlign w:val="center"/>
          </w:tcPr>
          <w:p w:rsidR="008552D8" w:rsidRPr="008552D8" w:rsidRDefault="008552D8" w:rsidP="008552D8">
            <w:pPr>
              <w:spacing w:after="0" w:line="240" w:lineRule="auto"/>
              <w:jc w:val="center"/>
              <w:rPr>
                <w:rFonts w:ascii="Arial" w:hAnsi="Arial" w:cs="Arial"/>
                <w:b/>
                <w:sz w:val="20"/>
                <w:szCs w:val="20"/>
              </w:rPr>
            </w:pPr>
            <w:r w:rsidRPr="008552D8">
              <w:rPr>
                <w:rFonts w:ascii="Arial" w:hAnsi="Arial" w:cs="Arial"/>
                <w:b/>
                <w:sz w:val="20"/>
                <w:szCs w:val="20"/>
              </w:rPr>
              <w:t>Lp.</w:t>
            </w:r>
          </w:p>
        </w:tc>
        <w:tc>
          <w:tcPr>
            <w:tcW w:w="3703" w:type="dxa"/>
            <w:vMerge w:val="restart"/>
            <w:shd w:val="clear" w:color="auto" w:fill="B2A1C7"/>
            <w:vAlign w:val="center"/>
          </w:tcPr>
          <w:p w:rsidR="008552D8" w:rsidRPr="008552D8" w:rsidRDefault="008552D8" w:rsidP="008552D8">
            <w:pPr>
              <w:spacing w:after="0" w:line="240" w:lineRule="auto"/>
              <w:jc w:val="center"/>
              <w:rPr>
                <w:rFonts w:ascii="Arial" w:hAnsi="Arial" w:cs="Arial"/>
                <w:b/>
                <w:sz w:val="20"/>
                <w:szCs w:val="20"/>
              </w:rPr>
            </w:pPr>
            <w:r w:rsidRPr="008552D8">
              <w:rPr>
                <w:rFonts w:ascii="Arial" w:hAnsi="Arial" w:cs="Arial"/>
                <w:b/>
                <w:sz w:val="20"/>
                <w:szCs w:val="20"/>
              </w:rPr>
              <w:t>Nazwa kryterium</w:t>
            </w:r>
          </w:p>
        </w:tc>
        <w:tc>
          <w:tcPr>
            <w:tcW w:w="6651" w:type="dxa"/>
            <w:vMerge w:val="restart"/>
            <w:shd w:val="clear" w:color="auto" w:fill="B2A1C7"/>
            <w:vAlign w:val="center"/>
          </w:tcPr>
          <w:p w:rsidR="008552D8" w:rsidRPr="008552D8" w:rsidRDefault="008552D8" w:rsidP="008552D8">
            <w:pPr>
              <w:spacing w:after="0" w:line="240" w:lineRule="auto"/>
              <w:jc w:val="center"/>
              <w:rPr>
                <w:rFonts w:ascii="Arial" w:hAnsi="Arial" w:cs="Arial"/>
                <w:b/>
                <w:sz w:val="20"/>
                <w:szCs w:val="20"/>
              </w:rPr>
            </w:pPr>
            <w:r w:rsidRPr="008552D8">
              <w:rPr>
                <w:rFonts w:ascii="Arial" w:hAnsi="Arial" w:cs="Arial"/>
                <w:b/>
                <w:sz w:val="20"/>
                <w:szCs w:val="20"/>
              </w:rPr>
              <w:t>Definicja kryterium</w:t>
            </w:r>
          </w:p>
        </w:tc>
        <w:tc>
          <w:tcPr>
            <w:tcW w:w="0" w:type="auto"/>
            <w:vMerge w:val="restart"/>
            <w:shd w:val="clear" w:color="auto" w:fill="B2A1C7"/>
            <w:vAlign w:val="center"/>
          </w:tcPr>
          <w:p w:rsidR="008552D8" w:rsidRPr="008552D8" w:rsidRDefault="008552D8" w:rsidP="008552D8">
            <w:pPr>
              <w:pStyle w:val="Tekstpodstawowy"/>
              <w:rPr>
                <w:rFonts w:ascii="Arial" w:hAnsi="Arial" w:cs="Arial"/>
                <w:sz w:val="20"/>
                <w:lang w:eastAsia="en-US" w:bidi="en-US"/>
              </w:rPr>
            </w:pPr>
            <w:r w:rsidRPr="008552D8">
              <w:rPr>
                <w:rFonts w:ascii="Arial" w:hAnsi="Arial" w:cs="Arial"/>
                <w:sz w:val="20"/>
                <w:lang w:eastAsia="en-US" w:bidi="en-US"/>
              </w:rPr>
              <w:t>Opis znaczenia</w:t>
            </w:r>
          </w:p>
          <w:p w:rsidR="008552D8" w:rsidRPr="008552D8" w:rsidRDefault="008552D8" w:rsidP="008552D8">
            <w:pPr>
              <w:pStyle w:val="Tekstpodstawowy"/>
              <w:rPr>
                <w:rFonts w:ascii="Arial" w:hAnsi="Arial" w:cs="Arial"/>
                <w:sz w:val="20"/>
                <w:lang w:eastAsia="en-US" w:bidi="en-US"/>
              </w:rPr>
            </w:pPr>
            <w:r w:rsidRPr="008552D8">
              <w:rPr>
                <w:rFonts w:ascii="Arial" w:hAnsi="Arial" w:cs="Arial"/>
                <w:sz w:val="20"/>
                <w:lang w:eastAsia="en-US" w:bidi="en-US"/>
              </w:rPr>
              <w:t>kryterium</w:t>
            </w:r>
          </w:p>
        </w:tc>
      </w:tr>
      <w:tr w:rsidR="008552D8" w:rsidRPr="008552D8" w:rsidTr="00AC7B01">
        <w:trPr>
          <w:trHeight w:val="504"/>
        </w:trPr>
        <w:tc>
          <w:tcPr>
            <w:tcW w:w="0" w:type="auto"/>
            <w:vMerge/>
            <w:shd w:val="clear" w:color="auto" w:fill="B2A1C7"/>
            <w:vAlign w:val="center"/>
          </w:tcPr>
          <w:p w:rsidR="008552D8" w:rsidRPr="008552D8" w:rsidRDefault="008552D8" w:rsidP="008552D8">
            <w:pPr>
              <w:keepNext/>
              <w:tabs>
                <w:tab w:val="left" w:pos="435"/>
              </w:tabs>
              <w:snapToGrid w:val="0"/>
              <w:spacing w:before="120" w:after="120"/>
              <w:jc w:val="center"/>
              <w:rPr>
                <w:rFonts w:ascii="Arial" w:hAnsi="Arial" w:cs="Arial"/>
                <w:b/>
                <w:iCs/>
                <w:sz w:val="20"/>
                <w:szCs w:val="20"/>
              </w:rPr>
            </w:pPr>
          </w:p>
        </w:tc>
        <w:tc>
          <w:tcPr>
            <w:tcW w:w="3703" w:type="dxa"/>
            <w:vMerge/>
            <w:shd w:val="clear" w:color="auto" w:fill="B2A1C7"/>
            <w:vAlign w:val="center"/>
          </w:tcPr>
          <w:p w:rsidR="008552D8" w:rsidRPr="008552D8" w:rsidRDefault="008552D8" w:rsidP="008552D8">
            <w:pPr>
              <w:keepNext/>
              <w:tabs>
                <w:tab w:val="left" w:pos="435"/>
              </w:tabs>
              <w:snapToGrid w:val="0"/>
              <w:spacing w:before="120" w:after="120"/>
              <w:jc w:val="center"/>
              <w:rPr>
                <w:rFonts w:ascii="Arial" w:hAnsi="Arial" w:cs="Arial"/>
                <w:b/>
                <w:iCs/>
                <w:sz w:val="20"/>
                <w:szCs w:val="20"/>
              </w:rPr>
            </w:pPr>
          </w:p>
        </w:tc>
        <w:tc>
          <w:tcPr>
            <w:tcW w:w="6651" w:type="dxa"/>
            <w:vMerge/>
            <w:shd w:val="clear" w:color="auto" w:fill="B2A1C7"/>
            <w:vAlign w:val="center"/>
          </w:tcPr>
          <w:p w:rsidR="008552D8" w:rsidRPr="008552D8" w:rsidRDefault="008552D8" w:rsidP="008552D8">
            <w:pPr>
              <w:keepNext/>
              <w:tabs>
                <w:tab w:val="left" w:pos="435"/>
              </w:tabs>
              <w:snapToGrid w:val="0"/>
              <w:spacing w:before="120" w:after="120"/>
              <w:jc w:val="center"/>
              <w:rPr>
                <w:rFonts w:ascii="Arial" w:hAnsi="Arial" w:cs="Arial"/>
                <w:b/>
                <w:iCs/>
                <w:sz w:val="20"/>
                <w:szCs w:val="20"/>
              </w:rPr>
            </w:pPr>
          </w:p>
        </w:tc>
        <w:tc>
          <w:tcPr>
            <w:tcW w:w="0" w:type="auto"/>
            <w:vMerge/>
            <w:shd w:val="clear" w:color="auto" w:fill="B2A1C7"/>
            <w:vAlign w:val="center"/>
          </w:tcPr>
          <w:p w:rsidR="008552D8" w:rsidRPr="008552D8" w:rsidRDefault="008552D8" w:rsidP="008552D8">
            <w:pPr>
              <w:pStyle w:val="Tekstpodstawowy"/>
              <w:keepNext/>
              <w:tabs>
                <w:tab w:val="left" w:pos="435"/>
              </w:tabs>
              <w:snapToGrid w:val="0"/>
              <w:spacing w:before="120" w:after="120"/>
              <w:rPr>
                <w:rFonts w:ascii="Arial" w:hAnsi="Arial" w:cs="Arial"/>
                <w:iCs/>
                <w:sz w:val="20"/>
              </w:rPr>
            </w:pPr>
          </w:p>
        </w:tc>
      </w:tr>
      <w:tr w:rsidR="008552D8" w:rsidRPr="008552D8" w:rsidTr="00AC7B01">
        <w:trPr>
          <w:trHeight w:val="90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1.</w:t>
            </w:r>
          </w:p>
        </w:tc>
        <w:tc>
          <w:tcPr>
            <w:tcW w:w="3703" w:type="dxa"/>
            <w:vAlign w:val="center"/>
          </w:tcPr>
          <w:p w:rsidR="008552D8" w:rsidRPr="008552D8" w:rsidRDefault="008552D8" w:rsidP="008552D8">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Wnioskodawca zgodnie ze Szczegółowym Opisem Osi Priorytetowych RPO WiM 2014-2020 jest podmiotem uprawnionym do ubiegania się o dofinansowanie w ramach właściwego Działania/Poddziałania RPO WiM 2014-2020.</w:t>
            </w:r>
          </w:p>
        </w:tc>
        <w:tc>
          <w:tcPr>
            <w:tcW w:w="6651"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sz w:val="20"/>
                <w:szCs w:val="20"/>
              </w:rPr>
              <w:t>W ramach kryterium weryfikowana będzie zgodność Wnioskodawcy z typem beneficjentów wskazanym w Szczegółowym Opisie Osi Priorytetowych RPO WiM 2014-2020.</w:t>
            </w:r>
          </w:p>
          <w:p w:rsidR="008552D8" w:rsidRDefault="008552D8" w:rsidP="008552D8">
            <w:pPr>
              <w:autoSpaceDE w:val="0"/>
              <w:autoSpaceDN w:val="0"/>
              <w:adjustRightIn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Ocena spełnienia kryterium polega na przypisaniu mu wartości logicznej „tak” albo „nie”.</w:t>
            </w:r>
          </w:p>
          <w:p w:rsidR="00210B36" w:rsidRDefault="00210B36" w:rsidP="008552D8">
            <w:pPr>
              <w:autoSpaceDE w:val="0"/>
              <w:autoSpaceDN w:val="0"/>
              <w:adjustRightInd w:val="0"/>
              <w:spacing w:before="120" w:after="120" w:line="240" w:lineRule="auto"/>
              <w:jc w:val="left"/>
              <w:rPr>
                <w:rFonts w:ascii="Arial" w:hAnsi="Arial" w:cs="Arial"/>
                <w:color w:val="000000"/>
                <w:sz w:val="20"/>
                <w:szCs w:val="20"/>
              </w:rPr>
            </w:pPr>
          </w:p>
          <w:p w:rsidR="00210B36" w:rsidRPr="008552D8" w:rsidRDefault="00210B36" w:rsidP="008552D8">
            <w:pPr>
              <w:autoSpaceDE w:val="0"/>
              <w:autoSpaceDN w:val="0"/>
              <w:adjustRightInd w:val="0"/>
              <w:spacing w:before="120" w:after="120" w:line="240" w:lineRule="auto"/>
              <w:jc w:val="left"/>
              <w:rPr>
                <w:rFonts w:ascii="Arial" w:hAnsi="Arial" w:cs="Arial"/>
                <w:color w:val="000000"/>
                <w:sz w:val="20"/>
                <w:szCs w:val="20"/>
              </w:rPr>
            </w:pP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t>Spełnienie kryterium jest konieczne do przyznania dofinansowania. Projekty niespełniające przedmiotowego kryterium są odrzucane na etapie oceny formalnej albo oceny formalno-merytorycznej.</w:t>
            </w: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sz w:val="20"/>
                <w:szCs w:val="20"/>
              </w:rPr>
            </w:pPr>
          </w:p>
        </w:tc>
      </w:tr>
      <w:tr w:rsidR="008552D8" w:rsidRPr="008552D8" w:rsidTr="00AC7B01">
        <w:trPr>
          <w:trHeight w:val="90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2.</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Wnioskodawca składa dopuszczalną w Regulaminie konkursu liczbę wniosków o dofinansowanie projektu (o ile dotyczy).</w:t>
            </w:r>
          </w:p>
        </w:tc>
        <w:tc>
          <w:tcPr>
            <w:tcW w:w="6651"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sz w:val="20"/>
                <w:szCs w:val="20"/>
                <w:lang w:eastAsia="pl-PL"/>
              </w:rPr>
            </w:pPr>
            <w:r w:rsidRPr="008552D8">
              <w:rPr>
                <w:rFonts w:ascii="Arial" w:hAnsi="Arial" w:cs="Arial"/>
                <w:sz w:val="20"/>
                <w:szCs w:val="20"/>
                <w:lang w:eastAsia="pl-PL"/>
              </w:rPr>
              <w:t>Kryterium dotyczy wniosków o różnej sumie kontrolnej. W ramach kryterium weryfikuje się liczbę prawidłowo złożonych przez Wnioskodawcę wniosków o dofinansowanie projektu w ramach danego konkursu. Po przekroczeniu dopuszczalnej liczby wniosków, kolejne wnioski zostaną pozostawione bez rozpatrzenia. Decyduje kolejność wpływu wersji elektronicznej w lokalnym systemie informatycznym.</w:t>
            </w:r>
          </w:p>
          <w:p w:rsidR="008552D8" w:rsidRPr="008552D8" w:rsidRDefault="008552D8" w:rsidP="008552D8">
            <w:pPr>
              <w:keepNext/>
              <w:tabs>
                <w:tab w:val="left" w:pos="435"/>
              </w:tabs>
              <w:snapToGrid w:val="0"/>
              <w:spacing w:before="120" w:after="120" w:line="240" w:lineRule="auto"/>
              <w:jc w:val="left"/>
              <w:rPr>
                <w:rFonts w:ascii="Arial" w:hAnsi="Arial" w:cs="Arial"/>
                <w:b/>
                <w:iCs/>
                <w:sz w:val="20"/>
                <w:szCs w:val="20"/>
              </w:rPr>
            </w:pPr>
            <w:r w:rsidRPr="008552D8">
              <w:rPr>
                <w:rFonts w:ascii="Arial" w:hAnsi="Arial" w:cs="Arial"/>
                <w:color w:val="000000"/>
                <w:sz w:val="20"/>
                <w:szCs w:val="20"/>
              </w:rPr>
              <w:t>Ocena spełnienia kryterium polega na przypisaniu mu wartości logicznej „tak”, „nie” albo stwierdzeniu, że kryterium „nie dotyczy” danego projektu.</w:t>
            </w:r>
          </w:p>
        </w:tc>
        <w:tc>
          <w:tcPr>
            <w:tcW w:w="0" w:type="auto"/>
            <w:vAlign w:val="center"/>
          </w:tcPr>
          <w:p w:rsidR="008552D8" w:rsidRDefault="008552D8" w:rsidP="008552D8">
            <w:pPr>
              <w:pStyle w:val="Default"/>
              <w:spacing w:before="120" w:after="120" w:line="240" w:lineRule="auto"/>
              <w:jc w:val="left"/>
              <w:rPr>
                <w:sz w:val="20"/>
                <w:szCs w:val="20"/>
              </w:rPr>
            </w:pPr>
            <w:r w:rsidRPr="008552D8">
              <w:rPr>
                <w:sz w:val="20"/>
                <w:szCs w:val="20"/>
              </w:rPr>
              <w:t>Spełnienie kryterium jest konieczne do przyznania dofinansowania. Projekty niespełniające przedmiotowego kryterium są odrzucane na etapie oceny formalnej albo oceny formalno-merytorycznej.</w:t>
            </w:r>
          </w:p>
          <w:p w:rsidR="00210B36" w:rsidRPr="008552D8" w:rsidRDefault="00210B36" w:rsidP="008552D8">
            <w:pPr>
              <w:pStyle w:val="Default"/>
              <w:spacing w:before="120" w:after="120" w:line="240" w:lineRule="auto"/>
              <w:jc w:val="left"/>
              <w:rPr>
                <w:sz w:val="20"/>
                <w:szCs w:val="20"/>
                <w:lang w:eastAsia="en-US"/>
              </w:rPr>
            </w:pP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sz w:val="20"/>
                <w:szCs w:val="20"/>
              </w:rPr>
            </w:pPr>
          </w:p>
        </w:tc>
      </w:tr>
      <w:tr w:rsidR="008552D8" w:rsidRPr="008552D8" w:rsidTr="00AC7B01">
        <w:trPr>
          <w:trHeight w:val="421"/>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lastRenderedPageBreak/>
              <w:t>3.</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Wydatki w projekcie o wartości nieprzekraczającej wyrażonej w PLN równowartości kwoty 100 000 EUR</w:t>
            </w:r>
            <w:r w:rsidRPr="008552D8">
              <w:rPr>
                <w:rStyle w:val="Odwoanieprzypisudolnego"/>
                <w:rFonts w:cs="Arial"/>
                <w:sz w:val="20"/>
                <w:szCs w:val="20"/>
              </w:rPr>
              <w:footnoteReference w:id="17"/>
            </w:r>
            <w:r w:rsidRPr="008552D8">
              <w:rPr>
                <w:sz w:val="20"/>
                <w:szCs w:val="20"/>
              </w:rPr>
              <w:t xml:space="preserve"> wkładu publicznego</w:t>
            </w:r>
            <w:r w:rsidRPr="008552D8">
              <w:rPr>
                <w:rStyle w:val="Odwoanieprzypisudolnego"/>
                <w:rFonts w:cs="Arial"/>
                <w:sz w:val="20"/>
                <w:szCs w:val="20"/>
              </w:rPr>
              <w:footnoteReference w:id="18"/>
            </w:r>
            <w:r w:rsidRPr="008552D8">
              <w:rPr>
                <w:sz w:val="20"/>
                <w:szCs w:val="20"/>
              </w:rPr>
              <w:t xml:space="preserve"> są rozliczane uproszczonymi metodami, o których mowa w </w:t>
            </w:r>
            <w:r w:rsidRPr="008552D8">
              <w:rPr>
                <w:i/>
                <w:iCs/>
                <w:sz w:val="20"/>
                <w:szCs w:val="20"/>
              </w:rPr>
              <w:t>Wytycznych w zakresie kwalifikowalności wydatków w zakresie Europejskiego Funduszu Rozwoju Regionalnego, Europejskiego Funduszu Społecznego oraz Funduszu Spójności na lata 2014-2020</w:t>
            </w:r>
            <w:r w:rsidRPr="008552D8">
              <w:rPr>
                <w:sz w:val="20"/>
                <w:szCs w:val="20"/>
              </w:rPr>
              <w:t>.</w:t>
            </w:r>
          </w:p>
        </w:tc>
        <w:tc>
          <w:tcPr>
            <w:tcW w:w="6651"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bCs/>
                <w:sz w:val="20"/>
                <w:szCs w:val="20"/>
              </w:rPr>
              <w:t xml:space="preserve">W ramach kryterium weryfikowane będzie zastosowanie w projekcie o wartości </w:t>
            </w:r>
            <w:r w:rsidRPr="008552D8">
              <w:rPr>
                <w:rFonts w:ascii="Arial" w:hAnsi="Arial" w:cs="Arial"/>
                <w:sz w:val="20"/>
                <w:szCs w:val="20"/>
              </w:rPr>
              <w:t>nieprzekraczającej wyrażonej w PLN równowartości kwoty 100 000 EUR wkładu publicznego uproszczonych metod rozliczania wydatków.</w:t>
            </w:r>
          </w:p>
          <w:p w:rsidR="008552D8" w:rsidRDefault="008552D8" w:rsidP="008552D8">
            <w:pPr>
              <w:keepNext/>
              <w:tabs>
                <w:tab w:val="left" w:pos="435"/>
              </w:tabs>
              <w:snapToGri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Ocena spełnienia kryterium polega na przypisaniu mu wartości logicznej „tak”, „nie” albo stwierdzeniu, że kryterium „nie dotyczy” danego projektu.</w:t>
            </w:r>
          </w:p>
          <w:p w:rsidR="00210B36" w:rsidRDefault="00210B36" w:rsidP="008552D8">
            <w:pPr>
              <w:keepNext/>
              <w:tabs>
                <w:tab w:val="left" w:pos="435"/>
              </w:tabs>
              <w:snapToGrid w:val="0"/>
              <w:spacing w:before="120" w:after="120" w:line="240" w:lineRule="auto"/>
              <w:jc w:val="left"/>
              <w:rPr>
                <w:rFonts w:ascii="Arial" w:hAnsi="Arial" w:cs="Arial"/>
                <w:color w:val="000000"/>
                <w:sz w:val="20"/>
                <w:szCs w:val="20"/>
              </w:rPr>
            </w:pPr>
          </w:p>
          <w:p w:rsidR="00210B36" w:rsidRPr="008552D8" w:rsidRDefault="00210B36" w:rsidP="008552D8">
            <w:pPr>
              <w:keepNext/>
              <w:tabs>
                <w:tab w:val="left" w:pos="435"/>
              </w:tabs>
              <w:snapToGrid w:val="0"/>
              <w:spacing w:before="120" w:after="120" w:line="240" w:lineRule="auto"/>
              <w:jc w:val="left"/>
              <w:rPr>
                <w:rFonts w:ascii="Arial" w:hAnsi="Arial" w:cs="Arial"/>
                <w:b/>
                <w:iCs/>
                <w:sz w:val="20"/>
                <w:szCs w:val="20"/>
              </w:rPr>
            </w:pPr>
          </w:p>
        </w:tc>
        <w:tc>
          <w:tcPr>
            <w:tcW w:w="0" w:type="auto"/>
            <w:vAlign w:val="center"/>
          </w:tcPr>
          <w:p w:rsidR="008552D8" w:rsidRDefault="008552D8" w:rsidP="008552D8">
            <w:pPr>
              <w:pStyle w:val="Default"/>
              <w:spacing w:before="120" w:after="120" w:line="240" w:lineRule="auto"/>
              <w:jc w:val="left"/>
              <w:rPr>
                <w:sz w:val="20"/>
                <w:szCs w:val="20"/>
              </w:rPr>
            </w:pPr>
            <w:r w:rsidRPr="008552D8">
              <w:rPr>
                <w:sz w:val="20"/>
                <w:szCs w:val="20"/>
              </w:rPr>
              <w:t>Spełnienie kryterium jest konieczne do przyznania dofinansowania. Projekty niespełniające przedmiotowego kryterium są odrzucane na etapie oceny formalnej albo oceny formalno-merytorycznej.</w:t>
            </w:r>
          </w:p>
          <w:p w:rsidR="00210B36" w:rsidRDefault="00210B36" w:rsidP="008552D8">
            <w:pPr>
              <w:pStyle w:val="Default"/>
              <w:spacing w:before="120" w:after="120" w:line="240" w:lineRule="auto"/>
              <w:jc w:val="left"/>
              <w:rPr>
                <w:sz w:val="20"/>
                <w:szCs w:val="20"/>
              </w:rPr>
            </w:pPr>
          </w:p>
          <w:p w:rsidR="00210B36" w:rsidRPr="008552D8" w:rsidRDefault="00210B36" w:rsidP="008552D8">
            <w:pPr>
              <w:pStyle w:val="Default"/>
              <w:spacing w:before="120" w:after="120" w:line="240" w:lineRule="auto"/>
              <w:jc w:val="left"/>
              <w:rPr>
                <w:sz w:val="20"/>
                <w:szCs w:val="20"/>
                <w:lang w:eastAsia="en-US"/>
              </w:rPr>
            </w:pP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sz w:val="20"/>
                <w:szCs w:val="20"/>
              </w:rPr>
            </w:pPr>
          </w:p>
        </w:tc>
      </w:tr>
      <w:tr w:rsidR="008552D8" w:rsidRPr="008552D8" w:rsidTr="00AC7B01">
        <w:trPr>
          <w:trHeight w:val="90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4.</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Wnioskodawca i Partnerzy (o ile dotyczy) nie podlega/ją wykluczeniu z  możliwości ubiegania się o dofinansowanie ze środków UE na podstawie odrębnych przepisów.</w:t>
            </w:r>
          </w:p>
        </w:tc>
        <w:tc>
          <w:tcPr>
            <w:tcW w:w="6651" w:type="dxa"/>
            <w:vAlign w:val="center"/>
          </w:tcPr>
          <w:p w:rsidR="008552D8" w:rsidRPr="008552D8" w:rsidRDefault="008552D8" w:rsidP="008552D8">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W ramach kryterium weryfikowane będzie czy Wnioskodawca oraz Partnerzy (o ile dotyczy) nie podlegają wykluczeniu z możliwości otrzymania dofinansowania, w tym wykluczeniu, o którym mowa w:</w:t>
            </w:r>
          </w:p>
          <w:p w:rsidR="008552D8" w:rsidRPr="008552D8" w:rsidRDefault="008552D8" w:rsidP="00733DC0">
            <w:pPr>
              <w:pStyle w:val="Tekstpodstawowy"/>
              <w:keepNext/>
              <w:numPr>
                <w:ilvl w:val="0"/>
                <w:numId w:val="67"/>
              </w:numPr>
              <w:tabs>
                <w:tab w:val="clear" w:pos="720"/>
                <w:tab w:val="left" w:pos="0"/>
              </w:tabs>
              <w:snapToGrid w:val="0"/>
              <w:spacing w:before="120" w:after="120"/>
              <w:ind w:left="270" w:hanging="270"/>
              <w:jc w:val="left"/>
              <w:rPr>
                <w:rFonts w:ascii="Arial" w:hAnsi="Arial" w:cs="Arial"/>
                <w:sz w:val="20"/>
              </w:rPr>
            </w:pPr>
            <w:r w:rsidRPr="008552D8">
              <w:rPr>
                <w:rFonts w:ascii="Arial" w:hAnsi="Arial" w:cs="Arial"/>
                <w:b w:val="0"/>
                <w:sz w:val="20"/>
              </w:rPr>
              <w:t>art. 207 ust. 4 i ust.7 ustawy z dnia 27 sierpnia 2009 r. o finansach publicznych;</w:t>
            </w:r>
          </w:p>
          <w:p w:rsidR="008552D8" w:rsidRPr="008552D8" w:rsidRDefault="008552D8" w:rsidP="00733DC0">
            <w:pPr>
              <w:pStyle w:val="Tekstpodstawowy"/>
              <w:keepNext/>
              <w:numPr>
                <w:ilvl w:val="0"/>
                <w:numId w:val="67"/>
              </w:numPr>
              <w:tabs>
                <w:tab w:val="clear" w:pos="720"/>
                <w:tab w:val="left" w:pos="0"/>
              </w:tabs>
              <w:snapToGrid w:val="0"/>
              <w:spacing w:before="120" w:after="120"/>
              <w:ind w:left="270" w:hanging="270"/>
              <w:jc w:val="left"/>
              <w:rPr>
                <w:rFonts w:ascii="Arial" w:hAnsi="Arial" w:cs="Arial"/>
                <w:sz w:val="20"/>
              </w:rPr>
            </w:pPr>
            <w:r w:rsidRPr="008552D8">
              <w:rPr>
                <w:rFonts w:ascii="Arial" w:hAnsi="Arial" w:cs="Arial"/>
                <w:b w:val="0"/>
                <w:sz w:val="20"/>
              </w:rPr>
              <w:t>art. 12 ust. 1 pkt 1 ustawy z dnia 15 czerwca 2012 r. o skutkach powierzania wykonywania pracy cudzoziemcom przebywającym wbrew przepisom na terytorium Rzeczpospolitej Polskiej (Dz.U. poz.7</w:t>
            </w:r>
            <w:r w:rsidR="00F736B1">
              <w:rPr>
                <w:rFonts w:ascii="Arial" w:hAnsi="Arial" w:cs="Arial"/>
                <w:b w:val="0"/>
                <w:sz w:val="20"/>
                <w:lang w:val="pl-PL"/>
              </w:rPr>
              <w:t>69</w:t>
            </w:r>
            <w:r w:rsidRPr="008552D8">
              <w:rPr>
                <w:rFonts w:ascii="Arial" w:hAnsi="Arial" w:cs="Arial"/>
                <w:b w:val="0"/>
                <w:sz w:val="20"/>
              </w:rPr>
              <w:t>);</w:t>
            </w:r>
          </w:p>
          <w:p w:rsidR="008552D8" w:rsidRPr="008552D8" w:rsidRDefault="008552D8" w:rsidP="00733DC0">
            <w:pPr>
              <w:pStyle w:val="Tekstpodstawowy"/>
              <w:keepNext/>
              <w:numPr>
                <w:ilvl w:val="0"/>
                <w:numId w:val="67"/>
              </w:numPr>
              <w:tabs>
                <w:tab w:val="clear" w:pos="720"/>
              </w:tabs>
              <w:snapToGrid w:val="0"/>
              <w:spacing w:before="120" w:after="120"/>
              <w:ind w:left="270" w:hanging="270"/>
              <w:jc w:val="left"/>
              <w:rPr>
                <w:rFonts w:ascii="Arial" w:hAnsi="Arial" w:cs="Arial"/>
                <w:b w:val="0"/>
                <w:bCs/>
                <w:sz w:val="20"/>
              </w:rPr>
            </w:pPr>
            <w:r w:rsidRPr="008552D8">
              <w:rPr>
                <w:rFonts w:ascii="Arial" w:hAnsi="Arial" w:cs="Arial"/>
                <w:b w:val="0"/>
                <w:sz w:val="20"/>
              </w:rPr>
              <w:t>art. 9 ust. 1 pkt 2a ustawy z dnia 28 października 2002 r. o odpowiedzialności podmiotów zbiorowych za czyny zabronione pod groźbą kary (t.jedn. Dz.U. z 2014 r. poz. 1417).</w:t>
            </w:r>
          </w:p>
          <w:p w:rsidR="008552D8" w:rsidRPr="008552D8" w:rsidRDefault="008552D8" w:rsidP="008552D8">
            <w:pPr>
              <w:keepNext/>
              <w:tabs>
                <w:tab w:val="left" w:pos="435"/>
              </w:tabs>
              <w:snapToGrid w:val="0"/>
              <w:spacing w:before="120" w:after="120" w:line="240" w:lineRule="auto"/>
              <w:jc w:val="left"/>
              <w:rPr>
                <w:rFonts w:ascii="Arial" w:hAnsi="Arial" w:cs="Arial"/>
                <w:color w:val="000000"/>
                <w:sz w:val="20"/>
                <w:szCs w:val="20"/>
              </w:rPr>
            </w:pPr>
            <w:r w:rsidRPr="008552D8">
              <w:rPr>
                <w:rFonts w:ascii="Arial" w:hAnsi="Arial" w:cs="Arial"/>
                <w:color w:val="000000"/>
                <w:sz w:val="20"/>
                <w:szCs w:val="20"/>
              </w:rPr>
              <w:t xml:space="preserve">Kryterium weryfikowane na podstawie Oświadczenia Wnioskodawcy </w:t>
            </w:r>
            <w:r w:rsidRPr="008552D8">
              <w:rPr>
                <w:rFonts w:ascii="Arial" w:hAnsi="Arial" w:cs="Arial"/>
                <w:color w:val="000000"/>
                <w:sz w:val="20"/>
                <w:szCs w:val="20"/>
              </w:rPr>
              <w:lastRenderedPageBreak/>
              <w:t>i Partnerów (o ile dotyczy).</w:t>
            </w:r>
          </w:p>
          <w:p w:rsidR="008552D8" w:rsidRPr="008552D8" w:rsidRDefault="008552D8" w:rsidP="008552D8">
            <w:pPr>
              <w:keepNext/>
              <w:tabs>
                <w:tab w:val="left" w:pos="435"/>
              </w:tabs>
              <w:snapToGrid w:val="0"/>
              <w:spacing w:before="120" w:after="120" w:line="240" w:lineRule="auto"/>
              <w:jc w:val="left"/>
              <w:rPr>
                <w:rFonts w:ascii="Arial" w:hAnsi="Arial" w:cs="Arial"/>
                <w:b/>
                <w:iCs/>
                <w:sz w:val="20"/>
                <w:szCs w:val="20"/>
              </w:rPr>
            </w:pPr>
            <w:r w:rsidRPr="008552D8">
              <w:rPr>
                <w:rFonts w:ascii="Arial" w:hAnsi="Arial" w:cs="Arial"/>
                <w:color w:val="000000"/>
                <w:sz w:val="20"/>
                <w:szCs w:val="20"/>
              </w:rPr>
              <w:t>Ocena spełnienia kryterium polega na przypisaniu mu wartości logicznej „tak” albo „nie”.</w:t>
            </w: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lastRenderedPageBreak/>
              <w:t>Spełnienie kryterium jest konieczne do przyznania dofinansowania. Projekty niespełniające przedmiotowego kryterium są odrzucane na etapie oceny formalnej albo oceny formalno-merytorycznej.</w:t>
            </w: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sz w:val="20"/>
                <w:szCs w:val="20"/>
              </w:rPr>
            </w:pPr>
          </w:p>
        </w:tc>
      </w:tr>
      <w:tr w:rsidR="008552D8" w:rsidRPr="008552D8" w:rsidTr="00AC7B01">
        <w:trPr>
          <w:trHeight w:val="90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lastRenderedPageBreak/>
              <w:t>5.</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przypadku projektu partnerskiego wniosek spełnia wymogi dotyczące utworzenia partnerstwa, o których mowa w art. 33 ustawy z dnia 11 lipca 2014 r. o zasadach realizacji programów w zakresie polityki spójności finansowanych w perspektywie 2014-2020 (Dz.U. z 2014 r. poz. 1146 z późn. zm.).</w:t>
            </w:r>
          </w:p>
        </w:tc>
        <w:tc>
          <w:tcPr>
            <w:tcW w:w="6651" w:type="dxa"/>
            <w:vAlign w:val="center"/>
          </w:tcPr>
          <w:p w:rsidR="008552D8" w:rsidRPr="008552D8" w:rsidRDefault="008552D8" w:rsidP="008552D8">
            <w:pPr>
              <w:pStyle w:val="Tekstpodstawowy"/>
              <w:keepNext/>
              <w:tabs>
                <w:tab w:val="left" w:pos="435"/>
              </w:tabs>
              <w:snapToGrid w:val="0"/>
              <w:spacing w:before="120" w:after="120"/>
              <w:jc w:val="left"/>
              <w:rPr>
                <w:rFonts w:ascii="Arial" w:hAnsi="Arial" w:cs="Arial"/>
                <w:b w:val="0"/>
                <w:bCs/>
                <w:sz w:val="20"/>
              </w:rPr>
            </w:pPr>
            <w:r w:rsidRPr="008552D8">
              <w:rPr>
                <w:rFonts w:ascii="Arial" w:hAnsi="Arial" w:cs="Arial"/>
                <w:b w:val="0"/>
                <w:sz w:val="20"/>
              </w:rPr>
              <w:t xml:space="preserve">W ramach kryterium weryfikowane </w:t>
            </w:r>
            <w:r w:rsidRPr="008552D8">
              <w:rPr>
                <w:rFonts w:ascii="Arial" w:hAnsi="Arial" w:cs="Arial"/>
                <w:b w:val="0"/>
                <w:bCs/>
                <w:sz w:val="20"/>
              </w:rPr>
              <w:t>będzie spełnienie przez Wnioskodawcę wymogów w zakresie utworzenia partnerstwa zgodnie z art. 33 ustawy wdrożeniowej.</w:t>
            </w:r>
          </w:p>
          <w:p w:rsidR="008552D8" w:rsidRPr="008552D8" w:rsidRDefault="008552D8" w:rsidP="008552D8">
            <w:pPr>
              <w:pStyle w:val="Tekstpodstawowy"/>
              <w:keepNext/>
              <w:tabs>
                <w:tab w:val="left" w:pos="435"/>
              </w:tabs>
              <w:snapToGrid w:val="0"/>
              <w:spacing w:before="120" w:after="120"/>
              <w:jc w:val="left"/>
              <w:rPr>
                <w:rFonts w:ascii="Arial" w:hAnsi="Arial" w:cs="Arial"/>
                <w:b w:val="0"/>
                <w:bCs/>
                <w:sz w:val="20"/>
              </w:rPr>
            </w:pPr>
            <w:r w:rsidRPr="008552D8">
              <w:rPr>
                <w:rFonts w:ascii="Arial" w:hAnsi="Arial" w:cs="Arial"/>
                <w:b w:val="0"/>
                <w:bCs/>
                <w:sz w:val="20"/>
              </w:rPr>
              <w:t>Kryterium będzie weryfikowane na podstawie Oświadczenia Wnioskodawcy</w:t>
            </w:r>
            <w:r w:rsidRPr="008552D8">
              <w:rPr>
                <w:rFonts w:ascii="Arial" w:hAnsi="Arial" w:cs="Arial"/>
                <w:b w:val="0"/>
                <w:sz w:val="20"/>
              </w:rPr>
              <w:t>.</w:t>
            </w:r>
          </w:p>
          <w:p w:rsidR="008552D8" w:rsidRPr="008552D8" w:rsidRDefault="008552D8" w:rsidP="008552D8">
            <w:pPr>
              <w:keepNext/>
              <w:tabs>
                <w:tab w:val="left" w:pos="435"/>
              </w:tabs>
              <w:snapToGrid w:val="0"/>
              <w:spacing w:before="120" w:after="120" w:line="240" w:lineRule="auto"/>
              <w:jc w:val="left"/>
              <w:rPr>
                <w:rFonts w:ascii="Arial" w:hAnsi="Arial" w:cs="Arial"/>
                <w:b/>
                <w:iCs/>
                <w:sz w:val="20"/>
                <w:szCs w:val="20"/>
              </w:rPr>
            </w:pPr>
            <w:r w:rsidRPr="008552D8">
              <w:rPr>
                <w:rFonts w:ascii="Arial" w:hAnsi="Arial" w:cs="Arial"/>
                <w:color w:val="000000"/>
                <w:sz w:val="20"/>
                <w:szCs w:val="20"/>
              </w:rPr>
              <w:t>Ocena spełnienia kryterium polega na przypisaniu mu wartości logicznej „tak”, „nie” albo stwierdzeniu, że kryterium „nie dotyczy” danego projektu.</w:t>
            </w: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t>Spełnienie kryterium jest konieczne do przyznania dofinansowania. Projekty niespełniające przedmiotowego kryterium są odrzucane na etapie oceny formalnej albo oceny formalno-merytorycznej.</w:t>
            </w: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sz w:val="20"/>
                <w:szCs w:val="20"/>
              </w:rPr>
            </w:pPr>
          </w:p>
        </w:tc>
      </w:tr>
      <w:tr w:rsidR="008552D8" w:rsidRPr="008552D8" w:rsidTr="00AC7B01">
        <w:trPr>
          <w:trHeight w:val="1680"/>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6.</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bCs/>
                <w:sz w:val="20"/>
                <w:szCs w:val="20"/>
              </w:rPr>
              <w:t>Okres realizacji projektu zawiera się w przedziale 1 stycznia 2014 – 31 grudnia 2023 roku.</w:t>
            </w:r>
          </w:p>
        </w:tc>
        <w:tc>
          <w:tcPr>
            <w:tcW w:w="6651" w:type="dxa"/>
            <w:vAlign w:val="center"/>
          </w:tcPr>
          <w:p w:rsidR="008552D8" w:rsidRDefault="008552D8" w:rsidP="008552D8">
            <w:pPr>
              <w:keepNext/>
              <w:tabs>
                <w:tab w:val="left" w:pos="435"/>
              </w:tabs>
              <w:snapToGrid w:val="0"/>
              <w:spacing w:before="120" w:after="120" w:line="240" w:lineRule="auto"/>
              <w:jc w:val="left"/>
              <w:rPr>
                <w:rFonts w:ascii="Arial" w:hAnsi="Arial" w:cs="Arial"/>
                <w:color w:val="000000"/>
                <w:sz w:val="20"/>
                <w:szCs w:val="20"/>
              </w:rPr>
            </w:pPr>
            <w:r w:rsidRPr="008552D8">
              <w:rPr>
                <w:rFonts w:ascii="Arial" w:hAnsi="Arial" w:cs="Arial"/>
                <w:sz w:val="20"/>
                <w:szCs w:val="20"/>
              </w:rPr>
              <w:t xml:space="preserve">W ramach kryterium weryfikowane będzie, czy w polu wniosku dotyczącym okresu realizacji projektu wpisano właściwy okres realizacji projektu. </w:t>
            </w:r>
            <w:r w:rsidRPr="008552D8">
              <w:rPr>
                <w:rFonts w:ascii="Arial" w:hAnsi="Arial" w:cs="Arial"/>
                <w:color w:val="000000"/>
                <w:sz w:val="20"/>
                <w:szCs w:val="20"/>
              </w:rPr>
              <w:t>Ocena spełnienia kryterium polega na przypisaniu mu wartości logicznej „tak” albo „nie”.</w:t>
            </w:r>
          </w:p>
          <w:p w:rsidR="00210B36" w:rsidRDefault="00210B36" w:rsidP="008552D8">
            <w:pPr>
              <w:keepNext/>
              <w:tabs>
                <w:tab w:val="left" w:pos="435"/>
              </w:tabs>
              <w:snapToGrid w:val="0"/>
              <w:spacing w:before="120" w:after="120" w:line="240" w:lineRule="auto"/>
              <w:jc w:val="left"/>
              <w:rPr>
                <w:rFonts w:ascii="Arial" w:hAnsi="Arial" w:cs="Arial"/>
                <w:color w:val="000000"/>
                <w:sz w:val="20"/>
                <w:szCs w:val="20"/>
              </w:rPr>
            </w:pPr>
          </w:p>
          <w:p w:rsidR="00210B36" w:rsidRPr="008552D8" w:rsidRDefault="00210B36" w:rsidP="008552D8">
            <w:pPr>
              <w:keepNext/>
              <w:tabs>
                <w:tab w:val="left" w:pos="435"/>
              </w:tabs>
              <w:snapToGrid w:val="0"/>
              <w:spacing w:before="120" w:after="120" w:line="240" w:lineRule="auto"/>
              <w:jc w:val="left"/>
              <w:rPr>
                <w:rFonts w:ascii="Arial" w:hAnsi="Arial" w:cs="Arial"/>
                <w:color w:val="000000"/>
                <w:sz w:val="20"/>
                <w:szCs w:val="20"/>
              </w:rPr>
            </w:pP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t>Spełnienie kryterium jest konieczne do przyznania dofinansowania. Projekty niespełniające przedmiotowego kryterium są odrzucane na etapie oceny formalnej albo oceny formalno-merytorycznej.</w:t>
            </w:r>
          </w:p>
        </w:tc>
      </w:tr>
      <w:tr w:rsidR="008552D8" w:rsidRPr="008552D8" w:rsidTr="00AC7B01">
        <w:trPr>
          <w:trHeight w:val="415"/>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7.</w:t>
            </w:r>
          </w:p>
        </w:tc>
        <w:tc>
          <w:tcPr>
            <w:tcW w:w="3703" w:type="dxa"/>
            <w:vAlign w:val="center"/>
          </w:tcPr>
          <w:p w:rsidR="008552D8" w:rsidRPr="008552D8" w:rsidRDefault="008552D8" w:rsidP="008552D8">
            <w:pPr>
              <w:pStyle w:val="Default"/>
              <w:spacing w:before="120" w:after="120" w:line="240" w:lineRule="auto"/>
              <w:jc w:val="left"/>
              <w:rPr>
                <w:bCs/>
                <w:sz w:val="20"/>
                <w:szCs w:val="20"/>
              </w:rPr>
            </w:pPr>
            <w:r w:rsidRPr="008552D8">
              <w:rPr>
                <w:bCs/>
                <w:sz w:val="20"/>
                <w:szCs w:val="20"/>
              </w:rPr>
              <w:t>Wniosek oraz załączniki (o ile dotyczy) wypełniono w języku polskim.</w:t>
            </w:r>
          </w:p>
        </w:tc>
        <w:tc>
          <w:tcPr>
            <w:tcW w:w="6651"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iCs/>
                <w:sz w:val="20"/>
                <w:szCs w:val="20"/>
              </w:rPr>
            </w:pPr>
            <w:r w:rsidRPr="008552D8">
              <w:rPr>
                <w:rFonts w:ascii="Arial" w:hAnsi="Arial" w:cs="Arial"/>
                <w:sz w:val="20"/>
                <w:szCs w:val="20"/>
              </w:rPr>
              <w:t xml:space="preserve">W ramach kryterium weryfikowane będzie czy </w:t>
            </w:r>
            <w:r w:rsidRPr="008552D8">
              <w:rPr>
                <w:rFonts w:ascii="Arial" w:hAnsi="Arial" w:cs="Arial"/>
                <w:iCs/>
                <w:sz w:val="20"/>
                <w:szCs w:val="20"/>
              </w:rPr>
              <w:t>wniosek oraz załączniki (o ile dotyczy) wypełnione są w języku polskim.</w:t>
            </w:r>
          </w:p>
          <w:p w:rsidR="008552D8" w:rsidRPr="008552D8" w:rsidRDefault="008552D8" w:rsidP="008552D8">
            <w:pPr>
              <w:keepNext/>
              <w:tabs>
                <w:tab w:val="left" w:pos="435"/>
              </w:tabs>
              <w:snapToGrid w:val="0"/>
              <w:spacing w:before="120" w:after="120" w:line="240" w:lineRule="auto"/>
              <w:jc w:val="left"/>
              <w:rPr>
                <w:rFonts w:ascii="Arial" w:hAnsi="Arial" w:cs="Arial"/>
                <w:iCs/>
                <w:sz w:val="20"/>
                <w:szCs w:val="20"/>
              </w:rPr>
            </w:pPr>
            <w:r w:rsidRPr="008552D8">
              <w:rPr>
                <w:rFonts w:ascii="Arial" w:hAnsi="Arial" w:cs="Arial"/>
                <w:color w:val="000000"/>
                <w:sz w:val="20"/>
                <w:szCs w:val="20"/>
              </w:rPr>
              <w:t>Ocena spełnienia kryterium polega na przypisaniu mu wartości logicznej „tak” albo „nie”.</w:t>
            </w: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t>Spełnienie kryterium jest konieczne do przyznania dofinansowania. Projekty niespełniające przedmiotowego kryterium są odrzucane na etapie oceny formalnej albo oceny formalno-merytorycznej.</w:t>
            </w:r>
          </w:p>
        </w:tc>
      </w:tr>
    </w:tbl>
    <w:p w:rsidR="008552D8" w:rsidRDefault="008552D8" w:rsidP="005B471A">
      <w:pPr>
        <w:spacing w:after="0" w:line="240" w:lineRule="auto"/>
        <w:rPr>
          <w:rFonts w:ascii="Arial" w:hAnsi="Arial" w:cs="Arial"/>
          <w:bCs/>
          <w:color w:val="000000"/>
          <w:kern w:val="24"/>
          <w:sz w:val="20"/>
          <w:szCs w:val="20"/>
          <w:lang w:eastAsia="pl-PL"/>
        </w:rPr>
      </w:pPr>
    </w:p>
    <w:p w:rsidR="003F5432" w:rsidRDefault="003F5432" w:rsidP="005B471A">
      <w:pPr>
        <w:spacing w:after="0" w:line="240" w:lineRule="auto"/>
        <w:rPr>
          <w:rFonts w:ascii="Arial" w:hAnsi="Arial" w:cs="Arial"/>
          <w:bCs/>
          <w:color w:val="000000"/>
          <w:kern w:val="24"/>
          <w:sz w:val="20"/>
          <w:szCs w:val="20"/>
          <w:lang w:eastAsia="pl-PL"/>
        </w:rPr>
      </w:pPr>
    </w:p>
    <w:p w:rsidR="003F5432" w:rsidRDefault="003F5432" w:rsidP="005B471A">
      <w:pPr>
        <w:spacing w:after="0" w:line="240" w:lineRule="auto"/>
        <w:rPr>
          <w:rFonts w:ascii="Arial" w:hAnsi="Arial" w:cs="Arial"/>
          <w:bCs/>
          <w:color w:val="000000"/>
          <w:kern w:val="24"/>
          <w:sz w:val="20"/>
          <w:szCs w:val="20"/>
          <w:lang w:eastAsia="pl-PL"/>
        </w:rPr>
      </w:pPr>
    </w:p>
    <w:p w:rsidR="003F5432" w:rsidRDefault="003F5432" w:rsidP="005B471A">
      <w:pPr>
        <w:spacing w:after="0" w:line="240" w:lineRule="auto"/>
        <w:rPr>
          <w:rFonts w:ascii="Arial" w:hAnsi="Arial" w:cs="Arial"/>
          <w:bCs/>
          <w:color w:val="000000"/>
          <w:kern w:val="24"/>
          <w:sz w:val="20"/>
          <w:szCs w:val="20"/>
          <w:lang w:eastAsia="pl-PL"/>
        </w:rPr>
      </w:pPr>
    </w:p>
    <w:p w:rsidR="003F5432" w:rsidRDefault="003F5432" w:rsidP="005B471A">
      <w:pPr>
        <w:spacing w:after="0" w:line="240" w:lineRule="auto"/>
        <w:rPr>
          <w:rFonts w:ascii="Arial" w:hAnsi="Arial" w:cs="Arial"/>
          <w:bCs/>
          <w:color w:val="000000"/>
          <w:kern w:val="24"/>
          <w:sz w:val="20"/>
          <w:szCs w:val="20"/>
          <w:lang w:eastAsia="pl-PL"/>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3"/>
        <w:gridCol w:w="6501"/>
        <w:gridCol w:w="3498"/>
      </w:tblGrid>
      <w:tr w:rsidR="008552D8" w:rsidRPr="008552D8" w:rsidTr="008552D8">
        <w:trPr>
          <w:trHeight w:val="907"/>
        </w:trPr>
        <w:tc>
          <w:tcPr>
            <w:tcW w:w="0" w:type="auto"/>
            <w:gridSpan w:val="4"/>
            <w:shd w:val="clear" w:color="auto" w:fill="B2A1C7"/>
            <w:vAlign w:val="center"/>
          </w:tcPr>
          <w:p w:rsidR="008552D8" w:rsidRPr="00993542" w:rsidRDefault="008552D8" w:rsidP="008552D8">
            <w:pPr>
              <w:spacing w:before="120" w:after="120" w:line="240" w:lineRule="auto"/>
              <w:jc w:val="center"/>
              <w:rPr>
                <w:rFonts w:ascii="Cambria" w:hAnsi="Cambria" w:cs="Arial"/>
                <w:b/>
                <w:sz w:val="32"/>
                <w:szCs w:val="32"/>
              </w:rPr>
            </w:pPr>
            <w:r w:rsidRPr="00993542">
              <w:rPr>
                <w:rFonts w:ascii="Cambria" w:hAnsi="Cambria" w:cs="Arial"/>
                <w:b/>
                <w:sz w:val="32"/>
                <w:szCs w:val="32"/>
              </w:rPr>
              <w:lastRenderedPageBreak/>
              <w:t xml:space="preserve">KRYTERIA MERYTORYCZNE WYBORU PROJEKTÓW  </w:t>
            </w:r>
          </w:p>
          <w:p w:rsidR="008552D8" w:rsidRPr="00993542" w:rsidRDefault="008552D8" w:rsidP="008552D8">
            <w:pPr>
              <w:spacing w:before="120" w:after="120" w:line="240" w:lineRule="auto"/>
              <w:jc w:val="center"/>
              <w:rPr>
                <w:rFonts w:ascii="Cambria" w:hAnsi="Cambria" w:cs="Arial"/>
                <w:b/>
              </w:rPr>
            </w:pPr>
            <w:r w:rsidRPr="00993542">
              <w:rPr>
                <w:rFonts w:ascii="Cambria" w:hAnsi="Cambria" w:cs="Arial"/>
                <w:b/>
              </w:rPr>
              <w:t>Kryteria mają zastosowanie do wszystkich projektów wybieranych w trybie konkursowym w ramach RPO WiM 2014-2020</w:t>
            </w:r>
          </w:p>
        </w:tc>
      </w:tr>
      <w:tr w:rsidR="008552D8" w:rsidRPr="008552D8" w:rsidTr="008552D8">
        <w:trPr>
          <w:trHeight w:val="565"/>
        </w:trPr>
        <w:tc>
          <w:tcPr>
            <w:tcW w:w="0" w:type="auto"/>
            <w:gridSpan w:val="4"/>
            <w:shd w:val="clear" w:color="auto" w:fill="B2A1C7"/>
            <w:vAlign w:val="center"/>
          </w:tcPr>
          <w:p w:rsidR="008552D8" w:rsidRPr="008552D8" w:rsidRDefault="008552D8" w:rsidP="008552D8">
            <w:pPr>
              <w:pStyle w:val="Default"/>
              <w:spacing w:before="120" w:after="120"/>
              <w:jc w:val="center"/>
              <w:rPr>
                <w:b/>
                <w:color w:val="auto"/>
                <w:sz w:val="20"/>
                <w:szCs w:val="20"/>
                <w:lang w:eastAsia="en-US" w:bidi="en-US"/>
              </w:rPr>
            </w:pPr>
            <w:r w:rsidRPr="008552D8">
              <w:rPr>
                <w:b/>
                <w:color w:val="auto"/>
                <w:sz w:val="20"/>
                <w:szCs w:val="20"/>
                <w:lang w:eastAsia="en-US" w:bidi="en-US"/>
              </w:rPr>
              <w:t>Kryteria zerojedynkowe</w:t>
            </w:r>
          </w:p>
        </w:tc>
      </w:tr>
      <w:tr w:rsidR="008552D8" w:rsidRPr="008552D8" w:rsidTr="00AC7B01">
        <w:trPr>
          <w:trHeight w:val="450"/>
        </w:trPr>
        <w:tc>
          <w:tcPr>
            <w:tcW w:w="0" w:type="auto"/>
            <w:vMerge w:val="restart"/>
            <w:shd w:val="clear" w:color="auto" w:fill="B2A1C7"/>
            <w:vAlign w:val="center"/>
          </w:tcPr>
          <w:p w:rsidR="008552D8" w:rsidRPr="008552D8" w:rsidRDefault="008552D8" w:rsidP="008552D8">
            <w:pPr>
              <w:keepNext/>
              <w:tabs>
                <w:tab w:val="left" w:pos="435"/>
              </w:tabs>
              <w:snapToGrid w:val="0"/>
              <w:spacing w:before="120" w:after="120" w:line="240" w:lineRule="auto"/>
              <w:contextualSpacing/>
              <w:jc w:val="center"/>
              <w:rPr>
                <w:rFonts w:ascii="Arial" w:hAnsi="Arial" w:cs="Arial"/>
                <w:b/>
                <w:sz w:val="20"/>
                <w:szCs w:val="20"/>
              </w:rPr>
            </w:pPr>
            <w:r w:rsidRPr="008552D8">
              <w:rPr>
                <w:rFonts w:ascii="Arial" w:hAnsi="Arial" w:cs="Arial"/>
                <w:b/>
                <w:sz w:val="20"/>
                <w:szCs w:val="20"/>
              </w:rPr>
              <w:t>Lp.</w:t>
            </w:r>
          </w:p>
        </w:tc>
        <w:tc>
          <w:tcPr>
            <w:tcW w:w="3703" w:type="dxa"/>
            <w:vMerge w:val="restart"/>
            <w:shd w:val="clear" w:color="auto" w:fill="B2A1C7"/>
            <w:vAlign w:val="center"/>
          </w:tcPr>
          <w:p w:rsidR="008552D8" w:rsidRPr="008552D8" w:rsidRDefault="008552D8" w:rsidP="008552D8">
            <w:pPr>
              <w:keepNext/>
              <w:tabs>
                <w:tab w:val="left" w:pos="435"/>
              </w:tabs>
              <w:snapToGrid w:val="0"/>
              <w:spacing w:before="120" w:after="120" w:line="240" w:lineRule="auto"/>
              <w:contextualSpacing/>
              <w:jc w:val="center"/>
              <w:rPr>
                <w:rFonts w:ascii="Arial" w:hAnsi="Arial" w:cs="Arial"/>
                <w:b/>
                <w:sz w:val="20"/>
                <w:szCs w:val="20"/>
              </w:rPr>
            </w:pPr>
            <w:r w:rsidRPr="008552D8">
              <w:rPr>
                <w:rFonts w:ascii="Arial" w:hAnsi="Arial" w:cs="Arial"/>
                <w:b/>
                <w:sz w:val="20"/>
                <w:szCs w:val="20"/>
              </w:rPr>
              <w:t>Nazwa kryterium</w:t>
            </w:r>
          </w:p>
        </w:tc>
        <w:tc>
          <w:tcPr>
            <w:tcW w:w="6501" w:type="dxa"/>
            <w:vMerge w:val="restart"/>
            <w:shd w:val="clear" w:color="auto" w:fill="B2A1C7"/>
            <w:vAlign w:val="center"/>
          </w:tcPr>
          <w:p w:rsidR="008552D8" w:rsidRPr="008552D8" w:rsidRDefault="008552D8" w:rsidP="008552D8">
            <w:pPr>
              <w:keepNext/>
              <w:tabs>
                <w:tab w:val="left" w:pos="435"/>
              </w:tabs>
              <w:snapToGrid w:val="0"/>
              <w:spacing w:before="120" w:after="120" w:line="240" w:lineRule="auto"/>
              <w:contextualSpacing/>
              <w:jc w:val="center"/>
              <w:rPr>
                <w:rFonts w:ascii="Arial" w:hAnsi="Arial" w:cs="Arial"/>
                <w:b/>
                <w:sz w:val="20"/>
                <w:szCs w:val="20"/>
              </w:rPr>
            </w:pPr>
            <w:r w:rsidRPr="008552D8">
              <w:rPr>
                <w:rFonts w:ascii="Arial" w:hAnsi="Arial" w:cs="Arial"/>
                <w:b/>
                <w:sz w:val="20"/>
                <w:szCs w:val="20"/>
              </w:rPr>
              <w:t>Definicja kryterium</w:t>
            </w:r>
          </w:p>
        </w:tc>
        <w:tc>
          <w:tcPr>
            <w:tcW w:w="0" w:type="auto"/>
            <w:vMerge w:val="restart"/>
            <w:shd w:val="clear" w:color="auto" w:fill="B2A1C7"/>
            <w:vAlign w:val="center"/>
          </w:tcPr>
          <w:p w:rsidR="008552D8" w:rsidRPr="008552D8" w:rsidRDefault="008552D8" w:rsidP="008552D8">
            <w:pPr>
              <w:pStyle w:val="Tekstpodstawowy"/>
              <w:keepNext/>
              <w:tabs>
                <w:tab w:val="left" w:pos="435"/>
              </w:tabs>
              <w:snapToGrid w:val="0"/>
              <w:spacing w:before="120" w:after="120"/>
              <w:contextualSpacing/>
              <w:rPr>
                <w:rFonts w:ascii="Arial" w:hAnsi="Arial" w:cs="Arial"/>
                <w:sz w:val="20"/>
                <w:lang w:eastAsia="en-US" w:bidi="en-US"/>
              </w:rPr>
            </w:pPr>
            <w:r w:rsidRPr="008552D8">
              <w:rPr>
                <w:rFonts w:ascii="Arial" w:hAnsi="Arial" w:cs="Arial"/>
                <w:sz w:val="20"/>
                <w:lang w:eastAsia="en-US" w:bidi="en-US"/>
              </w:rPr>
              <w:t xml:space="preserve">Opis znaczenia </w:t>
            </w:r>
            <w:r w:rsidRPr="008552D8">
              <w:rPr>
                <w:rFonts w:ascii="Arial" w:hAnsi="Arial" w:cs="Arial"/>
                <w:sz w:val="20"/>
                <w:lang w:eastAsia="en-US" w:bidi="en-US"/>
              </w:rPr>
              <w:br/>
              <w:t>kryterium</w:t>
            </w:r>
          </w:p>
        </w:tc>
      </w:tr>
      <w:tr w:rsidR="008552D8" w:rsidRPr="008552D8" w:rsidTr="00AC7B01">
        <w:trPr>
          <w:trHeight w:val="470"/>
        </w:trPr>
        <w:tc>
          <w:tcPr>
            <w:tcW w:w="0" w:type="auto"/>
            <w:vMerge/>
            <w:shd w:val="clear" w:color="auto" w:fill="B2A1C7"/>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b/>
                <w:iCs/>
                <w:sz w:val="20"/>
                <w:szCs w:val="20"/>
              </w:rPr>
            </w:pPr>
          </w:p>
        </w:tc>
        <w:tc>
          <w:tcPr>
            <w:tcW w:w="3703" w:type="dxa"/>
            <w:vMerge/>
            <w:shd w:val="clear" w:color="auto" w:fill="B2A1C7"/>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b/>
                <w:iCs/>
                <w:sz w:val="20"/>
                <w:szCs w:val="20"/>
              </w:rPr>
            </w:pPr>
          </w:p>
        </w:tc>
        <w:tc>
          <w:tcPr>
            <w:tcW w:w="6501" w:type="dxa"/>
            <w:vMerge/>
            <w:shd w:val="clear" w:color="auto" w:fill="B2A1C7"/>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b/>
                <w:iCs/>
                <w:sz w:val="20"/>
                <w:szCs w:val="20"/>
              </w:rPr>
            </w:pPr>
          </w:p>
        </w:tc>
        <w:tc>
          <w:tcPr>
            <w:tcW w:w="0" w:type="auto"/>
            <w:vMerge/>
            <w:shd w:val="clear" w:color="auto" w:fill="B2A1C7"/>
            <w:vAlign w:val="center"/>
          </w:tcPr>
          <w:p w:rsidR="008552D8" w:rsidRPr="008552D8" w:rsidRDefault="008552D8" w:rsidP="008552D8">
            <w:pPr>
              <w:pStyle w:val="Tekstpodstawowy"/>
              <w:keepNext/>
              <w:tabs>
                <w:tab w:val="left" w:pos="435"/>
              </w:tabs>
              <w:snapToGrid w:val="0"/>
              <w:spacing w:before="120" w:after="120"/>
              <w:rPr>
                <w:rFonts w:ascii="Arial" w:hAnsi="Arial" w:cs="Arial"/>
                <w:bCs/>
                <w:iCs/>
                <w:sz w:val="20"/>
              </w:rPr>
            </w:pPr>
          </w:p>
        </w:tc>
      </w:tr>
      <w:tr w:rsidR="008552D8" w:rsidRPr="008552D8" w:rsidTr="00AC7B01">
        <w:trPr>
          <w:trHeight w:val="698"/>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1.</w:t>
            </w:r>
          </w:p>
        </w:tc>
        <w:tc>
          <w:tcPr>
            <w:tcW w:w="3703" w:type="dxa"/>
            <w:vAlign w:val="center"/>
          </w:tcPr>
          <w:p w:rsidR="008552D8" w:rsidRPr="008552D8" w:rsidRDefault="008552D8" w:rsidP="008552D8">
            <w:pPr>
              <w:pStyle w:val="Default"/>
              <w:spacing w:before="120" w:after="120" w:line="240" w:lineRule="auto"/>
              <w:ind w:left="33" w:hanging="33"/>
              <w:jc w:val="left"/>
              <w:rPr>
                <w:sz w:val="20"/>
                <w:szCs w:val="20"/>
              </w:rPr>
            </w:pPr>
            <w:r w:rsidRPr="008552D8">
              <w:rPr>
                <w:sz w:val="20"/>
                <w:szCs w:val="20"/>
              </w:rPr>
              <w:t xml:space="preserve">Zgodność wniosku z zapisami właściwej Osi Priorytetowej RPO WiM 2014-2020 i SZOOP RPO WiM 2014-2020 w zakresie: </w:t>
            </w:r>
            <w:r w:rsidRPr="008552D8">
              <w:rPr>
                <w:bCs/>
                <w:sz w:val="20"/>
                <w:szCs w:val="20"/>
              </w:rPr>
              <w:t xml:space="preserve">typu projektu, wyboru grupy docelowej, minimalnej i maksymalnej wartości projektu oraz limitów i ograniczeń w realizacji projektu. </w:t>
            </w:r>
          </w:p>
        </w:tc>
        <w:tc>
          <w:tcPr>
            <w:tcW w:w="6501" w:type="dxa"/>
            <w:vAlign w:val="center"/>
          </w:tcPr>
          <w:p w:rsidR="008552D8" w:rsidRPr="008552D8" w:rsidRDefault="008552D8" w:rsidP="008552D8">
            <w:pPr>
              <w:pStyle w:val="Default"/>
              <w:spacing w:before="120" w:after="120" w:line="240" w:lineRule="auto"/>
              <w:jc w:val="left"/>
              <w:rPr>
                <w:bCs/>
                <w:sz w:val="20"/>
                <w:szCs w:val="20"/>
              </w:rPr>
            </w:pPr>
            <w:r w:rsidRPr="008552D8">
              <w:rPr>
                <w:sz w:val="20"/>
                <w:szCs w:val="20"/>
              </w:rPr>
              <w:t xml:space="preserve">W ramach kryterium weryfikowana będzie zgodność zapisów złożonego wniosku o dofinansowanie z wymogami przewidzianymi dla danego Działania/Poddziałania w ramach RPO WiM 2014-2020 zawartymi w SZOOP RPO WiM 2014-2020 w zakresie: </w:t>
            </w:r>
            <w:r w:rsidRPr="008552D8">
              <w:rPr>
                <w:bCs/>
                <w:sz w:val="20"/>
                <w:szCs w:val="20"/>
              </w:rPr>
              <w:t xml:space="preserve"> </w:t>
            </w:r>
          </w:p>
          <w:p w:rsidR="008552D8" w:rsidRPr="008552D8" w:rsidRDefault="008552D8" w:rsidP="00733DC0">
            <w:pPr>
              <w:pStyle w:val="Default"/>
              <w:numPr>
                <w:ilvl w:val="0"/>
                <w:numId w:val="75"/>
              </w:numPr>
              <w:spacing w:before="120" w:after="120" w:line="240" w:lineRule="auto"/>
              <w:ind w:left="459" w:hanging="357"/>
              <w:jc w:val="left"/>
              <w:rPr>
                <w:sz w:val="20"/>
                <w:szCs w:val="20"/>
              </w:rPr>
            </w:pPr>
            <w:r w:rsidRPr="008552D8">
              <w:rPr>
                <w:bCs/>
                <w:sz w:val="20"/>
                <w:szCs w:val="20"/>
              </w:rPr>
              <w:t xml:space="preserve">zgodności typu projektu z wykazem zawartym w „Typach projektów” w SZOOP RPO WiM </w:t>
            </w:r>
            <w:r w:rsidRPr="008552D8">
              <w:rPr>
                <w:sz w:val="20"/>
                <w:szCs w:val="20"/>
              </w:rPr>
              <w:t>2014-2020</w:t>
            </w:r>
            <w:r w:rsidRPr="008552D8">
              <w:rPr>
                <w:bCs/>
                <w:sz w:val="20"/>
                <w:szCs w:val="20"/>
              </w:rPr>
              <w:t>,</w:t>
            </w:r>
          </w:p>
          <w:p w:rsidR="008552D8" w:rsidRPr="008552D8" w:rsidRDefault="008552D8" w:rsidP="00733DC0">
            <w:pPr>
              <w:pStyle w:val="Default"/>
              <w:numPr>
                <w:ilvl w:val="0"/>
                <w:numId w:val="75"/>
              </w:numPr>
              <w:spacing w:before="120" w:after="120" w:line="240" w:lineRule="auto"/>
              <w:ind w:left="459" w:hanging="357"/>
              <w:jc w:val="left"/>
              <w:rPr>
                <w:sz w:val="20"/>
                <w:szCs w:val="20"/>
              </w:rPr>
            </w:pPr>
            <w:r w:rsidRPr="008552D8">
              <w:rPr>
                <w:bCs/>
                <w:sz w:val="20"/>
                <w:szCs w:val="20"/>
              </w:rPr>
              <w:t xml:space="preserve">zgodności wyboru grupy docelowej z wykazem zawartym w „Grupa docelowa/ ostateczni odbiorcy wsparcia w SZOOP RPO WiM </w:t>
            </w:r>
            <w:r w:rsidRPr="008552D8">
              <w:rPr>
                <w:sz w:val="20"/>
                <w:szCs w:val="20"/>
              </w:rPr>
              <w:t>2014-2020 (o ile dotyczy)</w:t>
            </w:r>
            <w:r w:rsidRPr="008552D8">
              <w:rPr>
                <w:bCs/>
                <w:sz w:val="20"/>
                <w:szCs w:val="20"/>
              </w:rPr>
              <w:t>,</w:t>
            </w:r>
          </w:p>
          <w:p w:rsidR="008552D8" w:rsidRPr="008552D8" w:rsidRDefault="008552D8" w:rsidP="00733DC0">
            <w:pPr>
              <w:pStyle w:val="Default"/>
              <w:numPr>
                <w:ilvl w:val="0"/>
                <w:numId w:val="75"/>
              </w:numPr>
              <w:spacing w:before="120" w:after="120" w:line="240" w:lineRule="auto"/>
              <w:ind w:left="459" w:hanging="357"/>
              <w:jc w:val="left"/>
              <w:rPr>
                <w:sz w:val="20"/>
                <w:szCs w:val="20"/>
              </w:rPr>
            </w:pPr>
            <w:r w:rsidRPr="008552D8">
              <w:rPr>
                <w:bCs/>
                <w:sz w:val="20"/>
                <w:szCs w:val="20"/>
              </w:rPr>
              <w:t xml:space="preserve">zgodności z minimalną i maksymalną wartością projektu wskazaną w SZOOP RPO WiM </w:t>
            </w:r>
            <w:r w:rsidRPr="008552D8">
              <w:rPr>
                <w:sz w:val="20"/>
                <w:szCs w:val="20"/>
              </w:rPr>
              <w:t>2014-2020 (o ile dotyczy),</w:t>
            </w:r>
          </w:p>
          <w:p w:rsidR="008552D8" w:rsidRPr="008552D8" w:rsidRDefault="008552D8" w:rsidP="00733DC0">
            <w:pPr>
              <w:pStyle w:val="Default"/>
              <w:numPr>
                <w:ilvl w:val="0"/>
                <w:numId w:val="75"/>
              </w:numPr>
              <w:spacing w:before="120" w:after="120" w:line="240" w:lineRule="auto"/>
              <w:ind w:left="459" w:hanging="357"/>
              <w:jc w:val="left"/>
              <w:rPr>
                <w:sz w:val="20"/>
                <w:szCs w:val="20"/>
              </w:rPr>
            </w:pPr>
            <w:r w:rsidRPr="008552D8">
              <w:rPr>
                <w:bCs/>
                <w:sz w:val="20"/>
                <w:szCs w:val="20"/>
              </w:rPr>
              <w:t xml:space="preserve">limitów i ograniczeń w realizacji projektów wskazanych w SZOOP RPO WiM </w:t>
            </w:r>
            <w:r w:rsidRPr="008552D8">
              <w:rPr>
                <w:sz w:val="20"/>
                <w:szCs w:val="20"/>
              </w:rPr>
              <w:t xml:space="preserve">2014-2020 </w:t>
            </w:r>
            <w:r w:rsidRPr="008552D8">
              <w:rPr>
                <w:bCs/>
                <w:sz w:val="20"/>
                <w:szCs w:val="20"/>
              </w:rPr>
              <w:t>(o ile dotyczy).</w:t>
            </w:r>
          </w:p>
          <w:p w:rsidR="008552D8" w:rsidRPr="008552D8" w:rsidRDefault="008552D8" w:rsidP="008552D8">
            <w:pPr>
              <w:pStyle w:val="Default"/>
              <w:spacing w:before="120" w:after="120" w:line="240" w:lineRule="auto"/>
              <w:jc w:val="left"/>
              <w:rPr>
                <w:sz w:val="20"/>
                <w:szCs w:val="20"/>
              </w:rPr>
            </w:pPr>
            <w:r w:rsidRPr="008552D8">
              <w:rPr>
                <w:sz w:val="20"/>
                <w:szCs w:val="20"/>
              </w:rPr>
              <w:t>Ocena spełnienia</w:t>
            </w:r>
            <w:r w:rsidRPr="008552D8" w:rsidDel="009156BB">
              <w:rPr>
                <w:sz w:val="20"/>
                <w:szCs w:val="20"/>
              </w:rPr>
              <w:t xml:space="preserve"> </w:t>
            </w:r>
            <w:r w:rsidRPr="008552D8">
              <w:rPr>
                <w:sz w:val="20"/>
                <w:szCs w:val="20"/>
              </w:rPr>
              <w:t xml:space="preserve">kryterium polega na przypisaniu mu wartości logicznych „tak” albo „nie”. </w:t>
            </w:r>
          </w:p>
        </w:tc>
        <w:tc>
          <w:tcPr>
            <w:tcW w:w="0" w:type="auto"/>
            <w:vAlign w:val="center"/>
          </w:tcPr>
          <w:p w:rsidR="008552D8" w:rsidRDefault="008552D8" w:rsidP="008552D8">
            <w:pPr>
              <w:pStyle w:val="Default"/>
              <w:spacing w:before="120" w:after="120" w:line="240" w:lineRule="auto"/>
              <w:jc w:val="left"/>
              <w:rPr>
                <w:sz w:val="20"/>
                <w:szCs w:val="20"/>
              </w:rPr>
            </w:pPr>
            <w:r w:rsidRPr="008552D8">
              <w:rPr>
                <w:sz w:val="20"/>
                <w:szCs w:val="20"/>
              </w:rPr>
              <w:t>Spełnienie kryterium jest konieczne do przyznania dofinansowania. Projekty niespełniające przedmiotowego kryterium są odrzucane na etapie oceny merytorycznej albo oceny formalno-merytorycznej.</w:t>
            </w:r>
          </w:p>
          <w:p w:rsidR="00210B36" w:rsidRDefault="00210B36" w:rsidP="008552D8">
            <w:pPr>
              <w:pStyle w:val="Default"/>
              <w:spacing w:before="120" w:after="120" w:line="240" w:lineRule="auto"/>
              <w:jc w:val="left"/>
              <w:rPr>
                <w:sz w:val="20"/>
                <w:szCs w:val="20"/>
              </w:rPr>
            </w:pPr>
          </w:p>
          <w:p w:rsidR="00210B36" w:rsidRDefault="00210B36" w:rsidP="008552D8">
            <w:pPr>
              <w:pStyle w:val="Default"/>
              <w:spacing w:before="120" w:after="120" w:line="240" w:lineRule="auto"/>
              <w:jc w:val="left"/>
              <w:rPr>
                <w:sz w:val="20"/>
                <w:szCs w:val="20"/>
              </w:rPr>
            </w:pPr>
          </w:p>
          <w:p w:rsidR="00210B36" w:rsidRDefault="00210B36" w:rsidP="008552D8">
            <w:pPr>
              <w:pStyle w:val="Default"/>
              <w:spacing w:before="120" w:after="120" w:line="240" w:lineRule="auto"/>
              <w:jc w:val="left"/>
              <w:rPr>
                <w:sz w:val="20"/>
                <w:szCs w:val="20"/>
              </w:rPr>
            </w:pPr>
          </w:p>
          <w:p w:rsidR="00210B36" w:rsidRDefault="00210B36" w:rsidP="008552D8">
            <w:pPr>
              <w:pStyle w:val="Default"/>
              <w:spacing w:before="120" w:after="120" w:line="240" w:lineRule="auto"/>
              <w:jc w:val="left"/>
              <w:rPr>
                <w:sz w:val="20"/>
                <w:szCs w:val="20"/>
              </w:rPr>
            </w:pPr>
          </w:p>
          <w:p w:rsidR="00210B36" w:rsidRDefault="00210B36" w:rsidP="008552D8">
            <w:pPr>
              <w:pStyle w:val="Default"/>
              <w:spacing w:before="120" w:after="120" w:line="240" w:lineRule="auto"/>
              <w:jc w:val="left"/>
              <w:rPr>
                <w:sz w:val="20"/>
                <w:szCs w:val="20"/>
              </w:rPr>
            </w:pPr>
          </w:p>
          <w:p w:rsidR="00210B36" w:rsidRPr="008552D8" w:rsidRDefault="00210B36" w:rsidP="008552D8">
            <w:pPr>
              <w:pStyle w:val="Default"/>
              <w:spacing w:before="120" w:after="120" w:line="240" w:lineRule="auto"/>
              <w:jc w:val="left"/>
              <w:rPr>
                <w:sz w:val="20"/>
                <w:szCs w:val="20"/>
                <w:lang w:eastAsia="en-US"/>
              </w:rPr>
            </w:pPr>
          </w:p>
          <w:p w:rsidR="008552D8" w:rsidRPr="008552D8" w:rsidRDefault="008552D8" w:rsidP="008552D8">
            <w:pPr>
              <w:pStyle w:val="Default"/>
              <w:spacing w:before="120" w:after="120" w:line="240" w:lineRule="auto"/>
              <w:jc w:val="left"/>
              <w:rPr>
                <w:sz w:val="20"/>
                <w:szCs w:val="20"/>
              </w:rPr>
            </w:pPr>
          </w:p>
        </w:tc>
      </w:tr>
      <w:tr w:rsidR="008552D8" w:rsidRPr="008552D8" w:rsidTr="00AC7B01">
        <w:trPr>
          <w:trHeight w:val="90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2.</w:t>
            </w:r>
          </w:p>
        </w:tc>
        <w:tc>
          <w:tcPr>
            <w:tcW w:w="3703" w:type="dxa"/>
            <w:vAlign w:val="center"/>
          </w:tcPr>
          <w:p w:rsidR="008552D8" w:rsidRPr="008552D8" w:rsidRDefault="008552D8" w:rsidP="008552D8">
            <w:pPr>
              <w:pStyle w:val="Akapitzlist"/>
              <w:keepNext/>
              <w:tabs>
                <w:tab w:val="left" w:pos="33"/>
              </w:tabs>
              <w:snapToGrid w:val="0"/>
              <w:spacing w:before="120" w:after="120" w:line="240" w:lineRule="auto"/>
              <w:ind w:left="33"/>
              <w:jc w:val="left"/>
              <w:rPr>
                <w:rFonts w:ascii="Arial" w:hAnsi="Arial" w:cs="Arial"/>
                <w:color w:val="000000"/>
                <w:sz w:val="20"/>
                <w:szCs w:val="20"/>
                <w:lang w:eastAsia="pl-PL"/>
              </w:rPr>
            </w:pPr>
            <w:r w:rsidRPr="008552D8">
              <w:rPr>
                <w:rFonts w:ascii="Arial" w:hAnsi="Arial" w:cs="Arial"/>
                <w:color w:val="000000"/>
                <w:sz w:val="20"/>
                <w:szCs w:val="20"/>
                <w:lang w:eastAsia="pl-PL"/>
              </w:rPr>
              <w:t xml:space="preserve">Poziom cross-financingu nie przekracza dopuszczalnego poziomu określonego </w:t>
            </w:r>
            <w:r w:rsidRPr="008552D8">
              <w:rPr>
                <w:rFonts w:ascii="Arial" w:hAnsi="Arial" w:cs="Arial"/>
                <w:sz w:val="20"/>
                <w:szCs w:val="20"/>
              </w:rPr>
              <w:t>w </w:t>
            </w:r>
            <w:r w:rsidRPr="008552D8">
              <w:rPr>
                <w:rFonts w:ascii="Arial" w:hAnsi="Arial" w:cs="Arial"/>
                <w:bCs/>
                <w:sz w:val="20"/>
                <w:szCs w:val="20"/>
              </w:rPr>
              <w:t xml:space="preserve"> SZOOP</w:t>
            </w:r>
            <w:r w:rsidRPr="008552D8">
              <w:rPr>
                <w:rFonts w:ascii="Arial" w:hAnsi="Arial" w:cs="Arial"/>
                <w:color w:val="000000"/>
                <w:sz w:val="20"/>
                <w:szCs w:val="20"/>
                <w:lang w:eastAsia="pl-PL"/>
              </w:rPr>
              <w:t xml:space="preserve"> </w:t>
            </w:r>
            <w:r w:rsidRPr="008552D8">
              <w:rPr>
                <w:rFonts w:ascii="Arial" w:hAnsi="Arial" w:cs="Arial"/>
                <w:sz w:val="20"/>
                <w:szCs w:val="20"/>
              </w:rPr>
              <w:t xml:space="preserve"> RPO WiM 2014-2020 </w:t>
            </w:r>
            <w:r w:rsidRPr="008552D8">
              <w:rPr>
                <w:rFonts w:ascii="Arial" w:hAnsi="Arial" w:cs="Arial"/>
                <w:color w:val="000000"/>
                <w:sz w:val="20"/>
                <w:szCs w:val="20"/>
                <w:lang w:eastAsia="pl-PL"/>
              </w:rPr>
              <w:t>dla danego Działania/ Poddziałania.</w:t>
            </w:r>
          </w:p>
        </w:tc>
        <w:tc>
          <w:tcPr>
            <w:tcW w:w="6501"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ramach kryterium weryfikowana będzie zgodność poziomu cross-financingu z limitem określonym dla danego Działania/Poddziałania w SZOOP RPO WiM 2014-2020.</w:t>
            </w:r>
          </w:p>
          <w:p w:rsidR="008552D8" w:rsidRPr="008552D8" w:rsidRDefault="008552D8" w:rsidP="008552D8">
            <w:pPr>
              <w:pStyle w:val="Default"/>
              <w:spacing w:before="120" w:after="120" w:line="240" w:lineRule="auto"/>
              <w:jc w:val="left"/>
              <w:rPr>
                <w:sz w:val="20"/>
                <w:szCs w:val="20"/>
              </w:rPr>
            </w:pPr>
            <w:r w:rsidRPr="008552D8">
              <w:rPr>
                <w:sz w:val="20"/>
                <w:szCs w:val="20"/>
              </w:rPr>
              <w:t>Ocena spełnienia kryterium polega na przypisaniu mu wartości logicznej „tak”, „nie” albo stwierdzeniu, że kryterium „nie dotyczy” danego projektu.</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Istnieje możliwość dokonania warunkowej oceny spełniania kryterium, </w:t>
            </w:r>
            <w:r w:rsidRPr="008552D8">
              <w:rPr>
                <w:sz w:val="20"/>
                <w:szCs w:val="20"/>
              </w:rPr>
              <w:lastRenderedPageBreak/>
              <w:t xml:space="preserve">o ile w Regulaminie konkursu nie wskazano inaczej. </w:t>
            </w:r>
            <w:r w:rsidRPr="008552D8">
              <w:rPr>
                <w:sz w:val="20"/>
                <w:szCs w:val="20"/>
              </w:rPr>
              <w:br/>
              <w:t>Po ocenie warunkowej projekt jest kierowany do negocjacji w zakresie dotyczącym warunkowo dokonanej oceny.</w:t>
            </w: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lastRenderedPageBreak/>
              <w:t>Spełnienie kryterium jest konieczne do przyznania dofinansowania. Projekty niespełniające przedmiotowego kryterium są odrzucane na etapie oceny merytorycznej albo oceny formalno-merytorycznej.</w:t>
            </w:r>
          </w:p>
          <w:p w:rsidR="008552D8" w:rsidRPr="008552D8" w:rsidRDefault="008552D8" w:rsidP="008552D8">
            <w:pPr>
              <w:spacing w:before="120" w:after="120" w:line="240" w:lineRule="auto"/>
              <w:rPr>
                <w:rFonts w:ascii="Arial" w:hAnsi="Arial" w:cs="Arial"/>
                <w:sz w:val="20"/>
                <w:szCs w:val="20"/>
              </w:rPr>
            </w:pPr>
          </w:p>
        </w:tc>
      </w:tr>
      <w:tr w:rsidR="008552D8" w:rsidRPr="008552D8" w:rsidTr="00AC7B01">
        <w:trPr>
          <w:trHeight w:val="90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lastRenderedPageBreak/>
              <w:t>3.</w:t>
            </w:r>
          </w:p>
        </w:tc>
        <w:tc>
          <w:tcPr>
            <w:tcW w:w="3703" w:type="dxa"/>
            <w:vAlign w:val="center"/>
          </w:tcPr>
          <w:p w:rsidR="008552D8" w:rsidRPr="008552D8" w:rsidRDefault="008552D8" w:rsidP="008552D8">
            <w:pPr>
              <w:pStyle w:val="Akapitzlist"/>
              <w:keepNext/>
              <w:tabs>
                <w:tab w:val="left" w:pos="33"/>
              </w:tabs>
              <w:snapToGrid w:val="0"/>
              <w:spacing w:before="120" w:after="120" w:line="240" w:lineRule="auto"/>
              <w:ind w:left="33"/>
              <w:jc w:val="left"/>
              <w:rPr>
                <w:rFonts w:ascii="Arial" w:hAnsi="Arial" w:cs="Arial"/>
                <w:color w:val="000000"/>
                <w:sz w:val="20"/>
                <w:szCs w:val="20"/>
                <w:lang w:eastAsia="pl-PL"/>
              </w:rPr>
            </w:pPr>
            <w:r w:rsidRPr="008552D8">
              <w:rPr>
                <w:rFonts w:ascii="Arial" w:hAnsi="Arial" w:cs="Arial"/>
                <w:color w:val="000000"/>
                <w:sz w:val="20"/>
                <w:szCs w:val="20"/>
                <w:lang w:eastAsia="pl-PL"/>
              </w:rPr>
              <w:t>Poziom</w:t>
            </w:r>
            <w:r w:rsidRPr="008552D8">
              <w:rPr>
                <w:rFonts w:ascii="Arial" w:hAnsi="Arial" w:cs="Arial"/>
                <w:bCs/>
                <w:sz w:val="20"/>
                <w:szCs w:val="20"/>
              </w:rPr>
              <w:t xml:space="preserve"> środków trwałych (w tym cross-financing) jako % wydatków kwalifikowalnych nie przekracza dopuszczalnego </w:t>
            </w:r>
            <w:r w:rsidRPr="008552D8">
              <w:rPr>
                <w:rFonts w:ascii="Arial" w:hAnsi="Arial" w:cs="Arial"/>
                <w:color w:val="000000"/>
                <w:sz w:val="20"/>
                <w:szCs w:val="20"/>
                <w:lang w:eastAsia="pl-PL"/>
              </w:rPr>
              <w:t xml:space="preserve">poziomu określonego </w:t>
            </w:r>
            <w:r w:rsidRPr="008552D8">
              <w:rPr>
                <w:rFonts w:ascii="Arial" w:hAnsi="Arial" w:cs="Arial"/>
                <w:sz w:val="20"/>
                <w:szCs w:val="20"/>
              </w:rPr>
              <w:t>w </w:t>
            </w:r>
            <w:r w:rsidRPr="008552D8">
              <w:rPr>
                <w:rFonts w:ascii="Arial" w:hAnsi="Arial" w:cs="Arial"/>
                <w:bCs/>
                <w:sz w:val="20"/>
                <w:szCs w:val="20"/>
              </w:rPr>
              <w:t xml:space="preserve"> SZOOP </w:t>
            </w:r>
            <w:r w:rsidRPr="008552D8">
              <w:rPr>
                <w:rFonts w:ascii="Arial" w:hAnsi="Arial" w:cs="Arial"/>
                <w:sz w:val="20"/>
                <w:szCs w:val="20"/>
              </w:rPr>
              <w:t xml:space="preserve">RPO WiM 2014-2020 </w:t>
            </w:r>
            <w:r w:rsidRPr="008552D8">
              <w:rPr>
                <w:rFonts w:ascii="Arial" w:hAnsi="Arial" w:cs="Arial"/>
                <w:color w:val="000000"/>
                <w:sz w:val="20"/>
                <w:szCs w:val="20"/>
                <w:lang w:eastAsia="pl-PL"/>
              </w:rPr>
              <w:t>dla danego Działania/ Poddziałania.</w:t>
            </w:r>
          </w:p>
          <w:p w:rsidR="008552D8" w:rsidRPr="008552D8" w:rsidRDefault="008552D8" w:rsidP="008552D8">
            <w:pPr>
              <w:pStyle w:val="Akapitzlist"/>
              <w:keepNext/>
              <w:tabs>
                <w:tab w:val="left" w:pos="33"/>
              </w:tabs>
              <w:snapToGrid w:val="0"/>
              <w:spacing w:before="120" w:after="120" w:line="240" w:lineRule="auto"/>
              <w:ind w:left="33"/>
              <w:jc w:val="left"/>
              <w:rPr>
                <w:rFonts w:ascii="Arial" w:hAnsi="Arial" w:cs="Arial"/>
                <w:color w:val="000000"/>
                <w:sz w:val="20"/>
                <w:szCs w:val="20"/>
                <w:lang w:eastAsia="pl-PL"/>
              </w:rPr>
            </w:pPr>
          </w:p>
        </w:tc>
        <w:tc>
          <w:tcPr>
            <w:tcW w:w="6501"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 xml:space="preserve">W ramach kryterium weryfikowana będzie zgodność poziomu środków trwałych </w:t>
            </w:r>
            <w:r w:rsidRPr="008552D8">
              <w:rPr>
                <w:bCs/>
                <w:sz w:val="20"/>
                <w:szCs w:val="20"/>
              </w:rPr>
              <w:t>(w tym cross-financing)</w:t>
            </w:r>
            <w:r w:rsidRPr="008552D8">
              <w:rPr>
                <w:sz w:val="20"/>
                <w:szCs w:val="20"/>
              </w:rPr>
              <w:t xml:space="preserve"> z limitem określonym dla danego Działania/Poddziałania w SZOOP RPO WiM 2014-2020.</w:t>
            </w:r>
          </w:p>
          <w:p w:rsidR="008552D8" w:rsidRPr="008552D8" w:rsidRDefault="008552D8" w:rsidP="008552D8">
            <w:pPr>
              <w:pStyle w:val="Default"/>
              <w:spacing w:before="120" w:after="120" w:line="240" w:lineRule="auto"/>
              <w:jc w:val="left"/>
              <w:rPr>
                <w:sz w:val="20"/>
                <w:szCs w:val="20"/>
              </w:rPr>
            </w:pPr>
            <w:r w:rsidRPr="008552D8">
              <w:rPr>
                <w:sz w:val="20"/>
                <w:szCs w:val="20"/>
              </w:rPr>
              <w:t>Ocena spełnienia kryterium polega na przypisaniu mu wartości logicznej „tak”, „nie” albo stwierdzeniu, że kryterium „nie dotyczy” danego projektu.</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Istnieje możliwość dokonania warunkowej oceny spełniania kryterium, o ile w Regulaminie konkursu nie wskazano inaczej. </w:t>
            </w:r>
            <w:r w:rsidRPr="008552D8">
              <w:rPr>
                <w:sz w:val="20"/>
                <w:szCs w:val="20"/>
              </w:rPr>
              <w:br/>
              <w:t>Po ocenie warunkowej projekt jest kierowany do negocjacji w zakresie dotyczącym warunkowo dokonanej oceny.</w:t>
            </w:r>
          </w:p>
        </w:tc>
        <w:tc>
          <w:tcPr>
            <w:tcW w:w="0" w:type="auto"/>
            <w:vAlign w:val="center"/>
          </w:tcPr>
          <w:p w:rsidR="008552D8" w:rsidRDefault="008552D8" w:rsidP="008552D8">
            <w:pPr>
              <w:pStyle w:val="Default"/>
              <w:spacing w:before="120" w:after="120" w:line="240" w:lineRule="auto"/>
              <w:jc w:val="left"/>
              <w:rPr>
                <w:sz w:val="20"/>
                <w:szCs w:val="20"/>
              </w:rPr>
            </w:pPr>
            <w:r w:rsidRPr="008552D8">
              <w:rPr>
                <w:sz w:val="20"/>
                <w:szCs w:val="20"/>
              </w:rPr>
              <w:t>Spełnienie kryterium jest konieczne do przyznania dofinansowania. Projekty niespełniające przedmiotowego kryterium są odrzucane na etapie oceny merytorycznej albo oceny formalno-merytorycznej.</w:t>
            </w:r>
          </w:p>
          <w:p w:rsidR="00210B36" w:rsidRDefault="00210B36" w:rsidP="008552D8">
            <w:pPr>
              <w:pStyle w:val="Default"/>
              <w:spacing w:before="120" w:after="120" w:line="240" w:lineRule="auto"/>
              <w:jc w:val="left"/>
              <w:rPr>
                <w:sz w:val="20"/>
                <w:szCs w:val="20"/>
              </w:rPr>
            </w:pPr>
          </w:p>
          <w:p w:rsidR="00210B36" w:rsidRPr="008552D8" w:rsidRDefault="00210B36" w:rsidP="008552D8">
            <w:pPr>
              <w:pStyle w:val="Default"/>
              <w:spacing w:before="120" w:after="120" w:line="240" w:lineRule="auto"/>
              <w:jc w:val="left"/>
              <w:rPr>
                <w:sz w:val="20"/>
                <w:szCs w:val="20"/>
                <w:lang w:eastAsia="en-US"/>
              </w:rPr>
            </w:pPr>
          </w:p>
          <w:p w:rsidR="008552D8" w:rsidRPr="008552D8" w:rsidRDefault="008552D8" w:rsidP="008552D8">
            <w:pPr>
              <w:spacing w:before="120" w:after="120" w:line="240" w:lineRule="auto"/>
              <w:rPr>
                <w:rFonts w:ascii="Arial" w:hAnsi="Arial" w:cs="Arial"/>
                <w:sz w:val="20"/>
                <w:szCs w:val="20"/>
              </w:rPr>
            </w:pPr>
          </w:p>
        </w:tc>
      </w:tr>
      <w:tr w:rsidR="008552D8" w:rsidRPr="008552D8" w:rsidTr="00AC7B01">
        <w:trPr>
          <w:trHeight w:val="698"/>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4.</w:t>
            </w:r>
          </w:p>
        </w:tc>
        <w:tc>
          <w:tcPr>
            <w:tcW w:w="3703"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color w:val="000000"/>
                <w:sz w:val="20"/>
                <w:szCs w:val="20"/>
                <w:lang w:eastAsia="pl-PL"/>
              </w:rPr>
            </w:pPr>
            <w:r w:rsidRPr="008552D8">
              <w:rPr>
                <w:rFonts w:ascii="Arial" w:hAnsi="Arial" w:cs="Arial"/>
                <w:bCs/>
                <w:sz w:val="20"/>
                <w:szCs w:val="20"/>
              </w:rPr>
              <w:t xml:space="preserve">Poziom wkładu własnego beneficjenta jako % wydatków kwalifikowalnych jest zgodny z poziomem określonym </w:t>
            </w:r>
            <w:r w:rsidRPr="008552D8">
              <w:rPr>
                <w:rFonts w:ascii="Arial" w:hAnsi="Arial" w:cs="Arial"/>
                <w:sz w:val="20"/>
                <w:szCs w:val="20"/>
              </w:rPr>
              <w:t>w </w:t>
            </w:r>
            <w:r w:rsidRPr="008552D8">
              <w:rPr>
                <w:rFonts w:ascii="Arial" w:hAnsi="Arial" w:cs="Arial"/>
                <w:bCs/>
                <w:sz w:val="20"/>
                <w:szCs w:val="20"/>
              </w:rPr>
              <w:t xml:space="preserve"> SZOOP </w:t>
            </w:r>
            <w:r w:rsidRPr="008552D8">
              <w:rPr>
                <w:rFonts w:ascii="Arial" w:hAnsi="Arial" w:cs="Arial"/>
                <w:sz w:val="20"/>
                <w:szCs w:val="20"/>
              </w:rPr>
              <w:t xml:space="preserve">RPO WiM 2014-2020 </w:t>
            </w:r>
            <w:r w:rsidRPr="008552D8">
              <w:rPr>
                <w:rFonts w:ascii="Arial" w:hAnsi="Arial" w:cs="Arial"/>
                <w:color w:val="000000"/>
                <w:sz w:val="20"/>
                <w:szCs w:val="20"/>
                <w:lang w:eastAsia="pl-PL"/>
              </w:rPr>
              <w:t>dla danego Działania/ Poddziałania.</w:t>
            </w:r>
          </w:p>
          <w:p w:rsidR="008552D8" w:rsidRPr="008552D8" w:rsidRDefault="008552D8" w:rsidP="008552D8">
            <w:pPr>
              <w:pStyle w:val="Default"/>
              <w:spacing w:before="120" w:after="120" w:line="240" w:lineRule="auto"/>
              <w:jc w:val="left"/>
              <w:rPr>
                <w:sz w:val="20"/>
                <w:szCs w:val="20"/>
              </w:rPr>
            </w:pPr>
          </w:p>
        </w:tc>
        <w:tc>
          <w:tcPr>
            <w:tcW w:w="6501"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ramach kryterium weryfikowana będzie zgodność poziomu wkładu własnego z limitem określonym dla danego Działania/Poddziałania w SZOOP RPO WiM 2014-2020.</w:t>
            </w:r>
          </w:p>
          <w:p w:rsidR="008552D8" w:rsidRPr="008552D8" w:rsidRDefault="008552D8" w:rsidP="008552D8">
            <w:pPr>
              <w:pStyle w:val="Default"/>
              <w:spacing w:before="120" w:after="120" w:line="240" w:lineRule="auto"/>
              <w:jc w:val="left"/>
              <w:rPr>
                <w:sz w:val="20"/>
                <w:szCs w:val="20"/>
              </w:rPr>
            </w:pPr>
            <w:r w:rsidRPr="008552D8">
              <w:rPr>
                <w:sz w:val="20"/>
                <w:szCs w:val="20"/>
              </w:rPr>
              <w:t>Ocena spełnienia</w:t>
            </w:r>
            <w:r w:rsidRPr="008552D8" w:rsidDel="009156BB">
              <w:rPr>
                <w:sz w:val="20"/>
                <w:szCs w:val="20"/>
              </w:rPr>
              <w:t xml:space="preserve"> </w:t>
            </w:r>
            <w:r w:rsidRPr="008552D8">
              <w:rPr>
                <w:sz w:val="20"/>
                <w:szCs w:val="20"/>
              </w:rPr>
              <w:t>kryterium polega na przypisaniu mu wartości logicznych „tak” albo „nie”.</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Istnieje możliwość dokonania warunkowej oceny spełniania kryterium, o ile w Regulaminie konkursu nie wskazano inaczej. </w:t>
            </w:r>
            <w:r w:rsidRPr="008552D8">
              <w:rPr>
                <w:sz w:val="20"/>
                <w:szCs w:val="20"/>
              </w:rPr>
              <w:br/>
              <w:t>Po ocenie warunkowej projekt jest kierowany do negocjacji w zakresie dotyczącym warunkowo dokonanej oceny.</w:t>
            </w:r>
          </w:p>
        </w:tc>
        <w:tc>
          <w:tcPr>
            <w:tcW w:w="0" w:type="auto"/>
            <w:vAlign w:val="center"/>
          </w:tcPr>
          <w:p w:rsidR="008552D8" w:rsidRDefault="008552D8" w:rsidP="008552D8">
            <w:pPr>
              <w:pStyle w:val="Default"/>
              <w:spacing w:before="120" w:after="120" w:line="240" w:lineRule="auto"/>
              <w:jc w:val="left"/>
              <w:rPr>
                <w:sz w:val="20"/>
                <w:szCs w:val="20"/>
              </w:rPr>
            </w:pPr>
            <w:r w:rsidRPr="008552D8">
              <w:rPr>
                <w:sz w:val="20"/>
                <w:szCs w:val="20"/>
              </w:rPr>
              <w:t>Spełnienie kryterium jest konieczne do przyznania dofinansowania. Projekty niespełniające przedmiotowego kryterium są odrzucane na etapie oceny merytorycznej albo oceny formalno-merytorycznej.</w:t>
            </w:r>
          </w:p>
          <w:p w:rsidR="00210B36" w:rsidRPr="008552D8" w:rsidRDefault="00210B36" w:rsidP="008552D8">
            <w:pPr>
              <w:pStyle w:val="Default"/>
              <w:spacing w:before="120" w:after="120" w:line="240" w:lineRule="auto"/>
              <w:jc w:val="left"/>
              <w:rPr>
                <w:sz w:val="20"/>
                <w:szCs w:val="20"/>
                <w:lang w:eastAsia="en-US"/>
              </w:rPr>
            </w:pPr>
          </w:p>
          <w:p w:rsidR="008552D8" w:rsidRPr="008552D8" w:rsidRDefault="008552D8" w:rsidP="008552D8">
            <w:pPr>
              <w:spacing w:before="120" w:after="120" w:line="240" w:lineRule="auto"/>
              <w:rPr>
                <w:rFonts w:ascii="Arial" w:hAnsi="Arial" w:cs="Arial"/>
                <w:sz w:val="20"/>
                <w:szCs w:val="20"/>
              </w:rPr>
            </w:pPr>
          </w:p>
        </w:tc>
      </w:tr>
      <w:tr w:rsidR="008552D8" w:rsidRPr="008552D8" w:rsidTr="00AC7B01">
        <w:trPr>
          <w:trHeight w:val="41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5.</w:t>
            </w:r>
          </w:p>
        </w:tc>
        <w:tc>
          <w:tcPr>
            <w:tcW w:w="3703" w:type="dxa"/>
            <w:vAlign w:val="center"/>
          </w:tcPr>
          <w:p w:rsidR="008552D8" w:rsidRPr="008552D8" w:rsidRDefault="008552D8" w:rsidP="008552D8">
            <w:pPr>
              <w:pStyle w:val="Default"/>
              <w:spacing w:before="120" w:after="120" w:line="240" w:lineRule="auto"/>
              <w:jc w:val="left"/>
              <w:rPr>
                <w:i/>
                <w:sz w:val="20"/>
                <w:szCs w:val="20"/>
              </w:rPr>
            </w:pPr>
            <w:r w:rsidRPr="008552D8">
              <w:rPr>
                <w:sz w:val="20"/>
                <w:szCs w:val="20"/>
              </w:rPr>
              <w:t xml:space="preserve">Wartość kosztów pośrednich jest zgodna z limitami określonymi w </w:t>
            </w:r>
            <w:r w:rsidRPr="008552D8">
              <w:rPr>
                <w:bCs/>
                <w:sz w:val="20"/>
                <w:szCs w:val="20"/>
              </w:rPr>
              <w:t>Regulaminie konkursu.</w:t>
            </w:r>
          </w:p>
        </w:tc>
        <w:tc>
          <w:tcPr>
            <w:tcW w:w="6501"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 xml:space="preserve">W ramach kryterium weryfikowana będzie zgodność poziomu kosztów pośrednich, wskazanych we wniosku o dofinansowanie, jako % wydatków kwalifikowalnych, z limitami określonymi w Regulaminie konkursu na podstawie zapisów zawartych w </w:t>
            </w:r>
            <w:r w:rsidRPr="008552D8">
              <w:rPr>
                <w:i/>
                <w:sz w:val="20"/>
                <w:szCs w:val="20"/>
              </w:rPr>
              <w:t>Wytycznych w zakresie kwalifikowalności wydatków w ramach Europejskiego Funduszu Rozwoju Regionalnego, Europejskiego Funduszu Społecznego oraz Funduszu Spójności na lata 2014-2020</w:t>
            </w:r>
            <w:r w:rsidRPr="008552D8">
              <w:rPr>
                <w:sz w:val="20"/>
                <w:szCs w:val="20"/>
              </w:rPr>
              <w:t>.</w:t>
            </w:r>
          </w:p>
          <w:p w:rsidR="008552D8" w:rsidRPr="008552D8" w:rsidRDefault="008552D8" w:rsidP="008552D8">
            <w:pPr>
              <w:pStyle w:val="Default"/>
              <w:spacing w:before="120" w:after="120" w:line="240" w:lineRule="auto"/>
              <w:jc w:val="left"/>
              <w:rPr>
                <w:sz w:val="20"/>
                <w:szCs w:val="20"/>
              </w:rPr>
            </w:pPr>
            <w:r w:rsidRPr="008552D8">
              <w:rPr>
                <w:sz w:val="20"/>
                <w:szCs w:val="20"/>
              </w:rPr>
              <w:t>Ocena spełnienia kryterium polega na przypisaniu mu wartości logicznej „tak”, „nie” albo stwierdzeniu, że kryterium „nie dotyczy” danego projektu.</w:t>
            </w:r>
          </w:p>
          <w:p w:rsidR="008552D8" w:rsidRPr="008552D8" w:rsidRDefault="008552D8" w:rsidP="008552D8">
            <w:pPr>
              <w:pStyle w:val="Default"/>
              <w:spacing w:before="120" w:after="120" w:line="240" w:lineRule="auto"/>
              <w:jc w:val="left"/>
              <w:rPr>
                <w:sz w:val="20"/>
                <w:szCs w:val="20"/>
              </w:rPr>
            </w:pPr>
            <w:r w:rsidRPr="008552D8">
              <w:rPr>
                <w:sz w:val="20"/>
                <w:szCs w:val="20"/>
              </w:rPr>
              <w:lastRenderedPageBreak/>
              <w:t xml:space="preserve">Istnieje możliwość dokonania warunkowej oceny spełniania kryterium, o ile w Regulaminie konkursu nie wskazano inaczej. </w:t>
            </w:r>
            <w:r w:rsidRPr="008552D8">
              <w:rPr>
                <w:sz w:val="20"/>
                <w:szCs w:val="20"/>
              </w:rPr>
              <w:br/>
              <w:t>Po ocenie warunkowej projekt jest kierowany do negocjacji w zakresie dotyczącym warunkowo dokonanej oceny.</w:t>
            </w: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lastRenderedPageBreak/>
              <w:t>Spełnienie kryterium jest konieczne do przyznania dofinansowania. Projekty niespełniające przedmiotowego kryterium są odrzucane na etapie oceny merytorycznej albo oceny formalno-merytorycznej.</w:t>
            </w:r>
          </w:p>
          <w:p w:rsidR="008552D8" w:rsidRPr="008552D8" w:rsidRDefault="008552D8" w:rsidP="008552D8">
            <w:pPr>
              <w:spacing w:before="120" w:after="120" w:line="240" w:lineRule="auto"/>
              <w:rPr>
                <w:rFonts w:ascii="Arial" w:hAnsi="Arial" w:cs="Arial"/>
                <w:sz w:val="20"/>
                <w:szCs w:val="20"/>
              </w:rPr>
            </w:pPr>
          </w:p>
        </w:tc>
      </w:tr>
      <w:tr w:rsidR="008552D8" w:rsidRPr="008552D8" w:rsidTr="00AC7B01">
        <w:trPr>
          <w:trHeight w:val="273"/>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lastRenderedPageBreak/>
              <w:t>6.</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Zgodność projektu z zasadą równości szans kobiet i mężczyzn (w oparciu o standard minimum).</w:t>
            </w:r>
          </w:p>
        </w:tc>
        <w:tc>
          <w:tcPr>
            <w:tcW w:w="6501"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 xml:space="preserve">W ramach kryterium weryfikowane będzie spełnienie standardu minimum oceniane na podstawie 5 kryteriów oceny określonych w </w:t>
            </w:r>
            <w:r w:rsidRPr="008552D8">
              <w:rPr>
                <w:i/>
                <w:sz w:val="20"/>
                <w:szCs w:val="20"/>
              </w:rPr>
              <w:t>Wytycznych w zakresie realizacji zasady równości szans i niedyskryminacji, w tym dostępności dla osób z niepełnosprawnościami oraz zasady równości szans kobiet i mężczyzn w ramach funduszy unijnych na lata 2014-2020</w:t>
            </w:r>
            <w:r w:rsidRPr="008552D8">
              <w:rPr>
                <w:sz w:val="20"/>
                <w:szCs w:val="20"/>
              </w:rPr>
              <w:t>.</w:t>
            </w:r>
          </w:p>
          <w:p w:rsidR="008552D8" w:rsidRPr="008552D8" w:rsidRDefault="008552D8" w:rsidP="008552D8">
            <w:pPr>
              <w:pStyle w:val="Default"/>
              <w:spacing w:before="120" w:after="120" w:line="240" w:lineRule="auto"/>
              <w:jc w:val="left"/>
              <w:rPr>
                <w:sz w:val="20"/>
                <w:szCs w:val="20"/>
              </w:rPr>
            </w:pPr>
            <w:r w:rsidRPr="008552D8">
              <w:rPr>
                <w:sz w:val="20"/>
                <w:szCs w:val="20"/>
              </w:rPr>
              <w:t>Ocena spełnienia kryterium polega na przypisaniu mu wartości logicznej „tak” albo „nie”.</w:t>
            </w: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t>Spełnienie kryterium jest konieczne do przyznania dofinansowania. Projekty niespełniające przedmiotowego kryterium są odrzucane na etapie oceny merytorycznej albo oceny formalno-merytorycznej.</w:t>
            </w: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552D8" w:rsidRPr="008552D8" w:rsidTr="00AC7B01">
        <w:trPr>
          <w:trHeight w:val="90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7.</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Zgodność projektu z zasadą zrównoważonego rozwoju.</w:t>
            </w:r>
          </w:p>
        </w:tc>
        <w:tc>
          <w:tcPr>
            <w:tcW w:w="6501"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bCs/>
                <w:sz w:val="20"/>
                <w:szCs w:val="20"/>
                <w:shd w:val="clear" w:color="auto" w:fill="FFFFFF"/>
              </w:rPr>
            </w:pPr>
            <w:r w:rsidRPr="008552D8">
              <w:rPr>
                <w:rFonts w:ascii="Arial" w:hAnsi="Arial" w:cs="Arial"/>
                <w:sz w:val="20"/>
                <w:szCs w:val="20"/>
              </w:rPr>
              <w:t>W ramach kryterium weryfikowana będzie zgodność projektu z zasadą zrównoważonego rozwoju, o której mowa w art. 8 Rozporządzenia Parlamentu Europejskiego i Rady (UE) nr 1303/2013 z dnia 17 grudnia 2013 r.</w:t>
            </w:r>
            <w:r w:rsidRPr="008552D8">
              <w:rPr>
                <w:rFonts w:ascii="Arial" w:hAnsi="Arial" w:cs="Arial"/>
                <w:b/>
                <w:bCs/>
                <w:sz w:val="20"/>
                <w:szCs w:val="20"/>
                <w:shd w:val="clear" w:color="auto" w:fill="FFFFFF"/>
              </w:rPr>
              <w:t xml:space="preserve"> </w:t>
            </w:r>
            <w:r w:rsidRPr="008552D8">
              <w:rPr>
                <w:rFonts w:ascii="Arial" w:hAnsi="Arial" w:cs="Arial"/>
                <w:bCs/>
                <w:sz w:val="20"/>
                <w:szCs w:val="20"/>
                <w:shd w:val="clear" w:color="auto" w:fill="FFFFFF"/>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8552D8" w:rsidRPr="008552D8" w:rsidRDefault="008552D8" w:rsidP="008552D8">
            <w:pPr>
              <w:pStyle w:val="Default"/>
              <w:spacing w:before="120" w:after="120" w:line="240" w:lineRule="auto"/>
              <w:jc w:val="left"/>
              <w:rPr>
                <w:sz w:val="20"/>
                <w:szCs w:val="20"/>
              </w:rPr>
            </w:pPr>
            <w:r w:rsidRPr="008552D8">
              <w:rPr>
                <w:sz w:val="20"/>
                <w:szCs w:val="20"/>
              </w:rPr>
              <w:t>Ocena spełnienia</w:t>
            </w:r>
            <w:r w:rsidRPr="008552D8" w:rsidDel="009156BB">
              <w:rPr>
                <w:sz w:val="20"/>
                <w:szCs w:val="20"/>
              </w:rPr>
              <w:t xml:space="preserve"> </w:t>
            </w:r>
            <w:r w:rsidRPr="008552D8">
              <w:rPr>
                <w:sz w:val="20"/>
                <w:szCs w:val="20"/>
              </w:rPr>
              <w:t>kryterium polega na przypisaniu mu wartości logicznych „tak” albo „nie”.</w:t>
            </w:r>
          </w:p>
        </w:tc>
        <w:tc>
          <w:tcPr>
            <w:tcW w:w="0" w:type="auto"/>
            <w:vAlign w:val="center"/>
          </w:tcPr>
          <w:p w:rsidR="008552D8" w:rsidRDefault="008552D8" w:rsidP="008552D8">
            <w:pPr>
              <w:pStyle w:val="Default"/>
              <w:spacing w:before="120" w:after="120" w:line="240" w:lineRule="auto"/>
              <w:jc w:val="left"/>
              <w:rPr>
                <w:sz w:val="20"/>
                <w:szCs w:val="20"/>
              </w:rPr>
            </w:pPr>
            <w:r w:rsidRPr="008552D8">
              <w:rPr>
                <w:sz w:val="20"/>
                <w:szCs w:val="20"/>
              </w:rPr>
              <w:t>Spełnienie kryterium jest konieczne do przyznania dofinansowania. Projekty niespełniające przedmiotowego kryterium są odrzucane na etapie oceny merytorycznej albo oceny formalno-merytorycznej.</w:t>
            </w:r>
          </w:p>
          <w:p w:rsidR="00210B36" w:rsidRDefault="00210B36" w:rsidP="008552D8">
            <w:pPr>
              <w:pStyle w:val="Default"/>
              <w:spacing w:before="120" w:after="120" w:line="240" w:lineRule="auto"/>
              <w:jc w:val="left"/>
              <w:rPr>
                <w:sz w:val="20"/>
                <w:szCs w:val="20"/>
              </w:rPr>
            </w:pPr>
          </w:p>
          <w:p w:rsidR="00210B36" w:rsidRDefault="00210B36" w:rsidP="008552D8">
            <w:pPr>
              <w:pStyle w:val="Default"/>
              <w:spacing w:before="120" w:after="120" w:line="240" w:lineRule="auto"/>
              <w:jc w:val="left"/>
              <w:rPr>
                <w:sz w:val="20"/>
                <w:szCs w:val="20"/>
              </w:rPr>
            </w:pPr>
          </w:p>
          <w:p w:rsidR="00210B36" w:rsidRDefault="00210B36" w:rsidP="008552D8">
            <w:pPr>
              <w:pStyle w:val="Default"/>
              <w:spacing w:before="120" w:after="120" w:line="240" w:lineRule="auto"/>
              <w:jc w:val="left"/>
              <w:rPr>
                <w:sz w:val="20"/>
                <w:szCs w:val="20"/>
              </w:rPr>
            </w:pPr>
          </w:p>
          <w:p w:rsidR="00210B36" w:rsidRPr="008552D8" w:rsidRDefault="00210B36" w:rsidP="008552D8">
            <w:pPr>
              <w:pStyle w:val="Default"/>
              <w:spacing w:before="120" w:after="120" w:line="240" w:lineRule="auto"/>
              <w:jc w:val="left"/>
              <w:rPr>
                <w:sz w:val="20"/>
                <w:szCs w:val="20"/>
                <w:lang w:eastAsia="en-US"/>
              </w:rPr>
            </w:pP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552D8" w:rsidRPr="008552D8" w:rsidTr="00AC7B01">
        <w:trPr>
          <w:trHeight w:val="41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8.</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Zgodność projektu z zasadą równości szans i niedyskryminacji, w tym dostępności dla osób z niepełnosprawnościami.</w:t>
            </w:r>
          </w:p>
        </w:tc>
        <w:tc>
          <w:tcPr>
            <w:tcW w:w="6501"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bCs/>
                <w:sz w:val="20"/>
                <w:szCs w:val="20"/>
                <w:shd w:val="clear" w:color="auto" w:fill="FFFFFF"/>
              </w:rPr>
            </w:pPr>
            <w:r w:rsidRPr="008552D8">
              <w:rPr>
                <w:rFonts w:ascii="Arial" w:hAnsi="Arial" w:cs="Arial"/>
                <w:sz w:val="20"/>
                <w:szCs w:val="20"/>
              </w:rPr>
              <w:t>W ramach kryterium weryfikowana będzie zgodność projektu z zasadą równości szans i niedyskryminacji, o której mowa w art. 7 Rozporządzenia Parlamentu Europejskiego i Rady (UE) nr 1303/2013 z dnia 17 grudnia 2013 r.</w:t>
            </w:r>
            <w:r w:rsidRPr="008552D8">
              <w:rPr>
                <w:rFonts w:ascii="Arial" w:hAnsi="Arial" w:cs="Arial"/>
                <w:b/>
                <w:bCs/>
                <w:sz w:val="20"/>
                <w:szCs w:val="20"/>
                <w:shd w:val="clear" w:color="auto" w:fill="FFFFFF"/>
              </w:rPr>
              <w:t xml:space="preserve"> </w:t>
            </w:r>
            <w:r w:rsidRPr="008552D8">
              <w:rPr>
                <w:rFonts w:ascii="Arial" w:hAnsi="Arial" w:cs="Arial"/>
                <w:bCs/>
                <w:sz w:val="20"/>
                <w:szCs w:val="20"/>
                <w:shd w:val="clear" w:color="auto" w:fill="FFFFFF"/>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8552D8">
              <w:rPr>
                <w:rFonts w:ascii="Arial" w:hAnsi="Arial" w:cs="Arial"/>
                <w:bCs/>
                <w:sz w:val="20"/>
                <w:szCs w:val="20"/>
                <w:shd w:val="clear" w:color="auto" w:fill="FFFFFF"/>
              </w:rPr>
              <w:lastRenderedPageBreak/>
              <w:t>ustanawiające przepisy ogólne dotyczące Europejskiego Funduszu Rozwoju Regionalnego, Europejskiego Funduszu Społecznego, Funduszu Spójności i Europejskiego Funduszu Morskiego i Rybackiego oraz uchylające rozporządzenie Rady (WE) nr 1083/2006.</w:t>
            </w:r>
          </w:p>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sz w:val="20"/>
                <w:szCs w:val="20"/>
              </w:rPr>
              <w:t xml:space="preserve">Ocena </w:t>
            </w:r>
            <w:r w:rsidRPr="008552D8">
              <w:rPr>
                <w:rFonts w:ascii="Arial" w:hAnsi="Arial" w:cs="Arial"/>
                <w:color w:val="000000"/>
                <w:sz w:val="20"/>
                <w:szCs w:val="20"/>
              </w:rPr>
              <w:t>spełnienia</w:t>
            </w:r>
            <w:r w:rsidRPr="008552D8" w:rsidDel="00E17984">
              <w:rPr>
                <w:rFonts w:ascii="Arial" w:hAnsi="Arial" w:cs="Arial"/>
                <w:sz w:val="20"/>
                <w:szCs w:val="20"/>
              </w:rPr>
              <w:t xml:space="preserve"> </w:t>
            </w:r>
            <w:r w:rsidRPr="008552D8">
              <w:rPr>
                <w:rFonts w:ascii="Arial" w:hAnsi="Arial" w:cs="Arial"/>
                <w:sz w:val="20"/>
                <w:szCs w:val="20"/>
              </w:rPr>
              <w:t>kryterium polega na przypisaniu mu wartości logicznych „tak” albo „nie”.</w:t>
            </w: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lastRenderedPageBreak/>
              <w:t>Spełnienie kryterium jest konieczne do przyznania dofinansowania. Projekty niespełniające przedmiotowego kryterium są odrzucane na etapie oceny merytorycznej albo oceny formalno-merytorycznej.</w:t>
            </w: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552D8" w:rsidRPr="008552D8" w:rsidTr="00AC7B01">
        <w:trPr>
          <w:trHeight w:val="415"/>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lastRenderedPageBreak/>
              <w:t>9.</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Projekt jest zgodny z właściwym prawodawstwem krajowym, w tym z ustawą z dnia 29 stycznia 2004 r. Prawo Zamówień Publicznych (Dz. U. z 2013 r. poz. 907, z późn. zm.).</w:t>
            </w:r>
          </w:p>
        </w:tc>
        <w:tc>
          <w:tcPr>
            <w:tcW w:w="6501"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sz w:val="20"/>
                <w:szCs w:val="20"/>
              </w:rPr>
              <w:t>W ramach kryterium weryfikowana będzie zgodność projektu z prawodawstwem krajowym, w tym z ustawą z dnia 29 stycznia 2004 r. Prawo Zamówień Publicznych (Dz. U. z 2013 r. poz. 907, z późn. zm.).</w:t>
            </w:r>
          </w:p>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sz w:val="20"/>
                <w:szCs w:val="20"/>
              </w:rPr>
              <w:t xml:space="preserve">Ocena </w:t>
            </w:r>
            <w:r w:rsidRPr="008552D8">
              <w:rPr>
                <w:rFonts w:ascii="Arial" w:hAnsi="Arial" w:cs="Arial"/>
                <w:color w:val="000000"/>
                <w:sz w:val="20"/>
                <w:szCs w:val="20"/>
              </w:rPr>
              <w:t>spełnienia</w:t>
            </w:r>
            <w:r w:rsidRPr="008552D8" w:rsidDel="00E17984">
              <w:rPr>
                <w:rFonts w:ascii="Arial" w:hAnsi="Arial" w:cs="Arial"/>
                <w:sz w:val="20"/>
                <w:szCs w:val="20"/>
              </w:rPr>
              <w:t xml:space="preserve"> </w:t>
            </w:r>
            <w:r w:rsidRPr="008552D8">
              <w:rPr>
                <w:rFonts w:ascii="Arial" w:hAnsi="Arial" w:cs="Arial"/>
                <w:sz w:val="20"/>
                <w:szCs w:val="20"/>
              </w:rPr>
              <w:t>kryterium polega na przypisaniu mu wartości logicznych „tak” albo „nie”.</w:t>
            </w:r>
          </w:p>
          <w:p w:rsidR="008552D8" w:rsidRPr="008552D8" w:rsidRDefault="008552D8" w:rsidP="008552D8">
            <w:pPr>
              <w:keepNext/>
              <w:tabs>
                <w:tab w:val="left" w:pos="435"/>
              </w:tabs>
              <w:snapToGrid w:val="0"/>
              <w:spacing w:before="120" w:after="120" w:line="240" w:lineRule="auto"/>
              <w:jc w:val="left"/>
              <w:rPr>
                <w:rFonts w:ascii="Arial" w:hAnsi="Arial" w:cs="Arial"/>
                <w:b/>
                <w:iCs/>
                <w:sz w:val="20"/>
                <w:szCs w:val="20"/>
              </w:rPr>
            </w:pPr>
            <w:r w:rsidRPr="008552D8">
              <w:rPr>
                <w:rFonts w:ascii="Arial" w:hAnsi="Arial" w:cs="Arial"/>
                <w:sz w:val="20"/>
                <w:szCs w:val="20"/>
              </w:rPr>
              <w:t xml:space="preserve">Istnieje możliwość dokonania warunkowej oceny spełniania kryterium, o ile w Regulaminie konkursu nie wskazano inaczej. </w:t>
            </w:r>
            <w:r w:rsidRPr="008552D8">
              <w:rPr>
                <w:rFonts w:ascii="Arial" w:hAnsi="Arial" w:cs="Arial"/>
                <w:sz w:val="20"/>
                <w:szCs w:val="20"/>
              </w:rPr>
              <w:br/>
              <w:t>Po ocenie warunkowej projekt jest kierowany do negocjacji w zakresie dotyczącym warunkowo dokonanej oceny.</w:t>
            </w:r>
          </w:p>
        </w:tc>
        <w:tc>
          <w:tcPr>
            <w:tcW w:w="0" w:type="auto"/>
            <w:vAlign w:val="center"/>
          </w:tcPr>
          <w:p w:rsidR="008552D8" w:rsidRDefault="008552D8" w:rsidP="008552D8">
            <w:pPr>
              <w:pStyle w:val="Default"/>
              <w:spacing w:before="120" w:after="120" w:line="240" w:lineRule="auto"/>
              <w:jc w:val="left"/>
              <w:rPr>
                <w:sz w:val="20"/>
                <w:szCs w:val="20"/>
              </w:rPr>
            </w:pPr>
            <w:r w:rsidRPr="008552D8">
              <w:rPr>
                <w:sz w:val="20"/>
                <w:szCs w:val="20"/>
              </w:rPr>
              <w:t>Spełnienie kryterium jest konieczne do przyznania dofinansowania. Projekty niespełniające przedmiotowego kryterium są odrzucane na etapie oceny merytorycznej albo oceny formalno-merytorycznej.</w:t>
            </w:r>
          </w:p>
          <w:p w:rsidR="00210B36" w:rsidRPr="008552D8" w:rsidRDefault="00210B36" w:rsidP="008552D8">
            <w:pPr>
              <w:pStyle w:val="Default"/>
              <w:spacing w:before="120" w:after="120" w:line="240" w:lineRule="auto"/>
              <w:jc w:val="left"/>
              <w:rPr>
                <w:sz w:val="20"/>
                <w:szCs w:val="20"/>
                <w:lang w:eastAsia="en-US"/>
              </w:rPr>
            </w:pP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552D8" w:rsidRPr="008552D8" w:rsidTr="00AC7B01">
        <w:trPr>
          <w:trHeight w:val="907"/>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10.</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Zgodność projektu z zasadami pomocy publicznej lub pomocy de minimis.</w:t>
            </w:r>
          </w:p>
        </w:tc>
        <w:tc>
          <w:tcPr>
            <w:tcW w:w="6501" w:type="dxa"/>
            <w:vAlign w:val="center"/>
          </w:tcPr>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sz w:val="20"/>
                <w:szCs w:val="20"/>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sz w:val="20"/>
                <w:szCs w:val="20"/>
              </w:rPr>
              <w:t xml:space="preserve">Ocena </w:t>
            </w:r>
            <w:r w:rsidRPr="008552D8">
              <w:rPr>
                <w:rFonts w:ascii="Arial" w:hAnsi="Arial" w:cs="Arial"/>
                <w:color w:val="000000"/>
                <w:sz w:val="20"/>
                <w:szCs w:val="20"/>
              </w:rPr>
              <w:t>spełnienia</w:t>
            </w:r>
            <w:r w:rsidRPr="008552D8" w:rsidDel="00E17984">
              <w:rPr>
                <w:rFonts w:ascii="Arial" w:hAnsi="Arial" w:cs="Arial"/>
                <w:sz w:val="20"/>
                <w:szCs w:val="20"/>
              </w:rPr>
              <w:t xml:space="preserve"> </w:t>
            </w:r>
            <w:r w:rsidRPr="008552D8">
              <w:rPr>
                <w:rFonts w:ascii="Arial" w:hAnsi="Arial" w:cs="Arial"/>
                <w:sz w:val="20"/>
                <w:szCs w:val="20"/>
              </w:rPr>
              <w:t>kryterium polega na przypisaniu mu wartości logicznych „tak” albo „nie”.</w:t>
            </w:r>
          </w:p>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sz w:val="20"/>
                <w:szCs w:val="20"/>
              </w:rPr>
              <w:t xml:space="preserve">Istnieje możliwość dokonania warunkowej oceny spełniania kryterium, o ile w Regulaminie konkursu nie wskazano inaczej. </w:t>
            </w:r>
            <w:r w:rsidRPr="008552D8">
              <w:rPr>
                <w:rFonts w:ascii="Arial" w:hAnsi="Arial" w:cs="Arial"/>
                <w:sz w:val="20"/>
                <w:szCs w:val="20"/>
              </w:rPr>
              <w:br/>
              <w:t>Po ocenie warunkowej projekt jest kierowany do negocjacji w zakresie dotyczącym warunkowo dokonanej oceny.</w:t>
            </w:r>
          </w:p>
        </w:tc>
        <w:tc>
          <w:tcPr>
            <w:tcW w:w="0" w:type="auto"/>
            <w:vAlign w:val="center"/>
          </w:tcPr>
          <w:p w:rsidR="008552D8" w:rsidRPr="008552D8" w:rsidRDefault="008552D8" w:rsidP="008552D8">
            <w:pPr>
              <w:pStyle w:val="Default"/>
              <w:spacing w:before="120" w:after="120" w:line="240" w:lineRule="auto"/>
              <w:jc w:val="left"/>
              <w:rPr>
                <w:sz w:val="20"/>
                <w:szCs w:val="20"/>
                <w:lang w:eastAsia="en-US"/>
              </w:rPr>
            </w:pPr>
            <w:r w:rsidRPr="008552D8">
              <w:rPr>
                <w:sz w:val="20"/>
                <w:szCs w:val="20"/>
              </w:rPr>
              <w:t>Spełnienie kryterium jest konieczne do przyznania dofinansowania. Projekty niespełniające przedmiotowego kryterium są odrzucane na etapie oceny merytorycznej albo oceny formalno-merytorycznej.</w:t>
            </w:r>
          </w:p>
          <w:p w:rsidR="008552D8" w:rsidRPr="008552D8" w:rsidRDefault="008552D8" w:rsidP="008552D8">
            <w:pPr>
              <w:keepNext/>
              <w:keepLines/>
              <w:tabs>
                <w:tab w:val="left" w:pos="435"/>
              </w:tabs>
              <w:autoSpaceDE w:val="0"/>
              <w:autoSpaceDN w:val="0"/>
              <w:adjustRightInd w:val="0"/>
              <w:spacing w:before="120" w:after="120" w:line="240" w:lineRule="auto"/>
              <w:rPr>
                <w:rFonts w:ascii="Arial" w:hAnsi="Arial" w:cs="Arial"/>
                <w:b/>
                <w:sz w:val="20"/>
                <w:szCs w:val="20"/>
              </w:rPr>
            </w:pPr>
          </w:p>
        </w:tc>
      </w:tr>
      <w:tr w:rsidR="008552D8" w:rsidRPr="008552D8" w:rsidTr="00AC7B01">
        <w:trPr>
          <w:trHeight w:val="415"/>
        </w:trPr>
        <w:tc>
          <w:tcPr>
            <w:tcW w:w="0" w:type="auto"/>
            <w:vAlign w:val="center"/>
          </w:tcPr>
          <w:p w:rsidR="008552D8" w:rsidRPr="00BD5C09" w:rsidRDefault="008552D8" w:rsidP="008552D8">
            <w:pPr>
              <w:pStyle w:val="Akapitzlist"/>
              <w:keepNext/>
              <w:tabs>
                <w:tab w:val="left" w:pos="435"/>
              </w:tabs>
              <w:snapToGrid w:val="0"/>
              <w:spacing w:before="120" w:after="120"/>
              <w:ind w:left="0"/>
              <w:jc w:val="left"/>
              <w:rPr>
                <w:rFonts w:ascii="Arial" w:hAnsi="Arial" w:cs="Arial"/>
                <w:iCs/>
                <w:sz w:val="20"/>
                <w:szCs w:val="20"/>
              </w:rPr>
            </w:pPr>
            <w:r w:rsidRPr="00BD5C09">
              <w:rPr>
                <w:rFonts w:ascii="Arial" w:hAnsi="Arial" w:cs="Arial"/>
                <w:iCs/>
                <w:sz w:val="20"/>
                <w:szCs w:val="20"/>
              </w:rPr>
              <w:t>11.</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Negocjacje zakończyły się wynikiem pozytywnym.</w:t>
            </w:r>
          </w:p>
        </w:tc>
        <w:tc>
          <w:tcPr>
            <w:tcW w:w="6501" w:type="dxa"/>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Zakończenie negocjacji z wynikiem pozytywnym oznacza:</w:t>
            </w:r>
          </w:p>
          <w:p w:rsidR="008552D8" w:rsidRPr="008552D8" w:rsidRDefault="008552D8" w:rsidP="00733DC0">
            <w:pPr>
              <w:pStyle w:val="Akapitzlist"/>
              <w:numPr>
                <w:ilvl w:val="0"/>
                <w:numId w:val="102"/>
              </w:numPr>
              <w:spacing w:before="120" w:after="120" w:line="240" w:lineRule="auto"/>
              <w:ind w:left="317" w:hanging="284"/>
              <w:contextualSpacing w:val="0"/>
              <w:jc w:val="left"/>
              <w:rPr>
                <w:rFonts w:ascii="Arial" w:hAnsi="Arial" w:cs="Arial"/>
                <w:sz w:val="20"/>
                <w:szCs w:val="20"/>
              </w:rPr>
            </w:pPr>
            <w:r w:rsidRPr="008552D8">
              <w:rPr>
                <w:rFonts w:ascii="Arial" w:hAnsi="Arial" w:cs="Arial"/>
                <w:sz w:val="20"/>
                <w:szCs w:val="20"/>
              </w:rPr>
              <w:t>uznanie za spełnione zerojedynkowych kryteriów obligatoryjnych, które w trakcie oceny merytorycznej warunkowo uznane zostały za spełnione i/lub</w:t>
            </w:r>
          </w:p>
          <w:p w:rsidR="008552D8" w:rsidRPr="008552D8" w:rsidRDefault="008552D8" w:rsidP="00733DC0">
            <w:pPr>
              <w:pStyle w:val="Akapitzlist"/>
              <w:numPr>
                <w:ilvl w:val="0"/>
                <w:numId w:val="102"/>
              </w:numPr>
              <w:spacing w:before="120" w:after="120" w:line="240" w:lineRule="auto"/>
              <w:ind w:left="317" w:hanging="284"/>
              <w:contextualSpacing w:val="0"/>
              <w:jc w:val="left"/>
              <w:rPr>
                <w:rFonts w:ascii="Arial" w:hAnsi="Arial" w:cs="Arial"/>
                <w:sz w:val="20"/>
                <w:szCs w:val="20"/>
              </w:rPr>
            </w:pPr>
            <w:r w:rsidRPr="008552D8">
              <w:rPr>
                <w:rFonts w:ascii="Arial" w:hAnsi="Arial" w:cs="Arial"/>
                <w:sz w:val="20"/>
                <w:szCs w:val="20"/>
              </w:rPr>
              <w:lastRenderedPageBreak/>
              <w:t>przyznanie wyższej liczby punktów za spełnienie punktowych kryteriów merytorycznych, która była warunkowo przyznana przez oceniających.</w:t>
            </w:r>
          </w:p>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Ocena spełnienia kryterium polega na przypisaniu mu wartości logicznej „tak”, „nie” lub „nie dotyczy”</w:t>
            </w:r>
          </w:p>
          <w:p w:rsidR="008552D8" w:rsidRPr="008552D8" w:rsidRDefault="008552D8" w:rsidP="008552D8">
            <w:pPr>
              <w:keepNext/>
              <w:tabs>
                <w:tab w:val="left" w:pos="435"/>
              </w:tabs>
              <w:snapToGrid w:val="0"/>
              <w:spacing w:before="120" w:after="120" w:line="240" w:lineRule="auto"/>
              <w:jc w:val="left"/>
              <w:rPr>
                <w:rFonts w:ascii="Arial" w:hAnsi="Arial" w:cs="Arial"/>
                <w:sz w:val="20"/>
                <w:szCs w:val="20"/>
              </w:rPr>
            </w:pPr>
            <w:r w:rsidRPr="008552D8">
              <w:rPr>
                <w:rFonts w:ascii="Arial" w:hAnsi="Arial" w:cs="Arial"/>
                <w:sz w:val="20"/>
                <w:szCs w:val="20"/>
              </w:rPr>
              <w:t>Kryterium będzie uznane za spełnione w przypadku wprowadzenia do wniosku wszystkich wymaganych zmian wskazanych przez oceniających w Kartach Oceny Merytorycznej lub Formalnej-Merytorycznej (jeśli dotyczy) lub akceptacji przez IOK stanowiska Wnioskodawcy.</w:t>
            </w:r>
          </w:p>
        </w:tc>
        <w:tc>
          <w:tcPr>
            <w:tcW w:w="0" w:type="auto"/>
            <w:vAlign w:val="center"/>
          </w:tcPr>
          <w:p w:rsidR="008552D8" w:rsidRPr="008552D8" w:rsidRDefault="008552D8" w:rsidP="008552D8">
            <w:pPr>
              <w:pStyle w:val="Default"/>
              <w:spacing w:before="120" w:after="120"/>
              <w:jc w:val="left"/>
              <w:rPr>
                <w:sz w:val="20"/>
                <w:szCs w:val="20"/>
              </w:rPr>
            </w:pPr>
            <w:r w:rsidRPr="008552D8">
              <w:rPr>
                <w:sz w:val="20"/>
                <w:szCs w:val="20"/>
              </w:rPr>
              <w:lastRenderedPageBreak/>
              <w:t xml:space="preserve">Spełnienie kryterium jest konieczne do przyznania dofinansowania. Projekty niespełniające przedmiotowego kryterium są </w:t>
            </w:r>
            <w:r w:rsidRPr="008552D8">
              <w:rPr>
                <w:sz w:val="20"/>
                <w:szCs w:val="20"/>
              </w:rPr>
              <w:lastRenderedPageBreak/>
              <w:t>odrzucane na etapie oceny merytorycznej albo oceny formalno-merytorycznej.</w:t>
            </w:r>
          </w:p>
          <w:p w:rsidR="008552D8" w:rsidRPr="008552D8" w:rsidRDefault="008552D8" w:rsidP="008552D8">
            <w:pPr>
              <w:pStyle w:val="Default"/>
              <w:spacing w:before="120" w:after="120" w:line="240" w:lineRule="auto"/>
              <w:jc w:val="left"/>
              <w:rPr>
                <w:sz w:val="20"/>
                <w:szCs w:val="20"/>
              </w:rPr>
            </w:pPr>
          </w:p>
        </w:tc>
      </w:tr>
    </w:tbl>
    <w:p w:rsidR="008552D8" w:rsidRDefault="008552D8" w:rsidP="005B471A">
      <w:pPr>
        <w:spacing w:after="0" w:line="240" w:lineRule="auto"/>
        <w:rPr>
          <w:rFonts w:ascii="Arial" w:hAnsi="Arial" w:cs="Arial"/>
          <w:bCs/>
          <w:color w:val="000000"/>
          <w:kern w:val="24"/>
          <w:sz w:val="20"/>
          <w:szCs w:val="20"/>
          <w:lang w:eastAsia="pl-PL"/>
        </w:rPr>
      </w:pPr>
    </w:p>
    <w:p w:rsidR="008552D8" w:rsidRDefault="008552D8" w:rsidP="005B471A">
      <w:pPr>
        <w:spacing w:after="0" w:line="240" w:lineRule="auto"/>
        <w:rPr>
          <w:rFonts w:ascii="Arial" w:hAnsi="Arial" w:cs="Arial"/>
          <w:bCs/>
          <w:color w:val="000000"/>
          <w:kern w:val="24"/>
          <w:sz w:val="20"/>
          <w:szCs w:val="20"/>
          <w:lang w:eastAsia="pl-PL"/>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3"/>
        <w:gridCol w:w="5207"/>
        <w:gridCol w:w="4792"/>
      </w:tblGrid>
      <w:tr w:rsidR="008552D8" w:rsidRPr="008552D8" w:rsidTr="008552D8">
        <w:trPr>
          <w:trHeight w:val="564"/>
        </w:trPr>
        <w:tc>
          <w:tcPr>
            <w:tcW w:w="0" w:type="auto"/>
            <w:gridSpan w:val="4"/>
            <w:shd w:val="clear" w:color="auto" w:fill="B2A1C7"/>
            <w:vAlign w:val="center"/>
          </w:tcPr>
          <w:p w:rsidR="008552D8" w:rsidRPr="008552D8" w:rsidRDefault="008552D8" w:rsidP="008552D8">
            <w:pPr>
              <w:autoSpaceDE w:val="0"/>
              <w:autoSpaceDN w:val="0"/>
              <w:adjustRightInd w:val="0"/>
              <w:spacing w:before="120" w:after="120"/>
              <w:jc w:val="center"/>
              <w:rPr>
                <w:rFonts w:ascii="Arial" w:hAnsi="Arial" w:cs="Arial"/>
                <w:b/>
                <w:bCs/>
                <w:iCs/>
                <w:sz w:val="20"/>
                <w:szCs w:val="20"/>
              </w:rPr>
            </w:pPr>
            <w:r w:rsidRPr="008552D8">
              <w:rPr>
                <w:rFonts w:ascii="Arial" w:hAnsi="Arial" w:cs="Arial"/>
                <w:b/>
                <w:sz w:val="20"/>
                <w:szCs w:val="20"/>
              </w:rPr>
              <w:t>Kryteria punktowe</w:t>
            </w:r>
          </w:p>
        </w:tc>
      </w:tr>
      <w:tr w:rsidR="008552D8" w:rsidRPr="008552D8" w:rsidTr="00AC7B01">
        <w:trPr>
          <w:trHeight w:val="450"/>
        </w:trPr>
        <w:tc>
          <w:tcPr>
            <w:tcW w:w="0" w:type="auto"/>
            <w:vMerge w:val="restart"/>
            <w:shd w:val="clear" w:color="auto" w:fill="B2A1C7"/>
            <w:vAlign w:val="center"/>
          </w:tcPr>
          <w:p w:rsidR="008552D8" w:rsidRPr="008552D8" w:rsidRDefault="008552D8" w:rsidP="008552D8">
            <w:pPr>
              <w:autoSpaceDE w:val="0"/>
              <w:autoSpaceDN w:val="0"/>
              <w:adjustRightInd w:val="0"/>
              <w:spacing w:before="120" w:after="120"/>
              <w:jc w:val="center"/>
              <w:rPr>
                <w:rFonts w:ascii="Arial" w:hAnsi="Arial" w:cs="Arial"/>
                <w:b/>
                <w:sz w:val="20"/>
                <w:szCs w:val="20"/>
              </w:rPr>
            </w:pPr>
            <w:r w:rsidRPr="008552D8">
              <w:rPr>
                <w:rFonts w:ascii="Arial" w:hAnsi="Arial" w:cs="Arial"/>
                <w:b/>
                <w:sz w:val="20"/>
                <w:szCs w:val="20"/>
              </w:rPr>
              <w:t>Lp.</w:t>
            </w:r>
          </w:p>
        </w:tc>
        <w:tc>
          <w:tcPr>
            <w:tcW w:w="3703" w:type="dxa"/>
            <w:vMerge w:val="restart"/>
            <w:shd w:val="clear" w:color="auto" w:fill="B2A1C7"/>
            <w:vAlign w:val="center"/>
          </w:tcPr>
          <w:p w:rsidR="008552D8" w:rsidRPr="008552D8" w:rsidRDefault="008552D8" w:rsidP="008552D8">
            <w:pPr>
              <w:autoSpaceDE w:val="0"/>
              <w:autoSpaceDN w:val="0"/>
              <w:adjustRightInd w:val="0"/>
              <w:spacing w:before="120" w:after="120"/>
              <w:jc w:val="center"/>
              <w:rPr>
                <w:rFonts w:ascii="Arial" w:hAnsi="Arial" w:cs="Arial"/>
                <w:b/>
                <w:sz w:val="20"/>
                <w:szCs w:val="20"/>
              </w:rPr>
            </w:pPr>
            <w:r w:rsidRPr="008552D8">
              <w:rPr>
                <w:rFonts w:ascii="Arial" w:hAnsi="Arial" w:cs="Arial"/>
                <w:b/>
                <w:sz w:val="20"/>
                <w:szCs w:val="20"/>
              </w:rPr>
              <w:t>Nazwa kryterium</w:t>
            </w:r>
          </w:p>
        </w:tc>
        <w:tc>
          <w:tcPr>
            <w:tcW w:w="5207" w:type="dxa"/>
            <w:vMerge w:val="restart"/>
            <w:shd w:val="clear" w:color="auto" w:fill="B2A1C7"/>
            <w:vAlign w:val="center"/>
          </w:tcPr>
          <w:p w:rsidR="008552D8" w:rsidRPr="008552D8" w:rsidRDefault="008552D8" w:rsidP="008552D8">
            <w:pPr>
              <w:autoSpaceDE w:val="0"/>
              <w:autoSpaceDN w:val="0"/>
              <w:adjustRightInd w:val="0"/>
              <w:spacing w:before="120" w:after="120"/>
              <w:jc w:val="center"/>
              <w:rPr>
                <w:rFonts w:ascii="Arial" w:hAnsi="Arial" w:cs="Arial"/>
                <w:b/>
                <w:sz w:val="20"/>
                <w:szCs w:val="20"/>
              </w:rPr>
            </w:pPr>
            <w:r w:rsidRPr="008552D8">
              <w:rPr>
                <w:rFonts w:ascii="Arial" w:hAnsi="Arial" w:cs="Arial"/>
                <w:b/>
                <w:sz w:val="20"/>
                <w:szCs w:val="20"/>
              </w:rPr>
              <w:t>Definicja kryterium</w:t>
            </w:r>
          </w:p>
        </w:tc>
        <w:tc>
          <w:tcPr>
            <w:tcW w:w="0" w:type="auto"/>
            <w:vMerge w:val="restart"/>
            <w:shd w:val="clear" w:color="auto" w:fill="B2A1C7"/>
            <w:vAlign w:val="center"/>
          </w:tcPr>
          <w:p w:rsidR="008552D8" w:rsidRPr="008552D8" w:rsidRDefault="008552D8" w:rsidP="008552D8">
            <w:pPr>
              <w:pStyle w:val="Tekstpodstawowy"/>
              <w:autoSpaceDE w:val="0"/>
              <w:autoSpaceDN w:val="0"/>
              <w:adjustRightInd w:val="0"/>
              <w:spacing w:before="120" w:after="120" w:line="276" w:lineRule="auto"/>
              <w:rPr>
                <w:rFonts w:ascii="Arial" w:hAnsi="Arial" w:cs="Arial"/>
                <w:sz w:val="20"/>
                <w:lang w:eastAsia="en-US" w:bidi="en-US"/>
              </w:rPr>
            </w:pPr>
            <w:r w:rsidRPr="008552D8">
              <w:rPr>
                <w:rFonts w:ascii="Arial" w:hAnsi="Arial" w:cs="Arial"/>
                <w:sz w:val="20"/>
                <w:lang w:eastAsia="en-US" w:bidi="en-US"/>
              </w:rPr>
              <w:t>Opis znaczenia kryterium</w:t>
            </w:r>
          </w:p>
        </w:tc>
      </w:tr>
      <w:tr w:rsidR="008552D8" w:rsidRPr="008552D8" w:rsidTr="00AC7B01">
        <w:trPr>
          <w:trHeight w:val="470"/>
        </w:trPr>
        <w:tc>
          <w:tcPr>
            <w:tcW w:w="0" w:type="auto"/>
            <w:vMerge/>
            <w:shd w:val="clear" w:color="auto" w:fill="B2A1C7"/>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b/>
                <w:iCs/>
                <w:sz w:val="20"/>
                <w:szCs w:val="20"/>
              </w:rPr>
            </w:pPr>
          </w:p>
        </w:tc>
        <w:tc>
          <w:tcPr>
            <w:tcW w:w="3703" w:type="dxa"/>
            <w:vMerge/>
            <w:shd w:val="clear" w:color="auto" w:fill="B2A1C7"/>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b/>
                <w:iCs/>
                <w:sz w:val="20"/>
                <w:szCs w:val="20"/>
              </w:rPr>
            </w:pPr>
          </w:p>
        </w:tc>
        <w:tc>
          <w:tcPr>
            <w:tcW w:w="5207" w:type="dxa"/>
            <w:vMerge/>
            <w:shd w:val="clear" w:color="auto" w:fill="B2A1C7"/>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b/>
                <w:iCs/>
                <w:sz w:val="20"/>
                <w:szCs w:val="20"/>
              </w:rPr>
            </w:pPr>
          </w:p>
        </w:tc>
        <w:tc>
          <w:tcPr>
            <w:tcW w:w="0" w:type="auto"/>
            <w:vMerge/>
            <w:shd w:val="clear" w:color="auto" w:fill="B2A1C7"/>
            <w:vAlign w:val="center"/>
          </w:tcPr>
          <w:p w:rsidR="008552D8" w:rsidRPr="008552D8" w:rsidRDefault="008552D8" w:rsidP="008552D8">
            <w:pPr>
              <w:pStyle w:val="Tekstpodstawowy"/>
              <w:keepNext/>
              <w:tabs>
                <w:tab w:val="left" w:pos="435"/>
              </w:tabs>
              <w:snapToGrid w:val="0"/>
              <w:spacing w:before="120" w:after="120"/>
              <w:rPr>
                <w:rFonts w:ascii="Arial" w:hAnsi="Arial" w:cs="Arial"/>
                <w:bCs/>
                <w:iCs/>
                <w:sz w:val="20"/>
              </w:rPr>
            </w:pPr>
          </w:p>
        </w:tc>
      </w:tr>
      <w:tr w:rsidR="008552D8" w:rsidRPr="008552D8" w:rsidTr="00AC7B01">
        <w:trPr>
          <w:trHeight w:val="273"/>
        </w:trPr>
        <w:tc>
          <w:tcPr>
            <w:tcW w:w="0" w:type="auto"/>
            <w:vAlign w:val="center"/>
          </w:tcPr>
          <w:p w:rsidR="008552D8" w:rsidRPr="00BD5C09" w:rsidRDefault="008552D8" w:rsidP="008552D8">
            <w:pPr>
              <w:keepNext/>
              <w:tabs>
                <w:tab w:val="left" w:pos="435"/>
              </w:tabs>
              <w:snapToGrid w:val="0"/>
              <w:spacing w:before="120" w:after="120" w:line="240" w:lineRule="auto"/>
              <w:rPr>
                <w:rFonts w:ascii="Arial" w:hAnsi="Arial" w:cs="Arial"/>
                <w:iCs/>
                <w:sz w:val="20"/>
                <w:szCs w:val="20"/>
              </w:rPr>
            </w:pPr>
            <w:r w:rsidRPr="00BD5C09">
              <w:rPr>
                <w:rFonts w:ascii="Arial" w:hAnsi="Arial" w:cs="Arial"/>
                <w:iCs/>
                <w:sz w:val="20"/>
                <w:szCs w:val="20"/>
              </w:rPr>
              <w:t>1.</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Adekwatność doboru grupy docelowej do właściwego celu szczegółowego RPO WiM 2014-2020 oraz jakość diagnozy specyfiki tej grupy.</w:t>
            </w:r>
          </w:p>
          <w:p w:rsidR="008552D8" w:rsidRPr="008552D8" w:rsidRDefault="008552D8" w:rsidP="008552D8">
            <w:pPr>
              <w:pStyle w:val="Default"/>
              <w:spacing w:before="120" w:after="120" w:line="240" w:lineRule="auto"/>
              <w:ind w:left="317"/>
              <w:jc w:val="left"/>
              <w:rPr>
                <w:sz w:val="20"/>
                <w:szCs w:val="20"/>
              </w:rPr>
            </w:pPr>
          </w:p>
        </w:tc>
        <w:tc>
          <w:tcPr>
            <w:tcW w:w="5207"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ramach kryterium weryfikowana będzie adekwatność doboru grupy docelowej do właściwego celu szczegółowego RPO WiM 2014-2020 oraz jakość diagnozy specyfiki tej grupy, w tym opis:</w:t>
            </w:r>
          </w:p>
          <w:p w:rsidR="008552D8" w:rsidRPr="008552D8" w:rsidRDefault="008552D8" w:rsidP="00733DC0">
            <w:pPr>
              <w:pStyle w:val="Default"/>
              <w:numPr>
                <w:ilvl w:val="0"/>
                <w:numId w:val="68"/>
              </w:numPr>
              <w:spacing w:after="0" w:line="240" w:lineRule="auto"/>
              <w:ind w:left="318" w:hanging="284"/>
              <w:jc w:val="left"/>
              <w:rPr>
                <w:sz w:val="20"/>
                <w:szCs w:val="20"/>
              </w:rPr>
            </w:pPr>
            <w:r w:rsidRPr="008552D8">
              <w:rPr>
                <w:sz w:val="20"/>
                <w:szCs w:val="20"/>
              </w:rPr>
              <w:t>istotnych cech uczestników (osób lub podmiotów), którzy zostaną objęci wsparciem w kontekście zdiagnozowanej sytuacji problemowej,</w:t>
            </w:r>
          </w:p>
          <w:p w:rsidR="008552D8" w:rsidRPr="008552D8" w:rsidRDefault="008552D8" w:rsidP="00733DC0">
            <w:pPr>
              <w:pStyle w:val="Default"/>
              <w:numPr>
                <w:ilvl w:val="0"/>
                <w:numId w:val="68"/>
              </w:numPr>
              <w:spacing w:after="0" w:line="240" w:lineRule="auto"/>
              <w:ind w:left="318" w:hanging="284"/>
              <w:jc w:val="left"/>
              <w:rPr>
                <w:sz w:val="20"/>
                <w:szCs w:val="20"/>
              </w:rPr>
            </w:pPr>
            <w:r w:rsidRPr="008552D8">
              <w:rPr>
                <w:sz w:val="20"/>
                <w:szCs w:val="20"/>
              </w:rPr>
              <w:t>potrzeb uczestników projektu w kontekście wsparcia, które ma być udzielane w ramach projektu,</w:t>
            </w:r>
          </w:p>
          <w:p w:rsidR="008552D8" w:rsidRPr="008552D8" w:rsidRDefault="008552D8" w:rsidP="00733DC0">
            <w:pPr>
              <w:pStyle w:val="Default"/>
              <w:numPr>
                <w:ilvl w:val="0"/>
                <w:numId w:val="68"/>
              </w:numPr>
              <w:spacing w:after="0" w:line="240" w:lineRule="auto"/>
              <w:ind w:left="318" w:hanging="284"/>
              <w:jc w:val="left"/>
              <w:rPr>
                <w:sz w:val="20"/>
                <w:szCs w:val="20"/>
              </w:rPr>
            </w:pPr>
            <w:r w:rsidRPr="008552D8">
              <w:rPr>
                <w:sz w:val="20"/>
                <w:szCs w:val="20"/>
              </w:rPr>
              <w:t>barier, na które napotykają uczestnicy projektu,</w:t>
            </w:r>
          </w:p>
          <w:p w:rsidR="008552D8" w:rsidRPr="008552D8" w:rsidRDefault="008552D8" w:rsidP="00733DC0">
            <w:pPr>
              <w:pStyle w:val="Default"/>
              <w:numPr>
                <w:ilvl w:val="0"/>
                <w:numId w:val="68"/>
              </w:numPr>
              <w:spacing w:after="0" w:line="240" w:lineRule="auto"/>
              <w:ind w:left="318" w:hanging="284"/>
              <w:jc w:val="left"/>
              <w:rPr>
                <w:sz w:val="20"/>
                <w:szCs w:val="20"/>
              </w:rPr>
            </w:pPr>
            <w:r w:rsidRPr="008552D8">
              <w:rPr>
                <w:sz w:val="20"/>
                <w:szCs w:val="20"/>
              </w:rPr>
              <w:t>sposobu rekrutacji uczestników projektu, w tym kryteriów rekrutacji i kwestii zapewnienia dostępności dla osób z niepełnosprawnościami.</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Ocena kryterium polega na przyznaniu mu punktów w zakresie zgodnym z kartą oceny, stanowiącą załącznik </w:t>
            </w:r>
            <w:r w:rsidRPr="008552D8">
              <w:rPr>
                <w:sz w:val="20"/>
                <w:szCs w:val="20"/>
              </w:rPr>
              <w:lastRenderedPageBreak/>
              <w:t xml:space="preserve">do Regulaminu konkursu.  </w:t>
            </w:r>
          </w:p>
          <w:p w:rsidR="008552D8" w:rsidRPr="008552D8" w:rsidRDefault="008552D8" w:rsidP="008552D8">
            <w:pPr>
              <w:pStyle w:val="Default"/>
              <w:spacing w:before="120" w:after="120" w:line="240" w:lineRule="auto"/>
              <w:jc w:val="left"/>
              <w:rPr>
                <w:sz w:val="20"/>
                <w:szCs w:val="20"/>
              </w:rPr>
            </w:pPr>
            <w:r w:rsidRPr="008552D8">
              <w:rPr>
                <w:sz w:val="20"/>
                <w:szCs w:val="20"/>
              </w:rPr>
              <w:t>Istnieje możliwość dokonania warunkowej oceny spełniania kryterium i skierowania projektu do negocjacji we wskazanym w karcie oceny zakresie dotyczącym warunkowo dokonanej oceny.</w:t>
            </w:r>
          </w:p>
        </w:tc>
        <w:tc>
          <w:tcPr>
            <w:tcW w:w="0" w:type="auto"/>
            <w:vAlign w:val="center"/>
          </w:tcPr>
          <w:p w:rsidR="008552D8" w:rsidRPr="008552D8" w:rsidRDefault="008552D8" w:rsidP="008552D8">
            <w:pPr>
              <w:pStyle w:val="Tekstpodstawowy"/>
              <w:keepNext/>
              <w:tabs>
                <w:tab w:val="left" w:pos="0"/>
              </w:tabs>
              <w:snapToGrid w:val="0"/>
              <w:spacing w:before="120" w:after="120"/>
              <w:jc w:val="left"/>
              <w:rPr>
                <w:rFonts w:ascii="Arial" w:hAnsi="Arial" w:cs="Arial"/>
                <w:b w:val="0"/>
                <w:sz w:val="20"/>
              </w:rPr>
            </w:pPr>
            <w:r w:rsidRPr="008552D8">
              <w:rPr>
                <w:rFonts w:ascii="Arial" w:hAnsi="Arial" w:cs="Arial"/>
                <w:b w:val="0"/>
                <w:sz w:val="20"/>
              </w:rPr>
              <w:lastRenderedPageBreak/>
              <w:t xml:space="preserve">Spełnienie kryterium jest konieczne do przyznania dofinansowania. </w:t>
            </w:r>
          </w:p>
          <w:p w:rsidR="008552D8" w:rsidRPr="008552D8" w:rsidRDefault="008552D8" w:rsidP="008552D8">
            <w:pPr>
              <w:pStyle w:val="Tekstpodstawowy"/>
              <w:keepNext/>
              <w:tabs>
                <w:tab w:val="left" w:pos="0"/>
              </w:tabs>
              <w:snapToGrid w:val="0"/>
              <w:spacing w:before="120" w:after="120"/>
              <w:jc w:val="left"/>
              <w:rPr>
                <w:rFonts w:ascii="Arial" w:hAnsi="Arial" w:cs="Arial"/>
                <w:b w:val="0"/>
                <w:sz w:val="20"/>
              </w:rPr>
            </w:pPr>
            <w:r w:rsidRPr="008552D8">
              <w:rPr>
                <w:rFonts w:ascii="Arial" w:hAnsi="Arial" w:cs="Arial"/>
                <w:b w:val="0"/>
                <w:sz w:val="20"/>
              </w:rPr>
              <w:t>Za spełnienie przedmiotowego kryterium można uzyskać max 15 pkt, przy czym przez spełnienie przedmiotowego kryterium należy rozumieć uzyskanie co najmniej 60% punktów w ramach danego kryterium tj. 9 pkt.</w:t>
            </w:r>
          </w:p>
          <w:p w:rsidR="008552D8" w:rsidRPr="008552D8" w:rsidRDefault="008552D8" w:rsidP="008552D8">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Projekty niespełniające przedmiotowego kryterium są odrzucane na etapie oceny merytorycznej albo oceny formalno-merytorycznej.</w:t>
            </w:r>
          </w:p>
          <w:p w:rsidR="008552D8" w:rsidRPr="008552D8" w:rsidRDefault="008552D8" w:rsidP="008552D8">
            <w:pPr>
              <w:pStyle w:val="Tekstpodstawowy"/>
              <w:keepNext/>
              <w:tabs>
                <w:tab w:val="left" w:pos="435"/>
              </w:tabs>
              <w:snapToGrid w:val="0"/>
              <w:spacing w:before="120" w:after="120"/>
              <w:jc w:val="left"/>
              <w:rPr>
                <w:rFonts w:ascii="Arial" w:hAnsi="Arial" w:cs="Arial"/>
                <w:bCs/>
                <w:iCs/>
                <w:sz w:val="20"/>
              </w:rPr>
            </w:pPr>
            <w:r w:rsidRPr="008552D8">
              <w:rPr>
                <w:rFonts w:ascii="Arial" w:hAnsi="Arial" w:cs="Arial"/>
                <w:b w:val="0"/>
                <w:sz w:val="20"/>
              </w:rPr>
              <w:t>Wagi punktowe za spełnienie poszczególnych składowych kryterium zawarte będą w Karcie oceny stanowiącej załącznik do Regulaminu konkursu.</w:t>
            </w:r>
          </w:p>
        </w:tc>
      </w:tr>
      <w:tr w:rsidR="008552D8" w:rsidRPr="008552D8" w:rsidTr="003F5432">
        <w:trPr>
          <w:trHeight w:val="907"/>
        </w:trPr>
        <w:tc>
          <w:tcPr>
            <w:tcW w:w="0" w:type="auto"/>
            <w:vAlign w:val="center"/>
          </w:tcPr>
          <w:p w:rsidR="008552D8" w:rsidRPr="00BD5C09" w:rsidRDefault="008552D8" w:rsidP="008552D8">
            <w:pPr>
              <w:keepNext/>
              <w:tabs>
                <w:tab w:val="left" w:pos="435"/>
              </w:tabs>
              <w:snapToGrid w:val="0"/>
              <w:spacing w:before="120" w:after="120" w:line="240" w:lineRule="auto"/>
              <w:rPr>
                <w:rFonts w:ascii="Arial" w:hAnsi="Arial" w:cs="Arial"/>
                <w:iCs/>
                <w:sz w:val="20"/>
                <w:szCs w:val="20"/>
              </w:rPr>
            </w:pPr>
            <w:r w:rsidRPr="00BD5C09">
              <w:rPr>
                <w:rFonts w:ascii="Arial" w:hAnsi="Arial" w:cs="Arial"/>
                <w:iCs/>
                <w:sz w:val="20"/>
                <w:szCs w:val="20"/>
              </w:rPr>
              <w:lastRenderedPageBreak/>
              <w:t>2.</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Zgodność projektu z właściwym celem szczegółowym Priorytetu Inwestycyjnego RPO WiM 2014-2020 oraz adekwatność doboru i opisu wskaźników, źródeł oraz sposobu ich pomiaru.</w:t>
            </w:r>
          </w:p>
          <w:p w:rsidR="008552D8" w:rsidRPr="008552D8" w:rsidRDefault="008552D8" w:rsidP="008552D8">
            <w:pPr>
              <w:keepNext/>
              <w:tabs>
                <w:tab w:val="left" w:pos="435"/>
              </w:tabs>
              <w:snapToGrid w:val="0"/>
              <w:spacing w:before="120" w:after="120" w:line="240" w:lineRule="auto"/>
              <w:rPr>
                <w:rFonts w:ascii="Arial" w:hAnsi="Arial" w:cs="Arial"/>
                <w:b/>
                <w:iCs/>
                <w:sz w:val="20"/>
                <w:szCs w:val="20"/>
              </w:rPr>
            </w:pPr>
          </w:p>
        </w:tc>
        <w:tc>
          <w:tcPr>
            <w:tcW w:w="5207" w:type="dxa"/>
          </w:tcPr>
          <w:p w:rsidR="008552D8" w:rsidRPr="008552D8" w:rsidRDefault="008552D8" w:rsidP="003F5432">
            <w:pPr>
              <w:pStyle w:val="Default"/>
              <w:tabs>
                <w:tab w:val="left" w:pos="33"/>
              </w:tabs>
              <w:spacing w:before="120" w:after="120" w:line="240" w:lineRule="auto"/>
              <w:jc w:val="left"/>
              <w:rPr>
                <w:sz w:val="20"/>
                <w:szCs w:val="20"/>
              </w:rPr>
            </w:pPr>
            <w:r w:rsidRPr="008552D8">
              <w:rPr>
                <w:sz w:val="20"/>
                <w:szCs w:val="20"/>
              </w:rPr>
              <w:t>W ramach kryterium weryfikowana będzie zgodność projektu z właściwym celem szczegółowym Priorytetu Inwestycyjnego RPO WiM 2014-2020 oraz adekwatność doboru i opisu wskaźników, źródeł oraz sposobu ich pomiaru, w tym:</w:t>
            </w:r>
          </w:p>
          <w:p w:rsidR="008552D8" w:rsidRPr="008552D8" w:rsidRDefault="008552D8" w:rsidP="00733DC0">
            <w:pPr>
              <w:pStyle w:val="Default"/>
              <w:numPr>
                <w:ilvl w:val="0"/>
                <w:numId w:val="69"/>
              </w:numPr>
              <w:spacing w:after="0" w:line="240" w:lineRule="auto"/>
              <w:ind w:left="453" w:hanging="357"/>
              <w:jc w:val="left"/>
              <w:rPr>
                <w:sz w:val="20"/>
                <w:szCs w:val="20"/>
              </w:rPr>
            </w:pPr>
            <w:r w:rsidRPr="008552D8">
              <w:rPr>
                <w:sz w:val="20"/>
                <w:szCs w:val="20"/>
              </w:rPr>
              <w:t>wskazanie celu projektu,</w:t>
            </w:r>
          </w:p>
          <w:p w:rsidR="008552D8" w:rsidRPr="008552D8" w:rsidRDefault="008552D8" w:rsidP="00733DC0">
            <w:pPr>
              <w:pStyle w:val="Default"/>
              <w:numPr>
                <w:ilvl w:val="0"/>
                <w:numId w:val="69"/>
              </w:numPr>
              <w:spacing w:after="0" w:line="240" w:lineRule="auto"/>
              <w:ind w:left="453" w:hanging="357"/>
              <w:jc w:val="left"/>
              <w:rPr>
                <w:sz w:val="20"/>
                <w:szCs w:val="20"/>
              </w:rPr>
            </w:pPr>
            <w:r w:rsidRPr="008552D8">
              <w:rPr>
                <w:sz w:val="20"/>
                <w:szCs w:val="20"/>
              </w:rPr>
              <w:t xml:space="preserve">dobór i opis wskaźników realizacji celów, (wskaźników rezultatu i produktu, w tym wskaźników programowych i specyficznych), </w:t>
            </w:r>
          </w:p>
          <w:p w:rsidR="008552D8" w:rsidRPr="008552D8" w:rsidRDefault="008552D8" w:rsidP="00733DC0">
            <w:pPr>
              <w:pStyle w:val="Default"/>
              <w:numPr>
                <w:ilvl w:val="0"/>
                <w:numId w:val="69"/>
              </w:numPr>
              <w:spacing w:after="0" w:line="240" w:lineRule="auto"/>
              <w:ind w:left="453" w:hanging="357"/>
              <w:jc w:val="left"/>
              <w:rPr>
                <w:sz w:val="20"/>
                <w:szCs w:val="20"/>
              </w:rPr>
            </w:pPr>
            <w:r w:rsidRPr="008552D8">
              <w:rPr>
                <w:sz w:val="20"/>
                <w:szCs w:val="20"/>
              </w:rPr>
              <w:t>wskazanie źródeł i sposobów pomiaru wskaźników.</w:t>
            </w:r>
          </w:p>
          <w:p w:rsidR="008552D8" w:rsidRPr="008552D8" w:rsidRDefault="008552D8" w:rsidP="003F5432">
            <w:pPr>
              <w:pStyle w:val="Default"/>
              <w:spacing w:before="120" w:after="120" w:line="240" w:lineRule="auto"/>
              <w:jc w:val="left"/>
              <w:rPr>
                <w:sz w:val="20"/>
                <w:szCs w:val="20"/>
              </w:rPr>
            </w:pPr>
            <w:r w:rsidRPr="008552D8">
              <w:rPr>
                <w:sz w:val="20"/>
                <w:szCs w:val="20"/>
              </w:rPr>
              <w:t>Ocena kryterium polega na przyznaniu mu punktów w zakresie zgodnym z kartą oceny, stanowiącą załącznik do Regulaminu konkursu.</w:t>
            </w:r>
          </w:p>
          <w:p w:rsidR="008552D8" w:rsidRPr="008552D8" w:rsidRDefault="008552D8" w:rsidP="003F5432">
            <w:pPr>
              <w:pStyle w:val="Default"/>
              <w:spacing w:before="120" w:after="120" w:line="240" w:lineRule="auto"/>
              <w:jc w:val="left"/>
              <w:rPr>
                <w:sz w:val="20"/>
                <w:szCs w:val="20"/>
              </w:rPr>
            </w:pPr>
            <w:r w:rsidRPr="008552D8">
              <w:rPr>
                <w:sz w:val="20"/>
                <w:szCs w:val="20"/>
              </w:rPr>
              <w:t>Istnieje możliwość dokonania warunkowej oceny spełniania kryterium i skierowania projektu do negocjacji we wskazanym w karcie oceny zakresie dotyczącym warunkowo dokonanej oceny.</w:t>
            </w:r>
          </w:p>
        </w:tc>
        <w:tc>
          <w:tcPr>
            <w:tcW w:w="0" w:type="auto"/>
            <w:vAlign w:val="center"/>
          </w:tcPr>
          <w:p w:rsidR="008552D8" w:rsidRPr="008552D8" w:rsidRDefault="008552D8" w:rsidP="008552D8">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Spełnienie kryterium jest konieczne do przyznania dofinansowania. Za spełnienie przedmiotowego kryterium można uzyskać:</w:t>
            </w:r>
          </w:p>
          <w:p w:rsidR="008552D8" w:rsidRPr="008552D8" w:rsidRDefault="008552D8" w:rsidP="00733DC0">
            <w:pPr>
              <w:pStyle w:val="Tekstpodstawowy"/>
              <w:keepNext/>
              <w:numPr>
                <w:ilvl w:val="0"/>
                <w:numId w:val="76"/>
              </w:numPr>
              <w:tabs>
                <w:tab w:val="left" w:pos="552"/>
              </w:tabs>
              <w:snapToGrid w:val="0"/>
              <w:spacing w:before="120" w:after="120"/>
              <w:ind w:left="447" w:hanging="334"/>
              <w:jc w:val="left"/>
              <w:rPr>
                <w:rFonts w:ascii="Arial" w:hAnsi="Arial" w:cs="Arial"/>
                <w:b w:val="0"/>
                <w:sz w:val="20"/>
              </w:rPr>
            </w:pPr>
            <w:r w:rsidRPr="008552D8">
              <w:rPr>
                <w:rFonts w:ascii="Arial" w:hAnsi="Arial" w:cs="Arial"/>
                <w:b w:val="0"/>
                <w:sz w:val="20"/>
              </w:rPr>
              <w:t>W projektach, które nie zawierają analizy ryzyka: max  15 pkt, przy czym przez spełnienie przedmiotowego kryterium należy rozumieć uzyskanie co najmniej 60% punktów w ramach danego kryterium tj. 9 pkt.</w:t>
            </w:r>
          </w:p>
          <w:p w:rsidR="008552D8" w:rsidRPr="008552D8" w:rsidRDefault="008552D8" w:rsidP="00733DC0">
            <w:pPr>
              <w:pStyle w:val="Tekstpodstawowy"/>
              <w:keepNext/>
              <w:numPr>
                <w:ilvl w:val="0"/>
                <w:numId w:val="76"/>
              </w:numPr>
              <w:tabs>
                <w:tab w:val="left" w:pos="552"/>
              </w:tabs>
              <w:snapToGrid w:val="0"/>
              <w:spacing w:before="120" w:after="120"/>
              <w:ind w:left="447" w:hanging="334"/>
              <w:jc w:val="left"/>
              <w:rPr>
                <w:rFonts w:ascii="Arial" w:hAnsi="Arial" w:cs="Arial"/>
                <w:b w:val="0"/>
                <w:sz w:val="20"/>
              </w:rPr>
            </w:pPr>
            <w:r w:rsidRPr="008552D8">
              <w:rPr>
                <w:rFonts w:ascii="Arial" w:hAnsi="Arial" w:cs="Arial"/>
                <w:b w:val="0"/>
                <w:sz w:val="20"/>
              </w:rPr>
              <w:t>W projektach, które zawierają analizę ryzyka: max  10 pkt, przy czym przez spełnienie przedmiotowego kryterium należy rozumieć uzyskanie co najmniej 60% punktów w ramach danego kryterium tj. 6 pkt.</w:t>
            </w:r>
          </w:p>
          <w:p w:rsidR="008552D8" w:rsidRPr="008552D8" w:rsidRDefault="008552D8" w:rsidP="008552D8">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Projekty niespełniające przedmiotowego kryterium są odrzucane na etapie oceny merytorycznej albo oceny formalno-merytorycznej.</w:t>
            </w:r>
          </w:p>
          <w:p w:rsidR="008552D8" w:rsidRPr="008552D8" w:rsidRDefault="008552D8" w:rsidP="008552D8">
            <w:pPr>
              <w:pStyle w:val="Tekstpodstawowy"/>
              <w:keepNext/>
              <w:tabs>
                <w:tab w:val="left" w:pos="435"/>
              </w:tabs>
              <w:snapToGrid w:val="0"/>
              <w:spacing w:before="120" w:after="120"/>
              <w:jc w:val="left"/>
              <w:rPr>
                <w:rFonts w:ascii="Arial" w:hAnsi="Arial" w:cs="Arial"/>
                <w:bCs/>
                <w:iCs/>
                <w:color w:val="000000"/>
                <w:sz w:val="20"/>
              </w:rPr>
            </w:pPr>
            <w:r w:rsidRPr="008552D8">
              <w:rPr>
                <w:rFonts w:ascii="Arial" w:hAnsi="Arial" w:cs="Arial"/>
                <w:b w:val="0"/>
                <w:sz w:val="20"/>
              </w:rPr>
              <w:t>Wagi punktowe za spełnienie poszczególnych składowych kryterium zawarte będą w Karcie oceny stanowiącej załącznik do Regulaminu konkursu.</w:t>
            </w:r>
          </w:p>
        </w:tc>
      </w:tr>
      <w:tr w:rsidR="008552D8" w:rsidRPr="008552D8" w:rsidTr="00AC7B01">
        <w:trPr>
          <w:trHeight w:val="557"/>
        </w:trPr>
        <w:tc>
          <w:tcPr>
            <w:tcW w:w="0" w:type="auto"/>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iCs/>
                <w:sz w:val="20"/>
                <w:szCs w:val="20"/>
              </w:rPr>
            </w:pPr>
            <w:r w:rsidRPr="008552D8">
              <w:rPr>
                <w:rFonts w:ascii="Arial" w:hAnsi="Arial" w:cs="Arial"/>
                <w:iCs/>
                <w:sz w:val="20"/>
                <w:szCs w:val="20"/>
              </w:rPr>
              <w:t>3.</w:t>
            </w:r>
          </w:p>
        </w:tc>
        <w:tc>
          <w:tcPr>
            <w:tcW w:w="3703"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Trafność opisanej analizy ryzyka nieosiągnięcia założeń projektu.</w:t>
            </w:r>
          </w:p>
        </w:tc>
        <w:tc>
          <w:tcPr>
            <w:tcW w:w="5207"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ramach kryterium weryfikowana będzie trafność opisanej analizy ryzyka nieosiągnięcia założeń projektu (o ile dotyczy), w tym:</w:t>
            </w:r>
          </w:p>
          <w:p w:rsidR="008552D8" w:rsidRPr="008552D8" w:rsidRDefault="008552D8" w:rsidP="00733DC0">
            <w:pPr>
              <w:pStyle w:val="Default"/>
              <w:numPr>
                <w:ilvl w:val="0"/>
                <w:numId w:val="73"/>
              </w:numPr>
              <w:spacing w:after="0" w:line="240" w:lineRule="auto"/>
              <w:ind w:left="317" w:hanging="284"/>
              <w:jc w:val="left"/>
              <w:rPr>
                <w:sz w:val="20"/>
                <w:szCs w:val="20"/>
              </w:rPr>
            </w:pPr>
            <w:r w:rsidRPr="008552D8">
              <w:rPr>
                <w:sz w:val="20"/>
                <w:szCs w:val="20"/>
              </w:rPr>
              <w:t>sytuacji, których wystąpienie utrudni lub uniemożliwi osiągnięcie wartości docelowej wskaźników rezultatu,</w:t>
            </w:r>
          </w:p>
          <w:p w:rsidR="008552D8" w:rsidRPr="008552D8" w:rsidRDefault="008552D8" w:rsidP="00733DC0">
            <w:pPr>
              <w:pStyle w:val="Default"/>
              <w:numPr>
                <w:ilvl w:val="0"/>
                <w:numId w:val="73"/>
              </w:numPr>
              <w:spacing w:after="0" w:line="240" w:lineRule="auto"/>
              <w:ind w:left="317" w:hanging="284"/>
              <w:jc w:val="left"/>
              <w:rPr>
                <w:sz w:val="20"/>
                <w:szCs w:val="20"/>
              </w:rPr>
            </w:pPr>
            <w:r w:rsidRPr="008552D8">
              <w:rPr>
                <w:sz w:val="20"/>
                <w:szCs w:val="20"/>
              </w:rPr>
              <w:t>sposobu identyfikacji wystąpienia takich sytuacji (zajścia ryzyka),</w:t>
            </w:r>
          </w:p>
          <w:p w:rsidR="008552D8" w:rsidRPr="008552D8" w:rsidRDefault="008552D8" w:rsidP="00733DC0">
            <w:pPr>
              <w:pStyle w:val="Default"/>
              <w:numPr>
                <w:ilvl w:val="0"/>
                <w:numId w:val="73"/>
              </w:numPr>
              <w:spacing w:after="0" w:line="240" w:lineRule="auto"/>
              <w:ind w:left="317" w:hanging="284"/>
              <w:jc w:val="left"/>
              <w:rPr>
                <w:sz w:val="20"/>
                <w:szCs w:val="20"/>
              </w:rPr>
            </w:pPr>
            <w:r w:rsidRPr="008552D8">
              <w:rPr>
                <w:sz w:val="20"/>
                <w:szCs w:val="20"/>
              </w:rPr>
              <w:lastRenderedPageBreak/>
              <w:t>działań, które zostaną podjęte, aby zapobiec wystąpieniu ryzyka i jakie będą mogły zostać podjęte, aby zminimalizować skutki wystąpienia ryzyka.</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Ocena kryterium polega na przyznaniu mu punktów w zakresie zgodnym z kartą oceny, stanowiącą załącznik do Regulaminu konkursu.   </w:t>
            </w:r>
          </w:p>
          <w:p w:rsidR="008552D8" w:rsidRPr="008552D8" w:rsidRDefault="008552D8" w:rsidP="008552D8">
            <w:pPr>
              <w:pStyle w:val="Default"/>
              <w:spacing w:before="120" w:after="120" w:line="240" w:lineRule="auto"/>
              <w:jc w:val="left"/>
              <w:rPr>
                <w:sz w:val="20"/>
                <w:szCs w:val="20"/>
              </w:rPr>
            </w:pPr>
            <w:r w:rsidRPr="008552D8">
              <w:rPr>
                <w:sz w:val="20"/>
                <w:szCs w:val="20"/>
              </w:rPr>
              <w:t>Istnieje możliwość dokonania warunkowej oceny spełniania kryterium i skierowania projektu do negocjacji we wskazanym w karcie oceny zakresie dotyczącym warunkowo dokonanej oceny.</w:t>
            </w:r>
          </w:p>
        </w:tc>
        <w:tc>
          <w:tcPr>
            <w:tcW w:w="0" w:type="auto"/>
            <w:vAlign w:val="center"/>
          </w:tcPr>
          <w:p w:rsidR="008552D8" w:rsidRPr="008552D8" w:rsidRDefault="008552D8" w:rsidP="008552D8">
            <w:pPr>
              <w:pStyle w:val="Tekstpodstawowy"/>
              <w:keepNext/>
              <w:tabs>
                <w:tab w:val="left" w:pos="0"/>
              </w:tabs>
              <w:snapToGrid w:val="0"/>
              <w:spacing w:before="120" w:after="120"/>
              <w:jc w:val="left"/>
              <w:rPr>
                <w:rFonts w:ascii="Arial" w:hAnsi="Arial" w:cs="Arial"/>
                <w:b w:val="0"/>
                <w:sz w:val="20"/>
              </w:rPr>
            </w:pPr>
            <w:r w:rsidRPr="008552D8">
              <w:rPr>
                <w:rFonts w:ascii="Arial" w:hAnsi="Arial" w:cs="Arial"/>
                <w:b w:val="0"/>
                <w:sz w:val="20"/>
              </w:rPr>
              <w:lastRenderedPageBreak/>
              <w:t>Kryterium podlega ocenie wówczas, gdy wymóg przedstawienia analizy ryzyka wskazano w Regulaminie konkursu.</w:t>
            </w:r>
          </w:p>
          <w:p w:rsidR="008552D8" w:rsidRPr="008552D8" w:rsidRDefault="008552D8" w:rsidP="008552D8">
            <w:pPr>
              <w:pStyle w:val="Tekstpodstawowy"/>
              <w:keepNext/>
              <w:tabs>
                <w:tab w:val="left" w:pos="0"/>
              </w:tabs>
              <w:snapToGrid w:val="0"/>
              <w:spacing w:before="120" w:after="120"/>
              <w:jc w:val="left"/>
              <w:rPr>
                <w:rFonts w:ascii="Arial" w:hAnsi="Arial" w:cs="Arial"/>
                <w:b w:val="0"/>
                <w:sz w:val="20"/>
              </w:rPr>
            </w:pPr>
            <w:r w:rsidRPr="008552D8">
              <w:rPr>
                <w:rFonts w:ascii="Arial" w:hAnsi="Arial" w:cs="Arial"/>
                <w:b w:val="0"/>
                <w:sz w:val="20"/>
              </w:rPr>
              <w:t xml:space="preserve">Spełnienie kryterium jest konieczne do przyznania dofinansowania. </w:t>
            </w:r>
            <w:r w:rsidRPr="008552D8">
              <w:rPr>
                <w:rFonts w:ascii="Arial" w:hAnsi="Arial" w:cs="Arial"/>
                <w:b w:val="0"/>
                <w:sz w:val="20"/>
              </w:rPr>
              <w:br/>
              <w:t xml:space="preserve">Za spełnienie przedmiotowego kryterium można uzyskać max  5 pkt, przy czym przez spełnienie przedmiotowego kryterium należy rozumieć </w:t>
            </w:r>
            <w:r w:rsidRPr="008552D8">
              <w:rPr>
                <w:rFonts w:ascii="Arial" w:hAnsi="Arial" w:cs="Arial"/>
                <w:b w:val="0"/>
                <w:sz w:val="20"/>
              </w:rPr>
              <w:lastRenderedPageBreak/>
              <w:t>uzyskanie co najmniej 60% punktów w ramach danego kryterium tj. 3 pkt.</w:t>
            </w:r>
          </w:p>
          <w:p w:rsidR="008552D8" w:rsidRPr="008552D8" w:rsidRDefault="008552D8" w:rsidP="008552D8">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Projekty niespełniające przedmiotowego kryterium są odrzucane na etapie oceny merytorycznej albo oceny formalno-merytorycznej.</w:t>
            </w:r>
          </w:p>
          <w:p w:rsidR="008552D8" w:rsidRPr="008552D8" w:rsidRDefault="008552D8" w:rsidP="008552D8">
            <w:pPr>
              <w:pStyle w:val="Tekstpodstawowy"/>
              <w:keepNext/>
              <w:tabs>
                <w:tab w:val="left" w:pos="435"/>
              </w:tabs>
              <w:snapToGrid w:val="0"/>
              <w:spacing w:before="120" w:after="120"/>
              <w:jc w:val="left"/>
              <w:rPr>
                <w:rFonts w:ascii="Arial" w:hAnsi="Arial" w:cs="Arial"/>
                <w:bCs/>
                <w:iCs/>
                <w:color w:val="000000"/>
                <w:sz w:val="20"/>
              </w:rPr>
            </w:pPr>
            <w:r w:rsidRPr="008552D8">
              <w:rPr>
                <w:rFonts w:ascii="Arial" w:hAnsi="Arial" w:cs="Arial"/>
                <w:b w:val="0"/>
                <w:sz w:val="20"/>
              </w:rPr>
              <w:t>Wagi punktowe za spełnienie poszczególnych składowych kryterium zawarte będą w Karcie oceny stanowiącej załącznik do Regulaminu konkursu.</w:t>
            </w:r>
          </w:p>
        </w:tc>
      </w:tr>
      <w:tr w:rsidR="008552D8" w:rsidRPr="008552D8" w:rsidTr="00AC7B01">
        <w:trPr>
          <w:trHeight w:val="907"/>
        </w:trPr>
        <w:tc>
          <w:tcPr>
            <w:tcW w:w="0" w:type="auto"/>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iCs/>
                <w:sz w:val="20"/>
                <w:szCs w:val="20"/>
              </w:rPr>
            </w:pPr>
            <w:r w:rsidRPr="008552D8">
              <w:rPr>
                <w:rFonts w:ascii="Arial" w:hAnsi="Arial" w:cs="Arial"/>
                <w:iCs/>
                <w:sz w:val="20"/>
                <w:szCs w:val="20"/>
              </w:rPr>
              <w:lastRenderedPageBreak/>
              <w:t>4.</w:t>
            </w:r>
          </w:p>
        </w:tc>
        <w:tc>
          <w:tcPr>
            <w:tcW w:w="3703" w:type="dxa"/>
            <w:vAlign w:val="center"/>
          </w:tcPr>
          <w:p w:rsidR="008552D8" w:rsidRPr="008552D8" w:rsidRDefault="008552D8" w:rsidP="008552D8">
            <w:pPr>
              <w:pStyle w:val="Default"/>
              <w:spacing w:before="120" w:after="120" w:line="240" w:lineRule="auto"/>
              <w:jc w:val="left"/>
              <w:rPr>
                <w:b/>
                <w:iCs/>
                <w:sz w:val="20"/>
                <w:szCs w:val="20"/>
              </w:rPr>
            </w:pPr>
            <w:r w:rsidRPr="008552D8">
              <w:rPr>
                <w:sz w:val="20"/>
                <w:szCs w:val="20"/>
              </w:rPr>
              <w:t>Spójność zadań przewidzianych do realizacji w ramach projektu oraz trafność doboru i opisu tych zadań.</w:t>
            </w:r>
          </w:p>
        </w:tc>
        <w:tc>
          <w:tcPr>
            <w:tcW w:w="5207"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ramach kryterium weryfikowana będzie spójność zadań przewidzianych do realizacji w ramach projektu oraz trafność doboru i opisu tych zadań, w tym:</w:t>
            </w:r>
          </w:p>
          <w:p w:rsidR="008552D8" w:rsidRPr="008552D8" w:rsidRDefault="008552D8" w:rsidP="00733DC0">
            <w:pPr>
              <w:pStyle w:val="Default"/>
              <w:numPr>
                <w:ilvl w:val="0"/>
                <w:numId w:val="70"/>
              </w:numPr>
              <w:spacing w:after="0" w:line="240" w:lineRule="auto"/>
              <w:ind w:left="312" w:hanging="279"/>
              <w:jc w:val="left"/>
              <w:rPr>
                <w:sz w:val="20"/>
                <w:szCs w:val="20"/>
              </w:rPr>
            </w:pPr>
            <w:r w:rsidRPr="008552D8">
              <w:rPr>
                <w:sz w:val="20"/>
                <w:szCs w:val="20"/>
              </w:rPr>
              <w:t>szczegółowy opis i uzasadnienie potrzeby realizacji zadań oraz racjonalność harmonogramu realizacji projektu,</w:t>
            </w:r>
          </w:p>
          <w:p w:rsidR="008552D8" w:rsidRPr="008552D8" w:rsidRDefault="008552D8" w:rsidP="00733DC0">
            <w:pPr>
              <w:pStyle w:val="Default"/>
              <w:numPr>
                <w:ilvl w:val="0"/>
                <w:numId w:val="70"/>
              </w:numPr>
              <w:spacing w:after="0" w:line="240" w:lineRule="auto"/>
              <w:ind w:left="312" w:hanging="279"/>
              <w:jc w:val="left"/>
              <w:rPr>
                <w:sz w:val="20"/>
                <w:szCs w:val="20"/>
              </w:rPr>
            </w:pPr>
            <w:r w:rsidRPr="008552D8">
              <w:rPr>
                <w:sz w:val="20"/>
                <w:szCs w:val="20"/>
              </w:rPr>
              <w:t>przyporządkowanie wskaźników realizacji do właściwego zadania,</w:t>
            </w:r>
          </w:p>
          <w:p w:rsidR="008552D8" w:rsidRPr="008552D8" w:rsidRDefault="008552D8" w:rsidP="00733DC0">
            <w:pPr>
              <w:pStyle w:val="Default"/>
              <w:numPr>
                <w:ilvl w:val="0"/>
                <w:numId w:val="70"/>
              </w:numPr>
              <w:spacing w:after="0" w:line="240" w:lineRule="auto"/>
              <w:ind w:left="312" w:hanging="279"/>
              <w:jc w:val="left"/>
              <w:rPr>
                <w:sz w:val="20"/>
                <w:szCs w:val="20"/>
              </w:rPr>
            </w:pPr>
            <w:r w:rsidRPr="008552D8">
              <w:rPr>
                <w:sz w:val="20"/>
                <w:szCs w:val="20"/>
              </w:rPr>
              <w:t>uzasadnienie wyboru Partnerów do realizacji poszczególnych zadań (o ile dotyczy),</w:t>
            </w:r>
          </w:p>
          <w:p w:rsidR="008552D8" w:rsidRPr="008552D8" w:rsidRDefault="008552D8" w:rsidP="00733DC0">
            <w:pPr>
              <w:pStyle w:val="Default"/>
              <w:numPr>
                <w:ilvl w:val="0"/>
                <w:numId w:val="70"/>
              </w:numPr>
              <w:spacing w:after="0" w:line="240" w:lineRule="auto"/>
              <w:ind w:left="312" w:hanging="279"/>
              <w:jc w:val="left"/>
              <w:rPr>
                <w:sz w:val="20"/>
                <w:szCs w:val="20"/>
              </w:rPr>
            </w:pPr>
            <w:r w:rsidRPr="008552D8">
              <w:rPr>
                <w:sz w:val="20"/>
                <w:szCs w:val="20"/>
              </w:rPr>
              <w:t>sposób, w jaki zostanie zachowana trwałość rezultatów projektu (o ile dotyczy),</w:t>
            </w:r>
          </w:p>
          <w:p w:rsidR="008552D8" w:rsidRPr="008552D8" w:rsidRDefault="008552D8" w:rsidP="00733DC0">
            <w:pPr>
              <w:pStyle w:val="Default"/>
              <w:numPr>
                <w:ilvl w:val="0"/>
                <w:numId w:val="70"/>
              </w:numPr>
              <w:spacing w:after="0" w:line="240" w:lineRule="auto"/>
              <w:ind w:left="312" w:hanging="279"/>
              <w:jc w:val="left"/>
              <w:rPr>
                <w:sz w:val="20"/>
                <w:szCs w:val="20"/>
              </w:rPr>
            </w:pPr>
            <w:r w:rsidRPr="008552D8">
              <w:rPr>
                <w:sz w:val="20"/>
                <w:szCs w:val="20"/>
              </w:rPr>
              <w:t>trafność doboru wskaźników (w tym ich wartości docelowej dla rozliczenia kwot ryczałtowych) i dokumentów potwierdzających ich wykonanie (o ile dotyczy).</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Ocena kryterium polega na przyznaniu mu punktów w zakresie zgodnym z kartą oceny, stanowiącą załącznik do Regulaminu konkursu.   </w:t>
            </w:r>
          </w:p>
          <w:p w:rsidR="008552D8" w:rsidRPr="008552D8" w:rsidRDefault="008552D8" w:rsidP="008552D8">
            <w:pPr>
              <w:pStyle w:val="Default"/>
              <w:spacing w:before="120" w:after="120" w:line="240" w:lineRule="auto"/>
              <w:jc w:val="left"/>
              <w:rPr>
                <w:sz w:val="20"/>
                <w:szCs w:val="20"/>
              </w:rPr>
            </w:pPr>
            <w:r w:rsidRPr="008552D8">
              <w:rPr>
                <w:sz w:val="20"/>
                <w:szCs w:val="20"/>
              </w:rPr>
              <w:t>Istnieje możliwość dokonania warunkowej oceny spełniania kryterium i skierowania projektu do negocjacji we wskazanym w karcie oceny zakresie dotyczącym warunkowo dokonanej oceny.</w:t>
            </w:r>
          </w:p>
        </w:tc>
        <w:tc>
          <w:tcPr>
            <w:tcW w:w="0" w:type="auto"/>
            <w:vAlign w:val="center"/>
          </w:tcPr>
          <w:p w:rsidR="008552D8" w:rsidRPr="008552D8" w:rsidRDefault="008552D8" w:rsidP="008552D8">
            <w:pPr>
              <w:pStyle w:val="Tekstpodstawowy"/>
              <w:keepNext/>
              <w:tabs>
                <w:tab w:val="left" w:pos="0"/>
              </w:tabs>
              <w:snapToGrid w:val="0"/>
              <w:spacing w:before="120" w:after="120"/>
              <w:jc w:val="left"/>
              <w:rPr>
                <w:rFonts w:ascii="Arial" w:hAnsi="Arial" w:cs="Arial"/>
                <w:b w:val="0"/>
                <w:sz w:val="20"/>
              </w:rPr>
            </w:pPr>
            <w:r w:rsidRPr="008552D8">
              <w:rPr>
                <w:rFonts w:ascii="Arial" w:hAnsi="Arial" w:cs="Arial"/>
                <w:b w:val="0"/>
                <w:sz w:val="20"/>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8552D8" w:rsidRPr="008552D8" w:rsidRDefault="008552D8" w:rsidP="008552D8">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Projekty niespełniające przedmiotowego kryterium są odrzucane na etapie oceny merytorycznej albo oceny formalno-merytorycznej.</w:t>
            </w:r>
          </w:p>
          <w:p w:rsidR="008552D8" w:rsidRDefault="008552D8" w:rsidP="008552D8">
            <w:pPr>
              <w:pStyle w:val="Tekstpodstawowy"/>
              <w:keepNext/>
              <w:tabs>
                <w:tab w:val="left" w:pos="435"/>
              </w:tabs>
              <w:snapToGrid w:val="0"/>
              <w:spacing w:before="120" w:after="120"/>
              <w:jc w:val="left"/>
              <w:rPr>
                <w:rFonts w:ascii="Arial" w:hAnsi="Arial" w:cs="Arial"/>
                <w:b w:val="0"/>
                <w:sz w:val="20"/>
                <w:lang w:val="pl-PL"/>
              </w:rPr>
            </w:pPr>
            <w:r w:rsidRPr="008552D8">
              <w:rPr>
                <w:rFonts w:ascii="Arial" w:hAnsi="Arial" w:cs="Arial"/>
                <w:b w:val="0"/>
                <w:sz w:val="20"/>
              </w:rPr>
              <w:t>Wagi punktowe za spełnienie poszczególnych składowych kryterium zawarte będą w Karcie oceny stanowiącej załącznik do Regulaminu konkursu.</w:t>
            </w: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Pr="00210B36" w:rsidRDefault="00210B36" w:rsidP="008552D8">
            <w:pPr>
              <w:pStyle w:val="Tekstpodstawowy"/>
              <w:keepNext/>
              <w:tabs>
                <w:tab w:val="left" w:pos="435"/>
              </w:tabs>
              <w:snapToGrid w:val="0"/>
              <w:spacing w:before="120" w:after="120"/>
              <w:jc w:val="left"/>
              <w:rPr>
                <w:rFonts w:ascii="Arial" w:hAnsi="Arial" w:cs="Arial"/>
                <w:bCs/>
                <w:iCs/>
                <w:color w:val="000000"/>
                <w:sz w:val="20"/>
                <w:lang w:val="pl-PL"/>
              </w:rPr>
            </w:pPr>
          </w:p>
        </w:tc>
      </w:tr>
      <w:tr w:rsidR="008552D8" w:rsidRPr="008552D8" w:rsidTr="00AC7B01">
        <w:trPr>
          <w:trHeight w:val="700"/>
        </w:trPr>
        <w:tc>
          <w:tcPr>
            <w:tcW w:w="0" w:type="auto"/>
            <w:shd w:val="clear" w:color="auto" w:fill="FFFFFF"/>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iCs/>
                <w:sz w:val="20"/>
                <w:szCs w:val="20"/>
              </w:rPr>
            </w:pPr>
            <w:r w:rsidRPr="008552D8">
              <w:rPr>
                <w:rFonts w:ascii="Arial" w:hAnsi="Arial" w:cs="Arial"/>
                <w:iCs/>
                <w:sz w:val="20"/>
                <w:szCs w:val="20"/>
              </w:rPr>
              <w:lastRenderedPageBreak/>
              <w:t>5.</w:t>
            </w:r>
          </w:p>
        </w:tc>
        <w:tc>
          <w:tcPr>
            <w:tcW w:w="3703" w:type="dxa"/>
            <w:shd w:val="clear" w:color="auto" w:fill="FFFFFF"/>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Adekwatność potencjału Wnioskodawcy i Partnerów (o ile dotyczy) oraz sposobu zarządzania projektem.</w:t>
            </w:r>
          </w:p>
          <w:p w:rsidR="008552D8" w:rsidRPr="008552D8" w:rsidRDefault="008552D8" w:rsidP="008552D8">
            <w:pPr>
              <w:pStyle w:val="Default"/>
              <w:spacing w:before="120" w:after="120" w:line="240" w:lineRule="auto"/>
              <w:ind w:left="317"/>
              <w:jc w:val="left"/>
              <w:rPr>
                <w:b/>
                <w:iCs/>
                <w:sz w:val="20"/>
                <w:szCs w:val="20"/>
              </w:rPr>
            </w:pPr>
          </w:p>
        </w:tc>
        <w:tc>
          <w:tcPr>
            <w:tcW w:w="5207"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ramach kryterium weryfikowana będzie adekwatność potencjału Wnioskodawcy i Partnerów (o ile dotyczy) oraz sposobu zarządzania projektem, w tym opis:</w:t>
            </w:r>
          </w:p>
          <w:p w:rsidR="008552D8" w:rsidRPr="008552D8" w:rsidRDefault="008552D8" w:rsidP="00733DC0">
            <w:pPr>
              <w:pStyle w:val="Default"/>
              <w:numPr>
                <w:ilvl w:val="0"/>
                <w:numId w:val="71"/>
              </w:numPr>
              <w:spacing w:after="0" w:line="240" w:lineRule="auto"/>
              <w:ind w:left="312" w:hanging="279"/>
              <w:jc w:val="left"/>
              <w:rPr>
                <w:sz w:val="20"/>
                <w:szCs w:val="20"/>
              </w:rPr>
            </w:pPr>
            <w:r w:rsidRPr="008552D8">
              <w:rPr>
                <w:sz w:val="20"/>
                <w:szCs w:val="20"/>
              </w:rPr>
              <w:t>potencjału finansowego,</w:t>
            </w:r>
          </w:p>
          <w:p w:rsidR="008552D8" w:rsidRPr="008552D8" w:rsidRDefault="008552D8" w:rsidP="00733DC0">
            <w:pPr>
              <w:pStyle w:val="Default"/>
              <w:numPr>
                <w:ilvl w:val="0"/>
                <w:numId w:val="71"/>
              </w:numPr>
              <w:spacing w:after="0" w:line="240" w:lineRule="auto"/>
              <w:ind w:left="312" w:hanging="279"/>
              <w:jc w:val="left"/>
              <w:rPr>
                <w:sz w:val="20"/>
                <w:szCs w:val="20"/>
              </w:rPr>
            </w:pPr>
            <w:r w:rsidRPr="008552D8">
              <w:rPr>
                <w:sz w:val="20"/>
                <w:szCs w:val="20"/>
              </w:rPr>
              <w:t>posiadanego potencjału kadrowego oraz sposobu jego wykorzystania w ramach projektu,</w:t>
            </w:r>
          </w:p>
          <w:p w:rsidR="008552D8" w:rsidRPr="008552D8" w:rsidRDefault="008552D8" w:rsidP="00733DC0">
            <w:pPr>
              <w:pStyle w:val="Default"/>
              <w:numPr>
                <w:ilvl w:val="0"/>
                <w:numId w:val="71"/>
              </w:numPr>
              <w:spacing w:after="0" w:line="240" w:lineRule="auto"/>
              <w:ind w:left="312" w:hanging="279"/>
              <w:jc w:val="left"/>
              <w:rPr>
                <w:sz w:val="20"/>
                <w:szCs w:val="20"/>
              </w:rPr>
            </w:pPr>
            <w:r w:rsidRPr="008552D8">
              <w:rPr>
                <w:sz w:val="20"/>
                <w:szCs w:val="20"/>
              </w:rPr>
              <w:t>posiadanego potencjału technicznego, w tym sprzętowego i warunków lokalowych,</w:t>
            </w:r>
          </w:p>
          <w:p w:rsidR="008552D8" w:rsidRPr="008552D8" w:rsidRDefault="008552D8" w:rsidP="00733DC0">
            <w:pPr>
              <w:pStyle w:val="Default"/>
              <w:numPr>
                <w:ilvl w:val="0"/>
                <w:numId w:val="71"/>
              </w:numPr>
              <w:spacing w:after="0" w:line="240" w:lineRule="auto"/>
              <w:ind w:left="312" w:hanging="279"/>
              <w:jc w:val="left"/>
              <w:rPr>
                <w:sz w:val="20"/>
                <w:szCs w:val="20"/>
              </w:rPr>
            </w:pPr>
            <w:r w:rsidRPr="008552D8">
              <w:rPr>
                <w:sz w:val="20"/>
                <w:szCs w:val="20"/>
              </w:rPr>
              <w:t xml:space="preserve">kadry zewnętrznej zaangażowanej do realizacji projektu, </w:t>
            </w:r>
          </w:p>
          <w:p w:rsidR="008552D8" w:rsidRPr="008552D8" w:rsidRDefault="008552D8" w:rsidP="00733DC0">
            <w:pPr>
              <w:pStyle w:val="Default"/>
              <w:numPr>
                <w:ilvl w:val="0"/>
                <w:numId w:val="71"/>
              </w:numPr>
              <w:spacing w:after="0" w:line="240" w:lineRule="auto"/>
              <w:ind w:left="312" w:hanging="279"/>
              <w:jc w:val="left"/>
              <w:rPr>
                <w:sz w:val="20"/>
                <w:szCs w:val="20"/>
              </w:rPr>
            </w:pPr>
            <w:r w:rsidRPr="008552D8">
              <w:rPr>
                <w:sz w:val="20"/>
                <w:szCs w:val="20"/>
              </w:rPr>
              <w:t>struktury zarządzania projektem.</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Ocena kryterium polega na przyznaniu mu punktów w zakresie zgodnym z kartą oceny, stanowiącą załącznik do Regulaminu konkursu.   </w:t>
            </w:r>
          </w:p>
          <w:p w:rsidR="008552D8" w:rsidRPr="008552D8" w:rsidRDefault="008552D8" w:rsidP="008552D8">
            <w:pPr>
              <w:pStyle w:val="Default"/>
              <w:spacing w:before="120" w:after="120" w:line="240" w:lineRule="auto"/>
              <w:jc w:val="left"/>
              <w:rPr>
                <w:sz w:val="20"/>
                <w:szCs w:val="20"/>
              </w:rPr>
            </w:pPr>
            <w:r w:rsidRPr="008552D8">
              <w:rPr>
                <w:sz w:val="20"/>
                <w:szCs w:val="20"/>
              </w:rPr>
              <w:t>Istnieje możliwość dokonania warunkowej oceny spełniania kryterium i skierowania projektu do negocjacji we wskazanym w karcie oceny zakresie dotyczącym warunkowo dokonanej oceny.</w:t>
            </w:r>
          </w:p>
        </w:tc>
        <w:tc>
          <w:tcPr>
            <w:tcW w:w="0" w:type="auto"/>
            <w:shd w:val="clear" w:color="auto" w:fill="FFFFFF"/>
            <w:vAlign w:val="center"/>
          </w:tcPr>
          <w:p w:rsidR="008552D8" w:rsidRPr="008552D8" w:rsidRDefault="008552D8" w:rsidP="008552D8">
            <w:pPr>
              <w:pStyle w:val="Tekstpodstawowy"/>
              <w:keepNext/>
              <w:tabs>
                <w:tab w:val="left" w:pos="0"/>
              </w:tabs>
              <w:snapToGrid w:val="0"/>
              <w:spacing w:before="120" w:after="120"/>
              <w:jc w:val="left"/>
              <w:rPr>
                <w:rFonts w:ascii="Arial" w:hAnsi="Arial" w:cs="Arial"/>
                <w:b w:val="0"/>
                <w:sz w:val="20"/>
              </w:rPr>
            </w:pPr>
            <w:r w:rsidRPr="008552D8">
              <w:rPr>
                <w:rFonts w:ascii="Arial" w:hAnsi="Arial" w:cs="Arial"/>
                <w:b w:val="0"/>
                <w:sz w:val="20"/>
              </w:rPr>
              <w:t xml:space="preserve">Spełnienie kryterium jest konieczne do przyznania dofinansowania. </w:t>
            </w:r>
            <w:r w:rsidRPr="008552D8">
              <w:rPr>
                <w:rFonts w:ascii="Arial" w:hAnsi="Arial" w:cs="Arial"/>
                <w:b w:val="0"/>
                <w:sz w:val="20"/>
              </w:rPr>
              <w:br/>
              <w:t>Za spełnienie przedmiotowego kryterium można uzyskać max  15 pkt, przy czym przez spełnienie przedmiotowego kryterium należy rozumieć uzyskanie co najmniej 60% punktów w ramach danego kryterium tj. 9 pkt.</w:t>
            </w:r>
          </w:p>
          <w:p w:rsidR="008552D8" w:rsidRPr="008552D8" w:rsidRDefault="008552D8" w:rsidP="008552D8">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Projekty niespełniające przedmiotowego kryterium są odrzucane na etapie oceny merytorycznej albo oceny formalno-merytorycznej.</w:t>
            </w:r>
          </w:p>
          <w:p w:rsidR="008552D8" w:rsidRDefault="008552D8" w:rsidP="008552D8">
            <w:pPr>
              <w:pStyle w:val="Tekstpodstawowy"/>
              <w:keepNext/>
              <w:tabs>
                <w:tab w:val="left" w:pos="435"/>
              </w:tabs>
              <w:snapToGrid w:val="0"/>
              <w:spacing w:before="120" w:after="120"/>
              <w:jc w:val="left"/>
              <w:rPr>
                <w:rFonts w:ascii="Arial" w:hAnsi="Arial" w:cs="Arial"/>
                <w:b w:val="0"/>
                <w:sz w:val="20"/>
                <w:lang w:val="pl-PL"/>
              </w:rPr>
            </w:pPr>
            <w:r w:rsidRPr="008552D8">
              <w:rPr>
                <w:rFonts w:ascii="Arial" w:hAnsi="Arial" w:cs="Arial"/>
                <w:b w:val="0"/>
                <w:sz w:val="20"/>
              </w:rPr>
              <w:t>Wagi punktowe za spełnienie poszczególnych składowych kryterium zawarte będą w Karcie oceny stanowiącej załącznik do Regulaminu konkursu.</w:t>
            </w: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Pr="00210B36" w:rsidRDefault="00210B36" w:rsidP="008552D8">
            <w:pPr>
              <w:pStyle w:val="Tekstpodstawowy"/>
              <w:keepNext/>
              <w:tabs>
                <w:tab w:val="left" w:pos="435"/>
              </w:tabs>
              <w:snapToGrid w:val="0"/>
              <w:spacing w:before="120" w:after="120"/>
              <w:jc w:val="left"/>
              <w:rPr>
                <w:rFonts w:ascii="Arial" w:hAnsi="Arial" w:cs="Arial"/>
                <w:bCs/>
                <w:iCs/>
                <w:color w:val="000000"/>
                <w:sz w:val="20"/>
                <w:lang w:val="pl-PL"/>
              </w:rPr>
            </w:pPr>
          </w:p>
        </w:tc>
      </w:tr>
      <w:tr w:rsidR="008552D8" w:rsidRPr="008552D8" w:rsidTr="003F5432">
        <w:trPr>
          <w:trHeight w:val="421"/>
        </w:trPr>
        <w:tc>
          <w:tcPr>
            <w:tcW w:w="0" w:type="auto"/>
            <w:shd w:val="clear" w:color="auto" w:fill="FFFFFF"/>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iCs/>
                <w:sz w:val="20"/>
                <w:szCs w:val="20"/>
              </w:rPr>
            </w:pPr>
            <w:r w:rsidRPr="008552D8">
              <w:rPr>
                <w:rFonts w:ascii="Arial" w:hAnsi="Arial" w:cs="Arial"/>
                <w:iCs/>
                <w:sz w:val="20"/>
                <w:szCs w:val="20"/>
              </w:rPr>
              <w:t>6.</w:t>
            </w:r>
          </w:p>
        </w:tc>
        <w:tc>
          <w:tcPr>
            <w:tcW w:w="3703" w:type="dxa"/>
            <w:shd w:val="clear" w:color="auto" w:fill="FFFFFF"/>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Adekwatność doświadczenia Wnioskodawcy i Partnerów (o ile dotyczy) do zakresu realizacji projektu oraz ich potencjał społeczny</w:t>
            </w:r>
          </w:p>
          <w:p w:rsidR="008552D8" w:rsidRPr="008552D8" w:rsidRDefault="008552D8" w:rsidP="008552D8">
            <w:pPr>
              <w:pStyle w:val="Default"/>
              <w:spacing w:before="120" w:after="120" w:line="240" w:lineRule="auto"/>
              <w:ind w:left="317"/>
              <w:jc w:val="left"/>
              <w:rPr>
                <w:b/>
                <w:iCs/>
                <w:sz w:val="20"/>
                <w:szCs w:val="20"/>
              </w:rPr>
            </w:pPr>
          </w:p>
        </w:tc>
        <w:tc>
          <w:tcPr>
            <w:tcW w:w="5207"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ramach kryterium weryfikowana będzie:</w:t>
            </w:r>
          </w:p>
          <w:p w:rsidR="008552D8" w:rsidRPr="008552D8" w:rsidRDefault="008552D8" w:rsidP="00733DC0">
            <w:pPr>
              <w:pStyle w:val="Default"/>
              <w:numPr>
                <w:ilvl w:val="0"/>
                <w:numId w:val="77"/>
              </w:numPr>
              <w:spacing w:before="120" w:after="120" w:line="240" w:lineRule="auto"/>
              <w:ind w:left="317" w:hanging="284"/>
              <w:jc w:val="left"/>
              <w:rPr>
                <w:sz w:val="20"/>
                <w:szCs w:val="20"/>
              </w:rPr>
            </w:pPr>
            <w:r w:rsidRPr="008552D8">
              <w:rPr>
                <w:sz w:val="20"/>
                <w:szCs w:val="20"/>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8552D8" w:rsidRPr="008552D8" w:rsidRDefault="008552D8" w:rsidP="00733DC0">
            <w:pPr>
              <w:pStyle w:val="Default"/>
              <w:numPr>
                <w:ilvl w:val="0"/>
                <w:numId w:val="77"/>
              </w:numPr>
              <w:spacing w:before="120" w:after="120" w:line="240" w:lineRule="auto"/>
              <w:ind w:left="317" w:hanging="284"/>
              <w:jc w:val="left"/>
              <w:rPr>
                <w:sz w:val="20"/>
                <w:szCs w:val="20"/>
              </w:rPr>
            </w:pPr>
            <w:r w:rsidRPr="008552D8">
              <w:rPr>
                <w:sz w:val="20"/>
                <w:szCs w:val="20"/>
              </w:rPr>
              <w:t>opis potencjału społecznego Wnioskodawcy i Partnerów (o ile dotyczy).</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Ocena kryterium polega na przyznaniu mu punktów w zakresie zgodnym z kartą oceny, stanowiącą załącznik do Regulaminu konkursu.   </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Istnieje możliwość dokonania warunkowej oceny spełniania kryterium i skierowania projektu do negocjacji </w:t>
            </w:r>
            <w:r w:rsidRPr="008552D8">
              <w:rPr>
                <w:sz w:val="20"/>
                <w:szCs w:val="20"/>
              </w:rPr>
              <w:lastRenderedPageBreak/>
              <w:t>we wskazanym w karcie oceny zakresie dotyczącym warunkowo dokonanej oceny.</w:t>
            </w:r>
          </w:p>
        </w:tc>
        <w:tc>
          <w:tcPr>
            <w:tcW w:w="0" w:type="auto"/>
            <w:shd w:val="clear" w:color="auto" w:fill="FFFFFF"/>
          </w:tcPr>
          <w:p w:rsidR="008552D8" w:rsidRPr="008552D8" w:rsidRDefault="008552D8" w:rsidP="003F5432">
            <w:pPr>
              <w:pStyle w:val="Tekstpodstawowy"/>
              <w:keepNext/>
              <w:tabs>
                <w:tab w:val="left" w:pos="0"/>
              </w:tabs>
              <w:snapToGrid w:val="0"/>
              <w:spacing w:before="120" w:after="120"/>
              <w:jc w:val="left"/>
              <w:rPr>
                <w:rFonts w:ascii="Arial" w:hAnsi="Arial" w:cs="Arial"/>
                <w:b w:val="0"/>
                <w:sz w:val="20"/>
              </w:rPr>
            </w:pPr>
            <w:r w:rsidRPr="008552D8">
              <w:rPr>
                <w:rFonts w:ascii="Arial" w:hAnsi="Arial" w:cs="Arial"/>
                <w:b w:val="0"/>
                <w:sz w:val="20"/>
              </w:rPr>
              <w:lastRenderedPageBreak/>
              <w:t xml:space="preserve">Spełnienie kryterium jest konieczne do przyznania dofinansowania. </w:t>
            </w:r>
            <w:r w:rsidRPr="008552D8">
              <w:rPr>
                <w:rFonts w:ascii="Arial" w:hAnsi="Arial" w:cs="Arial"/>
                <w:b w:val="0"/>
                <w:sz w:val="20"/>
              </w:rPr>
              <w:br/>
              <w:t>Za spełnienie przedmiotowego kryterium można uzyskać max  15 pkt, przy czym przez spełnienie przedmiotowego kryterium należy rozumieć uzyskanie co najmniej 60% punktów w ramach danego kryterium tj. 9 pkt</w:t>
            </w:r>
          </w:p>
          <w:p w:rsidR="008552D8" w:rsidRPr="008552D8" w:rsidRDefault="008552D8" w:rsidP="003F5432">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Projekty niespełniające przedmiotowego kryterium są odrzucane na etapie oceny merytorycznej albo oceny formalno-merytorycznej.</w:t>
            </w:r>
          </w:p>
          <w:p w:rsidR="008552D8" w:rsidRPr="008552D8" w:rsidRDefault="008552D8" w:rsidP="003F5432">
            <w:pPr>
              <w:pStyle w:val="Tekstpodstawowy"/>
              <w:keepNext/>
              <w:tabs>
                <w:tab w:val="left" w:pos="435"/>
              </w:tabs>
              <w:snapToGrid w:val="0"/>
              <w:spacing w:before="120" w:after="120"/>
              <w:jc w:val="left"/>
              <w:rPr>
                <w:rFonts w:ascii="Arial" w:hAnsi="Arial" w:cs="Arial"/>
                <w:bCs/>
                <w:iCs/>
                <w:color w:val="000000"/>
                <w:sz w:val="20"/>
              </w:rPr>
            </w:pPr>
            <w:r w:rsidRPr="008552D8">
              <w:rPr>
                <w:rFonts w:ascii="Arial" w:hAnsi="Arial" w:cs="Arial"/>
                <w:b w:val="0"/>
                <w:sz w:val="20"/>
              </w:rPr>
              <w:t>Wagi punktowe za spełnienie poszczególnych składowych kryterium zawarte będą w Karcie oceny stanowiącej załącznik do Regulaminu konkursu.</w:t>
            </w:r>
          </w:p>
        </w:tc>
      </w:tr>
      <w:tr w:rsidR="008552D8" w:rsidRPr="008552D8" w:rsidTr="00AC7B01">
        <w:trPr>
          <w:trHeight w:val="416"/>
        </w:trPr>
        <w:tc>
          <w:tcPr>
            <w:tcW w:w="0" w:type="auto"/>
            <w:shd w:val="clear" w:color="auto" w:fill="FFFFFF"/>
            <w:vAlign w:val="center"/>
          </w:tcPr>
          <w:p w:rsidR="008552D8" w:rsidRPr="008552D8" w:rsidRDefault="008552D8" w:rsidP="008552D8">
            <w:pPr>
              <w:keepNext/>
              <w:tabs>
                <w:tab w:val="left" w:pos="435"/>
              </w:tabs>
              <w:snapToGrid w:val="0"/>
              <w:spacing w:before="120" w:after="120" w:line="240" w:lineRule="auto"/>
              <w:jc w:val="center"/>
              <w:rPr>
                <w:rFonts w:ascii="Arial" w:hAnsi="Arial" w:cs="Arial"/>
                <w:iCs/>
                <w:sz w:val="20"/>
                <w:szCs w:val="20"/>
              </w:rPr>
            </w:pPr>
            <w:r w:rsidRPr="008552D8">
              <w:rPr>
                <w:rFonts w:ascii="Arial" w:hAnsi="Arial" w:cs="Arial"/>
                <w:iCs/>
                <w:sz w:val="20"/>
                <w:szCs w:val="20"/>
              </w:rPr>
              <w:lastRenderedPageBreak/>
              <w:t>7.</w:t>
            </w:r>
          </w:p>
        </w:tc>
        <w:tc>
          <w:tcPr>
            <w:tcW w:w="3703" w:type="dxa"/>
            <w:shd w:val="clear" w:color="auto" w:fill="FFFFFF"/>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Prawidłowość budżetu projektu.</w:t>
            </w:r>
          </w:p>
        </w:tc>
        <w:tc>
          <w:tcPr>
            <w:tcW w:w="5207" w:type="dxa"/>
            <w:vAlign w:val="center"/>
          </w:tcPr>
          <w:p w:rsidR="008552D8" w:rsidRPr="008552D8" w:rsidRDefault="008552D8" w:rsidP="008552D8">
            <w:pPr>
              <w:pStyle w:val="Default"/>
              <w:spacing w:before="120" w:after="120" w:line="240" w:lineRule="auto"/>
              <w:jc w:val="left"/>
              <w:rPr>
                <w:sz w:val="20"/>
                <w:szCs w:val="20"/>
              </w:rPr>
            </w:pPr>
            <w:r w:rsidRPr="008552D8">
              <w:rPr>
                <w:sz w:val="20"/>
                <w:szCs w:val="20"/>
              </w:rPr>
              <w:t>W ramach kryterium weryfikowana będzie prawidłowość budżetu projektu, w tym:</w:t>
            </w:r>
          </w:p>
          <w:p w:rsidR="008552D8" w:rsidRPr="008552D8" w:rsidRDefault="008552D8" w:rsidP="00733DC0">
            <w:pPr>
              <w:pStyle w:val="Default"/>
              <w:numPr>
                <w:ilvl w:val="0"/>
                <w:numId w:val="72"/>
              </w:numPr>
              <w:spacing w:after="0" w:line="240" w:lineRule="auto"/>
              <w:ind w:left="312" w:hanging="279"/>
              <w:jc w:val="left"/>
              <w:rPr>
                <w:sz w:val="20"/>
                <w:szCs w:val="20"/>
              </w:rPr>
            </w:pPr>
            <w:r w:rsidRPr="008552D8">
              <w:rPr>
                <w:sz w:val="20"/>
                <w:szCs w:val="20"/>
              </w:rPr>
              <w:t>racjonalność i efektywność wydatków projektu (rozumiana jako relacja nakład/rezultat oraz rynkowość kosztów) oraz kwalifikowalność wydatków,</w:t>
            </w:r>
          </w:p>
          <w:p w:rsidR="008552D8" w:rsidRPr="008552D8" w:rsidRDefault="008552D8" w:rsidP="00733DC0">
            <w:pPr>
              <w:pStyle w:val="Default"/>
              <w:numPr>
                <w:ilvl w:val="0"/>
                <w:numId w:val="72"/>
              </w:numPr>
              <w:spacing w:after="0" w:line="240" w:lineRule="auto"/>
              <w:ind w:left="312" w:hanging="279"/>
              <w:jc w:val="left"/>
              <w:rPr>
                <w:sz w:val="20"/>
                <w:szCs w:val="20"/>
              </w:rPr>
            </w:pPr>
            <w:r w:rsidRPr="008552D8">
              <w:rPr>
                <w:sz w:val="20"/>
                <w:szCs w:val="20"/>
              </w:rPr>
              <w:t>niezbędność wydatków do realizacji projektu i osiągania jego celów,</w:t>
            </w:r>
          </w:p>
          <w:p w:rsidR="008552D8" w:rsidRPr="008552D8" w:rsidRDefault="008552D8" w:rsidP="00733DC0">
            <w:pPr>
              <w:pStyle w:val="Default"/>
              <w:numPr>
                <w:ilvl w:val="0"/>
                <w:numId w:val="72"/>
              </w:numPr>
              <w:spacing w:after="0" w:line="240" w:lineRule="auto"/>
              <w:ind w:left="312" w:hanging="279"/>
              <w:jc w:val="left"/>
              <w:rPr>
                <w:sz w:val="20"/>
                <w:szCs w:val="20"/>
              </w:rPr>
            </w:pPr>
            <w:r w:rsidRPr="008552D8">
              <w:rPr>
                <w:sz w:val="20"/>
                <w:szCs w:val="20"/>
              </w:rPr>
              <w:t>poprawność uzasadnień kosztów (o ile dotyczy).</w:t>
            </w:r>
          </w:p>
          <w:p w:rsidR="008552D8" w:rsidRPr="008552D8" w:rsidRDefault="008552D8" w:rsidP="00733DC0">
            <w:pPr>
              <w:pStyle w:val="Default"/>
              <w:numPr>
                <w:ilvl w:val="0"/>
                <w:numId w:val="72"/>
              </w:numPr>
              <w:spacing w:after="0" w:line="240" w:lineRule="auto"/>
              <w:ind w:left="312" w:hanging="279"/>
              <w:jc w:val="left"/>
              <w:rPr>
                <w:sz w:val="20"/>
                <w:szCs w:val="20"/>
              </w:rPr>
            </w:pPr>
            <w:r w:rsidRPr="008552D8">
              <w:rPr>
                <w:sz w:val="20"/>
                <w:szCs w:val="20"/>
              </w:rPr>
              <w:t>techniczna poprawność wypełnienia budżetu projektu.</w:t>
            </w:r>
          </w:p>
          <w:p w:rsidR="008552D8" w:rsidRPr="008552D8" w:rsidRDefault="008552D8" w:rsidP="008552D8">
            <w:pPr>
              <w:pStyle w:val="Default"/>
              <w:spacing w:before="120" w:after="120" w:line="240" w:lineRule="auto"/>
              <w:jc w:val="left"/>
              <w:rPr>
                <w:sz w:val="20"/>
                <w:szCs w:val="20"/>
              </w:rPr>
            </w:pPr>
            <w:r w:rsidRPr="008552D8">
              <w:rPr>
                <w:sz w:val="20"/>
                <w:szCs w:val="20"/>
              </w:rPr>
              <w:t xml:space="preserve">Ocena kryterium polega na przyznaniu mu punktów w zakresie zgodnym z kartą oceny, stanowiącą załącznik do Regulaminu konkursu.   </w:t>
            </w:r>
          </w:p>
          <w:p w:rsidR="008552D8" w:rsidRPr="008552D8" w:rsidRDefault="008552D8" w:rsidP="008552D8">
            <w:pPr>
              <w:pStyle w:val="Default"/>
              <w:spacing w:before="120" w:after="120" w:line="240" w:lineRule="auto"/>
              <w:jc w:val="left"/>
              <w:rPr>
                <w:sz w:val="20"/>
                <w:szCs w:val="20"/>
              </w:rPr>
            </w:pPr>
            <w:r w:rsidRPr="008552D8">
              <w:rPr>
                <w:sz w:val="20"/>
                <w:szCs w:val="20"/>
              </w:rPr>
              <w:t>Istnieje możliwość dokonania warunkowej oceny spełniania kryterium i skierowania projektu do negocjacji we wskazanym w karcie oceny zakresie dotyczącym warunkowo dokonanej oceny.</w:t>
            </w:r>
          </w:p>
        </w:tc>
        <w:tc>
          <w:tcPr>
            <w:tcW w:w="0" w:type="auto"/>
            <w:shd w:val="clear" w:color="auto" w:fill="FFFFFF"/>
            <w:vAlign w:val="center"/>
          </w:tcPr>
          <w:p w:rsidR="008552D8" w:rsidRPr="008552D8" w:rsidRDefault="008552D8" w:rsidP="008552D8">
            <w:pPr>
              <w:pStyle w:val="Tekstpodstawowy"/>
              <w:keepNext/>
              <w:tabs>
                <w:tab w:val="left" w:pos="0"/>
              </w:tabs>
              <w:snapToGrid w:val="0"/>
              <w:spacing w:before="120" w:after="120"/>
              <w:jc w:val="left"/>
              <w:rPr>
                <w:rFonts w:ascii="Arial" w:hAnsi="Arial" w:cs="Arial"/>
                <w:b w:val="0"/>
                <w:sz w:val="20"/>
              </w:rPr>
            </w:pPr>
            <w:r w:rsidRPr="008552D8">
              <w:rPr>
                <w:rFonts w:ascii="Arial" w:hAnsi="Arial" w:cs="Arial"/>
                <w:b w:val="0"/>
                <w:sz w:val="20"/>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8552D8" w:rsidRPr="008552D8" w:rsidRDefault="008552D8" w:rsidP="008552D8">
            <w:pPr>
              <w:pStyle w:val="Tekstpodstawowy"/>
              <w:keepNext/>
              <w:tabs>
                <w:tab w:val="left" w:pos="435"/>
              </w:tabs>
              <w:snapToGrid w:val="0"/>
              <w:spacing w:before="120" w:after="120"/>
              <w:jc w:val="left"/>
              <w:rPr>
                <w:rFonts w:ascii="Arial" w:hAnsi="Arial" w:cs="Arial"/>
                <w:b w:val="0"/>
                <w:sz w:val="20"/>
              </w:rPr>
            </w:pPr>
            <w:r w:rsidRPr="008552D8">
              <w:rPr>
                <w:rFonts w:ascii="Arial" w:hAnsi="Arial" w:cs="Arial"/>
                <w:b w:val="0"/>
                <w:sz w:val="20"/>
              </w:rPr>
              <w:t>Projekty niespełniające przedmiotowego kryterium są odrzucane na etapie oceny merytorycznej albo oceny formalno-merytorycznej.</w:t>
            </w:r>
          </w:p>
          <w:p w:rsidR="008552D8" w:rsidRDefault="008552D8" w:rsidP="008552D8">
            <w:pPr>
              <w:pStyle w:val="Tekstpodstawowy"/>
              <w:keepNext/>
              <w:tabs>
                <w:tab w:val="left" w:pos="435"/>
              </w:tabs>
              <w:snapToGrid w:val="0"/>
              <w:spacing w:before="120" w:after="120"/>
              <w:jc w:val="left"/>
              <w:rPr>
                <w:rFonts w:ascii="Arial" w:hAnsi="Arial" w:cs="Arial"/>
                <w:b w:val="0"/>
                <w:sz w:val="20"/>
                <w:lang w:val="pl-PL"/>
              </w:rPr>
            </w:pPr>
            <w:r w:rsidRPr="008552D8">
              <w:rPr>
                <w:rFonts w:ascii="Arial" w:hAnsi="Arial" w:cs="Arial"/>
                <w:b w:val="0"/>
                <w:sz w:val="20"/>
              </w:rPr>
              <w:t>Wagi punktowe za spełnienie poszczególnych składowych kryterium zawarte będą w Karcie oceny stanowiącej załącznik do Regulaminu konkursu.</w:t>
            </w: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Default="00210B36" w:rsidP="008552D8">
            <w:pPr>
              <w:pStyle w:val="Tekstpodstawowy"/>
              <w:keepNext/>
              <w:tabs>
                <w:tab w:val="left" w:pos="435"/>
              </w:tabs>
              <w:snapToGrid w:val="0"/>
              <w:spacing w:before="120" w:after="120"/>
              <w:jc w:val="left"/>
              <w:rPr>
                <w:rFonts w:ascii="Arial" w:hAnsi="Arial" w:cs="Arial"/>
                <w:b w:val="0"/>
                <w:sz w:val="20"/>
                <w:lang w:val="pl-PL"/>
              </w:rPr>
            </w:pPr>
          </w:p>
          <w:p w:rsidR="00210B36" w:rsidRPr="00210B36" w:rsidRDefault="00210B36" w:rsidP="008552D8">
            <w:pPr>
              <w:pStyle w:val="Tekstpodstawowy"/>
              <w:keepNext/>
              <w:tabs>
                <w:tab w:val="left" w:pos="435"/>
              </w:tabs>
              <w:snapToGrid w:val="0"/>
              <w:spacing w:before="120" w:after="120"/>
              <w:jc w:val="left"/>
              <w:rPr>
                <w:rFonts w:ascii="Arial" w:hAnsi="Arial" w:cs="Arial"/>
                <w:bCs/>
                <w:iCs/>
                <w:color w:val="000000"/>
                <w:sz w:val="20"/>
                <w:lang w:val="pl-PL"/>
              </w:rPr>
            </w:pPr>
          </w:p>
        </w:tc>
      </w:tr>
    </w:tbl>
    <w:p w:rsidR="008552D8" w:rsidRDefault="008552D8" w:rsidP="005B471A">
      <w:pPr>
        <w:spacing w:after="0" w:line="240" w:lineRule="auto"/>
        <w:rPr>
          <w:rFonts w:ascii="Arial" w:hAnsi="Arial" w:cs="Arial"/>
          <w:bCs/>
          <w:color w:val="000000"/>
          <w:kern w:val="24"/>
          <w:sz w:val="20"/>
          <w:szCs w:val="20"/>
          <w:lang w:eastAsia="pl-PL"/>
        </w:rPr>
      </w:pP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077"/>
        <w:gridCol w:w="4315"/>
        <w:gridCol w:w="2557"/>
        <w:gridCol w:w="2659"/>
      </w:tblGrid>
      <w:tr w:rsidR="008552D8" w:rsidRPr="008552D8" w:rsidTr="003F5432">
        <w:trPr>
          <w:trHeight w:val="577"/>
        </w:trPr>
        <w:tc>
          <w:tcPr>
            <w:tcW w:w="5000" w:type="pct"/>
            <w:gridSpan w:val="5"/>
            <w:shd w:val="clear" w:color="auto" w:fill="99CC00"/>
            <w:vAlign w:val="center"/>
          </w:tcPr>
          <w:p w:rsidR="008552D8" w:rsidRPr="008552D8" w:rsidRDefault="008552D8" w:rsidP="00BD5C09">
            <w:pPr>
              <w:keepNext/>
              <w:tabs>
                <w:tab w:val="left" w:pos="435"/>
              </w:tabs>
              <w:snapToGrid w:val="0"/>
              <w:spacing w:before="120" w:after="120" w:line="240" w:lineRule="auto"/>
              <w:jc w:val="left"/>
              <w:rPr>
                <w:rFonts w:ascii="Arial" w:hAnsi="Arial" w:cs="Arial"/>
                <w:b/>
                <w:sz w:val="20"/>
                <w:szCs w:val="20"/>
                <w:u w:val="single"/>
              </w:rPr>
            </w:pPr>
            <w:r w:rsidRPr="008552D8">
              <w:rPr>
                <w:rFonts w:ascii="Arial" w:hAnsi="Arial" w:cs="Arial"/>
                <w:b/>
                <w:sz w:val="20"/>
                <w:szCs w:val="20"/>
              </w:rPr>
              <w:t>Kryteria merytoryczne – SPECYFICZNE OBLIGATORYJNE</w:t>
            </w:r>
          </w:p>
        </w:tc>
      </w:tr>
      <w:tr w:rsidR="008552D8" w:rsidRPr="008552D8" w:rsidTr="003F5432">
        <w:trPr>
          <w:trHeight w:val="707"/>
        </w:trPr>
        <w:tc>
          <w:tcPr>
            <w:tcW w:w="200" w:type="pct"/>
            <w:vMerge w:val="restart"/>
            <w:shd w:val="clear" w:color="auto" w:fill="99CC00"/>
            <w:vAlign w:val="center"/>
          </w:tcPr>
          <w:p w:rsidR="008552D8" w:rsidRPr="008552D8" w:rsidRDefault="008552D8" w:rsidP="008552D8">
            <w:pPr>
              <w:spacing w:after="0"/>
              <w:contextualSpacing/>
              <w:jc w:val="center"/>
              <w:rPr>
                <w:rFonts w:ascii="Arial" w:hAnsi="Arial" w:cs="Arial"/>
                <w:b/>
                <w:sz w:val="20"/>
                <w:szCs w:val="20"/>
              </w:rPr>
            </w:pPr>
            <w:r w:rsidRPr="008552D8">
              <w:rPr>
                <w:rFonts w:ascii="Arial" w:hAnsi="Arial" w:cs="Arial"/>
                <w:b/>
                <w:sz w:val="20"/>
                <w:szCs w:val="20"/>
              </w:rPr>
              <w:t>Lp.</w:t>
            </w:r>
          </w:p>
        </w:tc>
        <w:tc>
          <w:tcPr>
            <w:tcW w:w="1438" w:type="pct"/>
            <w:vMerge w:val="restart"/>
            <w:shd w:val="clear" w:color="auto" w:fill="99CC00"/>
            <w:vAlign w:val="center"/>
          </w:tcPr>
          <w:p w:rsidR="008552D8" w:rsidRPr="008552D8" w:rsidRDefault="008552D8" w:rsidP="008552D8">
            <w:pPr>
              <w:spacing w:after="0"/>
              <w:contextualSpacing/>
              <w:jc w:val="center"/>
              <w:rPr>
                <w:rFonts w:ascii="Arial" w:hAnsi="Arial" w:cs="Arial"/>
                <w:b/>
                <w:sz w:val="20"/>
                <w:szCs w:val="20"/>
              </w:rPr>
            </w:pPr>
            <w:r w:rsidRPr="008552D8">
              <w:rPr>
                <w:rFonts w:ascii="Arial" w:hAnsi="Arial" w:cs="Arial"/>
                <w:b/>
                <w:sz w:val="20"/>
                <w:szCs w:val="20"/>
              </w:rPr>
              <w:t>Nazwa kryterium</w:t>
            </w:r>
          </w:p>
        </w:tc>
        <w:tc>
          <w:tcPr>
            <w:tcW w:w="1522" w:type="pct"/>
            <w:vMerge w:val="restart"/>
            <w:shd w:val="clear" w:color="auto" w:fill="99CC00"/>
            <w:vAlign w:val="center"/>
          </w:tcPr>
          <w:p w:rsidR="008552D8" w:rsidRPr="008552D8" w:rsidRDefault="008552D8" w:rsidP="008552D8">
            <w:pPr>
              <w:spacing w:after="0"/>
              <w:contextualSpacing/>
              <w:jc w:val="center"/>
              <w:rPr>
                <w:rFonts w:ascii="Arial" w:hAnsi="Arial" w:cs="Arial"/>
                <w:b/>
                <w:sz w:val="20"/>
                <w:szCs w:val="20"/>
              </w:rPr>
            </w:pPr>
            <w:r w:rsidRPr="008552D8">
              <w:rPr>
                <w:rFonts w:ascii="Arial" w:hAnsi="Arial" w:cs="Arial"/>
                <w:b/>
                <w:sz w:val="20"/>
                <w:szCs w:val="20"/>
              </w:rPr>
              <w:t xml:space="preserve">Definicja kryterium </w:t>
            </w:r>
          </w:p>
        </w:tc>
        <w:tc>
          <w:tcPr>
            <w:tcW w:w="902" w:type="pct"/>
            <w:vMerge w:val="restart"/>
            <w:shd w:val="clear" w:color="auto" w:fill="99CC00"/>
            <w:vAlign w:val="center"/>
          </w:tcPr>
          <w:p w:rsidR="008552D8" w:rsidRPr="008552D8" w:rsidRDefault="008552D8" w:rsidP="008552D8">
            <w:pPr>
              <w:spacing w:after="0"/>
              <w:contextualSpacing/>
              <w:jc w:val="center"/>
              <w:rPr>
                <w:rFonts w:ascii="Arial" w:hAnsi="Arial" w:cs="Arial"/>
                <w:b/>
                <w:sz w:val="20"/>
                <w:szCs w:val="20"/>
              </w:rPr>
            </w:pPr>
            <w:r w:rsidRPr="008552D8">
              <w:rPr>
                <w:rFonts w:ascii="Arial" w:hAnsi="Arial" w:cs="Arial"/>
                <w:b/>
                <w:sz w:val="20"/>
                <w:szCs w:val="20"/>
              </w:rPr>
              <w:t xml:space="preserve">Opis znaczenia kryterium  </w:t>
            </w:r>
          </w:p>
        </w:tc>
        <w:tc>
          <w:tcPr>
            <w:tcW w:w="938" w:type="pct"/>
            <w:vMerge w:val="restart"/>
            <w:shd w:val="clear" w:color="auto" w:fill="99CC00"/>
            <w:vAlign w:val="center"/>
          </w:tcPr>
          <w:p w:rsidR="008552D8" w:rsidRPr="008552D8" w:rsidRDefault="008552D8" w:rsidP="008552D8">
            <w:pPr>
              <w:spacing w:after="0"/>
              <w:contextualSpacing/>
              <w:jc w:val="center"/>
              <w:rPr>
                <w:rFonts w:ascii="Arial" w:hAnsi="Arial" w:cs="Arial"/>
                <w:b/>
                <w:sz w:val="20"/>
                <w:szCs w:val="20"/>
              </w:rPr>
            </w:pPr>
            <w:r w:rsidRPr="008552D8">
              <w:rPr>
                <w:rFonts w:ascii="Arial" w:hAnsi="Arial" w:cs="Arial"/>
                <w:b/>
                <w:sz w:val="20"/>
                <w:szCs w:val="20"/>
              </w:rPr>
              <w:t xml:space="preserve">Ocena </w:t>
            </w:r>
          </w:p>
          <w:p w:rsidR="008552D8" w:rsidRPr="008552D8" w:rsidRDefault="008552D8" w:rsidP="008552D8">
            <w:pPr>
              <w:spacing w:after="0"/>
              <w:contextualSpacing/>
              <w:jc w:val="center"/>
              <w:rPr>
                <w:rFonts w:ascii="Arial" w:hAnsi="Arial" w:cs="Arial"/>
                <w:b/>
                <w:sz w:val="20"/>
                <w:szCs w:val="20"/>
              </w:rPr>
            </w:pPr>
            <w:r w:rsidRPr="008552D8">
              <w:rPr>
                <w:rFonts w:ascii="Arial" w:hAnsi="Arial" w:cs="Arial"/>
                <w:b/>
                <w:sz w:val="20"/>
                <w:szCs w:val="20"/>
              </w:rPr>
              <w:t xml:space="preserve">(Tak / Nie lub pkt.) </w:t>
            </w:r>
          </w:p>
        </w:tc>
      </w:tr>
      <w:tr w:rsidR="008552D8" w:rsidRPr="008552D8" w:rsidTr="003F5432">
        <w:trPr>
          <w:trHeight w:val="464"/>
        </w:trPr>
        <w:tc>
          <w:tcPr>
            <w:tcW w:w="200" w:type="pct"/>
            <w:vMerge/>
            <w:shd w:val="clear" w:color="auto" w:fill="99CC00"/>
            <w:vAlign w:val="center"/>
          </w:tcPr>
          <w:p w:rsidR="008552D8" w:rsidRPr="008552D8" w:rsidRDefault="008552D8" w:rsidP="008552D8">
            <w:pPr>
              <w:jc w:val="center"/>
              <w:rPr>
                <w:rFonts w:ascii="Arial" w:hAnsi="Arial" w:cs="Arial"/>
                <w:b/>
                <w:sz w:val="20"/>
                <w:szCs w:val="20"/>
              </w:rPr>
            </w:pPr>
          </w:p>
        </w:tc>
        <w:tc>
          <w:tcPr>
            <w:tcW w:w="1438" w:type="pct"/>
            <w:vMerge/>
            <w:shd w:val="clear" w:color="auto" w:fill="99CC00"/>
            <w:vAlign w:val="center"/>
          </w:tcPr>
          <w:p w:rsidR="008552D8" w:rsidRPr="008552D8" w:rsidRDefault="008552D8" w:rsidP="008552D8">
            <w:pPr>
              <w:jc w:val="center"/>
              <w:rPr>
                <w:rFonts w:ascii="Arial" w:hAnsi="Arial" w:cs="Arial"/>
                <w:b/>
                <w:sz w:val="20"/>
                <w:szCs w:val="20"/>
              </w:rPr>
            </w:pPr>
          </w:p>
        </w:tc>
        <w:tc>
          <w:tcPr>
            <w:tcW w:w="1522" w:type="pct"/>
            <w:vMerge/>
            <w:shd w:val="clear" w:color="auto" w:fill="99CC00"/>
            <w:vAlign w:val="center"/>
          </w:tcPr>
          <w:p w:rsidR="008552D8" w:rsidRPr="008552D8" w:rsidRDefault="008552D8" w:rsidP="008552D8">
            <w:pPr>
              <w:jc w:val="center"/>
              <w:rPr>
                <w:rFonts w:ascii="Arial" w:hAnsi="Arial" w:cs="Arial"/>
                <w:b/>
                <w:sz w:val="20"/>
                <w:szCs w:val="20"/>
              </w:rPr>
            </w:pPr>
          </w:p>
        </w:tc>
        <w:tc>
          <w:tcPr>
            <w:tcW w:w="902" w:type="pct"/>
            <w:vMerge/>
            <w:shd w:val="clear" w:color="auto" w:fill="99CC00"/>
            <w:vAlign w:val="center"/>
          </w:tcPr>
          <w:p w:rsidR="008552D8" w:rsidRPr="008552D8" w:rsidRDefault="008552D8" w:rsidP="008552D8">
            <w:pPr>
              <w:jc w:val="center"/>
              <w:rPr>
                <w:rFonts w:ascii="Arial" w:hAnsi="Arial" w:cs="Arial"/>
                <w:b/>
                <w:sz w:val="20"/>
                <w:szCs w:val="20"/>
              </w:rPr>
            </w:pPr>
          </w:p>
        </w:tc>
        <w:tc>
          <w:tcPr>
            <w:tcW w:w="938" w:type="pct"/>
            <w:vMerge/>
            <w:shd w:val="clear" w:color="auto" w:fill="99CC00"/>
            <w:vAlign w:val="center"/>
          </w:tcPr>
          <w:p w:rsidR="008552D8" w:rsidRPr="008552D8" w:rsidRDefault="008552D8" w:rsidP="008552D8">
            <w:pPr>
              <w:jc w:val="center"/>
              <w:rPr>
                <w:rFonts w:ascii="Arial" w:hAnsi="Arial" w:cs="Arial"/>
                <w:b/>
                <w:sz w:val="20"/>
                <w:szCs w:val="20"/>
              </w:rPr>
            </w:pPr>
          </w:p>
        </w:tc>
      </w:tr>
      <w:tr w:rsidR="008552D8" w:rsidRPr="008552D8" w:rsidTr="003F5432">
        <w:trPr>
          <w:trHeight w:val="1417"/>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t>1.</w:t>
            </w:r>
          </w:p>
        </w:tc>
        <w:tc>
          <w:tcPr>
            <w:tcW w:w="1438"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Projekt jest skierowany do grup docelowych zamieszkujących- w rozumieniu przepisów Kodeksu Cywilnego- obszar obejmujący powiaty: braniewski, elbląski, miasto Elbląg. </w:t>
            </w:r>
          </w:p>
          <w:p w:rsidR="008552D8" w:rsidRPr="008552D8" w:rsidRDefault="008552D8" w:rsidP="008552D8">
            <w:pPr>
              <w:spacing w:before="120" w:after="120" w:line="240" w:lineRule="auto"/>
              <w:jc w:val="left"/>
              <w:rPr>
                <w:rFonts w:ascii="Arial" w:hAnsi="Arial" w:cs="Arial"/>
                <w:sz w:val="20"/>
                <w:szCs w:val="20"/>
              </w:rPr>
            </w:pPr>
          </w:p>
        </w:tc>
        <w:tc>
          <w:tcPr>
            <w:tcW w:w="152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 xml:space="preserve">Ocenie podlega, czy wnioskodawca zobowiązał się do skierowania wsparcia wyłącznie do grup docelowych z obszaru powiatu braniewskiego, elbląskiego, miasta Elbląg. </w:t>
            </w:r>
          </w:p>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lastRenderedPageBreak/>
              <w:t>Realizacja projektów kierowanych do osób zamieszkujących (w rozumieniu przepisów Kodeksu Cywilnego) dany obszar jest uzasadniona trybem realizacji wsparcia przewidującym 7 odrębnych konkursów dla poszczególnych obszarów województwa warmińsko-mazurskiego. Dlatego uwzględniono 7 kryteriów dla poszczególnych obszarów. Pozostałe kryteria wskazane w Działaniu 10.3 będą wykorzystane w każdym z 7 Konkursów.</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 xml:space="preserve">Spełnienie kryterium jest obligatoryjne, co oznacza, ze jego niespełnienie skutkuje nieprzyznaniem dofinansowania. Kryterium ma charakter </w:t>
            </w:r>
            <w:r w:rsidRPr="008552D8">
              <w:rPr>
                <w:rFonts w:ascii="Arial" w:hAnsi="Arial" w:cs="Arial"/>
                <w:sz w:val="20"/>
                <w:szCs w:val="20"/>
              </w:rPr>
              <w:lastRenderedPageBreak/>
              <w:t xml:space="preserve">zerojedynkowy i nie jest stopniowalne. </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lastRenderedPageBreak/>
              <w:t>tak/nie</w:t>
            </w:r>
          </w:p>
        </w:tc>
      </w:tr>
      <w:tr w:rsidR="008552D8" w:rsidRPr="008552D8" w:rsidTr="003F5432">
        <w:trPr>
          <w:trHeight w:val="699"/>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lastRenderedPageBreak/>
              <w:t>2.</w:t>
            </w:r>
          </w:p>
        </w:tc>
        <w:tc>
          <w:tcPr>
            <w:tcW w:w="1438"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Projekt jest skierowany do grup docelowych zamieszkujących- w rozumieniu przepisów Kodeksu Cywilnego-obszar obejmujący powiaty: iławski,  ostródzki, nowomiejski, działdowski. </w:t>
            </w:r>
          </w:p>
          <w:p w:rsidR="008552D8" w:rsidRPr="008552D8" w:rsidRDefault="008552D8" w:rsidP="008552D8">
            <w:pPr>
              <w:spacing w:before="120" w:after="120" w:line="240" w:lineRule="auto"/>
              <w:jc w:val="left"/>
              <w:rPr>
                <w:rFonts w:ascii="Arial" w:hAnsi="Arial" w:cs="Arial"/>
                <w:sz w:val="20"/>
                <w:szCs w:val="20"/>
              </w:rPr>
            </w:pPr>
          </w:p>
        </w:tc>
        <w:tc>
          <w:tcPr>
            <w:tcW w:w="1522"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Ocenie podlega, czy wnioskodawca zobowiązał się do skierowania wsparcia wyłącznie do grup docelowych z obszaru powiatu </w:t>
            </w:r>
            <w:r w:rsidRPr="008552D8">
              <w:rPr>
                <w:rFonts w:ascii="Arial" w:hAnsi="Arial" w:cs="Arial"/>
                <w:bCs/>
                <w:sz w:val="20"/>
                <w:szCs w:val="20"/>
              </w:rPr>
              <w:t>iławskiego,  ostródzkiego, nowomiejskiego, działdowskiego</w:t>
            </w:r>
            <w:r w:rsidRPr="008552D8">
              <w:rPr>
                <w:rFonts w:ascii="Arial" w:hAnsi="Arial" w:cs="Arial"/>
                <w:sz w:val="20"/>
                <w:szCs w:val="20"/>
              </w:rPr>
              <w:t xml:space="preserve">. </w:t>
            </w:r>
          </w:p>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Realizacja projektów kierowanych do osób zamieszkujących (w rozumieniu przepisów Kodeksu Cywilnego) dany obszar jest uzasadniona trybem realizacji wsparcia  przewidującym 7 odrębnych konkursów dla poszczególnych obszarów województwa warmińsko - mazurskiego. Dlatego uwzględniono 7 kryteriów dla poszczególnych obszarów. Pozostałe kryteria wskazane w Działaniu 10.3 będą wykorzystane w każdym z 7 Konkursów.</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961"/>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lastRenderedPageBreak/>
              <w:t>3.</w:t>
            </w:r>
          </w:p>
        </w:tc>
        <w:tc>
          <w:tcPr>
            <w:tcW w:w="1438"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Projekt jest skierowany do grup docelowych zamieszkujących- w rozumieniu przepisów Kodeksu Cywilnego- obszar obejmujący powiaty: kętrzyński, bartoszycki, lidzbarski</w:t>
            </w:r>
          </w:p>
          <w:p w:rsidR="008552D8" w:rsidRPr="008552D8" w:rsidRDefault="008552D8" w:rsidP="008552D8">
            <w:pPr>
              <w:spacing w:before="120" w:after="120" w:line="240" w:lineRule="auto"/>
              <w:jc w:val="left"/>
              <w:rPr>
                <w:rFonts w:ascii="Arial" w:hAnsi="Arial" w:cs="Arial"/>
                <w:sz w:val="20"/>
                <w:szCs w:val="20"/>
              </w:rPr>
            </w:pPr>
          </w:p>
        </w:tc>
        <w:tc>
          <w:tcPr>
            <w:tcW w:w="1522"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Ocenie podlega, czy wnioskodawca zobowiązał się do skierowania wsparcia wyłącznie do grup docelowych z obszaru powiatu kętrzyńskiego, bartoszyckiego, lidzbarskiego. </w:t>
            </w:r>
          </w:p>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Realizacja projektów kierowanych do osób zamieszkujących (w rozumieniu przepisów Kodeksu Cywilnego) dany obszar jest uzasadniona trybem realizacji wsparcia  przewidującym 7 odrębnych konkursów dla poszczególnych obszarów województwa warmińsko - mazurskiego. Dlatego uwzględniono 7 kryteriów dla poszczególnych obszarów. Pozostałe kryteria wskazane w Działaniu 10.3 będą wykorzystane w każdym z 7 Konkursów.</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425"/>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t>4.</w:t>
            </w:r>
          </w:p>
        </w:tc>
        <w:tc>
          <w:tcPr>
            <w:tcW w:w="1438"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Projekt jest skierowany do grup docelowych zamieszkujących- w rozumieniu przepisów Kodeksu Cywilnego- obszar obejmujący powiaty: olsztyński, miast</w:t>
            </w:r>
            <w:r w:rsidR="00302AD0">
              <w:rPr>
                <w:rFonts w:ascii="Arial" w:hAnsi="Arial" w:cs="Arial"/>
                <w:sz w:val="20"/>
                <w:szCs w:val="20"/>
              </w:rPr>
              <w:t>o</w:t>
            </w:r>
            <w:r w:rsidRPr="008552D8">
              <w:rPr>
                <w:rFonts w:ascii="Arial" w:hAnsi="Arial" w:cs="Arial"/>
                <w:sz w:val="20"/>
                <w:szCs w:val="20"/>
              </w:rPr>
              <w:t xml:space="preserve"> Olsztyn. </w:t>
            </w:r>
          </w:p>
          <w:p w:rsidR="008552D8" w:rsidRPr="008552D8" w:rsidRDefault="008552D8" w:rsidP="008552D8">
            <w:pPr>
              <w:spacing w:before="120" w:after="120" w:line="240" w:lineRule="auto"/>
              <w:jc w:val="left"/>
              <w:rPr>
                <w:rFonts w:ascii="Arial" w:hAnsi="Arial" w:cs="Arial"/>
                <w:sz w:val="20"/>
                <w:szCs w:val="20"/>
              </w:rPr>
            </w:pPr>
          </w:p>
        </w:tc>
        <w:tc>
          <w:tcPr>
            <w:tcW w:w="1522"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Ocenie podlega, czy wnioskodawca zobowiązał się do skierowania wsparcia wyłącznie do grup docelowych z obszaru powiatu olsztyńskiego, miasta Olsztyn. </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Realizacja projektów kierowanych do osób zamieszkujących (w rozumieniu przepisów Kodeksu Cywilnego) dany obszar jest uzasadniona trybem realizacji wsparcia  przewidującym 7 odrębnych konkursów dla poszczególnych obszarów województwa warmińsko - mazurskiego. Dlatego uwzględniono 7 kryteriów dla poszczególnych obszarów. Pozostałe kryteria wskazane w Działaniu 10.3 będą wykorzystane w każdym z 7 Konkursów.</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 xml:space="preserve">Kryterium będzie weryfikowane na etapie </w:t>
            </w:r>
            <w:r w:rsidRPr="008552D8">
              <w:rPr>
                <w:rFonts w:ascii="Arial" w:hAnsi="Arial" w:cs="Arial"/>
                <w:sz w:val="20"/>
                <w:szCs w:val="20"/>
              </w:rPr>
              <w:lastRenderedPageBreak/>
              <w:t>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 xml:space="preserve">Spełnienie kryterium jest obligatoryjne, co oznacza, ze jego niespełnienie skutkuje nieprzyznaniem dofinansowania. Kryterium ma charakter zerojedynkowy i nie jest stopniowalne. </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961"/>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lastRenderedPageBreak/>
              <w:t>5.</w:t>
            </w:r>
          </w:p>
        </w:tc>
        <w:tc>
          <w:tcPr>
            <w:tcW w:w="1438"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Projekt jest skierowany do grup docelowych zamieszkujących- w rozumieniu przepisów Kodeksu Cywilnego obszar obejmujący powiaty: nidzicki, szczycieński, mrągowski. </w:t>
            </w:r>
          </w:p>
          <w:p w:rsidR="008552D8" w:rsidRPr="008552D8" w:rsidRDefault="008552D8" w:rsidP="008552D8">
            <w:pPr>
              <w:spacing w:before="120" w:after="120" w:line="240" w:lineRule="auto"/>
              <w:jc w:val="left"/>
              <w:rPr>
                <w:rFonts w:ascii="Arial" w:hAnsi="Arial" w:cs="Arial"/>
                <w:sz w:val="20"/>
                <w:szCs w:val="20"/>
              </w:rPr>
            </w:pPr>
          </w:p>
        </w:tc>
        <w:tc>
          <w:tcPr>
            <w:tcW w:w="1522"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Ocenie podlega, czy wnioskodawca zobowiązał się do skierowania wsparcia wyłącznie do grup docelowych z obszaru powiatu nidzickiego, szczycieńskiego, mrągowskiego. </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Realizacja projektów kierowanych do osób zamieszkujących (w rozumieniu przepisów Kodeksu Cywilnego) dany obszar jest uzasadniona trybem realizacji wsparcia  przewidującym 7 odrębnych konkursów dla poszczególnych obszarów województwa warmińsko - mazurskiego. Dlatego uwzględniono 7 kryteriów dla poszczególnych obszarów. Pozostałe kryteria wskazane w Działaniu 10.3 będą wykorzystane w każdym z 7 Konkursów.</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961"/>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t>6.</w:t>
            </w:r>
          </w:p>
        </w:tc>
        <w:tc>
          <w:tcPr>
            <w:tcW w:w="1438"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Projekt jest skierowany do grup docelowych zamieszkujących- w rozumieniu przepisów Kodeksu Cywilnego obszar obejmujący powiaty: węgorzewski, giżycki, piski. </w:t>
            </w:r>
          </w:p>
          <w:p w:rsidR="008552D8" w:rsidRPr="008552D8" w:rsidRDefault="008552D8" w:rsidP="008552D8">
            <w:pPr>
              <w:spacing w:before="120" w:after="120" w:line="240" w:lineRule="auto"/>
              <w:jc w:val="left"/>
              <w:rPr>
                <w:rFonts w:ascii="Arial" w:hAnsi="Arial" w:cs="Arial"/>
                <w:sz w:val="20"/>
                <w:szCs w:val="20"/>
              </w:rPr>
            </w:pPr>
          </w:p>
        </w:tc>
        <w:tc>
          <w:tcPr>
            <w:tcW w:w="1522"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Ocenie podlega, czy wnioskodawca zobowiązał się do skierowania wsparcia wyłącznie do grup docelowych z obszaru powiatu węgorzewskiego, giżyckiego, piskiego. </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 xml:space="preserve">Realizacja projektów kierowanych do osób zamieszkujących (w rozumieniu przepisów Kodeksu Cywilnego) dany obszar jest uzasadniona trybem realizacji wsparcia  przewidującym 7 odrębnych konkursów dla poszczególnych obszarów województwa warmińsko - mazurskiego. Dlatego uwzględniono 7 kryteriów dla poszczególnych obszarów. Pozostałe kryteria wskazane w </w:t>
            </w:r>
            <w:r w:rsidRPr="008552D8">
              <w:rPr>
                <w:rFonts w:ascii="Arial" w:hAnsi="Arial" w:cs="Arial"/>
                <w:sz w:val="20"/>
                <w:szCs w:val="20"/>
              </w:rPr>
              <w:lastRenderedPageBreak/>
              <w:t>Działaniu 10.3 będą wykorzystane w każdym z 7 Konkursów.</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 xml:space="preserve">Spełnienie kryterium jest obligatoryjne, co oznacza, ze jego niespełnienie skutkuje nieprzyznaniem dofinansowania. Kryterium ma charakter zerojedynkowy i nie jest stopniowalne. </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283"/>
        </w:trPr>
        <w:tc>
          <w:tcPr>
            <w:tcW w:w="200" w:type="pct"/>
            <w:vAlign w:val="center"/>
          </w:tcPr>
          <w:p w:rsidR="008552D8" w:rsidRPr="008552D8" w:rsidRDefault="008552D8" w:rsidP="008552D8">
            <w:pPr>
              <w:spacing w:line="240" w:lineRule="auto"/>
              <w:jc w:val="left"/>
              <w:rPr>
                <w:rFonts w:ascii="Arial" w:hAnsi="Arial" w:cs="Arial"/>
                <w:b/>
                <w:sz w:val="20"/>
                <w:szCs w:val="20"/>
              </w:rPr>
            </w:pPr>
            <w:r w:rsidRPr="008552D8">
              <w:rPr>
                <w:rFonts w:ascii="Arial" w:hAnsi="Arial" w:cs="Arial"/>
                <w:sz w:val="20"/>
                <w:szCs w:val="20"/>
              </w:rPr>
              <w:lastRenderedPageBreak/>
              <w:t>7</w:t>
            </w:r>
            <w:r w:rsidRPr="008552D8">
              <w:rPr>
                <w:rFonts w:ascii="Arial" w:hAnsi="Arial" w:cs="Arial"/>
                <w:b/>
                <w:sz w:val="20"/>
                <w:szCs w:val="20"/>
              </w:rPr>
              <w:t>.</w:t>
            </w:r>
          </w:p>
        </w:tc>
        <w:tc>
          <w:tcPr>
            <w:tcW w:w="1438"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Projekt jest skierowany do grup docelowych zamieszkujących- w rozumieniu przepisów Kodeksu Cywilnego obszar obejmujący powiaty: gołdapski, olecki, ełcki. </w:t>
            </w:r>
          </w:p>
          <w:p w:rsidR="008552D8" w:rsidRPr="008552D8" w:rsidRDefault="008552D8" w:rsidP="008552D8">
            <w:pPr>
              <w:spacing w:before="120" w:after="120" w:line="240" w:lineRule="auto"/>
              <w:jc w:val="left"/>
              <w:rPr>
                <w:rFonts w:ascii="Arial" w:hAnsi="Arial" w:cs="Arial"/>
                <w:sz w:val="20"/>
                <w:szCs w:val="20"/>
              </w:rPr>
            </w:pPr>
          </w:p>
        </w:tc>
        <w:tc>
          <w:tcPr>
            <w:tcW w:w="1522"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 xml:space="preserve">Ocenie podlega, czy wnioskodawca zobowiązał się do skierowania wsparcia wyłącznie do grup docelowych z obszaru powiatu gołdapskiego, oleckiego, ełckiego. </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Realizacja projektów kierowanych do osób zamieszkujących (w rozumieniu przepisów Kodeksu Cywilnego) dany obszar jest uzasadniona trybem realizacji wsparcia  przewidującym 7 odrębnych konkursów dla poszczególnych obszarów województwa warmińsko - mazurskiego. Dlatego uwzględniono 7 kryteriów dla poszczególnych obszarów. Pozostałe kryteria wskazane w Działaniu 10.3 będą wykorzystane w każdym z 7 Konkursów.</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4F3AB9">
        <w:trPr>
          <w:trHeight w:val="566"/>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t>8.</w:t>
            </w:r>
          </w:p>
        </w:tc>
        <w:tc>
          <w:tcPr>
            <w:tcW w:w="1438" w:type="pct"/>
            <w:vAlign w:val="center"/>
          </w:tcPr>
          <w:p w:rsidR="008552D8" w:rsidRPr="008552D8" w:rsidRDefault="008552D8" w:rsidP="008552D8">
            <w:pPr>
              <w:spacing w:before="120" w:after="120" w:line="240" w:lineRule="auto"/>
              <w:ind w:left="33"/>
              <w:jc w:val="left"/>
              <w:rPr>
                <w:rFonts w:ascii="Arial" w:hAnsi="Arial" w:cs="Arial"/>
                <w:bCs/>
                <w:sz w:val="20"/>
                <w:szCs w:val="20"/>
              </w:rPr>
            </w:pPr>
            <w:r w:rsidRPr="008552D8">
              <w:rPr>
                <w:rFonts w:ascii="Arial" w:hAnsi="Arial" w:cs="Arial"/>
                <w:sz w:val="20"/>
                <w:szCs w:val="20"/>
              </w:rPr>
              <w:t>Wnioskodawca zapewnia biura rekrutacyjno-konsultacyjne w każdym z powiatów objętych projektem.</w:t>
            </w:r>
          </w:p>
        </w:tc>
        <w:tc>
          <w:tcPr>
            <w:tcW w:w="1522"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Ocenie podlega, czy wnioskodawca zobowiązał się do prowadzenia biur rekrutacyjno-konsultacyjnych w każdym z powiatów objętych projektem. Organizacja biur w każdym z powiatów niweluje barierę dostępności geograficznej do projektu, która w przypadku osób bezrobotnych stanowi często poważne ograniczenie w dostępie do wsparcia.</w:t>
            </w:r>
          </w:p>
          <w:p w:rsidR="008552D8" w:rsidRPr="008552D8" w:rsidRDefault="008552D8" w:rsidP="008552D8">
            <w:pPr>
              <w:spacing w:before="120" w:after="120" w:line="240" w:lineRule="auto"/>
              <w:ind w:left="34"/>
              <w:jc w:val="left"/>
              <w:rPr>
                <w:rFonts w:ascii="Arial" w:hAnsi="Arial" w:cs="Arial"/>
                <w:sz w:val="20"/>
                <w:szCs w:val="20"/>
              </w:rPr>
            </w:pPr>
            <w:r w:rsidRPr="008552D8">
              <w:rPr>
                <w:rFonts w:ascii="Arial" w:hAnsi="Arial" w:cs="Arial"/>
                <w:sz w:val="20"/>
                <w:szCs w:val="20"/>
              </w:rPr>
              <w:t>Kryterium będzie weryfikowane na etapie oceny formalnej/merytorycznej/formalno-</w:t>
            </w:r>
            <w:r w:rsidRPr="008552D8">
              <w:rPr>
                <w:rFonts w:ascii="Arial" w:hAnsi="Arial" w:cs="Arial"/>
                <w:sz w:val="20"/>
                <w:szCs w:val="20"/>
              </w:rPr>
              <w:lastRenderedPageBreak/>
              <w:t>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Spełnienie kryterium jest obligatoryjne, co oznacza, ze jego niespełnienie skutkuje nieprzyznaniem dofinansowania. Kryterium ma charakter zerojedynkowy i nie jest stopniowalne.</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961"/>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lastRenderedPageBreak/>
              <w:t>9.</w:t>
            </w:r>
          </w:p>
        </w:tc>
        <w:tc>
          <w:tcPr>
            <w:tcW w:w="1438"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Wnioskodawca prowadzi biuro projektu na obszarze objętym wsparciem.</w:t>
            </w:r>
          </w:p>
        </w:tc>
        <w:tc>
          <w:tcPr>
            <w:tcW w:w="152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Lokalizacja biura na terenie realizacji projektu jest uzasadniona koniecznością zapewnienia dostępu do informacji i świadczonych usług grupom docelowym, a także ze względu na obszar, z którego rekrutowane są grupy docelowe. Biuro projektu powinno być prowadzone na terenie realizacji projektu przez cały okres realizacji projektu, zapewniając dostępność dokumentacji projektowej oraz umożliwiając uczestnikom projektu osobisty kontakt z kadrą projektu.</w:t>
            </w:r>
          </w:p>
          <w:p w:rsidR="008552D8" w:rsidRPr="008552D8" w:rsidRDefault="008552D8" w:rsidP="008552D8">
            <w:pPr>
              <w:autoSpaceDE w:val="0"/>
              <w:autoSpaceDN w:val="0"/>
              <w:adjustRightInd w:val="0"/>
              <w:spacing w:before="120" w:after="120" w:line="240" w:lineRule="auto"/>
              <w:jc w:val="left"/>
              <w:rPr>
                <w:rFonts w:ascii="Arial" w:hAnsi="Arial" w:cs="Arial"/>
                <w:sz w:val="20"/>
                <w:szCs w:val="20"/>
                <w:lang w:eastAsia="pl-PL"/>
              </w:rPr>
            </w:pPr>
            <w:r w:rsidRPr="008552D8">
              <w:rPr>
                <w:rFonts w:ascii="Arial" w:hAnsi="Arial" w:cs="Arial"/>
                <w:sz w:val="20"/>
                <w:szCs w:val="20"/>
              </w:rPr>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Spełnienie kryterium jest obligatoryjne, co oznacza, ze jego niespełnienie skutkuje nieprzyznaniem dofinansowania. Kryterium ma charakter zerojedynkowy i nie jest stopniowalne.</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961"/>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t>10.</w:t>
            </w:r>
          </w:p>
        </w:tc>
        <w:tc>
          <w:tcPr>
            <w:tcW w:w="1438" w:type="pct"/>
            <w:vAlign w:val="center"/>
          </w:tcPr>
          <w:p w:rsidR="008552D8" w:rsidRPr="008552D8" w:rsidRDefault="008552D8" w:rsidP="008552D8">
            <w:pPr>
              <w:spacing w:before="120" w:after="120" w:line="240" w:lineRule="auto"/>
              <w:ind w:left="33"/>
              <w:jc w:val="left"/>
              <w:rPr>
                <w:rFonts w:ascii="Arial" w:hAnsi="Arial" w:cs="Arial"/>
                <w:bCs/>
                <w:sz w:val="20"/>
                <w:szCs w:val="20"/>
                <w:lang w:eastAsia="pl-PL"/>
              </w:rPr>
            </w:pPr>
            <w:r w:rsidRPr="008552D8">
              <w:rPr>
                <w:rFonts w:ascii="Arial" w:hAnsi="Arial" w:cs="Arial"/>
                <w:sz w:val="20"/>
                <w:szCs w:val="20"/>
              </w:rPr>
              <w:t>Okres realizacji projektu nie przekracza 20 miesięcy.</w:t>
            </w:r>
          </w:p>
        </w:tc>
        <w:tc>
          <w:tcPr>
            <w:tcW w:w="152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Ocenie podlega, czy okres realizacji projektu wskazany we wniosku o dofinansowanie, na etapie ubiegania się o dofinansowanie nie przekracza 20 miesięcy. Wyznaczenie maksymalnego okresu realizacji projektu wynika z dążenia do racjonalnego gospodarowania środkami publicznymi, spełnienia oczekiwań osób zainteresowanych tego typu wsparciem oraz okresu realizacji Programu. Jak wynika z prowadzonych analiz przyjęty w kryterium maksymalny okres umożliwia właściwą realizację projektu, w tym wypełnienie wymogu monitorowania nowopowstałych firm w okresie 12 miesięcy po zarejestrowaniu działalności, który to proces poprzedzają inne działania przewidziane w ramach projektu (przede wszystkim rekrutacja, szkolenia i doradztwo oraz nabór i ocena wniosków o przyznanie wsparcia).</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Spełnienie kryterium jest obligatoryjne, co oznacza, ze jego niespełnienie skutkuje nieprzyznaniem dofinansowania. Kryterium ma charakter zerojedynkowy i nie jest stopniowalne.</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693"/>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lastRenderedPageBreak/>
              <w:t>11.</w:t>
            </w:r>
          </w:p>
        </w:tc>
        <w:tc>
          <w:tcPr>
            <w:tcW w:w="1438"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Wnioskodawca składa wniosek, którego wartość dofinansowania jest równa alokacji na konkurs.</w:t>
            </w:r>
          </w:p>
        </w:tc>
        <w:tc>
          <w:tcPr>
            <w:tcW w:w="1522" w:type="pct"/>
            <w:vAlign w:val="center"/>
          </w:tcPr>
          <w:p w:rsidR="008552D8" w:rsidRPr="008552D8" w:rsidRDefault="008552D8" w:rsidP="008552D8">
            <w:pPr>
              <w:spacing w:before="120" w:after="120" w:line="240" w:lineRule="auto"/>
              <w:ind w:left="33"/>
              <w:jc w:val="left"/>
              <w:rPr>
                <w:rFonts w:ascii="Arial" w:hAnsi="Arial" w:cs="Arial"/>
                <w:sz w:val="20"/>
                <w:szCs w:val="20"/>
              </w:rPr>
            </w:pPr>
            <w:r w:rsidRPr="008552D8">
              <w:rPr>
                <w:rFonts w:ascii="Arial" w:hAnsi="Arial" w:cs="Arial"/>
                <w:sz w:val="20"/>
                <w:szCs w:val="20"/>
              </w:rPr>
              <w:t>Ocenie podlega, czy wnioskodawca składa wniosek, którego wartość dofinansowania jest równa alokacji na konkurs. Dopuszcza się różnicę (in minus) nie większą niż 1000,00 zł ze względu na zaokrąglenia wynikające z przeliczenia budżetu szczegółowego projektu.</w:t>
            </w:r>
          </w:p>
          <w:p w:rsidR="008552D8" w:rsidRPr="008552D8" w:rsidRDefault="008552D8" w:rsidP="008552D8">
            <w:pPr>
              <w:autoSpaceDE w:val="0"/>
              <w:autoSpaceDN w:val="0"/>
              <w:adjustRightInd w:val="0"/>
              <w:spacing w:before="120" w:after="120" w:line="240" w:lineRule="auto"/>
              <w:jc w:val="left"/>
              <w:rPr>
                <w:rFonts w:ascii="Arial" w:hAnsi="Arial" w:cs="Arial"/>
                <w:sz w:val="20"/>
                <w:szCs w:val="20"/>
              </w:rPr>
            </w:pPr>
            <w:r w:rsidRPr="008552D8">
              <w:rPr>
                <w:rFonts w:ascii="Arial" w:hAnsi="Arial" w:cs="Arial"/>
                <w:sz w:val="20"/>
                <w:szCs w:val="20"/>
              </w:rPr>
              <w:t xml:space="preserve">Kryterium będzie weryfikowane na etapie oceny formalnej/merytorycznej/formalno-merytorycznej na podstawie listy złożonych wniosków na konkurs. </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Spełnienie kryterium jest obligatoryjne, co oznacza, ze jego niespełnienie skutkuje nieprzyznaniem dofinansowania. Kryterium ma charakter zerojedynkowy i nie jest stopniowalne.</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r w:rsidR="008552D8" w:rsidRPr="008552D8" w:rsidTr="003F5432">
        <w:trPr>
          <w:trHeight w:val="283"/>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t>12.</w:t>
            </w:r>
          </w:p>
        </w:tc>
        <w:tc>
          <w:tcPr>
            <w:tcW w:w="1438"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Wnioskodawca w okresie od 2007 roku do dnia ogłoszenia konkursu był beneficjentem lub partnerem co najmniej jednego projektu współfinansowanego ze środków publicznych i/lub prywatnych, w ramach którego udzielane było wsparcie finansowe na rozpoczęcie działalności gospodarczej.</w:t>
            </w:r>
          </w:p>
        </w:tc>
        <w:tc>
          <w:tcPr>
            <w:tcW w:w="152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 xml:space="preserve">Ocenie podlega, czy wnioskodawca w okresie od 2007 roku do dnia ogłoszenia konkursu był beneficjentem lub partnerem co najmniej jednego projektu współfinansowanego ze środków publicznych, w ramach którego udzielane było wsparcie finansowe na rozpoczęcie działalności gospodarczej. Projekt (y) musi być zakończony i rozliczony.  Realizacja projektu przez wnioskodawcę lub partnera mającego doświadczenie w realizacji przedsięwzięć w obszarze, którego dotyczy projekt, sprzyjać będzie sprawności i prawidłowości realizacji projektu. </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Kryterium będzie weryfikowane na etapie oceny formalnej/merytorycznej/formalno-merytorycznej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Spełnienie kryterium jest obligatoryjne, co oznacza, ze jego niespełnienie skutkuje nieprzyznaniem dofinansowania. Kryterium ma charakter zerojedynkowy i nie jest stopniowalne.</w:t>
            </w:r>
          </w:p>
        </w:tc>
        <w:tc>
          <w:tcPr>
            <w:tcW w:w="938" w:type="pct"/>
            <w:vAlign w:val="center"/>
          </w:tcPr>
          <w:p w:rsidR="008552D8" w:rsidRPr="008552D8" w:rsidRDefault="008552D8" w:rsidP="008552D8">
            <w:pPr>
              <w:spacing w:line="240" w:lineRule="auto"/>
              <w:jc w:val="center"/>
              <w:rPr>
                <w:rFonts w:ascii="Arial" w:hAnsi="Arial" w:cs="Arial"/>
                <w:color w:val="000000"/>
                <w:kern w:val="24"/>
                <w:sz w:val="20"/>
                <w:szCs w:val="20"/>
              </w:rPr>
            </w:pPr>
            <w:r w:rsidRPr="008552D8">
              <w:rPr>
                <w:rFonts w:ascii="Arial" w:hAnsi="Arial" w:cs="Arial"/>
                <w:color w:val="000000"/>
                <w:kern w:val="24"/>
                <w:sz w:val="20"/>
                <w:szCs w:val="20"/>
              </w:rPr>
              <w:t>tak/nie</w:t>
            </w:r>
          </w:p>
        </w:tc>
      </w:tr>
    </w:tbl>
    <w:p w:rsidR="008552D8" w:rsidRDefault="008552D8" w:rsidP="005B471A">
      <w:pPr>
        <w:spacing w:after="0" w:line="240" w:lineRule="auto"/>
        <w:rPr>
          <w:rFonts w:ascii="Arial" w:hAnsi="Arial" w:cs="Arial"/>
          <w:bCs/>
          <w:color w:val="000000"/>
          <w:kern w:val="24"/>
          <w:sz w:val="20"/>
          <w:szCs w:val="20"/>
          <w:lang w:eastAsia="pl-PL"/>
        </w:rPr>
      </w:pPr>
    </w:p>
    <w:p w:rsidR="00061F5B" w:rsidRDefault="00061F5B" w:rsidP="005B471A">
      <w:pPr>
        <w:spacing w:after="0" w:line="240" w:lineRule="auto"/>
        <w:rPr>
          <w:rFonts w:ascii="Arial" w:hAnsi="Arial" w:cs="Arial"/>
          <w:bCs/>
          <w:color w:val="000000"/>
          <w:kern w:val="24"/>
          <w:sz w:val="20"/>
          <w:szCs w:val="20"/>
          <w:lang w:eastAsia="pl-PL"/>
        </w:rPr>
      </w:pP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080"/>
        <w:gridCol w:w="4315"/>
        <w:gridCol w:w="2557"/>
        <w:gridCol w:w="2656"/>
      </w:tblGrid>
      <w:tr w:rsidR="008552D8" w:rsidRPr="008552D8" w:rsidTr="003F5432">
        <w:trPr>
          <w:trHeight w:val="577"/>
        </w:trPr>
        <w:tc>
          <w:tcPr>
            <w:tcW w:w="5000" w:type="pct"/>
            <w:gridSpan w:val="5"/>
            <w:shd w:val="clear" w:color="auto" w:fill="99CC00"/>
            <w:vAlign w:val="center"/>
          </w:tcPr>
          <w:p w:rsidR="008552D8" w:rsidRPr="008552D8" w:rsidRDefault="008552D8" w:rsidP="00855770">
            <w:pPr>
              <w:keepNext/>
              <w:tabs>
                <w:tab w:val="left" w:pos="435"/>
              </w:tabs>
              <w:snapToGrid w:val="0"/>
              <w:spacing w:before="120" w:after="120" w:line="240" w:lineRule="auto"/>
              <w:jc w:val="left"/>
              <w:rPr>
                <w:rFonts w:ascii="Arial" w:hAnsi="Arial" w:cs="Arial"/>
                <w:b/>
                <w:sz w:val="20"/>
                <w:szCs w:val="20"/>
              </w:rPr>
            </w:pPr>
            <w:r w:rsidRPr="008552D8">
              <w:rPr>
                <w:rFonts w:ascii="Arial" w:hAnsi="Arial" w:cs="Arial"/>
                <w:b/>
                <w:sz w:val="20"/>
                <w:szCs w:val="20"/>
              </w:rPr>
              <w:lastRenderedPageBreak/>
              <w:t>Kryteria merytoryczne – SPECYFICZNE FAKULTATYWNE</w:t>
            </w:r>
          </w:p>
        </w:tc>
      </w:tr>
      <w:tr w:rsidR="008552D8" w:rsidRPr="008552D8" w:rsidTr="003F5432">
        <w:trPr>
          <w:trHeight w:val="707"/>
        </w:trPr>
        <w:tc>
          <w:tcPr>
            <w:tcW w:w="200" w:type="pct"/>
            <w:vMerge w:val="restart"/>
            <w:shd w:val="clear" w:color="auto" w:fill="99CC00"/>
            <w:vAlign w:val="center"/>
          </w:tcPr>
          <w:p w:rsidR="008552D8" w:rsidRPr="008552D8" w:rsidRDefault="008552D8" w:rsidP="008552D8">
            <w:pPr>
              <w:keepNext/>
              <w:tabs>
                <w:tab w:val="left" w:pos="435"/>
              </w:tabs>
              <w:snapToGrid w:val="0"/>
              <w:spacing w:after="0" w:line="240" w:lineRule="auto"/>
              <w:jc w:val="center"/>
              <w:rPr>
                <w:rFonts w:ascii="Arial" w:hAnsi="Arial" w:cs="Arial"/>
                <w:b/>
                <w:sz w:val="20"/>
                <w:szCs w:val="20"/>
              </w:rPr>
            </w:pPr>
            <w:r w:rsidRPr="008552D8">
              <w:rPr>
                <w:rFonts w:ascii="Arial" w:hAnsi="Arial" w:cs="Arial"/>
                <w:b/>
                <w:sz w:val="20"/>
                <w:szCs w:val="20"/>
              </w:rPr>
              <w:t>Lp.</w:t>
            </w:r>
          </w:p>
        </w:tc>
        <w:tc>
          <w:tcPr>
            <w:tcW w:w="1439" w:type="pct"/>
            <w:vMerge w:val="restart"/>
            <w:shd w:val="clear" w:color="auto" w:fill="99CC00"/>
            <w:vAlign w:val="center"/>
          </w:tcPr>
          <w:p w:rsidR="008552D8" w:rsidRPr="008552D8" w:rsidRDefault="008552D8" w:rsidP="008552D8">
            <w:pPr>
              <w:keepNext/>
              <w:tabs>
                <w:tab w:val="left" w:pos="435"/>
              </w:tabs>
              <w:snapToGrid w:val="0"/>
              <w:spacing w:after="0" w:line="240" w:lineRule="auto"/>
              <w:jc w:val="center"/>
              <w:rPr>
                <w:rFonts w:ascii="Arial" w:hAnsi="Arial" w:cs="Arial"/>
                <w:b/>
                <w:sz w:val="20"/>
                <w:szCs w:val="20"/>
              </w:rPr>
            </w:pPr>
            <w:r w:rsidRPr="008552D8">
              <w:rPr>
                <w:rFonts w:ascii="Arial" w:hAnsi="Arial" w:cs="Arial"/>
                <w:b/>
                <w:sz w:val="20"/>
                <w:szCs w:val="20"/>
              </w:rPr>
              <w:t>Nazwa kryterium</w:t>
            </w:r>
          </w:p>
        </w:tc>
        <w:tc>
          <w:tcPr>
            <w:tcW w:w="1522" w:type="pct"/>
            <w:vMerge w:val="restart"/>
            <w:shd w:val="clear" w:color="auto" w:fill="99CC00"/>
            <w:vAlign w:val="center"/>
          </w:tcPr>
          <w:p w:rsidR="008552D8" w:rsidRPr="008552D8" w:rsidRDefault="008552D8" w:rsidP="008552D8">
            <w:pPr>
              <w:keepNext/>
              <w:tabs>
                <w:tab w:val="left" w:pos="435"/>
              </w:tabs>
              <w:snapToGrid w:val="0"/>
              <w:spacing w:after="0" w:line="240" w:lineRule="auto"/>
              <w:jc w:val="center"/>
              <w:rPr>
                <w:rFonts w:ascii="Arial" w:hAnsi="Arial" w:cs="Arial"/>
                <w:b/>
                <w:sz w:val="20"/>
                <w:szCs w:val="20"/>
              </w:rPr>
            </w:pPr>
            <w:r w:rsidRPr="008552D8">
              <w:rPr>
                <w:rFonts w:ascii="Arial" w:hAnsi="Arial" w:cs="Arial"/>
                <w:b/>
                <w:sz w:val="20"/>
                <w:szCs w:val="20"/>
              </w:rPr>
              <w:t xml:space="preserve">Definicja kryterium </w:t>
            </w:r>
          </w:p>
        </w:tc>
        <w:tc>
          <w:tcPr>
            <w:tcW w:w="902" w:type="pct"/>
            <w:vMerge w:val="restart"/>
            <w:shd w:val="clear" w:color="auto" w:fill="99CC00"/>
            <w:vAlign w:val="center"/>
          </w:tcPr>
          <w:p w:rsidR="008552D8" w:rsidRPr="008552D8" w:rsidRDefault="008552D8" w:rsidP="008552D8">
            <w:pPr>
              <w:keepNext/>
              <w:tabs>
                <w:tab w:val="left" w:pos="435"/>
              </w:tabs>
              <w:snapToGrid w:val="0"/>
              <w:spacing w:after="0" w:line="240" w:lineRule="auto"/>
              <w:jc w:val="center"/>
              <w:rPr>
                <w:rFonts w:ascii="Arial" w:hAnsi="Arial" w:cs="Arial"/>
                <w:b/>
                <w:sz w:val="20"/>
                <w:szCs w:val="20"/>
              </w:rPr>
            </w:pPr>
            <w:r w:rsidRPr="008552D8">
              <w:rPr>
                <w:rFonts w:ascii="Arial" w:hAnsi="Arial" w:cs="Arial"/>
                <w:b/>
                <w:sz w:val="20"/>
                <w:szCs w:val="20"/>
              </w:rPr>
              <w:t xml:space="preserve">Opis znaczenia kryterium  </w:t>
            </w:r>
          </w:p>
        </w:tc>
        <w:tc>
          <w:tcPr>
            <w:tcW w:w="938" w:type="pct"/>
            <w:vMerge w:val="restart"/>
            <w:shd w:val="clear" w:color="auto" w:fill="99CC00"/>
            <w:vAlign w:val="center"/>
          </w:tcPr>
          <w:p w:rsidR="008552D8" w:rsidRPr="008552D8" w:rsidRDefault="008552D8" w:rsidP="008552D8">
            <w:pPr>
              <w:keepNext/>
              <w:tabs>
                <w:tab w:val="left" w:pos="435"/>
              </w:tabs>
              <w:snapToGrid w:val="0"/>
              <w:spacing w:after="0" w:line="240" w:lineRule="auto"/>
              <w:jc w:val="center"/>
              <w:rPr>
                <w:rFonts w:ascii="Arial" w:hAnsi="Arial" w:cs="Arial"/>
                <w:b/>
                <w:sz w:val="20"/>
                <w:szCs w:val="20"/>
              </w:rPr>
            </w:pPr>
            <w:r w:rsidRPr="008552D8">
              <w:rPr>
                <w:rFonts w:ascii="Arial" w:hAnsi="Arial" w:cs="Arial"/>
                <w:b/>
                <w:sz w:val="20"/>
                <w:szCs w:val="20"/>
              </w:rPr>
              <w:t xml:space="preserve">Ocena </w:t>
            </w:r>
          </w:p>
          <w:p w:rsidR="008552D8" w:rsidRPr="008552D8" w:rsidRDefault="008552D8" w:rsidP="008552D8">
            <w:pPr>
              <w:keepNext/>
              <w:tabs>
                <w:tab w:val="left" w:pos="435"/>
              </w:tabs>
              <w:snapToGrid w:val="0"/>
              <w:spacing w:after="0" w:line="240" w:lineRule="auto"/>
              <w:jc w:val="center"/>
              <w:rPr>
                <w:rFonts w:ascii="Arial" w:hAnsi="Arial" w:cs="Arial"/>
                <w:b/>
                <w:sz w:val="20"/>
                <w:szCs w:val="20"/>
              </w:rPr>
            </w:pPr>
            <w:r w:rsidRPr="008552D8">
              <w:rPr>
                <w:rFonts w:ascii="Arial" w:hAnsi="Arial" w:cs="Arial"/>
                <w:b/>
                <w:sz w:val="20"/>
                <w:szCs w:val="20"/>
              </w:rPr>
              <w:t xml:space="preserve">(Tak / Nie lub pkt.) </w:t>
            </w:r>
          </w:p>
        </w:tc>
      </w:tr>
      <w:tr w:rsidR="008552D8" w:rsidRPr="008552D8" w:rsidTr="003F5432">
        <w:trPr>
          <w:trHeight w:val="464"/>
        </w:trPr>
        <w:tc>
          <w:tcPr>
            <w:tcW w:w="200" w:type="pct"/>
            <w:vMerge/>
            <w:shd w:val="clear" w:color="auto" w:fill="99CC00"/>
            <w:vAlign w:val="center"/>
          </w:tcPr>
          <w:p w:rsidR="008552D8" w:rsidRPr="008552D8" w:rsidRDefault="008552D8" w:rsidP="008552D8">
            <w:pPr>
              <w:jc w:val="center"/>
              <w:rPr>
                <w:rFonts w:ascii="Arial" w:hAnsi="Arial" w:cs="Arial"/>
                <w:b/>
                <w:sz w:val="20"/>
                <w:szCs w:val="20"/>
              </w:rPr>
            </w:pPr>
          </w:p>
        </w:tc>
        <w:tc>
          <w:tcPr>
            <w:tcW w:w="1439" w:type="pct"/>
            <w:vMerge/>
            <w:shd w:val="clear" w:color="auto" w:fill="99CC00"/>
            <w:vAlign w:val="center"/>
          </w:tcPr>
          <w:p w:rsidR="008552D8" w:rsidRPr="008552D8" w:rsidRDefault="008552D8" w:rsidP="008552D8">
            <w:pPr>
              <w:jc w:val="center"/>
              <w:rPr>
                <w:rFonts w:ascii="Arial" w:hAnsi="Arial" w:cs="Arial"/>
                <w:b/>
                <w:sz w:val="20"/>
                <w:szCs w:val="20"/>
              </w:rPr>
            </w:pPr>
          </w:p>
        </w:tc>
        <w:tc>
          <w:tcPr>
            <w:tcW w:w="1522" w:type="pct"/>
            <w:vMerge/>
            <w:shd w:val="clear" w:color="auto" w:fill="99CC00"/>
            <w:vAlign w:val="center"/>
          </w:tcPr>
          <w:p w:rsidR="008552D8" w:rsidRPr="008552D8" w:rsidRDefault="008552D8" w:rsidP="008552D8">
            <w:pPr>
              <w:jc w:val="center"/>
              <w:rPr>
                <w:rFonts w:ascii="Arial" w:hAnsi="Arial" w:cs="Arial"/>
                <w:b/>
                <w:sz w:val="20"/>
                <w:szCs w:val="20"/>
              </w:rPr>
            </w:pPr>
          </w:p>
        </w:tc>
        <w:tc>
          <w:tcPr>
            <w:tcW w:w="902" w:type="pct"/>
            <w:vMerge/>
            <w:shd w:val="clear" w:color="auto" w:fill="99CC00"/>
            <w:vAlign w:val="center"/>
          </w:tcPr>
          <w:p w:rsidR="008552D8" w:rsidRPr="008552D8" w:rsidRDefault="008552D8" w:rsidP="008552D8">
            <w:pPr>
              <w:jc w:val="center"/>
              <w:rPr>
                <w:rFonts w:ascii="Arial" w:hAnsi="Arial" w:cs="Arial"/>
                <w:b/>
                <w:sz w:val="20"/>
                <w:szCs w:val="20"/>
              </w:rPr>
            </w:pPr>
          </w:p>
        </w:tc>
        <w:tc>
          <w:tcPr>
            <w:tcW w:w="938" w:type="pct"/>
            <w:vMerge/>
            <w:shd w:val="clear" w:color="auto" w:fill="99CC00"/>
            <w:vAlign w:val="center"/>
          </w:tcPr>
          <w:p w:rsidR="008552D8" w:rsidRPr="008552D8" w:rsidRDefault="008552D8" w:rsidP="008552D8">
            <w:pPr>
              <w:jc w:val="center"/>
              <w:rPr>
                <w:rFonts w:ascii="Arial" w:hAnsi="Arial" w:cs="Arial"/>
                <w:b/>
                <w:sz w:val="20"/>
                <w:szCs w:val="20"/>
              </w:rPr>
            </w:pPr>
          </w:p>
        </w:tc>
      </w:tr>
      <w:tr w:rsidR="008552D8" w:rsidRPr="008552D8" w:rsidTr="003F5432">
        <w:trPr>
          <w:trHeight w:val="850"/>
        </w:trPr>
        <w:tc>
          <w:tcPr>
            <w:tcW w:w="200" w:type="pct"/>
            <w:vAlign w:val="center"/>
          </w:tcPr>
          <w:p w:rsidR="008552D8" w:rsidRPr="008552D8" w:rsidRDefault="008552D8" w:rsidP="008552D8">
            <w:pPr>
              <w:spacing w:line="240" w:lineRule="auto"/>
              <w:jc w:val="left"/>
              <w:rPr>
                <w:rFonts w:ascii="Arial" w:hAnsi="Arial" w:cs="Arial"/>
                <w:sz w:val="20"/>
                <w:szCs w:val="20"/>
              </w:rPr>
            </w:pPr>
            <w:r>
              <w:rPr>
                <w:rFonts w:ascii="Arial" w:hAnsi="Arial" w:cs="Arial"/>
                <w:sz w:val="20"/>
                <w:szCs w:val="20"/>
              </w:rPr>
              <w:t>1.</w:t>
            </w:r>
          </w:p>
        </w:tc>
        <w:tc>
          <w:tcPr>
            <w:tcW w:w="1439" w:type="pct"/>
            <w:vAlign w:val="center"/>
          </w:tcPr>
          <w:p w:rsidR="008552D8" w:rsidRPr="008552D8" w:rsidRDefault="008552D8" w:rsidP="008552D8">
            <w:pPr>
              <w:autoSpaceDE w:val="0"/>
              <w:autoSpaceDN w:val="0"/>
              <w:adjustRightInd w:val="0"/>
              <w:spacing w:line="240" w:lineRule="auto"/>
              <w:jc w:val="left"/>
              <w:rPr>
                <w:rFonts w:ascii="Arial" w:hAnsi="Arial" w:cs="Arial"/>
                <w:sz w:val="20"/>
                <w:szCs w:val="20"/>
              </w:rPr>
            </w:pPr>
            <w:r w:rsidRPr="008552D8">
              <w:rPr>
                <w:rFonts w:ascii="Arial" w:hAnsi="Arial" w:cs="Arial"/>
                <w:sz w:val="20"/>
                <w:szCs w:val="20"/>
              </w:rPr>
              <w:t>Projekt jest realizowany przez Wnioskodawcę posiadającego siedzibę główną na terenie realizacji projektu.</w:t>
            </w:r>
          </w:p>
        </w:tc>
        <w:tc>
          <w:tcPr>
            <w:tcW w:w="1522" w:type="pct"/>
            <w:vAlign w:val="center"/>
          </w:tcPr>
          <w:p w:rsidR="008552D8" w:rsidRPr="008552D8" w:rsidRDefault="008552D8" w:rsidP="008552D8">
            <w:pPr>
              <w:autoSpaceDE w:val="0"/>
              <w:autoSpaceDN w:val="0"/>
              <w:adjustRightInd w:val="0"/>
              <w:spacing w:before="120" w:after="120" w:line="240" w:lineRule="auto"/>
              <w:jc w:val="left"/>
              <w:rPr>
                <w:rFonts w:ascii="Arial" w:hAnsi="Arial" w:cs="Arial"/>
                <w:sz w:val="20"/>
                <w:szCs w:val="20"/>
                <w:lang w:eastAsia="pl-PL"/>
              </w:rPr>
            </w:pPr>
            <w:r w:rsidRPr="008552D8">
              <w:rPr>
                <w:rFonts w:ascii="Arial" w:hAnsi="Arial" w:cs="Arial"/>
                <w:sz w:val="20"/>
                <w:szCs w:val="20"/>
                <w:lang w:eastAsia="pl-PL"/>
              </w:rPr>
              <w:t>W ramach kryterium ocenie podlegać będzie lokalizacja siedziby wnioskodawcy. Wnioskodawcy z powiatów, na terenie których b</w:t>
            </w:r>
            <w:r w:rsidRPr="008552D8">
              <w:rPr>
                <w:rFonts w:ascii="Arial" w:eastAsia="TimesNewRoman" w:hAnsi="Arial" w:cs="Arial"/>
                <w:sz w:val="20"/>
                <w:szCs w:val="20"/>
                <w:lang w:eastAsia="pl-PL"/>
              </w:rPr>
              <w:t>ę</w:t>
            </w:r>
            <w:r w:rsidRPr="008552D8">
              <w:rPr>
                <w:rFonts w:ascii="Arial" w:hAnsi="Arial" w:cs="Arial"/>
                <w:sz w:val="20"/>
                <w:szCs w:val="20"/>
                <w:lang w:eastAsia="pl-PL"/>
              </w:rPr>
              <w:t>dzie realizowany projekt posiadaj</w:t>
            </w:r>
            <w:r w:rsidRPr="008552D8">
              <w:rPr>
                <w:rFonts w:ascii="Arial" w:eastAsia="TimesNewRoman" w:hAnsi="Arial" w:cs="Arial"/>
                <w:sz w:val="20"/>
                <w:szCs w:val="20"/>
                <w:lang w:eastAsia="pl-PL"/>
              </w:rPr>
              <w:t xml:space="preserve">ą </w:t>
            </w:r>
            <w:r w:rsidRPr="008552D8">
              <w:rPr>
                <w:rFonts w:ascii="Arial" w:hAnsi="Arial" w:cs="Arial"/>
                <w:sz w:val="20"/>
                <w:szCs w:val="20"/>
                <w:lang w:eastAsia="pl-PL"/>
              </w:rPr>
              <w:t>zaplecze (kadrowe, lokalowe, techniczne), co podnosi ich wiarygodno</w:t>
            </w:r>
            <w:r w:rsidRPr="008552D8">
              <w:rPr>
                <w:rFonts w:ascii="Arial" w:eastAsia="TimesNewRoman" w:hAnsi="Arial" w:cs="Arial"/>
                <w:sz w:val="20"/>
                <w:szCs w:val="20"/>
                <w:lang w:eastAsia="pl-PL"/>
              </w:rPr>
              <w:t xml:space="preserve">ść </w:t>
            </w:r>
            <w:r w:rsidRPr="008552D8">
              <w:rPr>
                <w:rFonts w:ascii="Arial" w:hAnsi="Arial" w:cs="Arial"/>
                <w:sz w:val="20"/>
                <w:szCs w:val="20"/>
                <w:lang w:eastAsia="pl-PL"/>
              </w:rPr>
              <w:t>na etapie oceny ich faktycznego potencjału. Ponadto posiadaj</w:t>
            </w:r>
            <w:r w:rsidRPr="008552D8">
              <w:rPr>
                <w:rFonts w:ascii="Arial" w:eastAsia="TimesNewRoman" w:hAnsi="Arial" w:cs="Arial"/>
                <w:sz w:val="20"/>
                <w:szCs w:val="20"/>
                <w:lang w:eastAsia="pl-PL"/>
              </w:rPr>
              <w:t xml:space="preserve">ą </w:t>
            </w:r>
            <w:r w:rsidRPr="008552D8">
              <w:rPr>
                <w:rFonts w:ascii="Arial" w:hAnsi="Arial" w:cs="Arial"/>
                <w:sz w:val="20"/>
                <w:szCs w:val="20"/>
                <w:lang w:eastAsia="pl-PL"/>
              </w:rPr>
              <w:t>oni lepsze rozeznanie w potrzebach zarówno adresatów projektów, jak i rynku na poszczególnych obszarach regionu. Ich dotychczasowa współpraca m.in. z lokalnymi pracodawcami i instytucjami rynku pracy zmniejsza prawdopodobie</w:t>
            </w:r>
            <w:r w:rsidRPr="008552D8">
              <w:rPr>
                <w:rFonts w:ascii="Arial" w:eastAsia="TimesNewRoman" w:hAnsi="Arial" w:cs="Arial"/>
                <w:sz w:val="20"/>
                <w:szCs w:val="20"/>
                <w:lang w:eastAsia="pl-PL"/>
              </w:rPr>
              <w:t>ń</w:t>
            </w:r>
            <w:r w:rsidRPr="008552D8">
              <w:rPr>
                <w:rFonts w:ascii="Arial" w:hAnsi="Arial" w:cs="Arial"/>
                <w:sz w:val="20"/>
                <w:szCs w:val="20"/>
                <w:lang w:eastAsia="pl-PL"/>
              </w:rPr>
              <w:t>stwo wyst</w:t>
            </w:r>
            <w:r w:rsidRPr="008552D8">
              <w:rPr>
                <w:rFonts w:ascii="Arial" w:eastAsia="TimesNewRoman" w:hAnsi="Arial" w:cs="Arial"/>
                <w:sz w:val="20"/>
                <w:szCs w:val="20"/>
                <w:lang w:eastAsia="pl-PL"/>
              </w:rPr>
              <w:t>ą</w:t>
            </w:r>
            <w:r w:rsidRPr="008552D8">
              <w:rPr>
                <w:rFonts w:ascii="Arial" w:hAnsi="Arial" w:cs="Arial"/>
                <w:sz w:val="20"/>
                <w:szCs w:val="20"/>
                <w:lang w:eastAsia="pl-PL"/>
              </w:rPr>
              <w:t>pienia problemów zwi</w:t>
            </w:r>
            <w:r w:rsidRPr="008552D8">
              <w:rPr>
                <w:rFonts w:ascii="Arial" w:eastAsia="TimesNewRoman" w:hAnsi="Arial" w:cs="Arial"/>
                <w:sz w:val="20"/>
                <w:szCs w:val="20"/>
                <w:lang w:eastAsia="pl-PL"/>
              </w:rPr>
              <w:t>ą</w:t>
            </w:r>
            <w:r w:rsidRPr="008552D8">
              <w:rPr>
                <w:rFonts w:ascii="Arial" w:hAnsi="Arial" w:cs="Arial"/>
                <w:sz w:val="20"/>
                <w:szCs w:val="20"/>
                <w:lang w:eastAsia="pl-PL"/>
              </w:rPr>
              <w:t>zanych np. z rekrutacj</w:t>
            </w:r>
            <w:r w:rsidRPr="008552D8">
              <w:rPr>
                <w:rFonts w:ascii="Arial" w:eastAsia="TimesNewRoman" w:hAnsi="Arial" w:cs="Arial"/>
                <w:sz w:val="20"/>
                <w:szCs w:val="20"/>
                <w:lang w:eastAsia="pl-PL"/>
              </w:rPr>
              <w:t>ą</w:t>
            </w:r>
            <w:r w:rsidRPr="008552D8">
              <w:rPr>
                <w:rFonts w:ascii="Arial" w:hAnsi="Arial" w:cs="Arial"/>
                <w:sz w:val="20"/>
                <w:szCs w:val="20"/>
                <w:lang w:eastAsia="pl-PL"/>
              </w:rPr>
              <w:t>, a w dalszej perspektywie zwi</w:t>
            </w:r>
            <w:r w:rsidRPr="008552D8">
              <w:rPr>
                <w:rFonts w:ascii="Arial" w:eastAsia="TimesNewRoman" w:hAnsi="Arial" w:cs="Arial"/>
                <w:sz w:val="20"/>
                <w:szCs w:val="20"/>
                <w:lang w:eastAsia="pl-PL"/>
              </w:rPr>
              <w:t>ę</w:t>
            </w:r>
            <w:r w:rsidRPr="008552D8">
              <w:rPr>
                <w:rFonts w:ascii="Arial" w:hAnsi="Arial" w:cs="Arial"/>
                <w:sz w:val="20"/>
                <w:szCs w:val="20"/>
                <w:lang w:eastAsia="pl-PL"/>
              </w:rPr>
              <w:t>ksza szanse na osi</w:t>
            </w:r>
            <w:r w:rsidRPr="008552D8">
              <w:rPr>
                <w:rFonts w:ascii="Arial" w:eastAsia="TimesNewRoman" w:hAnsi="Arial" w:cs="Arial"/>
                <w:sz w:val="20"/>
                <w:szCs w:val="20"/>
                <w:lang w:eastAsia="pl-PL"/>
              </w:rPr>
              <w:t>ą</w:t>
            </w:r>
            <w:r w:rsidRPr="008552D8">
              <w:rPr>
                <w:rFonts w:ascii="Arial" w:hAnsi="Arial" w:cs="Arial"/>
                <w:sz w:val="20"/>
                <w:szCs w:val="20"/>
                <w:lang w:eastAsia="pl-PL"/>
              </w:rPr>
              <w:t>gni</w:t>
            </w:r>
            <w:r w:rsidRPr="008552D8">
              <w:rPr>
                <w:rFonts w:ascii="Arial" w:eastAsia="TimesNewRoman" w:hAnsi="Arial" w:cs="Arial"/>
                <w:sz w:val="20"/>
                <w:szCs w:val="20"/>
                <w:lang w:eastAsia="pl-PL"/>
              </w:rPr>
              <w:t>ę</w:t>
            </w:r>
            <w:r w:rsidRPr="008552D8">
              <w:rPr>
                <w:rFonts w:ascii="Arial" w:hAnsi="Arial" w:cs="Arial"/>
                <w:sz w:val="20"/>
                <w:szCs w:val="20"/>
                <w:lang w:eastAsia="pl-PL"/>
              </w:rPr>
              <w:t>cie trwałych rezultatów.</w:t>
            </w:r>
          </w:p>
          <w:p w:rsidR="008552D8" w:rsidRPr="008552D8" w:rsidRDefault="008552D8" w:rsidP="008552D8">
            <w:pPr>
              <w:autoSpaceDE w:val="0"/>
              <w:autoSpaceDN w:val="0"/>
              <w:adjustRightInd w:val="0"/>
              <w:spacing w:before="120" w:after="120" w:line="240" w:lineRule="auto"/>
              <w:jc w:val="left"/>
              <w:rPr>
                <w:rFonts w:ascii="Arial" w:hAnsi="Arial" w:cs="Arial"/>
                <w:sz w:val="20"/>
                <w:szCs w:val="20"/>
                <w:lang w:eastAsia="pl-PL"/>
              </w:rPr>
            </w:pPr>
            <w:r w:rsidRPr="008552D8">
              <w:rPr>
                <w:rFonts w:ascii="Arial" w:hAnsi="Arial" w:cs="Arial"/>
                <w:sz w:val="20"/>
                <w:szCs w:val="20"/>
              </w:rPr>
              <w:t>Kryterium będzie weryfikowane na etapie oceny 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Spełnienie kryterium jest fakultatywne. Przyznanie 0 punktów nie dyskwalifikuje z możliwości uzyskania dofinansowania.</w:t>
            </w:r>
          </w:p>
        </w:tc>
        <w:tc>
          <w:tcPr>
            <w:tcW w:w="938"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W ramach kryterium wnioskodawca może uzyskać:</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10 pkt – jeżeli posiada siedzibę główną na terenie realizacji projektu</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0 pkt – jeżeli nie posiada siedziby głównej na terenie realizacji projektu</w:t>
            </w:r>
          </w:p>
        </w:tc>
      </w:tr>
      <w:tr w:rsidR="008552D8" w:rsidRPr="008552D8" w:rsidTr="003F5432">
        <w:trPr>
          <w:trHeight w:val="961"/>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t>2.</w:t>
            </w:r>
          </w:p>
        </w:tc>
        <w:tc>
          <w:tcPr>
            <w:tcW w:w="1439" w:type="pct"/>
            <w:vAlign w:val="center"/>
          </w:tcPr>
          <w:p w:rsidR="008552D8" w:rsidRPr="008552D8" w:rsidRDefault="008552D8" w:rsidP="008552D8">
            <w:pPr>
              <w:autoSpaceDE w:val="0"/>
              <w:autoSpaceDN w:val="0"/>
              <w:adjustRightInd w:val="0"/>
              <w:spacing w:line="240" w:lineRule="auto"/>
              <w:jc w:val="left"/>
              <w:rPr>
                <w:rFonts w:ascii="Arial" w:hAnsi="Arial" w:cs="Arial"/>
                <w:sz w:val="20"/>
                <w:szCs w:val="20"/>
              </w:rPr>
            </w:pPr>
            <w:r w:rsidRPr="008552D8">
              <w:rPr>
                <w:rFonts w:ascii="Arial" w:hAnsi="Arial" w:cs="Arial"/>
                <w:sz w:val="20"/>
                <w:szCs w:val="20"/>
              </w:rPr>
              <w:t xml:space="preserve">Regulamin projektu przewiduje premiowanie uczestników prowadzących działalność w inteligentnych specjalizacjach województwa. </w:t>
            </w:r>
          </w:p>
        </w:tc>
        <w:tc>
          <w:tcPr>
            <w:tcW w:w="1522" w:type="pct"/>
            <w:vAlign w:val="center"/>
          </w:tcPr>
          <w:p w:rsidR="008552D8" w:rsidRPr="008552D8" w:rsidRDefault="008552D8" w:rsidP="008552D8">
            <w:pPr>
              <w:autoSpaceDE w:val="0"/>
              <w:autoSpaceDN w:val="0"/>
              <w:adjustRightInd w:val="0"/>
              <w:spacing w:before="120" w:after="120" w:line="240" w:lineRule="auto"/>
              <w:jc w:val="left"/>
              <w:rPr>
                <w:rFonts w:ascii="Arial" w:hAnsi="Arial" w:cs="Arial"/>
                <w:b/>
                <w:iCs/>
                <w:sz w:val="20"/>
                <w:szCs w:val="20"/>
              </w:rPr>
            </w:pPr>
            <w:r w:rsidRPr="008552D8">
              <w:rPr>
                <w:rFonts w:ascii="Arial" w:hAnsi="Arial" w:cs="Arial"/>
                <w:sz w:val="20"/>
                <w:szCs w:val="20"/>
              </w:rPr>
              <w:t xml:space="preserve">Kryterium premiuje tych uczestników projektów, którzy planują rozpocząć i prowadzić działalność gospodarczą w ramach co najmniej jednej inteligentnej specjalizacji, jako działalności wpisującej się w obszar strategiczny dla rozwoju regionu. </w:t>
            </w:r>
          </w:p>
          <w:p w:rsidR="008552D8" w:rsidRPr="008552D8" w:rsidRDefault="008552D8" w:rsidP="008552D8">
            <w:pPr>
              <w:autoSpaceDE w:val="0"/>
              <w:autoSpaceDN w:val="0"/>
              <w:adjustRightInd w:val="0"/>
              <w:spacing w:line="240" w:lineRule="auto"/>
              <w:jc w:val="left"/>
              <w:rPr>
                <w:rFonts w:ascii="Arial" w:hAnsi="Arial" w:cs="Arial"/>
                <w:sz w:val="20"/>
                <w:szCs w:val="20"/>
              </w:rPr>
            </w:pPr>
            <w:r w:rsidRPr="008552D8">
              <w:rPr>
                <w:rFonts w:ascii="Arial" w:hAnsi="Arial" w:cs="Arial"/>
                <w:sz w:val="20"/>
                <w:szCs w:val="20"/>
              </w:rPr>
              <w:t xml:space="preserve">Regulamin projektu przewiduje premiowanie uczestników, którzy planują prowadzić działalność gospodarczą w obszarze co </w:t>
            </w:r>
            <w:r w:rsidRPr="008552D8">
              <w:rPr>
                <w:rFonts w:ascii="Arial" w:hAnsi="Arial" w:cs="Arial"/>
                <w:sz w:val="20"/>
                <w:szCs w:val="20"/>
              </w:rPr>
              <w:lastRenderedPageBreak/>
              <w:t>najmniej jednej inteligentnej specjalizacji określonej dla województwa warmińsko-mazurskiego, zidentyfikowanej w Strategii rozwoju społeczno-gospodarczego województwa warmińsko-mazurskiego do roku 2025:</w:t>
            </w:r>
          </w:p>
          <w:p w:rsidR="008552D8" w:rsidRPr="008552D8" w:rsidRDefault="008552D8" w:rsidP="00733DC0">
            <w:pPr>
              <w:pStyle w:val="Akapitzlist"/>
              <w:numPr>
                <w:ilvl w:val="0"/>
                <w:numId w:val="80"/>
              </w:numPr>
              <w:autoSpaceDE w:val="0"/>
              <w:autoSpaceDN w:val="0"/>
              <w:adjustRightInd w:val="0"/>
              <w:spacing w:line="240" w:lineRule="auto"/>
              <w:ind w:left="317" w:hanging="284"/>
              <w:jc w:val="left"/>
              <w:rPr>
                <w:rFonts w:ascii="Arial" w:hAnsi="Arial" w:cs="Arial"/>
                <w:sz w:val="20"/>
                <w:szCs w:val="20"/>
              </w:rPr>
            </w:pPr>
            <w:r w:rsidRPr="008552D8">
              <w:rPr>
                <w:rFonts w:ascii="Arial" w:hAnsi="Arial" w:cs="Arial"/>
                <w:sz w:val="20"/>
                <w:szCs w:val="20"/>
              </w:rPr>
              <w:t>żywności wysokiej jakości,</w:t>
            </w:r>
          </w:p>
          <w:p w:rsidR="008552D8" w:rsidRPr="008552D8" w:rsidRDefault="008552D8" w:rsidP="00733DC0">
            <w:pPr>
              <w:pStyle w:val="Akapitzlist"/>
              <w:numPr>
                <w:ilvl w:val="0"/>
                <w:numId w:val="80"/>
              </w:numPr>
              <w:autoSpaceDE w:val="0"/>
              <w:autoSpaceDN w:val="0"/>
              <w:adjustRightInd w:val="0"/>
              <w:spacing w:line="240" w:lineRule="auto"/>
              <w:ind w:left="317" w:hanging="284"/>
              <w:jc w:val="left"/>
              <w:rPr>
                <w:rFonts w:ascii="Arial" w:hAnsi="Arial" w:cs="Arial"/>
                <w:sz w:val="20"/>
                <w:szCs w:val="20"/>
              </w:rPr>
            </w:pPr>
            <w:r w:rsidRPr="008552D8">
              <w:rPr>
                <w:rFonts w:ascii="Arial" w:hAnsi="Arial" w:cs="Arial"/>
                <w:sz w:val="20"/>
                <w:szCs w:val="20"/>
              </w:rPr>
              <w:t>ekonomii wody,</w:t>
            </w:r>
          </w:p>
          <w:p w:rsidR="008552D8" w:rsidRPr="008552D8" w:rsidRDefault="008552D8" w:rsidP="00733DC0">
            <w:pPr>
              <w:pStyle w:val="Akapitzlist"/>
              <w:numPr>
                <w:ilvl w:val="0"/>
                <w:numId w:val="80"/>
              </w:numPr>
              <w:autoSpaceDE w:val="0"/>
              <w:autoSpaceDN w:val="0"/>
              <w:adjustRightInd w:val="0"/>
              <w:spacing w:line="240" w:lineRule="auto"/>
              <w:ind w:left="317" w:hanging="284"/>
              <w:jc w:val="left"/>
              <w:rPr>
                <w:rFonts w:ascii="Arial" w:hAnsi="Arial" w:cs="Arial"/>
                <w:sz w:val="20"/>
                <w:szCs w:val="20"/>
              </w:rPr>
            </w:pPr>
            <w:r w:rsidRPr="008552D8">
              <w:rPr>
                <w:rFonts w:ascii="Arial" w:hAnsi="Arial" w:cs="Arial"/>
                <w:sz w:val="20"/>
                <w:szCs w:val="20"/>
              </w:rPr>
              <w:t>meblarstwa i przemysłu drzewnego.</w:t>
            </w:r>
          </w:p>
          <w:p w:rsidR="008552D8" w:rsidRPr="008552D8" w:rsidRDefault="008552D8" w:rsidP="008552D8">
            <w:pPr>
              <w:autoSpaceDE w:val="0"/>
              <w:autoSpaceDN w:val="0"/>
              <w:adjustRightInd w:val="0"/>
              <w:spacing w:before="120" w:after="120" w:line="240" w:lineRule="auto"/>
              <w:jc w:val="left"/>
              <w:rPr>
                <w:rFonts w:ascii="Arial" w:hAnsi="Arial" w:cs="Arial"/>
                <w:sz w:val="20"/>
                <w:szCs w:val="20"/>
                <w:lang w:eastAsia="pl-PL"/>
              </w:rPr>
            </w:pPr>
            <w:r w:rsidRPr="008552D8">
              <w:rPr>
                <w:rFonts w:ascii="Arial" w:hAnsi="Arial" w:cs="Arial"/>
                <w:sz w:val="20"/>
                <w:szCs w:val="20"/>
              </w:rPr>
              <w:t>Kryterium będzie weryfikowane na etapie oceny merytorycznej/formalno-merytorycznej na podstawie treści wniosku.</w:t>
            </w:r>
          </w:p>
          <w:p w:rsidR="008552D8" w:rsidRPr="008552D8" w:rsidRDefault="008552D8" w:rsidP="008552D8">
            <w:pPr>
              <w:autoSpaceDE w:val="0"/>
              <w:autoSpaceDN w:val="0"/>
              <w:adjustRightInd w:val="0"/>
              <w:spacing w:before="120" w:after="120" w:line="240" w:lineRule="auto"/>
              <w:jc w:val="left"/>
              <w:rPr>
                <w:rFonts w:ascii="Arial" w:hAnsi="Arial" w:cs="Arial"/>
                <w:b/>
                <w:iCs/>
                <w:sz w:val="20"/>
                <w:szCs w:val="20"/>
              </w:rPr>
            </w:pP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Spełnienie kryterium jest fakultatywne. Przyznanie 0 punktów nie dyskwalifikuje z możliwości uzyskania dofinansowania</w:t>
            </w:r>
          </w:p>
        </w:tc>
        <w:tc>
          <w:tcPr>
            <w:tcW w:w="938"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W ramach kryterium wnioskodawca może uzyskać:</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10 pkt – jeżeli wykaże pozytywny wpływ przedsięwzięcia na co najmniej jedną inteligentną specjalizację województwa warmińsko-mazurskiego.</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0 pkt – jeżeli nie wykaże pozytywnego wpływu przedsięwzięcia na co najmniej jedną inteligentną specjalizację województwa warmińsko-mazurskiego.</w:t>
            </w:r>
          </w:p>
        </w:tc>
      </w:tr>
      <w:tr w:rsidR="008552D8" w:rsidRPr="008552D8" w:rsidTr="003F5432">
        <w:trPr>
          <w:trHeight w:val="556"/>
        </w:trPr>
        <w:tc>
          <w:tcPr>
            <w:tcW w:w="200" w:type="pct"/>
            <w:vAlign w:val="center"/>
          </w:tcPr>
          <w:p w:rsidR="008552D8" w:rsidRPr="008552D8" w:rsidRDefault="008552D8" w:rsidP="008552D8">
            <w:pPr>
              <w:spacing w:line="240" w:lineRule="auto"/>
              <w:jc w:val="left"/>
              <w:rPr>
                <w:rFonts w:ascii="Arial" w:hAnsi="Arial" w:cs="Arial"/>
                <w:sz w:val="20"/>
                <w:szCs w:val="20"/>
              </w:rPr>
            </w:pPr>
            <w:r w:rsidRPr="008552D8">
              <w:rPr>
                <w:rFonts w:ascii="Arial" w:hAnsi="Arial" w:cs="Arial"/>
                <w:sz w:val="20"/>
                <w:szCs w:val="20"/>
              </w:rPr>
              <w:lastRenderedPageBreak/>
              <w:t>3.</w:t>
            </w:r>
          </w:p>
        </w:tc>
        <w:tc>
          <w:tcPr>
            <w:tcW w:w="1439" w:type="pct"/>
            <w:vAlign w:val="center"/>
          </w:tcPr>
          <w:p w:rsidR="008552D8" w:rsidRPr="008552D8" w:rsidRDefault="008552D8" w:rsidP="008552D8">
            <w:pPr>
              <w:autoSpaceDE w:val="0"/>
              <w:autoSpaceDN w:val="0"/>
              <w:adjustRightInd w:val="0"/>
              <w:spacing w:line="240" w:lineRule="auto"/>
              <w:jc w:val="left"/>
              <w:rPr>
                <w:rFonts w:ascii="Arial" w:hAnsi="Arial" w:cs="Arial"/>
                <w:sz w:val="20"/>
                <w:szCs w:val="20"/>
              </w:rPr>
            </w:pPr>
            <w:r w:rsidRPr="008552D8">
              <w:rPr>
                <w:rFonts w:ascii="Arial" w:hAnsi="Arial" w:cs="Arial"/>
                <w:sz w:val="20"/>
                <w:szCs w:val="20"/>
              </w:rPr>
              <w:t>Regulamin projektu przewiduje premiowanie uczestników planujących stworzenie dodatkowego miejsca/miejsc pracy.</w:t>
            </w:r>
          </w:p>
        </w:tc>
        <w:tc>
          <w:tcPr>
            <w:tcW w:w="1522" w:type="pct"/>
            <w:vAlign w:val="center"/>
          </w:tcPr>
          <w:p w:rsidR="008552D8" w:rsidRPr="008552D8" w:rsidRDefault="008552D8" w:rsidP="008552D8">
            <w:pPr>
              <w:autoSpaceDE w:val="0"/>
              <w:autoSpaceDN w:val="0"/>
              <w:adjustRightInd w:val="0"/>
              <w:spacing w:before="120" w:after="120" w:line="240" w:lineRule="auto"/>
              <w:jc w:val="left"/>
              <w:rPr>
                <w:rFonts w:ascii="Arial" w:hAnsi="Arial" w:cs="Arial"/>
                <w:sz w:val="20"/>
                <w:szCs w:val="20"/>
              </w:rPr>
            </w:pPr>
            <w:r w:rsidRPr="008552D8">
              <w:rPr>
                <w:rFonts w:ascii="Arial" w:hAnsi="Arial" w:cs="Arial"/>
                <w:sz w:val="20"/>
                <w:szCs w:val="20"/>
              </w:rPr>
              <w:t>Projekty realizowane w ramach Osi 10 mają charakter prozatrudnieniowy. Wielce pożądanym kierunkiem jest to, aby uczestnik, dzięki otrzymanej dotacji tworzył miejsce pracy nie tylko dla siebie ale też dla innych. Takie działania należy premiować, gdyż przyczyniają się do poprawy sytuacji na regionalnym rynku pracy.</w:t>
            </w:r>
          </w:p>
          <w:p w:rsidR="008552D8" w:rsidRPr="008552D8" w:rsidRDefault="008552D8" w:rsidP="008552D8">
            <w:pPr>
              <w:autoSpaceDE w:val="0"/>
              <w:autoSpaceDN w:val="0"/>
              <w:adjustRightInd w:val="0"/>
              <w:spacing w:before="120" w:after="120" w:line="240" w:lineRule="auto"/>
              <w:jc w:val="left"/>
              <w:rPr>
                <w:rFonts w:ascii="Arial" w:hAnsi="Arial" w:cs="Arial"/>
                <w:sz w:val="20"/>
                <w:szCs w:val="20"/>
              </w:rPr>
            </w:pPr>
            <w:r w:rsidRPr="008552D8">
              <w:rPr>
                <w:rFonts w:ascii="Arial" w:hAnsi="Arial" w:cs="Arial"/>
                <w:sz w:val="20"/>
                <w:szCs w:val="20"/>
              </w:rPr>
              <w:t>W ramach kryterium weryfikowane będzie czy wnioskodawca zawarł we wniosku zapisy pozwalające stwierdzić, że będzie premiował tych uczestników, którzy planują w ramach utworzonej działalności gospodarczej stworzenie dodatkowego/dodatkowych miejsc pracy. Zapisy zawarte we wniosku należy potraktować jako zobowiązanie wnioskodawcy i, w przypadku przyjęcia jego projektu do dofinansowania, mieć na uwadze zawarcie odpowiednich zapisów w regulaminie projektu.</w:t>
            </w:r>
          </w:p>
          <w:p w:rsidR="008552D8" w:rsidRPr="008552D8" w:rsidRDefault="008552D8" w:rsidP="008552D8">
            <w:pPr>
              <w:autoSpaceDE w:val="0"/>
              <w:autoSpaceDN w:val="0"/>
              <w:adjustRightInd w:val="0"/>
              <w:spacing w:before="120" w:after="120" w:line="240" w:lineRule="auto"/>
              <w:jc w:val="left"/>
              <w:rPr>
                <w:rFonts w:ascii="Arial" w:hAnsi="Arial" w:cs="Arial"/>
                <w:sz w:val="20"/>
                <w:szCs w:val="20"/>
                <w:lang w:eastAsia="pl-PL"/>
              </w:rPr>
            </w:pPr>
            <w:r w:rsidRPr="008552D8">
              <w:rPr>
                <w:rFonts w:ascii="Arial" w:hAnsi="Arial" w:cs="Arial"/>
                <w:sz w:val="20"/>
                <w:szCs w:val="20"/>
              </w:rPr>
              <w:lastRenderedPageBreak/>
              <w:t>Kryterium premiujące będzie weryfikowane na etapie oceny merytorycznej/formalno-merytorycznej na podstawie treści wniosku.</w:t>
            </w:r>
          </w:p>
        </w:tc>
        <w:tc>
          <w:tcPr>
            <w:tcW w:w="902"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lastRenderedPageBreak/>
              <w:t>Spełnienie kryterium jest fakultatywne. Przyznanie 0 punktów nie dyskwalifikuje z możliwości uzyskania dofinansowania.</w:t>
            </w:r>
          </w:p>
        </w:tc>
        <w:tc>
          <w:tcPr>
            <w:tcW w:w="938" w:type="pct"/>
            <w:vAlign w:val="center"/>
          </w:tcPr>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W ramach kryterium wnioskodawca może uzyskać:</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10 pkt – jeżeli zawrze we wniosku informacje na temat premiowania uczestników, którzy w ramach utworzonej działalności gospodarczej planują stworzenie dodatkowego/ dodatkowych miejsc pracy</w:t>
            </w:r>
          </w:p>
          <w:p w:rsidR="008552D8" w:rsidRPr="008552D8" w:rsidRDefault="008552D8" w:rsidP="008552D8">
            <w:pPr>
              <w:spacing w:before="120" w:after="120" w:line="240" w:lineRule="auto"/>
              <w:jc w:val="left"/>
              <w:rPr>
                <w:rFonts w:ascii="Arial" w:hAnsi="Arial" w:cs="Arial"/>
                <w:sz w:val="20"/>
                <w:szCs w:val="20"/>
              </w:rPr>
            </w:pPr>
            <w:r w:rsidRPr="008552D8">
              <w:rPr>
                <w:rFonts w:ascii="Arial" w:hAnsi="Arial" w:cs="Arial"/>
                <w:sz w:val="20"/>
                <w:szCs w:val="20"/>
              </w:rPr>
              <w:t xml:space="preserve">0 pkt – jeżeli nie zawrze we wniosku informacji na temat premiowania uczestników, którzy w ramach utworzonej działalności gospodarczej planują stworzenie dodatkowego/ </w:t>
            </w:r>
            <w:r w:rsidRPr="008552D8">
              <w:rPr>
                <w:rFonts w:ascii="Arial" w:hAnsi="Arial" w:cs="Arial"/>
                <w:sz w:val="20"/>
                <w:szCs w:val="20"/>
              </w:rPr>
              <w:lastRenderedPageBreak/>
              <w:t>dodatkowych miejsc pracy</w:t>
            </w:r>
          </w:p>
        </w:tc>
      </w:tr>
    </w:tbl>
    <w:p w:rsidR="00061F5B" w:rsidRDefault="00061F5B" w:rsidP="005B471A">
      <w:pPr>
        <w:spacing w:after="0" w:line="240" w:lineRule="auto"/>
        <w:rPr>
          <w:rFonts w:ascii="Arial" w:hAnsi="Arial" w:cs="Arial"/>
          <w:bCs/>
          <w:color w:val="000000"/>
          <w:kern w:val="24"/>
          <w:sz w:val="20"/>
          <w:szCs w:val="20"/>
          <w:lang w:eastAsia="pl-PL"/>
        </w:rPr>
      </w:pPr>
    </w:p>
    <w:p w:rsidR="008552D8" w:rsidRPr="00BD5C09" w:rsidRDefault="008552D8" w:rsidP="008552D8">
      <w:pPr>
        <w:spacing w:line="240" w:lineRule="auto"/>
        <w:ind w:hanging="284"/>
        <w:rPr>
          <w:rFonts w:ascii="Arial" w:hAnsi="Arial" w:cs="Arial"/>
          <w:sz w:val="20"/>
          <w:szCs w:val="20"/>
        </w:rPr>
      </w:pPr>
      <w:r w:rsidRPr="00BD5C09">
        <w:rPr>
          <w:rFonts w:ascii="Arial" w:hAnsi="Arial" w:cs="Arial"/>
          <w:bCs/>
          <w:color w:val="000000"/>
          <w:kern w:val="24"/>
          <w:sz w:val="20"/>
          <w:szCs w:val="20"/>
          <w:lang w:eastAsia="pl-PL"/>
        </w:rPr>
        <w:t xml:space="preserve">Definicja kryterium </w:t>
      </w:r>
      <w:r w:rsidRPr="00BD5C09">
        <w:rPr>
          <w:rFonts w:ascii="Arial" w:hAnsi="Arial" w:cs="Arial"/>
          <w:color w:val="000000"/>
          <w:kern w:val="24"/>
          <w:sz w:val="20"/>
          <w:szCs w:val="20"/>
          <w:lang w:eastAsia="pl-PL"/>
        </w:rPr>
        <w:t>(tj. przede wszystkim informacja o zasadach jego oceny oraz, gdzie może mieć to zastosowanie, metodach jego pomiaru)</w:t>
      </w:r>
      <w:r w:rsidR="00AC7B01">
        <w:rPr>
          <w:rFonts w:ascii="Arial" w:hAnsi="Arial" w:cs="Arial"/>
          <w:color w:val="000000"/>
          <w:kern w:val="24"/>
          <w:sz w:val="20"/>
          <w:szCs w:val="20"/>
          <w:lang w:eastAsia="pl-PL"/>
        </w:rPr>
        <w:t>.</w:t>
      </w:r>
    </w:p>
    <w:p w:rsidR="008552D8" w:rsidRPr="00BD5C09" w:rsidRDefault="008552D8" w:rsidP="008552D8">
      <w:pPr>
        <w:spacing w:line="240" w:lineRule="auto"/>
        <w:ind w:left="-284"/>
        <w:rPr>
          <w:rFonts w:ascii="Arial" w:hAnsi="Arial" w:cs="Arial"/>
          <w:sz w:val="20"/>
          <w:szCs w:val="20"/>
        </w:rPr>
      </w:pPr>
      <w:r w:rsidRPr="00BD5C09">
        <w:rPr>
          <w:rFonts w:ascii="Arial" w:hAnsi="Arial" w:cs="Arial"/>
          <w:bCs/>
          <w:color w:val="000000"/>
          <w:kern w:val="24"/>
          <w:sz w:val="20"/>
          <w:szCs w:val="20"/>
          <w:lang w:eastAsia="pl-PL"/>
        </w:rPr>
        <w:t xml:space="preserve">Opis  znaczenia kryterium </w:t>
      </w:r>
      <w:r w:rsidRPr="00BD5C09">
        <w:rPr>
          <w:rFonts w:ascii="Arial" w:hAnsi="Arial" w:cs="Arial"/>
          <w:color w:val="000000"/>
          <w:kern w:val="24"/>
          <w:sz w:val="20"/>
          <w:szCs w:val="20"/>
          <w:lang w:eastAsia="pl-PL"/>
        </w:rPr>
        <w:t xml:space="preserve">( np. informacja o tym czy spełnienie danego kryterium jest konieczne do przyznania dofinansowania, czy spełnienie danego kryterium jest stopniowalne, jaka wagę w ostatecznej ocenie ma ocena danego kryterium.) </w:t>
      </w:r>
    </w:p>
    <w:p w:rsidR="00AC7B01" w:rsidRDefault="008552D8" w:rsidP="003F5432">
      <w:pPr>
        <w:spacing w:line="240" w:lineRule="auto"/>
        <w:ind w:left="-284"/>
        <w:rPr>
          <w:rFonts w:ascii="Arial" w:hAnsi="Arial" w:cs="Arial"/>
          <w:sz w:val="20"/>
          <w:szCs w:val="20"/>
        </w:rPr>
      </w:pPr>
      <w:r w:rsidRPr="00BD5C09">
        <w:rPr>
          <w:rFonts w:ascii="Arial" w:hAnsi="Arial" w:cs="Arial"/>
          <w:bCs/>
          <w:color w:val="000000"/>
          <w:kern w:val="24"/>
          <w:sz w:val="20"/>
          <w:szCs w:val="20"/>
          <w:lang w:eastAsia="pl-PL"/>
        </w:rPr>
        <w:t xml:space="preserve">Ocena –  </w:t>
      </w:r>
      <w:r w:rsidRPr="00BD5C09">
        <w:rPr>
          <w:rFonts w:ascii="Arial" w:hAnsi="Arial" w:cs="Arial"/>
          <w:color w:val="000000"/>
          <w:kern w:val="24"/>
          <w:sz w:val="20"/>
          <w:szCs w:val="20"/>
          <w:lang w:eastAsia="pl-PL"/>
        </w:rPr>
        <w:t>określenie możliwych sposobów oceny – np.  tak/nie/nie dotyczy,. 0/1, max 5 pkt , itp.</w:t>
      </w:r>
    </w:p>
    <w:p w:rsidR="003F5432" w:rsidRDefault="003F5432"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Default="004F3AB9" w:rsidP="003F5432">
      <w:pPr>
        <w:spacing w:line="240" w:lineRule="auto"/>
        <w:ind w:left="-284"/>
        <w:rPr>
          <w:rFonts w:ascii="Arial" w:hAnsi="Arial" w:cs="Arial"/>
          <w:sz w:val="20"/>
          <w:szCs w:val="20"/>
        </w:rPr>
      </w:pPr>
    </w:p>
    <w:p w:rsidR="004F3AB9" w:rsidRPr="003F5432" w:rsidRDefault="004F3AB9" w:rsidP="003F5432">
      <w:pPr>
        <w:spacing w:line="240" w:lineRule="auto"/>
        <w:ind w:left="-284"/>
        <w:rPr>
          <w:rFonts w:ascii="Arial" w:hAnsi="Arial" w:cs="Arial"/>
          <w:sz w:val="20"/>
          <w:szCs w:val="20"/>
        </w:rPr>
      </w:pPr>
    </w:p>
    <w:p w:rsidR="00855770" w:rsidRDefault="00855770" w:rsidP="003F5432">
      <w:pPr>
        <w:pStyle w:val="Nagwek3"/>
        <w:rPr>
          <w:rFonts w:ascii="Arial" w:hAnsi="Arial" w:cs="Arial"/>
          <w:sz w:val="22"/>
          <w:szCs w:val="22"/>
          <w:lang w:val="pl-PL"/>
        </w:rPr>
      </w:pPr>
      <w:bookmarkStart w:id="112" w:name="_Toc427583088"/>
      <w:bookmarkStart w:id="113" w:name="_Toc452619930"/>
      <w:r w:rsidRPr="00452CC9">
        <w:rPr>
          <w:rFonts w:ascii="Arial" w:eastAsia="Calibri" w:hAnsi="Arial" w:cs="Arial"/>
          <w:sz w:val="22"/>
          <w:szCs w:val="22"/>
          <w:lang w:val="pl-PL"/>
        </w:rPr>
        <w:lastRenderedPageBreak/>
        <w:t>3.</w:t>
      </w:r>
      <w:r w:rsidR="005C1A9B">
        <w:rPr>
          <w:rFonts w:ascii="Arial" w:eastAsia="Calibri" w:hAnsi="Arial" w:cs="Arial"/>
          <w:sz w:val="22"/>
          <w:szCs w:val="22"/>
          <w:lang w:val="pl-PL"/>
        </w:rPr>
        <w:t>7</w:t>
      </w:r>
      <w:r w:rsidRPr="00452CC9">
        <w:rPr>
          <w:rFonts w:ascii="Arial" w:eastAsia="Calibri" w:hAnsi="Arial" w:cs="Arial"/>
          <w:sz w:val="22"/>
          <w:szCs w:val="22"/>
          <w:lang w:val="pl-PL"/>
        </w:rPr>
        <w:t xml:space="preserve"> Działanie 10.</w:t>
      </w:r>
      <w:r>
        <w:rPr>
          <w:rFonts w:ascii="Arial" w:eastAsia="Calibri" w:hAnsi="Arial" w:cs="Arial"/>
          <w:sz w:val="22"/>
          <w:szCs w:val="22"/>
          <w:lang w:val="pl-PL"/>
        </w:rPr>
        <w:t>4</w:t>
      </w:r>
      <w:r w:rsidRPr="00452CC9">
        <w:rPr>
          <w:rFonts w:ascii="Arial" w:eastAsia="Calibri" w:hAnsi="Arial" w:cs="Arial"/>
          <w:sz w:val="22"/>
          <w:szCs w:val="22"/>
          <w:lang w:val="pl-PL"/>
        </w:rPr>
        <w:t xml:space="preserve"> </w:t>
      </w:r>
      <w:r>
        <w:rPr>
          <w:rFonts w:ascii="Arial" w:eastAsia="Calibri" w:hAnsi="Arial" w:cs="Arial"/>
          <w:sz w:val="22"/>
          <w:szCs w:val="22"/>
          <w:lang w:val="pl-PL"/>
        </w:rPr>
        <w:t>-</w:t>
      </w:r>
      <w:r w:rsidRPr="00452CC9">
        <w:rPr>
          <w:rFonts w:ascii="Arial" w:eastAsia="Calibri" w:hAnsi="Arial" w:cs="Arial"/>
          <w:sz w:val="22"/>
          <w:szCs w:val="22"/>
          <w:lang w:val="pl-PL"/>
        </w:rPr>
        <w:t xml:space="preserve"> </w:t>
      </w:r>
      <w:r>
        <w:rPr>
          <w:rFonts w:ascii="Arial" w:hAnsi="Arial" w:cs="Arial"/>
          <w:sz w:val="22"/>
          <w:szCs w:val="22"/>
          <w:lang w:val="pl-PL"/>
        </w:rPr>
        <w:t>Pomoc w powrocie lub wejściu na rynek pracy osobom sprawującym opiekę nad dziećmi do lat 3 (na rok 2016)</w:t>
      </w:r>
      <w:bookmarkEnd w:id="113"/>
    </w:p>
    <w:p w:rsidR="003F5432" w:rsidRPr="003F5432" w:rsidRDefault="003F5432" w:rsidP="003F5432">
      <w:pPr>
        <w:rPr>
          <w:lang w:bidi="ar-SA"/>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0"/>
        <w:gridCol w:w="5075"/>
        <w:gridCol w:w="4927"/>
      </w:tblGrid>
      <w:tr w:rsidR="00855770" w:rsidRPr="000A5A9F" w:rsidTr="000A0548">
        <w:trPr>
          <w:trHeight w:val="890"/>
        </w:trPr>
        <w:tc>
          <w:tcPr>
            <w:tcW w:w="0" w:type="auto"/>
            <w:gridSpan w:val="4"/>
            <w:shd w:val="clear" w:color="auto" w:fill="B2A1C7"/>
            <w:vAlign w:val="center"/>
          </w:tcPr>
          <w:p w:rsidR="00855770" w:rsidRPr="000A5A9F" w:rsidRDefault="00855770" w:rsidP="000A0548">
            <w:pPr>
              <w:keepNext/>
              <w:tabs>
                <w:tab w:val="left" w:pos="435"/>
              </w:tabs>
              <w:snapToGrid w:val="0"/>
              <w:spacing w:before="120" w:after="120" w:line="240" w:lineRule="auto"/>
              <w:jc w:val="center"/>
              <w:rPr>
                <w:rFonts w:ascii="Arial" w:hAnsi="Arial" w:cs="Arial"/>
                <w:b/>
                <w:sz w:val="20"/>
                <w:szCs w:val="20"/>
              </w:rPr>
            </w:pPr>
            <w:r w:rsidRPr="000A5A9F">
              <w:rPr>
                <w:rFonts w:ascii="Arial" w:hAnsi="Arial" w:cs="Arial"/>
                <w:b/>
                <w:sz w:val="20"/>
                <w:szCs w:val="20"/>
              </w:rPr>
              <w:t>WYMOGI FORMALNE WYBORU PROJEKTÓW</w:t>
            </w:r>
          </w:p>
          <w:p w:rsidR="00855770" w:rsidRPr="000A5A9F" w:rsidRDefault="00855770" w:rsidP="000A0548">
            <w:pPr>
              <w:keepNext/>
              <w:tabs>
                <w:tab w:val="left" w:pos="435"/>
              </w:tabs>
              <w:snapToGrid w:val="0"/>
              <w:spacing w:before="120" w:after="120" w:line="240" w:lineRule="auto"/>
              <w:jc w:val="center"/>
              <w:rPr>
                <w:rFonts w:ascii="Arial" w:hAnsi="Arial" w:cs="Arial"/>
                <w:b/>
                <w:sz w:val="20"/>
                <w:szCs w:val="20"/>
              </w:rPr>
            </w:pPr>
            <w:r w:rsidRPr="000A5A9F">
              <w:rPr>
                <w:rFonts w:ascii="Arial" w:hAnsi="Arial" w:cs="Arial"/>
                <w:b/>
                <w:sz w:val="20"/>
                <w:szCs w:val="20"/>
              </w:rPr>
              <w:t>KONKURSOWYCH REGIONALNEGO PROGRAMU OPERACYJNEGO WOJEWÓDZTWA WARMIŃSKO-MAZURSKIEGO NA LATA 2014-2020</w:t>
            </w:r>
          </w:p>
          <w:p w:rsidR="00855770" w:rsidRPr="000A5A9F" w:rsidRDefault="00855770" w:rsidP="000A0548">
            <w:pPr>
              <w:keepNext/>
              <w:tabs>
                <w:tab w:val="left" w:pos="435"/>
              </w:tabs>
              <w:snapToGrid w:val="0"/>
              <w:spacing w:before="120" w:after="120" w:line="240" w:lineRule="auto"/>
              <w:jc w:val="center"/>
              <w:rPr>
                <w:rFonts w:ascii="Arial" w:hAnsi="Arial" w:cs="Arial"/>
                <w:b/>
                <w:i/>
                <w:sz w:val="20"/>
                <w:szCs w:val="20"/>
              </w:rPr>
            </w:pPr>
            <w:r w:rsidRPr="000A5A9F">
              <w:rPr>
                <w:rFonts w:ascii="Arial" w:hAnsi="Arial" w:cs="Arial"/>
                <w:sz w:val="20"/>
                <w:szCs w:val="20"/>
              </w:rPr>
              <w:t xml:space="preserve">  </w:t>
            </w:r>
            <w:r w:rsidRPr="000A5A9F">
              <w:rPr>
                <w:rFonts w:ascii="Arial" w:hAnsi="Arial" w:cs="Arial"/>
                <w:b/>
                <w:i/>
                <w:sz w:val="20"/>
                <w:szCs w:val="20"/>
              </w:rPr>
              <w:t>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w:t>
            </w:r>
          </w:p>
        </w:tc>
      </w:tr>
      <w:tr w:rsidR="00855770" w:rsidRPr="000A5A9F" w:rsidTr="000A0548">
        <w:trPr>
          <w:trHeight w:val="732"/>
        </w:trPr>
        <w:tc>
          <w:tcPr>
            <w:tcW w:w="0" w:type="auto"/>
            <w:shd w:val="clear" w:color="auto" w:fill="B2A1C7"/>
            <w:vAlign w:val="center"/>
          </w:tcPr>
          <w:p w:rsidR="00855770" w:rsidRPr="000A5A9F" w:rsidRDefault="00855770" w:rsidP="000A0548">
            <w:pPr>
              <w:keepNext/>
              <w:tabs>
                <w:tab w:val="left" w:pos="435"/>
              </w:tabs>
              <w:snapToGrid w:val="0"/>
              <w:spacing w:after="0"/>
              <w:jc w:val="center"/>
              <w:rPr>
                <w:rFonts w:ascii="Arial" w:hAnsi="Arial" w:cs="Arial"/>
                <w:b/>
                <w:sz w:val="20"/>
                <w:szCs w:val="20"/>
              </w:rPr>
            </w:pPr>
            <w:r w:rsidRPr="000A5A9F">
              <w:rPr>
                <w:rFonts w:ascii="Arial" w:hAnsi="Arial" w:cs="Arial"/>
                <w:b/>
                <w:sz w:val="20"/>
                <w:szCs w:val="20"/>
              </w:rPr>
              <w:t>Lp.</w:t>
            </w:r>
          </w:p>
        </w:tc>
        <w:tc>
          <w:tcPr>
            <w:tcW w:w="0" w:type="auto"/>
            <w:shd w:val="clear" w:color="auto" w:fill="B2A1C7"/>
            <w:vAlign w:val="center"/>
          </w:tcPr>
          <w:p w:rsidR="00855770" w:rsidRPr="000A5A9F" w:rsidRDefault="00855770" w:rsidP="000A0548">
            <w:pPr>
              <w:keepNext/>
              <w:tabs>
                <w:tab w:val="left" w:pos="435"/>
              </w:tabs>
              <w:snapToGrid w:val="0"/>
              <w:spacing w:after="0"/>
              <w:jc w:val="center"/>
              <w:rPr>
                <w:rFonts w:ascii="Arial" w:hAnsi="Arial" w:cs="Arial"/>
                <w:b/>
                <w:sz w:val="20"/>
                <w:szCs w:val="20"/>
              </w:rPr>
            </w:pPr>
            <w:r w:rsidRPr="000A5A9F">
              <w:rPr>
                <w:rFonts w:ascii="Arial" w:hAnsi="Arial" w:cs="Arial"/>
                <w:b/>
                <w:sz w:val="20"/>
                <w:szCs w:val="20"/>
              </w:rPr>
              <w:t>Nazwa wymogu</w:t>
            </w:r>
          </w:p>
        </w:tc>
        <w:tc>
          <w:tcPr>
            <w:tcW w:w="0" w:type="auto"/>
            <w:shd w:val="clear" w:color="auto" w:fill="B2A1C7"/>
            <w:vAlign w:val="center"/>
          </w:tcPr>
          <w:p w:rsidR="00855770" w:rsidRPr="000A5A9F" w:rsidRDefault="00855770" w:rsidP="000A0548">
            <w:pPr>
              <w:keepNext/>
              <w:tabs>
                <w:tab w:val="left" w:pos="435"/>
              </w:tabs>
              <w:snapToGrid w:val="0"/>
              <w:spacing w:after="0"/>
              <w:jc w:val="center"/>
              <w:rPr>
                <w:rFonts w:ascii="Arial" w:hAnsi="Arial" w:cs="Arial"/>
                <w:b/>
                <w:sz w:val="20"/>
                <w:szCs w:val="20"/>
              </w:rPr>
            </w:pPr>
            <w:r w:rsidRPr="000A5A9F">
              <w:rPr>
                <w:rFonts w:ascii="Arial" w:hAnsi="Arial" w:cs="Arial"/>
                <w:b/>
                <w:sz w:val="20"/>
                <w:szCs w:val="20"/>
              </w:rPr>
              <w:t>Definicja wymogu</w:t>
            </w:r>
          </w:p>
        </w:tc>
        <w:tc>
          <w:tcPr>
            <w:tcW w:w="0" w:type="auto"/>
            <w:shd w:val="clear" w:color="auto" w:fill="B2A1C7"/>
            <w:vAlign w:val="center"/>
          </w:tcPr>
          <w:p w:rsidR="00855770" w:rsidRPr="000A5A9F" w:rsidRDefault="00855770" w:rsidP="000A0548">
            <w:pPr>
              <w:keepNext/>
              <w:tabs>
                <w:tab w:val="left" w:pos="435"/>
              </w:tabs>
              <w:snapToGrid w:val="0"/>
              <w:spacing w:after="0" w:line="240" w:lineRule="auto"/>
              <w:jc w:val="center"/>
              <w:rPr>
                <w:rFonts w:ascii="Arial" w:hAnsi="Arial" w:cs="Arial"/>
                <w:b/>
                <w:sz w:val="20"/>
                <w:szCs w:val="20"/>
              </w:rPr>
            </w:pPr>
            <w:r w:rsidRPr="000A5A9F">
              <w:rPr>
                <w:rFonts w:ascii="Arial" w:hAnsi="Arial" w:cs="Arial"/>
                <w:b/>
                <w:sz w:val="20"/>
                <w:szCs w:val="20"/>
              </w:rPr>
              <w:t>Opis znaczenia</w:t>
            </w:r>
          </w:p>
          <w:p w:rsidR="00855770" w:rsidRPr="000A5A9F" w:rsidRDefault="00855770" w:rsidP="000A0548">
            <w:pPr>
              <w:keepNext/>
              <w:tabs>
                <w:tab w:val="left" w:pos="435"/>
              </w:tabs>
              <w:snapToGrid w:val="0"/>
              <w:spacing w:after="0" w:line="240" w:lineRule="auto"/>
              <w:jc w:val="center"/>
              <w:rPr>
                <w:rFonts w:ascii="Arial" w:hAnsi="Arial" w:cs="Arial"/>
                <w:b/>
                <w:sz w:val="20"/>
                <w:szCs w:val="20"/>
              </w:rPr>
            </w:pPr>
            <w:r w:rsidRPr="000A5A9F">
              <w:rPr>
                <w:rFonts w:ascii="Arial" w:hAnsi="Arial" w:cs="Arial"/>
                <w:b/>
                <w:sz w:val="20"/>
                <w:szCs w:val="20"/>
              </w:rPr>
              <w:t>wymogu</w:t>
            </w:r>
          </w:p>
        </w:tc>
      </w:tr>
      <w:tr w:rsidR="00855770" w:rsidRPr="000A5A9F" w:rsidTr="000A0548">
        <w:trPr>
          <w:trHeight w:val="702"/>
        </w:trPr>
        <w:tc>
          <w:tcPr>
            <w:tcW w:w="0" w:type="auto"/>
            <w:shd w:val="clear" w:color="auto" w:fill="auto"/>
            <w:vAlign w:val="center"/>
          </w:tcPr>
          <w:p w:rsidR="00855770" w:rsidRPr="000A5A9F" w:rsidRDefault="00855770" w:rsidP="00733DC0">
            <w:pPr>
              <w:pStyle w:val="Akapitzlist"/>
              <w:keepNext/>
              <w:numPr>
                <w:ilvl w:val="0"/>
                <w:numId w:val="127"/>
              </w:numPr>
              <w:tabs>
                <w:tab w:val="left" w:pos="435"/>
              </w:tabs>
              <w:snapToGrid w:val="0"/>
              <w:spacing w:before="120" w:after="120"/>
              <w:rPr>
                <w:rFonts w:ascii="Arial" w:hAnsi="Arial" w:cs="Arial"/>
                <w:b/>
                <w:iCs/>
                <w:sz w:val="20"/>
                <w:szCs w:val="20"/>
              </w:rPr>
            </w:pPr>
          </w:p>
        </w:tc>
        <w:tc>
          <w:tcPr>
            <w:tcW w:w="0" w:type="auto"/>
            <w:shd w:val="clear" w:color="auto" w:fill="auto"/>
            <w:vAlign w:val="center"/>
          </w:tcPr>
          <w:p w:rsidR="00855770" w:rsidRPr="000A5A9F" w:rsidRDefault="00855770" w:rsidP="000A0548">
            <w:pPr>
              <w:autoSpaceDE w:val="0"/>
              <w:autoSpaceDN w:val="0"/>
              <w:adjustRightInd w:val="0"/>
              <w:spacing w:before="120" w:after="120" w:line="240" w:lineRule="auto"/>
              <w:jc w:val="left"/>
              <w:rPr>
                <w:rFonts w:ascii="Arial" w:hAnsi="Arial" w:cs="Arial"/>
                <w:b/>
                <w:bCs/>
                <w:i/>
                <w:iCs/>
                <w:color w:val="000000"/>
                <w:sz w:val="20"/>
                <w:szCs w:val="20"/>
                <w:lang w:eastAsia="pl-PL"/>
              </w:rPr>
            </w:pPr>
            <w:r w:rsidRPr="000A5A9F">
              <w:rPr>
                <w:rFonts w:ascii="Arial" w:hAnsi="Arial" w:cs="Arial"/>
                <w:color w:val="000000"/>
                <w:sz w:val="20"/>
                <w:szCs w:val="20"/>
                <w:lang w:eastAsia="pl-PL"/>
              </w:rPr>
              <w:t>Wniosek złożono w wersji papierowej.</w:t>
            </w:r>
          </w:p>
        </w:tc>
        <w:tc>
          <w:tcPr>
            <w:tcW w:w="0" w:type="auto"/>
            <w:shd w:val="clear" w:color="auto" w:fill="auto"/>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W ramach wymogu weryfikowane będzie złożenie wersji papierowej wniosku, stanowiącej wydruk z lokalnego systemu informatycznego.</w:t>
            </w:r>
          </w:p>
          <w:p w:rsidR="00855770"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Ocena spełnienia wymogu polega na przypisaniu mu wartości logicznej „tak” albo „nie”.</w:t>
            </w: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D17D5C" w:rsidRPr="000A5A9F" w:rsidRDefault="00D17D5C" w:rsidP="000A0548">
            <w:pPr>
              <w:autoSpaceDE w:val="0"/>
              <w:autoSpaceDN w:val="0"/>
              <w:adjustRightInd w:val="0"/>
              <w:spacing w:before="120" w:after="120" w:line="240" w:lineRule="auto"/>
              <w:jc w:val="left"/>
              <w:rPr>
                <w:rFonts w:ascii="Arial" w:hAnsi="Arial" w:cs="Arial"/>
                <w:b/>
                <w:iCs/>
                <w:sz w:val="20"/>
                <w:szCs w:val="20"/>
              </w:rPr>
            </w:pPr>
          </w:p>
        </w:tc>
        <w:tc>
          <w:tcPr>
            <w:tcW w:w="0" w:type="auto"/>
            <w:shd w:val="clear" w:color="auto" w:fill="auto"/>
            <w:vAlign w:val="center"/>
          </w:tcPr>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0A5A9F">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855770" w:rsidRPr="000A5A9F" w:rsidTr="000A0548">
        <w:trPr>
          <w:cantSplit/>
          <w:trHeight w:val="907"/>
        </w:trPr>
        <w:tc>
          <w:tcPr>
            <w:tcW w:w="0" w:type="auto"/>
            <w:shd w:val="clear" w:color="auto" w:fill="auto"/>
            <w:vAlign w:val="center"/>
          </w:tcPr>
          <w:p w:rsidR="00855770" w:rsidRPr="000A5A9F" w:rsidRDefault="00855770" w:rsidP="00733DC0">
            <w:pPr>
              <w:pStyle w:val="Akapitzlist"/>
              <w:keepNext/>
              <w:numPr>
                <w:ilvl w:val="0"/>
                <w:numId w:val="127"/>
              </w:numPr>
              <w:tabs>
                <w:tab w:val="left" w:pos="435"/>
              </w:tabs>
              <w:snapToGrid w:val="0"/>
              <w:spacing w:before="120" w:after="120"/>
              <w:rPr>
                <w:rFonts w:ascii="Arial" w:hAnsi="Arial" w:cs="Arial"/>
                <w:b/>
                <w:iCs/>
                <w:sz w:val="20"/>
                <w:szCs w:val="20"/>
              </w:rPr>
            </w:pPr>
          </w:p>
        </w:tc>
        <w:tc>
          <w:tcPr>
            <w:tcW w:w="0" w:type="auto"/>
            <w:shd w:val="clear" w:color="auto" w:fill="auto"/>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Wersja elektroniczna wniosku jest zgodna z wersją papierową (sumy kontrolne wersji papierowej i elektronicznej są tożsame) oraz wydruk zawiera wszystkie strony o sumie kontrolnej zgodnej z wersją elektroniczną. </w:t>
            </w:r>
          </w:p>
        </w:tc>
        <w:tc>
          <w:tcPr>
            <w:tcW w:w="0" w:type="auto"/>
            <w:shd w:val="clear" w:color="auto" w:fill="auto"/>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Ocena spełnienia</w:t>
            </w:r>
            <w:r w:rsidRPr="000A5A9F" w:rsidDel="009156BB">
              <w:rPr>
                <w:rFonts w:ascii="Arial" w:hAnsi="Arial" w:cs="Arial"/>
                <w:color w:val="000000"/>
                <w:sz w:val="20"/>
                <w:szCs w:val="20"/>
              </w:rPr>
              <w:t xml:space="preserve"> </w:t>
            </w:r>
            <w:r w:rsidRPr="000A5A9F">
              <w:rPr>
                <w:rFonts w:ascii="Arial" w:hAnsi="Arial" w:cs="Arial"/>
                <w:color w:val="000000"/>
                <w:sz w:val="20"/>
                <w:szCs w:val="20"/>
              </w:rPr>
              <w:t>wymogu polega na przypisaniu mu wartości logicznej „tak” albo „nie”.</w:t>
            </w:r>
          </w:p>
        </w:tc>
        <w:tc>
          <w:tcPr>
            <w:tcW w:w="0" w:type="auto"/>
            <w:tcBorders>
              <w:bottom w:val="single" w:sz="4" w:space="0" w:color="auto"/>
            </w:tcBorders>
            <w:shd w:val="clear" w:color="auto" w:fill="auto"/>
            <w:vAlign w:val="center"/>
          </w:tcPr>
          <w:p w:rsidR="00855770" w:rsidRDefault="00855770" w:rsidP="000A0548">
            <w:pPr>
              <w:keepNext/>
              <w:keepLines/>
              <w:tabs>
                <w:tab w:val="left" w:pos="435"/>
              </w:tabs>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p w:rsidR="00D17D5C" w:rsidRDefault="00D17D5C" w:rsidP="000A0548">
            <w:pPr>
              <w:keepNext/>
              <w:keepLines/>
              <w:tabs>
                <w:tab w:val="left" w:pos="435"/>
              </w:tabs>
              <w:autoSpaceDE w:val="0"/>
              <w:autoSpaceDN w:val="0"/>
              <w:adjustRightInd w:val="0"/>
              <w:spacing w:before="120" w:after="120" w:line="240" w:lineRule="auto"/>
              <w:jc w:val="left"/>
              <w:rPr>
                <w:rFonts w:ascii="Arial" w:hAnsi="Arial" w:cs="Arial"/>
                <w:sz w:val="20"/>
                <w:szCs w:val="20"/>
              </w:rPr>
            </w:pPr>
          </w:p>
          <w:p w:rsidR="00D17D5C" w:rsidRPr="000A5A9F" w:rsidRDefault="00D17D5C" w:rsidP="000A0548">
            <w:pPr>
              <w:keepNext/>
              <w:keepLines/>
              <w:tabs>
                <w:tab w:val="left" w:pos="435"/>
              </w:tabs>
              <w:autoSpaceDE w:val="0"/>
              <w:autoSpaceDN w:val="0"/>
              <w:adjustRightInd w:val="0"/>
              <w:spacing w:before="120" w:after="120" w:line="240" w:lineRule="auto"/>
              <w:jc w:val="left"/>
              <w:rPr>
                <w:rFonts w:ascii="Arial" w:hAnsi="Arial" w:cs="Arial"/>
                <w:b/>
                <w:sz w:val="20"/>
                <w:szCs w:val="20"/>
              </w:rPr>
            </w:pPr>
          </w:p>
        </w:tc>
      </w:tr>
      <w:tr w:rsidR="00855770" w:rsidRPr="000A5A9F" w:rsidTr="000A0548">
        <w:trPr>
          <w:trHeight w:val="907"/>
        </w:trPr>
        <w:tc>
          <w:tcPr>
            <w:tcW w:w="0" w:type="auto"/>
            <w:shd w:val="clear" w:color="auto" w:fill="auto"/>
            <w:vAlign w:val="center"/>
          </w:tcPr>
          <w:p w:rsidR="00855770" w:rsidRPr="000A5A9F" w:rsidRDefault="00855770" w:rsidP="00733DC0">
            <w:pPr>
              <w:pStyle w:val="Akapitzlist"/>
              <w:keepNext/>
              <w:numPr>
                <w:ilvl w:val="0"/>
                <w:numId w:val="127"/>
              </w:numPr>
              <w:tabs>
                <w:tab w:val="left" w:pos="435"/>
              </w:tabs>
              <w:snapToGrid w:val="0"/>
              <w:spacing w:before="120" w:after="120"/>
              <w:rPr>
                <w:rFonts w:ascii="Arial" w:hAnsi="Arial" w:cs="Arial"/>
                <w:b/>
                <w:iCs/>
                <w:sz w:val="20"/>
                <w:szCs w:val="20"/>
              </w:rPr>
            </w:pPr>
          </w:p>
        </w:tc>
        <w:tc>
          <w:tcPr>
            <w:tcW w:w="0" w:type="auto"/>
            <w:shd w:val="clear" w:color="auto" w:fill="auto"/>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Wniosek w wersji papierowej został opatrzony podpisami i pieczęciami osoby uprawnionej/osób uprawnionych do podejmowania wiążących decyzji w imieniu Wnioskodawcy i Partnerów (o ile dotyczy).</w:t>
            </w:r>
          </w:p>
        </w:tc>
        <w:tc>
          <w:tcPr>
            <w:tcW w:w="0" w:type="auto"/>
            <w:shd w:val="clear" w:color="auto" w:fill="auto"/>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 i Partnerów.</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Ocena spełnienia</w:t>
            </w:r>
            <w:r w:rsidRPr="000A5A9F" w:rsidDel="009156BB">
              <w:rPr>
                <w:rFonts w:ascii="Arial" w:hAnsi="Arial" w:cs="Arial"/>
                <w:color w:val="000000"/>
                <w:sz w:val="20"/>
                <w:szCs w:val="20"/>
              </w:rPr>
              <w:t xml:space="preserve"> </w:t>
            </w:r>
            <w:r w:rsidRPr="000A5A9F">
              <w:rPr>
                <w:rFonts w:ascii="Arial" w:hAnsi="Arial" w:cs="Arial"/>
                <w:color w:val="000000"/>
                <w:sz w:val="20"/>
                <w:szCs w:val="20"/>
              </w:rPr>
              <w:t>wymogu polega na przypisaniu mu wartości logicznej „tak” albo „nie”.</w:t>
            </w:r>
          </w:p>
        </w:tc>
        <w:tc>
          <w:tcPr>
            <w:tcW w:w="0" w:type="auto"/>
            <w:shd w:val="clear" w:color="auto" w:fill="auto"/>
            <w:vAlign w:val="center"/>
          </w:tcPr>
          <w:p w:rsidR="00855770" w:rsidRDefault="00855770" w:rsidP="000A0548">
            <w:pPr>
              <w:keepNext/>
              <w:keepLines/>
              <w:tabs>
                <w:tab w:val="left" w:pos="435"/>
              </w:tabs>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p w:rsidR="00D17D5C" w:rsidRDefault="00D17D5C" w:rsidP="000A0548">
            <w:pPr>
              <w:keepNext/>
              <w:keepLines/>
              <w:tabs>
                <w:tab w:val="left" w:pos="435"/>
              </w:tabs>
              <w:autoSpaceDE w:val="0"/>
              <w:autoSpaceDN w:val="0"/>
              <w:adjustRightInd w:val="0"/>
              <w:spacing w:before="120" w:after="120" w:line="240" w:lineRule="auto"/>
              <w:jc w:val="left"/>
              <w:rPr>
                <w:rFonts w:ascii="Arial" w:hAnsi="Arial" w:cs="Arial"/>
                <w:sz w:val="20"/>
                <w:szCs w:val="20"/>
              </w:rPr>
            </w:pPr>
          </w:p>
          <w:p w:rsidR="00D17D5C" w:rsidRPr="000A5A9F" w:rsidRDefault="00D17D5C" w:rsidP="000A0548">
            <w:pPr>
              <w:keepNext/>
              <w:keepLines/>
              <w:tabs>
                <w:tab w:val="left" w:pos="435"/>
              </w:tabs>
              <w:autoSpaceDE w:val="0"/>
              <w:autoSpaceDN w:val="0"/>
              <w:adjustRightInd w:val="0"/>
              <w:spacing w:before="120" w:after="120" w:line="240" w:lineRule="auto"/>
              <w:jc w:val="left"/>
              <w:rPr>
                <w:rFonts w:ascii="Arial" w:hAnsi="Arial" w:cs="Arial"/>
                <w:b/>
                <w:sz w:val="20"/>
                <w:szCs w:val="20"/>
              </w:rPr>
            </w:pPr>
          </w:p>
        </w:tc>
      </w:tr>
      <w:tr w:rsidR="00855770" w:rsidRPr="000A5A9F" w:rsidTr="000A0548">
        <w:trPr>
          <w:trHeight w:val="907"/>
        </w:trPr>
        <w:tc>
          <w:tcPr>
            <w:tcW w:w="0" w:type="auto"/>
            <w:shd w:val="clear" w:color="auto" w:fill="auto"/>
            <w:vAlign w:val="center"/>
          </w:tcPr>
          <w:p w:rsidR="00855770" w:rsidRPr="000A5A9F" w:rsidRDefault="00855770" w:rsidP="00733DC0">
            <w:pPr>
              <w:pStyle w:val="Akapitzlist"/>
              <w:keepNext/>
              <w:numPr>
                <w:ilvl w:val="0"/>
                <w:numId w:val="127"/>
              </w:numPr>
              <w:tabs>
                <w:tab w:val="left" w:pos="435"/>
              </w:tabs>
              <w:snapToGrid w:val="0"/>
              <w:spacing w:before="120" w:after="120"/>
              <w:rPr>
                <w:rFonts w:ascii="Arial" w:hAnsi="Arial" w:cs="Arial"/>
                <w:b/>
                <w:iCs/>
                <w:sz w:val="20"/>
                <w:szCs w:val="20"/>
              </w:rPr>
            </w:pPr>
          </w:p>
        </w:tc>
        <w:tc>
          <w:tcPr>
            <w:tcW w:w="0" w:type="auto"/>
            <w:shd w:val="clear" w:color="auto" w:fill="auto"/>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Wraz z wnioskiem złożono wszystkie wymagane załączniki, zgodnie z Regulaminem konkursu (o ile dotyczy).</w:t>
            </w:r>
          </w:p>
        </w:tc>
        <w:tc>
          <w:tcPr>
            <w:tcW w:w="0" w:type="auto"/>
            <w:shd w:val="clear" w:color="auto" w:fill="auto"/>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W ramach wymogu weryfikowane będzie czy do wniosku dołączone zostały wszystkie wymagane załączniki określone w Regulaminie konkursu</w:t>
            </w:r>
            <w:r w:rsidRPr="000A5A9F">
              <w:rPr>
                <w:rFonts w:ascii="Arial" w:hAnsi="Arial" w:cs="Arial"/>
                <w:sz w:val="20"/>
                <w:szCs w:val="20"/>
              </w:rPr>
              <w:t xml:space="preserve"> (o ile dotyczy).</w:t>
            </w:r>
          </w:p>
          <w:p w:rsidR="00855770"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rPr>
              <w:t>Ocena spełnienia</w:t>
            </w:r>
            <w:r w:rsidRPr="000A5A9F" w:rsidDel="009156BB">
              <w:rPr>
                <w:rFonts w:ascii="Arial" w:hAnsi="Arial" w:cs="Arial"/>
                <w:color w:val="000000"/>
                <w:sz w:val="20"/>
                <w:szCs w:val="20"/>
              </w:rPr>
              <w:t xml:space="preserve"> </w:t>
            </w:r>
            <w:r w:rsidRPr="000A5A9F">
              <w:rPr>
                <w:rFonts w:ascii="Arial" w:hAnsi="Arial" w:cs="Arial"/>
                <w:color w:val="000000"/>
                <w:sz w:val="20"/>
                <w:szCs w:val="20"/>
              </w:rPr>
              <w:t>wymogu polega na przypisaniu mu wartości logicznej „tak”, „nie” albo stwierdzeniu, że wymóg „nie dotyczy” danego projektu.</w:t>
            </w: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tc>
        <w:tc>
          <w:tcPr>
            <w:tcW w:w="0" w:type="auto"/>
            <w:shd w:val="clear" w:color="auto" w:fill="auto"/>
            <w:vAlign w:val="center"/>
          </w:tcPr>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0A5A9F">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855770" w:rsidRPr="000A5A9F" w:rsidTr="000A0548">
        <w:trPr>
          <w:trHeight w:val="273"/>
        </w:trPr>
        <w:tc>
          <w:tcPr>
            <w:tcW w:w="0" w:type="auto"/>
            <w:tcBorders>
              <w:bottom w:val="single" w:sz="4" w:space="0" w:color="auto"/>
            </w:tcBorders>
            <w:shd w:val="clear" w:color="auto" w:fill="auto"/>
            <w:vAlign w:val="center"/>
          </w:tcPr>
          <w:p w:rsidR="00855770" w:rsidRPr="000A5A9F" w:rsidRDefault="00855770" w:rsidP="00733DC0">
            <w:pPr>
              <w:pStyle w:val="Akapitzlist"/>
              <w:keepNext/>
              <w:numPr>
                <w:ilvl w:val="0"/>
                <w:numId w:val="127"/>
              </w:numPr>
              <w:tabs>
                <w:tab w:val="left" w:pos="435"/>
              </w:tabs>
              <w:snapToGrid w:val="0"/>
              <w:spacing w:before="120" w:after="120"/>
              <w:rPr>
                <w:rFonts w:ascii="Arial" w:hAnsi="Arial" w:cs="Arial"/>
                <w:b/>
                <w:iCs/>
                <w:sz w:val="20"/>
                <w:szCs w:val="20"/>
              </w:rPr>
            </w:pPr>
          </w:p>
        </w:tc>
        <w:tc>
          <w:tcPr>
            <w:tcW w:w="0" w:type="auto"/>
            <w:tcBorders>
              <w:bottom w:val="single" w:sz="4" w:space="0" w:color="auto"/>
            </w:tcBorders>
            <w:shd w:val="clear" w:color="auto" w:fill="auto"/>
            <w:vAlign w:val="center"/>
          </w:tcPr>
          <w:p w:rsidR="00855770" w:rsidRPr="003F5432" w:rsidRDefault="008029C2" w:rsidP="003F5432">
            <w:pPr>
              <w:autoSpaceDE w:val="0"/>
              <w:autoSpaceDN w:val="0"/>
              <w:adjustRightInd w:val="0"/>
              <w:spacing w:before="120" w:after="120" w:line="240" w:lineRule="auto"/>
              <w:jc w:val="left"/>
              <w:rPr>
                <w:rFonts w:ascii="Arial" w:hAnsi="Arial" w:cs="Arial"/>
                <w:sz w:val="20"/>
                <w:szCs w:val="20"/>
                <w:lang w:eastAsia="pl-PL"/>
              </w:rPr>
            </w:pPr>
            <w:r w:rsidRPr="003F5432">
              <w:rPr>
                <w:rFonts w:ascii="Arial" w:hAnsi="Arial" w:cs="Arial"/>
                <w:sz w:val="20"/>
                <w:szCs w:val="20"/>
                <w:lang w:eastAsia="pl-PL" w:bidi="ar-SA"/>
              </w:rPr>
              <w:t>Wniosek nie zawiera innych braków formalnych lub oczywistych omyłek prowadzących do istotnej modyfikacji wniosku.</w:t>
            </w:r>
          </w:p>
        </w:tc>
        <w:tc>
          <w:tcPr>
            <w:tcW w:w="0" w:type="auto"/>
            <w:tcBorders>
              <w:bottom w:val="single" w:sz="4" w:space="0" w:color="auto"/>
            </w:tcBorders>
            <w:shd w:val="clear" w:color="auto" w:fill="auto"/>
            <w:vAlign w:val="center"/>
          </w:tcPr>
          <w:p w:rsidR="008029C2" w:rsidRPr="003F5432" w:rsidRDefault="008029C2" w:rsidP="008029C2">
            <w:pPr>
              <w:autoSpaceDE w:val="0"/>
              <w:autoSpaceDN w:val="0"/>
              <w:adjustRightInd w:val="0"/>
              <w:spacing w:before="120" w:after="120" w:line="240" w:lineRule="auto"/>
              <w:contextualSpacing/>
              <w:jc w:val="left"/>
              <w:rPr>
                <w:rFonts w:ascii="Arial" w:hAnsi="Arial" w:cs="Arial"/>
                <w:sz w:val="20"/>
                <w:szCs w:val="20"/>
              </w:rPr>
            </w:pPr>
            <w:r w:rsidRPr="003F5432">
              <w:rPr>
                <w:rFonts w:ascii="Arial" w:hAnsi="Arial" w:cs="Arial"/>
                <w:sz w:val="20"/>
                <w:szCs w:val="20"/>
              </w:rPr>
              <w:t>W ramach wymogu weryfikowane będzie czy wniosek nie zawiera innych niż wymienione w pkt 1-4 braków formalnych lub oczywistych omyłek, prowadzących do istotnej modyfikacji wniosku, zgodnie z art. 43 ustawy z dn. 11 lipca 2014 r. o zasadach realizacji programów w zakresie polityki spójności finansowanych w perspektywie finansowej 2014-2020 (Dz.U. z 2014 r. poz. 1146 z późn. zm.),</w:t>
            </w:r>
          </w:p>
          <w:p w:rsidR="00855770" w:rsidRPr="003F5432" w:rsidRDefault="008029C2" w:rsidP="008029C2">
            <w:pPr>
              <w:autoSpaceDE w:val="0"/>
              <w:autoSpaceDN w:val="0"/>
              <w:adjustRightInd w:val="0"/>
              <w:spacing w:before="120" w:after="120" w:line="240" w:lineRule="auto"/>
              <w:jc w:val="left"/>
              <w:rPr>
                <w:rFonts w:ascii="Arial" w:hAnsi="Arial" w:cs="Arial"/>
                <w:sz w:val="20"/>
                <w:szCs w:val="20"/>
              </w:rPr>
            </w:pPr>
            <w:r w:rsidRPr="003F5432">
              <w:rPr>
                <w:rFonts w:ascii="Arial" w:hAnsi="Arial" w:cs="Arial"/>
                <w:sz w:val="20"/>
                <w:szCs w:val="20"/>
              </w:rPr>
              <w:t>Ocena spełnienia</w:t>
            </w:r>
            <w:r w:rsidRPr="003F5432" w:rsidDel="009156BB">
              <w:rPr>
                <w:rFonts w:ascii="Arial" w:hAnsi="Arial" w:cs="Arial"/>
                <w:sz w:val="20"/>
                <w:szCs w:val="20"/>
              </w:rPr>
              <w:t xml:space="preserve"> </w:t>
            </w:r>
            <w:r w:rsidRPr="003F5432">
              <w:rPr>
                <w:rFonts w:ascii="Arial" w:hAnsi="Arial" w:cs="Arial"/>
                <w:sz w:val="20"/>
                <w:szCs w:val="20"/>
              </w:rPr>
              <w:t>wymogu polega na przypisaniu mu wartości logicznej „tak” lub „nie”.</w:t>
            </w:r>
          </w:p>
        </w:tc>
        <w:tc>
          <w:tcPr>
            <w:tcW w:w="0" w:type="auto"/>
            <w:tcBorders>
              <w:bottom w:val="single" w:sz="4" w:space="0" w:color="auto"/>
            </w:tcBorders>
            <w:shd w:val="clear" w:color="auto" w:fill="auto"/>
            <w:vAlign w:val="center"/>
          </w:tcPr>
          <w:p w:rsidR="00855770" w:rsidRDefault="00855770" w:rsidP="000A0548">
            <w:pPr>
              <w:keepNext/>
              <w:keepLines/>
              <w:tabs>
                <w:tab w:val="left" w:pos="435"/>
              </w:tabs>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p w:rsidR="00D17D5C" w:rsidRPr="000A5A9F" w:rsidRDefault="00D17D5C" w:rsidP="000A0548">
            <w:pPr>
              <w:keepNext/>
              <w:keepLines/>
              <w:tabs>
                <w:tab w:val="left" w:pos="435"/>
              </w:tabs>
              <w:autoSpaceDE w:val="0"/>
              <w:autoSpaceDN w:val="0"/>
              <w:adjustRightInd w:val="0"/>
              <w:spacing w:before="120" w:after="120" w:line="240" w:lineRule="auto"/>
              <w:jc w:val="left"/>
              <w:rPr>
                <w:rFonts w:ascii="Arial" w:hAnsi="Arial" w:cs="Arial"/>
                <w:b/>
                <w:sz w:val="20"/>
                <w:szCs w:val="20"/>
              </w:rPr>
            </w:pPr>
          </w:p>
        </w:tc>
      </w:tr>
    </w:tbl>
    <w:p w:rsidR="00855770" w:rsidRDefault="00855770" w:rsidP="00EF1E12">
      <w:pPr>
        <w:pStyle w:val="Nagwek3"/>
        <w:rPr>
          <w:rFonts w:ascii="Arial" w:eastAsia="Calibri" w:hAnsi="Arial" w:cs="Arial"/>
          <w:sz w:val="22"/>
          <w:szCs w:val="22"/>
          <w:lang w:val="pl-PL"/>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3"/>
        <w:gridCol w:w="6651"/>
        <w:gridCol w:w="3348"/>
      </w:tblGrid>
      <w:tr w:rsidR="00855770" w:rsidRPr="000A5A9F" w:rsidTr="000A0548">
        <w:trPr>
          <w:trHeight w:val="641"/>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855770" w:rsidRDefault="00855770" w:rsidP="000A0548">
            <w:pPr>
              <w:keepNext/>
              <w:tabs>
                <w:tab w:val="left" w:pos="435"/>
              </w:tabs>
              <w:snapToGrid w:val="0"/>
              <w:spacing w:before="120" w:after="120" w:line="240" w:lineRule="auto"/>
              <w:jc w:val="center"/>
              <w:rPr>
                <w:rFonts w:ascii="Cambria" w:hAnsi="Cambria" w:cs="Arial"/>
                <w:b/>
                <w:sz w:val="32"/>
                <w:szCs w:val="32"/>
              </w:rPr>
            </w:pPr>
            <w:r w:rsidRPr="00855770">
              <w:rPr>
                <w:rFonts w:ascii="Cambria" w:hAnsi="Cambria" w:cs="Arial"/>
                <w:b/>
                <w:sz w:val="32"/>
                <w:szCs w:val="32"/>
              </w:rPr>
              <w:lastRenderedPageBreak/>
              <w:t xml:space="preserve">KRYTERIA FORMALNE WYBORU PROJEKTÓW  </w:t>
            </w:r>
          </w:p>
          <w:p w:rsidR="00855770" w:rsidRPr="00855770" w:rsidRDefault="00855770" w:rsidP="000A0548">
            <w:pPr>
              <w:keepNext/>
              <w:tabs>
                <w:tab w:val="left" w:pos="435"/>
              </w:tabs>
              <w:snapToGrid w:val="0"/>
              <w:spacing w:before="120" w:after="120" w:line="240" w:lineRule="auto"/>
              <w:jc w:val="center"/>
              <w:rPr>
                <w:rFonts w:ascii="Cambria" w:eastAsia="Calibri" w:hAnsi="Cambria" w:cs="Arial"/>
                <w:b/>
                <w:bCs/>
                <w:color w:val="000000"/>
                <w:lang w:eastAsia="pl-PL"/>
              </w:rPr>
            </w:pPr>
            <w:r w:rsidRPr="00855770">
              <w:rPr>
                <w:rFonts w:ascii="Cambria" w:hAnsi="Cambria" w:cs="Arial"/>
                <w:b/>
              </w:rPr>
              <w:t>Kryteria mają zastosowanie do wszystkich projektów wybieranych w trybie konkursowym w ramach RPO WiM 2014-2020</w:t>
            </w:r>
          </w:p>
        </w:tc>
      </w:tr>
      <w:tr w:rsidR="00855770" w:rsidRPr="000A5A9F" w:rsidTr="00AC7B0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keepNext/>
              <w:tabs>
                <w:tab w:val="left" w:pos="435"/>
              </w:tabs>
              <w:snapToGrid w:val="0"/>
              <w:spacing w:after="0"/>
              <w:jc w:val="center"/>
              <w:rPr>
                <w:rFonts w:ascii="Arial" w:hAnsi="Arial" w:cs="Arial"/>
                <w:b/>
                <w:sz w:val="20"/>
                <w:szCs w:val="20"/>
              </w:rPr>
            </w:pPr>
            <w:r w:rsidRPr="000A5A9F">
              <w:rPr>
                <w:rFonts w:ascii="Arial" w:hAnsi="Arial" w:cs="Arial"/>
                <w:b/>
                <w:sz w:val="20"/>
                <w:szCs w:val="20"/>
              </w:rPr>
              <w:t>Lp.</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keepNext/>
              <w:tabs>
                <w:tab w:val="left" w:pos="435"/>
              </w:tabs>
              <w:snapToGrid w:val="0"/>
              <w:spacing w:after="0"/>
              <w:jc w:val="center"/>
              <w:rPr>
                <w:rFonts w:ascii="Arial" w:hAnsi="Arial" w:cs="Arial"/>
                <w:b/>
                <w:sz w:val="20"/>
                <w:szCs w:val="20"/>
              </w:rPr>
            </w:pPr>
            <w:r w:rsidRPr="000A5A9F">
              <w:rPr>
                <w:rFonts w:ascii="Arial" w:hAnsi="Arial" w:cs="Arial"/>
                <w:b/>
                <w:sz w:val="20"/>
                <w:szCs w:val="20"/>
              </w:rPr>
              <w:t>Nazwa kryterium</w:t>
            </w:r>
          </w:p>
        </w:tc>
        <w:tc>
          <w:tcPr>
            <w:tcW w:w="665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keepNext/>
              <w:tabs>
                <w:tab w:val="left" w:pos="435"/>
              </w:tabs>
              <w:snapToGrid w:val="0"/>
              <w:spacing w:after="0"/>
              <w:jc w:val="center"/>
              <w:rPr>
                <w:rFonts w:ascii="Arial" w:hAnsi="Arial" w:cs="Arial"/>
                <w:b/>
                <w:sz w:val="20"/>
                <w:szCs w:val="20"/>
              </w:rPr>
            </w:pPr>
            <w:r w:rsidRPr="000A5A9F">
              <w:rPr>
                <w:rFonts w:ascii="Arial" w:hAnsi="Arial" w:cs="Arial"/>
                <w:b/>
                <w:sz w:val="20"/>
                <w:szCs w:val="20"/>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keepNext/>
              <w:tabs>
                <w:tab w:val="left" w:pos="435"/>
              </w:tabs>
              <w:snapToGrid w:val="0"/>
              <w:spacing w:after="0" w:line="240" w:lineRule="auto"/>
              <w:jc w:val="center"/>
              <w:rPr>
                <w:rFonts w:ascii="Arial" w:hAnsi="Arial" w:cs="Arial"/>
                <w:b/>
                <w:sz w:val="20"/>
                <w:szCs w:val="20"/>
              </w:rPr>
            </w:pPr>
            <w:r w:rsidRPr="000A5A9F">
              <w:rPr>
                <w:rFonts w:ascii="Arial" w:hAnsi="Arial" w:cs="Arial"/>
                <w:b/>
                <w:sz w:val="20"/>
                <w:szCs w:val="20"/>
              </w:rPr>
              <w:t>Opis znaczenia</w:t>
            </w:r>
          </w:p>
          <w:p w:rsidR="00855770" w:rsidRPr="000A5A9F" w:rsidRDefault="00855770" w:rsidP="000A0548">
            <w:pPr>
              <w:keepNext/>
              <w:tabs>
                <w:tab w:val="left" w:pos="435"/>
              </w:tabs>
              <w:snapToGrid w:val="0"/>
              <w:spacing w:after="0" w:line="240" w:lineRule="auto"/>
              <w:jc w:val="center"/>
              <w:rPr>
                <w:rFonts w:ascii="Arial" w:hAnsi="Arial" w:cs="Arial"/>
                <w:b/>
                <w:sz w:val="20"/>
                <w:szCs w:val="20"/>
              </w:rPr>
            </w:pPr>
            <w:r w:rsidRPr="000A5A9F">
              <w:rPr>
                <w:rFonts w:ascii="Arial" w:hAnsi="Arial" w:cs="Arial"/>
                <w:b/>
                <w:sz w:val="20"/>
                <w:szCs w:val="20"/>
              </w:rPr>
              <w:t>kryterium</w:t>
            </w:r>
          </w:p>
        </w:tc>
      </w:tr>
      <w:tr w:rsidR="00855770" w:rsidRPr="000A5A9F" w:rsidTr="00AC7B01">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6651" w:type="dxa"/>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bCs/>
                <w:strike/>
                <w:sz w:val="20"/>
                <w:szCs w:val="20"/>
                <w:lang w:eastAsia="pl-PL"/>
              </w:rPr>
            </w:pPr>
          </w:p>
        </w:tc>
      </w:tr>
      <w:tr w:rsidR="00855770" w:rsidRPr="000A5A9F" w:rsidTr="00AC7B01">
        <w:trPr>
          <w:trHeight w:val="271"/>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1.</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eastAsia="Calibri" w:hAnsi="Arial" w:cs="Arial"/>
                <w:color w:val="000000"/>
                <w:sz w:val="20"/>
                <w:szCs w:val="20"/>
              </w:rPr>
            </w:pPr>
            <w:r w:rsidRPr="000A5A9F">
              <w:rPr>
                <w:rFonts w:ascii="Arial" w:eastAsia="Calibri" w:hAnsi="Arial" w:cs="Arial"/>
                <w:color w:val="000000"/>
                <w:sz w:val="20"/>
                <w:szCs w:val="20"/>
              </w:rPr>
              <w:t>Wnioskodawca zgodnie ze Szczegółowym Opisem Osi Priorytetowych RPO WiM 2014-2020 jest podmiotem uprawnionym do ubiegania się o dofinansowanie w ramach właściwego Działania/Poddziałania RPO WiM 2014-2020.</w:t>
            </w:r>
          </w:p>
        </w:tc>
        <w:tc>
          <w:tcPr>
            <w:tcW w:w="665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W ramach kryterium weryfikowana będzie zgodność Wnioskodawcy z typem beneficjentów wskazanym w Szczegółowym Opisie Osi Priorytetowych RPO WiM 2014-2020.</w:t>
            </w:r>
          </w:p>
          <w:p w:rsidR="00855770" w:rsidRDefault="00855770" w:rsidP="000A0548">
            <w:pPr>
              <w:autoSpaceDE w:val="0"/>
              <w:autoSpaceDN w:val="0"/>
              <w:adjustRightInd w:val="0"/>
              <w:spacing w:before="120" w:after="120" w:line="240" w:lineRule="auto"/>
              <w:jc w:val="left"/>
              <w:rPr>
                <w:rFonts w:ascii="Arial" w:eastAsia="Calibri" w:hAnsi="Arial" w:cs="Arial"/>
                <w:color w:val="000000"/>
                <w:sz w:val="20"/>
                <w:szCs w:val="20"/>
              </w:rPr>
            </w:pPr>
            <w:r w:rsidRPr="000A5A9F">
              <w:rPr>
                <w:rFonts w:ascii="Arial" w:eastAsia="Calibri" w:hAnsi="Arial" w:cs="Arial"/>
                <w:color w:val="000000"/>
                <w:sz w:val="20"/>
                <w:szCs w:val="20"/>
              </w:rPr>
              <w:t>Ocena spełnienia kryterium polega na przypisaniu mu wartości logicznej „tak” albo „nie”.</w:t>
            </w:r>
          </w:p>
          <w:p w:rsidR="00D17D5C" w:rsidRDefault="00D17D5C" w:rsidP="000A0548">
            <w:pPr>
              <w:autoSpaceDE w:val="0"/>
              <w:autoSpaceDN w:val="0"/>
              <w:adjustRightInd w:val="0"/>
              <w:spacing w:before="120" w:after="120" w:line="240" w:lineRule="auto"/>
              <w:jc w:val="left"/>
              <w:rPr>
                <w:rFonts w:ascii="Arial" w:eastAsia="Calibri" w:hAnsi="Arial" w:cs="Arial"/>
                <w:color w:val="000000"/>
                <w:sz w:val="20"/>
                <w:szCs w:val="20"/>
              </w:rPr>
            </w:pPr>
          </w:p>
          <w:p w:rsidR="00D17D5C" w:rsidRPr="000A5A9F" w:rsidRDefault="00D17D5C" w:rsidP="000A0548">
            <w:pPr>
              <w:autoSpaceDE w:val="0"/>
              <w:autoSpaceDN w:val="0"/>
              <w:adjustRightInd w:val="0"/>
              <w:spacing w:before="120" w:after="120" w:line="240" w:lineRule="auto"/>
              <w:jc w:val="left"/>
              <w:rPr>
                <w:rFonts w:ascii="Arial" w:eastAsia="Calibri" w:hAnsi="Arial"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formalnej albo oceny formalno-merytorycznej.</w:t>
            </w: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tc>
      </w:tr>
      <w:tr w:rsidR="00855770" w:rsidRPr="000A5A9F" w:rsidTr="00AC7B01">
        <w:trPr>
          <w:trHeight w:val="700"/>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2.</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Wnioskodawca składa dopuszczalną w Regulaminie konkursu liczbę wniosków o dofinansowanie projektu (o ile dotyczy).</w:t>
            </w:r>
          </w:p>
        </w:tc>
        <w:tc>
          <w:tcPr>
            <w:tcW w:w="665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lang w:eastAsia="pl-PL"/>
              </w:rPr>
            </w:pPr>
            <w:r w:rsidRPr="000A5A9F">
              <w:rPr>
                <w:rFonts w:ascii="Arial" w:eastAsia="Calibri" w:hAnsi="Arial" w:cs="Arial"/>
                <w:sz w:val="20"/>
                <w:szCs w:val="20"/>
                <w:lang w:eastAsia="pl-PL"/>
              </w:rPr>
              <w:t>Kryterium dotyczy wniosków o różnej sumie kontrolnej. W ramach kryterium weryfikuje się liczbę prawidłowo złożonych przez Wnioskodawcę wniosków o dofinansowanie projektu w ramach danego konkursu. Po przekroczeniu dopuszczalnej liczby wniosków, kolejne wnioski zostaną pozostawione bez rozpatrzenia. Decyduje kolejność wpływu wersji elektronicznej w lokalnym systemie informatycznym.</w:t>
            </w:r>
          </w:p>
          <w:p w:rsidR="00855770" w:rsidRPr="000A5A9F" w:rsidRDefault="00855770" w:rsidP="000A0548">
            <w:pPr>
              <w:keepNext/>
              <w:tabs>
                <w:tab w:val="left" w:pos="435"/>
              </w:tabs>
              <w:snapToGrid w:val="0"/>
              <w:spacing w:before="120" w:after="120" w:line="240" w:lineRule="auto"/>
              <w:jc w:val="left"/>
              <w:rPr>
                <w:rFonts w:ascii="Arial" w:eastAsia="Calibri" w:hAnsi="Arial" w:cs="Arial"/>
                <w:b/>
                <w:iCs/>
                <w:sz w:val="20"/>
                <w:szCs w:val="20"/>
              </w:rPr>
            </w:pPr>
            <w:r w:rsidRPr="000A5A9F">
              <w:rPr>
                <w:rFonts w:ascii="Arial" w:eastAsia="Calibri" w:hAnsi="Arial" w:cs="Arial"/>
                <w:color w:val="000000"/>
                <w:sz w:val="20"/>
                <w:szCs w:val="20"/>
              </w:rPr>
              <w:t>Ocena spełnienia kryterium polega na przypisaniu mu wartości logicznej „tak”, „nie” albo stwierdzeniu, że kryterium „nie dotyczy” danego projektu.</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formalnej albo oceny formalno-merytorycznej.</w:t>
            </w: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r w:rsidR="00855770" w:rsidRPr="000A5A9F" w:rsidTr="003F543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lastRenderedPageBreak/>
              <w:t>3.</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Wydatki w projekcie o wartości nieprzekraczającej wyrażonej w PLN równowartości kwoty 100 000 EUR</w:t>
            </w:r>
            <w:r w:rsidRPr="000A5A9F">
              <w:rPr>
                <w:rFonts w:ascii="Arial" w:hAnsi="Arial" w:cs="Arial"/>
                <w:color w:val="000000"/>
                <w:sz w:val="20"/>
                <w:szCs w:val="20"/>
                <w:vertAlign w:val="superscript"/>
                <w:lang w:eastAsia="pl-PL"/>
              </w:rPr>
              <w:footnoteReference w:id="19"/>
            </w:r>
            <w:r w:rsidRPr="000A5A9F">
              <w:rPr>
                <w:rFonts w:ascii="Arial" w:hAnsi="Arial" w:cs="Arial"/>
                <w:color w:val="000000"/>
                <w:sz w:val="20"/>
                <w:szCs w:val="20"/>
                <w:lang w:eastAsia="pl-PL"/>
              </w:rPr>
              <w:t xml:space="preserve"> wkładu publicznego</w:t>
            </w:r>
            <w:r w:rsidRPr="000A5A9F">
              <w:rPr>
                <w:rFonts w:ascii="Arial" w:hAnsi="Arial" w:cs="Arial"/>
                <w:color w:val="000000"/>
                <w:sz w:val="20"/>
                <w:szCs w:val="20"/>
                <w:vertAlign w:val="superscript"/>
                <w:lang w:eastAsia="pl-PL"/>
              </w:rPr>
              <w:footnoteReference w:id="20"/>
            </w:r>
            <w:r w:rsidRPr="000A5A9F">
              <w:rPr>
                <w:rFonts w:ascii="Arial" w:hAnsi="Arial" w:cs="Arial"/>
                <w:color w:val="000000"/>
                <w:sz w:val="20"/>
                <w:szCs w:val="20"/>
                <w:lang w:eastAsia="pl-PL"/>
              </w:rPr>
              <w:t xml:space="preserve"> są rozliczane uproszczonymi metodami, o których mowa w </w:t>
            </w:r>
            <w:r w:rsidRPr="000A5A9F">
              <w:rPr>
                <w:rFonts w:ascii="Arial" w:hAnsi="Arial" w:cs="Arial"/>
                <w:i/>
                <w:iCs/>
                <w:color w:val="000000"/>
                <w:sz w:val="20"/>
                <w:szCs w:val="20"/>
                <w:lang w:eastAsia="pl-PL"/>
              </w:rPr>
              <w:t>Wytycznych w zakresie kwalifikowalności wydatków w zakresie Europejskiego Funduszu Rozwoju Regionalnego,</w:t>
            </w:r>
            <w:r w:rsidRPr="000A5A9F">
              <w:rPr>
                <w:rFonts w:ascii="Arial" w:hAnsi="Arial" w:cs="Arial"/>
                <w:color w:val="000000"/>
                <w:sz w:val="20"/>
                <w:szCs w:val="20"/>
                <w:lang w:eastAsia="pl-PL"/>
              </w:rPr>
              <w:t xml:space="preserve"> </w:t>
            </w:r>
            <w:r w:rsidRPr="000A5A9F">
              <w:rPr>
                <w:rFonts w:ascii="Arial" w:hAnsi="Arial" w:cs="Arial"/>
                <w:i/>
                <w:iCs/>
                <w:color w:val="000000"/>
                <w:sz w:val="20"/>
                <w:szCs w:val="20"/>
                <w:lang w:eastAsia="pl-PL"/>
              </w:rPr>
              <w:t>Europejskiego Funduszu Społecznego oraz Funduszu Spójności na lata 2014-2020</w:t>
            </w:r>
            <w:r w:rsidRPr="000A5A9F">
              <w:rPr>
                <w:rFonts w:ascii="Arial" w:hAnsi="Arial" w:cs="Arial"/>
                <w:color w:val="000000"/>
                <w:sz w:val="20"/>
                <w:szCs w:val="20"/>
                <w:lang w:eastAsia="pl-PL"/>
              </w:rPr>
              <w:t>.</w:t>
            </w:r>
          </w:p>
        </w:tc>
        <w:tc>
          <w:tcPr>
            <w:tcW w:w="665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bCs/>
                <w:sz w:val="20"/>
                <w:szCs w:val="20"/>
              </w:rPr>
              <w:t xml:space="preserve">W ramach kryterium weryfikowane będzie zastosowanie w projekcie o wartości </w:t>
            </w:r>
            <w:r w:rsidRPr="000A5A9F">
              <w:rPr>
                <w:rFonts w:ascii="Arial" w:eastAsia="Calibri" w:hAnsi="Arial" w:cs="Arial"/>
                <w:sz w:val="20"/>
                <w:szCs w:val="20"/>
              </w:rPr>
              <w:t>nieprzekraczającej wyrażonej w PLN równowartości kwoty 100 000 EUR wkładu publicznego uproszczonych metod rozliczania wydatków.</w:t>
            </w:r>
          </w:p>
          <w:p w:rsidR="00855770" w:rsidRDefault="00855770" w:rsidP="000A0548">
            <w:pPr>
              <w:keepNext/>
              <w:tabs>
                <w:tab w:val="left" w:pos="435"/>
              </w:tabs>
              <w:snapToGrid w:val="0"/>
              <w:spacing w:before="120" w:after="120" w:line="240" w:lineRule="auto"/>
              <w:jc w:val="left"/>
              <w:rPr>
                <w:rFonts w:ascii="Arial" w:eastAsia="Calibri" w:hAnsi="Arial" w:cs="Arial"/>
                <w:color w:val="000000"/>
                <w:sz w:val="20"/>
                <w:szCs w:val="20"/>
              </w:rPr>
            </w:pPr>
            <w:r w:rsidRPr="000A5A9F">
              <w:rPr>
                <w:rFonts w:ascii="Arial" w:eastAsia="Calibri" w:hAnsi="Arial" w:cs="Arial"/>
                <w:color w:val="000000"/>
                <w:sz w:val="20"/>
                <w:szCs w:val="20"/>
              </w:rPr>
              <w:t>Ocena spełnienia kryterium polega na przypisaniu mu wartości logicznej „tak”, „nie” albo stwierdzeniu, że kryterium „nie dotyczy” danego projektu.</w:t>
            </w:r>
          </w:p>
          <w:p w:rsidR="00D17D5C" w:rsidRDefault="00D17D5C" w:rsidP="000A0548">
            <w:pPr>
              <w:keepNext/>
              <w:tabs>
                <w:tab w:val="left" w:pos="435"/>
              </w:tabs>
              <w:snapToGrid w:val="0"/>
              <w:spacing w:before="120" w:after="120" w:line="240" w:lineRule="auto"/>
              <w:jc w:val="left"/>
              <w:rPr>
                <w:rFonts w:ascii="Arial" w:eastAsia="Calibri" w:hAnsi="Arial" w:cs="Arial"/>
                <w:color w:val="000000"/>
                <w:sz w:val="20"/>
                <w:szCs w:val="20"/>
              </w:rPr>
            </w:pPr>
          </w:p>
          <w:p w:rsidR="00D17D5C" w:rsidRPr="000A5A9F" w:rsidRDefault="00D17D5C" w:rsidP="000A0548">
            <w:pPr>
              <w:keepNext/>
              <w:tabs>
                <w:tab w:val="left" w:pos="435"/>
              </w:tabs>
              <w:snapToGrid w:val="0"/>
              <w:spacing w:before="120" w:after="120" w:line="240" w:lineRule="auto"/>
              <w:jc w:val="left"/>
              <w:rPr>
                <w:rFonts w:ascii="Arial" w:eastAsia="Calibri" w:hAnsi="Arial" w:cs="Arial"/>
                <w:b/>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855770" w:rsidRDefault="00855770" w:rsidP="003F5432">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formalnej albo oceny formalno-merytorycznej.</w:t>
            </w:r>
          </w:p>
          <w:p w:rsidR="00D17D5C" w:rsidRPr="000A5A9F" w:rsidRDefault="00D17D5C" w:rsidP="003F5432">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3F5432">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r w:rsidR="00855770" w:rsidRPr="000A5A9F" w:rsidTr="004F3AB9">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4.</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Wnioskodawca i Partnerzy (o ile dotyczy) nie podlega/ją wykluczeniu z  możliwości ubiegania się o dofinansowanie ze środków UE na podstawie odrębnych przepisów.</w:t>
            </w:r>
          </w:p>
        </w:tc>
        <w:tc>
          <w:tcPr>
            <w:tcW w:w="665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W ramach kryterium weryfikowane będzie czy Wnioskodawca oraz Partnerzy (o ile dotyczy) nie podlegają wykluczeniu z możliwości otrzymania dofinansowania, w tym wykluczeniu, o którym mowa w:</w:t>
            </w:r>
          </w:p>
          <w:p w:rsidR="00855770" w:rsidRPr="000A5A9F" w:rsidRDefault="00855770" w:rsidP="00733DC0">
            <w:pPr>
              <w:keepNext/>
              <w:numPr>
                <w:ilvl w:val="0"/>
                <w:numId w:val="67"/>
              </w:numPr>
              <w:tabs>
                <w:tab w:val="left" w:pos="0"/>
              </w:tabs>
              <w:snapToGrid w:val="0"/>
              <w:spacing w:before="120" w:after="120" w:line="240" w:lineRule="auto"/>
              <w:ind w:left="270" w:hanging="270"/>
              <w:jc w:val="left"/>
              <w:rPr>
                <w:rFonts w:ascii="Arial" w:hAnsi="Arial" w:cs="Arial"/>
                <w:b/>
                <w:sz w:val="20"/>
                <w:szCs w:val="20"/>
                <w:lang w:eastAsia="pl-PL"/>
              </w:rPr>
            </w:pPr>
            <w:r w:rsidRPr="000A5A9F">
              <w:rPr>
                <w:rFonts w:ascii="Arial" w:hAnsi="Arial" w:cs="Arial"/>
                <w:sz w:val="20"/>
                <w:szCs w:val="20"/>
                <w:lang w:eastAsia="pl-PL"/>
              </w:rPr>
              <w:t>art. 207 ust. 4 i ust.7 ustawy z dnia 27 sierpnia 2009 r. o finansach publicznych;</w:t>
            </w:r>
          </w:p>
          <w:p w:rsidR="00855770" w:rsidRPr="000A5A9F" w:rsidRDefault="00855770" w:rsidP="00733DC0">
            <w:pPr>
              <w:keepNext/>
              <w:numPr>
                <w:ilvl w:val="0"/>
                <w:numId w:val="67"/>
              </w:numPr>
              <w:tabs>
                <w:tab w:val="left" w:pos="0"/>
              </w:tabs>
              <w:snapToGrid w:val="0"/>
              <w:spacing w:before="120" w:after="120" w:line="240" w:lineRule="auto"/>
              <w:ind w:left="270" w:hanging="270"/>
              <w:jc w:val="left"/>
              <w:rPr>
                <w:rFonts w:ascii="Arial" w:hAnsi="Arial" w:cs="Arial"/>
                <w:b/>
                <w:sz w:val="20"/>
                <w:szCs w:val="20"/>
                <w:lang w:eastAsia="pl-PL"/>
              </w:rPr>
            </w:pPr>
            <w:r w:rsidRPr="000A5A9F">
              <w:rPr>
                <w:rFonts w:ascii="Arial" w:hAnsi="Arial" w:cs="Arial"/>
                <w:sz w:val="20"/>
                <w:szCs w:val="20"/>
                <w:lang w:eastAsia="pl-PL"/>
              </w:rPr>
              <w:t>art. 12 ust. 1 pkt 1 ustawy z dnia 15 czerwca 2012 r. o skutkach powierzania wykonywania pracy cudzoziemcom przebywającym wbrew przepisom na terytorium Rzeczpospolitej Polskiej (Dz.U. poz.7</w:t>
            </w:r>
            <w:r w:rsidR="00F736B1">
              <w:rPr>
                <w:rFonts w:ascii="Arial" w:hAnsi="Arial" w:cs="Arial"/>
                <w:sz w:val="20"/>
                <w:szCs w:val="20"/>
                <w:lang w:eastAsia="pl-PL"/>
              </w:rPr>
              <w:t>69</w:t>
            </w:r>
            <w:r w:rsidRPr="000A5A9F">
              <w:rPr>
                <w:rFonts w:ascii="Arial" w:hAnsi="Arial" w:cs="Arial"/>
                <w:sz w:val="20"/>
                <w:szCs w:val="20"/>
                <w:lang w:eastAsia="pl-PL"/>
              </w:rPr>
              <w:t>);</w:t>
            </w:r>
          </w:p>
          <w:p w:rsidR="00855770" w:rsidRPr="000A5A9F" w:rsidRDefault="00855770" w:rsidP="00733DC0">
            <w:pPr>
              <w:keepNext/>
              <w:numPr>
                <w:ilvl w:val="0"/>
                <w:numId w:val="67"/>
              </w:numPr>
              <w:snapToGrid w:val="0"/>
              <w:spacing w:before="120" w:after="120" w:line="240" w:lineRule="auto"/>
              <w:ind w:left="270" w:hanging="270"/>
              <w:jc w:val="left"/>
              <w:rPr>
                <w:rFonts w:ascii="Arial" w:hAnsi="Arial" w:cs="Arial"/>
                <w:bCs/>
                <w:sz w:val="20"/>
                <w:szCs w:val="20"/>
                <w:lang w:eastAsia="pl-PL"/>
              </w:rPr>
            </w:pPr>
            <w:r w:rsidRPr="000A5A9F">
              <w:rPr>
                <w:rFonts w:ascii="Arial" w:hAnsi="Arial" w:cs="Arial"/>
                <w:sz w:val="20"/>
                <w:szCs w:val="20"/>
                <w:lang w:eastAsia="pl-PL"/>
              </w:rPr>
              <w:t>art. 9 ust. 1 pkt 2a ustawy z dnia 28 października 2002 r. o odpowiedzialności podmiotów zbiorowych za czyny zabronione pod groźbą kary (t.jedn. Dz.U. z 2014 r. poz. 1417).</w:t>
            </w:r>
          </w:p>
          <w:p w:rsidR="00855770" w:rsidRPr="000A5A9F" w:rsidRDefault="00855770" w:rsidP="000A0548">
            <w:pPr>
              <w:keepNext/>
              <w:tabs>
                <w:tab w:val="left" w:pos="435"/>
              </w:tabs>
              <w:snapToGrid w:val="0"/>
              <w:spacing w:before="120" w:after="120" w:line="240" w:lineRule="auto"/>
              <w:jc w:val="left"/>
              <w:rPr>
                <w:rFonts w:ascii="Arial" w:eastAsia="Calibri" w:hAnsi="Arial" w:cs="Arial"/>
                <w:color w:val="000000"/>
                <w:sz w:val="20"/>
                <w:szCs w:val="20"/>
              </w:rPr>
            </w:pPr>
            <w:r w:rsidRPr="000A5A9F">
              <w:rPr>
                <w:rFonts w:ascii="Arial" w:eastAsia="Calibri" w:hAnsi="Arial" w:cs="Arial"/>
                <w:color w:val="000000"/>
                <w:sz w:val="20"/>
                <w:szCs w:val="20"/>
              </w:rPr>
              <w:t>Kryterium weryfikowane na podstawie Oświadczenia Wnioskodawcy i Partnerów (o ile dotyczy).</w:t>
            </w:r>
          </w:p>
          <w:p w:rsidR="00855770" w:rsidRPr="000A5A9F" w:rsidRDefault="00855770" w:rsidP="000A0548">
            <w:pPr>
              <w:keepNext/>
              <w:tabs>
                <w:tab w:val="left" w:pos="435"/>
              </w:tabs>
              <w:snapToGrid w:val="0"/>
              <w:spacing w:before="120" w:after="120" w:line="240" w:lineRule="auto"/>
              <w:jc w:val="left"/>
              <w:rPr>
                <w:rFonts w:ascii="Arial" w:eastAsia="Calibri" w:hAnsi="Arial" w:cs="Arial"/>
                <w:b/>
                <w:iCs/>
                <w:sz w:val="20"/>
                <w:szCs w:val="20"/>
              </w:rPr>
            </w:pPr>
            <w:r w:rsidRPr="000A5A9F">
              <w:rPr>
                <w:rFonts w:ascii="Arial" w:eastAsia="Calibri" w:hAnsi="Arial" w:cs="Arial"/>
                <w:color w:val="000000"/>
                <w:sz w:val="20"/>
                <w:szCs w:val="20"/>
              </w:rPr>
              <w:lastRenderedPageBreak/>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lastRenderedPageBreak/>
              <w:t>Spełnienie kryterium jest konieczne do przyznania dofinansowania. Projekty niespełniające przedmiotowego kryterium są odrzucane na etapie oceny formalnej albo oceny formalno-merytorycznej.</w:t>
            </w: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r w:rsidR="00855770" w:rsidRPr="000A5A9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lastRenderedPageBreak/>
              <w:t>5.</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przypadku projektu partnerskiego wniosek spełnia wymogi dotyczące utworzenia partnerstwa, o których mowa w art. 33 ustawy z dnia 11 lipca 2014 r. o zasadach realizacji programów w zakresie polityki spójności finansowanych w perspektywie 2014-2020 (Dz.U. z 2014 r. poz. 1146 z późn. zm.).</w:t>
            </w:r>
          </w:p>
        </w:tc>
        <w:tc>
          <w:tcPr>
            <w:tcW w:w="665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hAnsi="Arial" w:cs="Arial"/>
                <w:bCs/>
                <w:sz w:val="20"/>
                <w:szCs w:val="20"/>
                <w:lang w:eastAsia="pl-PL"/>
              </w:rPr>
            </w:pPr>
            <w:r w:rsidRPr="000A5A9F">
              <w:rPr>
                <w:rFonts w:ascii="Arial" w:hAnsi="Arial" w:cs="Arial"/>
                <w:sz w:val="20"/>
                <w:szCs w:val="20"/>
                <w:lang w:eastAsia="pl-PL"/>
              </w:rPr>
              <w:t xml:space="preserve">W ramach kryterium weryfikowane </w:t>
            </w:r>
            <w:r w:rsidRPr="000A5A9F">
              <w:rPr>
                <w:rFonts w:ascii="Arial" w:hAnsi="Arial" w:cs="Arial"/>
                <w:bCs/>
                <w:sz w:val="20"/>
                <w:szCs w:val="20"/>
                <w:lang w:eastAsia="pl-PL"/>
              </w:rPr>
              <w:t>będzie spełnienie przez Wnioskodawcę wymogów w zakresie utworzenia partnerstwa zgodnie z art. 33 ustawy wdrożeniowej.</w:t>
            </w:r>
          </w:p>
          <w:p w:rsidR="00855770" w:rsidRPr="000A5A9F" w:rsidRDefault="00855770" w:rsidP="000A0548">
            <w:pPr>
              <w:keepNext/>
              <w:tabs>
                <w:tab w:val="left" w:pos="435"/>
              </w:tabs>
              <w:snapToGrid w:val="0"/>
              <w:spacing w:before="120" w:after="120" w:line="240" w:lineRule="auto"/>
              <w:jc w:val="left"/>
              <w:rPr>
                <w:rFonts w:ascii="Arial" w:hAnsi="Arial" w:cs="Arial"/>
                <w:bCs/>
                <w:sz w:val="20"/>
                <w:szCs w:val="20"/>
                <w:lang w:eastAsia="pl-PL"/>
              </w:rPr>
            </w:pPr>
            <w:r w:rsidRPr="000A5A9F">
              <w:rPr>
                <w:rFonts w:ascii="Arial" w:hAnsi="Arial" w:cs="Arial"/>
                <w:bCs/>
                <w:sz w:val="20"/>
                <w:szCs w:val="20"/>
                <w:lang w:eastAsia="pl-PL"/>
              </w:rPr>
              <w:t>Kryterium będzie weryfikowane na podstawie Oświadczenia Wnioskodawcy</w:t>
            </w:r>
            <w:r w:rsidRPr="000A5A9F">
              <w:rPr>
                <w:rFonts w:ascii="Arial" w:hAnsi="Arial" w:cs="Arial"/>
                <w:sz w:val="20"/>
                <w:szCs w:val="20"/>
                <w:lang w:eastAsia="pl-PL"/>
              </w:rPr>
              <w:t>.</w:t>
            </w:r>
          </w:p>
          <w:p w:rsidR="00855770" w:rsidRPr="000A5A9F" w:rsidRDefault="00855770" w:rsidP="000A0548">
            <w:pPr>
              <w:keepNext/>
              <w:tabs>
                <w:tab w:val="left" w:pos="435"/>
              </w:tabs>
              <w:snapToGrid w:val="0"/>
              <w:spacing w:before="120" w:after="120" w:line="240" w:lineRule="auto"/>
              <w:jc w:val="left"/>
              <w:rPr>
                <w:rFonts w:ascii="Arial" w:eastAsia="Calibri" w:hAnsi="Arial" w:cs="Arial"/>
                <w:b/>
                <w:iCs/>
                <w:sz w:val="20"/>
                <w:szCs w:val="20"/>
              </w:rPr>
            </w:pPr>
            <w:r w:rsidRPr="000A5A9F">
              <w:rPr>
                <w:rFonts w:ascii="Arial" w:eastAsia="Calibri" w:hAnsi="Arial" w:cs="Arial"/>
                <w:color w:val="000000"/>
                <w:sz w:val="20"/>
                <w:szCs w:val="20"/>
              </w:rPr>
              <w:t>Ocena spełnienia kryterium polega na przypisaniu mu wartości logicznej „tak”, „nie” albo stwierdzeniu, że kryterium „nie dotyczy” danego projektu.</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formalnej albo oceny formalno-merytorycznej.</w:t>
            </w: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r w:rsidR="00855770" w:rsidRPr="000A5A9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6.</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bCs/>
                <w:color w:val="000000"/>
                <w:sz w:val="20"/>
                <w:szCs w:val="20"/>
                <w:lang w:eastAsia="pl-PL"/>
              </w:rPr>
              <w:t>Okres realizacji projektu zawiera się w przedziale 1 stycznia 2014 – 31 grudnia 2023 roku.</w:t>
            </w:r>
          </w:p>
        </w:tc>
        <w:tc>
          <w:tcPr>
            <w:tcW w:w="6651" w:type="dxa"/>
            <w:tcBorders>
              <w:top w:val="single" w:sz="4" w:space="0" w:color="auto"/>
              <w:left w:val="single" w:sz="4" w:space="0" w:color="auto"/>
              <w:bottom w:val="single" w:sz="4" w:space="0" w:color="auto"/>
              <w:right w:val="single" w:sz="4" w:space="0" w:color="auto"/>
            </w:tcBorders>
            <w:vAlign w:val="center"/>
            <w:hideMark/>
          </w:tcPr>
          <w:p w:rsidR="00855770" w:rsidRDefault="00855770" w:rsidP="000A0548">
            <w:pPr>
              <w:keepNext/>
              <w:tabs>
                <w:tab w:val="left" w:pos="435"/>
              </w:tabs>
              <w:snapToGrid w:val="0"/>
              <w:spacing w:before="120" w:after="120" w:line="240" w:lineRule="auto"/>
              <w:jc w:val="left"/>
              <w:rPr>
                <w:rFonts w:ascii="Arial" w:eastAsia="Calibri" w:hAnsi="Arial" w:cs="Arial"/>
                <w:color w:val="000000"/>
                <w:sz w:val="20"/>
                <w:szCs w:val="20"/>
              </w:rPr>
            </w:pPr>
            <w:r w:rsidRPr="000A5A9F">
              <w:rPr>
                <w:rFonts w:ascii="Arial" w:eastAsia="Calibri" w:hAnsi="Arial" w:cs="Arial"/>
                <w:sz w:val="20"/>
                <w:szCs w:val="20"/>
              </w:rPr>
              <w:t xml:space="preserve">W ramach kryterium weryfikowane będzie, czy w polu wniosku dotyczącym okresu realizacji projektu wpisano właściwy okres realizacji projektu. </w:t>
            </w:r>
            <w:r w:rsidRPr="000A5A9F">
              <w:rPr>
                <w:rFonts w:ascii="Arial" w:eastAsia="Calibri" w:hAnsi="Arial" w:cs="Arial"/>
                <w:color w:val="000000"/>
                <w:sz w:val="20"/>
                <w:szCs w:val="20"/>
              </w:rPr>
              <w:t>Ocena spełnienia kryterium polega na przypisaniu mu wartości logicznej „tak” albo „nie”.</w:t>
            </w:r>
          </w:p>
          <w:p w:rsidR="00D17D5C" w:rsidRDefault="00D17D5C" w:rsidP="000A0548">
            <w:pPr>
              <w:keepNext/>
              <w:tabs>
                <w:tab w:val="left" w:pos="435"/>
              </w:tabs>
              <w:snapToGrid w:val="0"/>
              <w:spacing w:before="120" w:after="120" w:line="240" w:lineRule="auto"/>
              <w:jc w:val="left"/>
              <w:rPr>
                <w:rFonts w:ascii="Arial" w:eastAsia="Calibri" w:hAnsi="Arial" w:cs="Arial"/>
                <w:color w:val="000000"/>
                <w:sz w:val="20"/>
                <w:szCs w:val="20"/>
              </w:rPr>
            </w:pPr>
          </w:p>
          <w:p w:rsidR="00D17D5C" w:rsidRPr="000A5A9F" w:rsidRDefault="00D17D5C" w:rsidP="000A0548">
            <w:pPr>
              <w:keepNext/>
              <w:tabs>
                <w:tab w:val="left" w:pos="435"/>
              </w:tabs>
              <w:snapToGrid w:val="0"/>
              <w:spacing w:before="120" w:after="120" w:line="240" w:lineRule="auto"/>
              <w:jc w:val="left"/>
              <w:rPr>
                <w:rFonts w:ascii="Arial" w:eastAsia="Calibri" w:hAnsi="Arial"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formalnej albo oceny formalno-merytorycznej.</w:t>
            </w:r>
          </w:p>
        </w:tc>
      </w:tr>
      <w:tr w:rsidR="00855770" w:rsidRPr="000A5A9F" w:rsidTr="00AC7B01">
        <w:trPr>
          <w:trHeight w:val="1802"/>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7.</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bCs/>
                <w:color w:val="000000"/>
                <w:sz w:val="20"/>
                <w:szCs w:val="20"/>
                <w:lang w:eastAsia="pl-PL"/>
              </w:rPr>
            </w:pPr>
            <w:r w:rsidRPr="000A5A9F">
              <w:rPr>
                <w:rFonts w:ascii="Arial" w:hAnsi="Arial" w:cs="Arial"/>
                <w:bCs/>
                <w:color w:val="000000"/>
                <w:sz w:val="20"/>
                <w:szCs w:val="20"/>
                <w:lang w:eastAsia="pl-PL"/>
              </w:rPr>
              <w:t>Wniosek oraz załączniki (o ile dotyczy) wypełniono w języku polskim.</w:t>
            </w:r>
          </w:p>
        </w:tc>
        <w:tc>
          <w:tcPr>
            <w:tcW w:w="665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eastAsia="Calibri" w:hAnsi="Arial" w:cs="Arial"/>
                <w:iCs/>
                <w:sz w:val="20"/>
                <w:szCs w:val="20"/>
              </w:rPr>
            </w:pPr>
            <w:r w:rsidRPr="000A5A9F">
              <w:rPr>
                <w:rFonts w:ascii="Arial" w:eastAsia="Calibri" w:hAnsi="Arial" w:cs="Arial"/>
                <w:sz w:val="20"/>
                <w:szCs w:val="20"/>
              </w:rPr>
              <w:t xml:space="preserve">W ramach kryterium weryfikowane będzie czy </w:t>
            </w:r>
            <w:r w:rsidRPr="000A5A9F">
              <w:rPr>
                <w:rFonts w:ascii="Arial" w:eastAsia="Calibri" w:hAnsi="Arial" w:cs="Arial"/>
                <w:iCs/>
                <w:sz w:val="20"/>
                <w:szCs w:val="20"/>
              </w:rPr>
              <w:t>wniosek oraz załączniki (o ile dotyczy) wypełnione są w języku polskim.</w:t>
            </w:r>
          </w:p>
          <w:p w:rsidR="00855770" w:rsidRDefault="00855770" w:rsidP="000A0548">
            <w:pPr>
              <w:keepNext/>
              <w:tabs>
                <w:tab w:val="left" w:pos="435"/>
              </w:tabs>
              <w:snapToGrid w:val="0"/>
              <w:spacing w:before="120" w:after="120" w:line="240" w:lineRule="auto"/>
              <w:jc w:val="left"/>
              <w:rPr>
                <w:rFonts w:ascii="Arial" w:eastAsia="Calibri" w:hAnsi="Arial" w:cs="Arial"/>
                <w:color w:val="000000"/>
                <w:sz w:val="20"/>
                <w:szCs w:val="20"/>
              </w:rPr>
            </w:pPr>
            <w:r w:rsidRPr="000A5A9F">
              <w:rPr>
                <w:rFonts w:ascii="Arial" w:eastAsia="Calibri" w:hAnsi="Arial" w:cs="Arial"/>
                <w:color w:val="000000"/>
                <w:sz w:val="20"/>
                <w:szCs w:val="20"/>
              </w:rPr>
              <w:t>Ocena spełnienia kryterium polega na przypisaniu mu wartości logicznej „tak” albo „nie”.</w:t>
            </w:r>
          </w:p>
          <w:p w:rsidR="00D17D5C" w:rsidRDefault="00D17D5C" w:rsidP="000A0548">
            <w:pPr>
              <w:keepNext/>
              <w:tabs>
                <w:tab w:val="left" w:pos="435"/>
              </w:tabs>
              <w:snapToGrid w:val="0"/>
              <w:spacing w:before="120" w:after="120" w:line="240" w:lineRule="auto"/>
              <w:jc w:val="left"/>
              <w:rPr>
                <w:rFonts w:ascii="Arial" w:eastAsia="Calibri" w:hAnsi="Arial" w:cs="Arial"/>
                <w:color w:val="000000"/>
                <w:sz w:val="20"/>
                <w:szCs w:val="20"/>
              </w:rPr>
            </w:pPr>
          </w:p>
          <w:p w:rsidR="00D17D5C" w:rsidRDefault="00D17D5C" w:rsidP="000A0548">
            <w:pPr>
              <w:keepNext/>
              <w:tabs>
                <w:tab w:val="left" w:pos="435"/>
              </w:tabs>
              <w:snapToGrid w:val="0"/>
              <w:spacing w:before="120" w:after="120" w:line="240" w:lineRule="auto"/>
              <w:jc w:val="left"/>
              <w:rPr>
                <w:rFonts w:ascii="Arial" w:eastAsia="Calibri" w:hAnsi="Arial" w:cs="Arial"/>
                <w:color w:val="000000"/>
                <w:sz w:val="20"/>
                <w:szCs w:val="20"/>
              </w:rPr>
            </w:pPr>
          </w:p>
          <w:p w:rsidR="00D17D5C" w:rsidRPr="000A5A9F" w:rsidRDefault="00D17D5C" w:rsidP="000A0548">
            <w:pPr>
              <w:keepNext/>
              <w:tabs>
                <w:tab w:val="left" w:pos="435"/>
              </w:tabs>
              <w:snapToGrid w:val="0"/>
              <w:spacing w:before="120" w:after="120" w:line="240" w:lineRule="auto"/>
              <w:jc w:val="left"/>
              <w:rPr>
                <w:rFonts w:ascii="Arial" w:eastAsia="Calibri" w:hAnsi="Arial"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formalnej albo oceny formalno-merytorycznej.</w:t>
            </w: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bl>
    <w:p w:rsidR="00AC7B01" w:rsidRPr="00AC7B01" w:rsidRDefault="00AC7B01" w:rsidP="00AC7B01">
      <w:pPr>
        <w:rPr>
          <w:rFonts w:eastAsia="Calibri"/>
          <w:lang w:bidi="ar-SA"/>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703"/>
        <w:gridCol w:w="6501"/>
        <w:gridCol w:w="3498"/>
      </w:tblGrid>
      <w:tr w:rsidR="00855770" w:rsidRPr="000A5A9F" w:rsidTr="000A0548">
        <w:trPr>
          <w:trHeight w:val="1122"/>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855770" w:rsidRDefault="00855770" w:rsidP="000A0548">
            <w:pPr>
              <w:keepNext/>
              <w:tabs>
                <w:tab w:val="left" w:pos="435"/>
              </w:tabs>
              <w:snapToGrid w:val="0"/>
              <w:spacing w:before="120" w:after="120" w:line="240" w:lineRule="auto"/>
              <w:jc w:val="center"/>
              <w:rPr>
                <w:rFonts w:ascii="Cambria" w:hAnsi="Cambria" w:cs="Arial"/>
                <w:b/>
                <w:sz w:val="32"/>
                <w:szCs w:val="32"/>
              </w:rPr>
            </w:pPr>
            <w:r w:rsidRPr="00855770">
              <w:rPr>
                <w:rFonts w:ascii="Cambria" w:hAnsi="Cambria" w:cs="Arial"/>
                <w:b/>
                <w:sz w:val="32"/>
                <w:szCs w:val="32"/>
              </w:rPr>
              <w:lastRenderedPageBreak/>
              <w:t xml:space="preserve">KRYTERIA MERYTORYCZNE WYBORU PROJEKTÓW </w:t>
            </w:r>
          </w:p>
          <w:p w:rsidR="00855770" w:rsidRPr="00855770" w:rsidRDefault="00855770" w:rsidP="000A0548">
            <w:pPr>
              <w:keepNext/>
              <w:tabs>
                <w:tab w:val="left" w:pos="435"/>
              </w:tabs>
              <w:snapToGrid w:val="0"/>
              <w:spacing w:before="120" w:after="120" w:line="240" w:lineRule="auto"/>
              <w:jc w:val="center"/>
              <w:rPr>
                <w:rFonts w:ascii="Cambria" w:eastAsia="Calibri" w:hAnsi="Cambria" w:cs="Arial"/>
                <w:b/>
                <w:bCs/>
                <w:color w:val="000000"/>
                <w:lang w:eastAsia="pl-PL"/>
              </w:rPr>
            </w:pPr>
            <w:r w:rsidRPr="000A5A9F">
              <w:rPr>
                <w:rFonts w:ascii="Arial" w:hAnsi="Arial" w:cs="Arial"/>
                <w:b/>
                <w:sz w:val="20"/>
                <w:szCs w:val="20"/>
              </w:rPr>
              <w:t xml:space="preserve"> </w:t>
            </w:r>
            <w:r w:rsidRPr="00855770">
              <w:rPr>
                <w:rFonts w:ascii="Cambria" w:hAnsi="Cambria" w:cs="Arial"/>
                <w:b/>
              </w:rPr>
              <w:t>Kryteria mają zastosowanie do wszystkich projektów wybieranych w trybie konkursowym w ramach RPO WiM 2014-2020</w:t>
            </w:r>
          </w:p>
        </w:tc>
      </w:tr>
      <w:tr w:rsidR="00855770" w:rsidRPr="000A5A9F" w:rsidTr="000A0548">
        <w:trPr>
          <w:trHeight w:val="373"/>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autoSpaceDE w:val="0"/>
              <w:autoSpaceDN w:val="0"/>
              <w:adjustRightInd w:val="0"/>
              <w:spacing w:before="120" w:after="120"/>
              <w:jc w:val="center"/>
              <w:rPr>
                <w:rFonts w:ascii="Arial" w:hAnsi="Arial" w:cs="Arial"/>
                <w:b/>
                <w:sz w:val="20"/>
                <w:szCs w:val="20"/>
              </w:rPr>
            </w:pPr>
            <w:r w:rsidRPr="000A5A9F">
              <w:rPr>
                <w:rFonts w:ascii="Arial" w:hAnsi="Arial" w:cs="Arial"/>
                <w:b/>
                <w:sz w:val="20"/>
                <w:szCs w:val="20"/>
              </w:rPr>
              <w:t>Kryteria zerojedynkowe</w:t>
            </w:r>
          </w:p>
        </w:tc>
      </w:tr>
      <w:tr w:rsidR="00855770" w:rsidRPr="000A5A9F" w:rsidTr="00AC7B01">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keepNext/>
              <w:tabs>
                <w:tab w:val="left" w:pos="435"/>
              </w:tabs>
              <w:snapToGrid w:val="0"/>
              <w:spacing w:before="120" w:after="120" w:line="240" w:lineRule="auto"/>
              <w:jc w:val="center"/>
              <w:rPr>
                <w:rFonts w:ascii="Arial" w:hAnsi="Arial" w:cs="Arial"/>
                <w:b/>
                <w:sz w:val="20"/>
                <w:szCs w:val="20"/>
              </w:rPr>
            </w:pPr>
            <w:r w:rsidRPr="000A5A9F">
              <w:rPr>
                <w:rFonts w:ascii="Arial" w:hAnsi="Arial" w:cs="Arial"/>
                <w:b/>
                <w:sz w:val="20"/>
                <w:szCs w:val="20"/>
              </w:rPr>
              <w:t>Lp.</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keepNext/>
              <w:tabs>
                <w:tab w:val="left" w:pos="435"/>
              </w:tabs>
              <w:snapToGrid w:val="0"/>
              <w:spacing w:before="120" w:after="120" w:line="240" w:lineRule="auto"/>
              <w:jc w:val="center"/>
              <w:rPr>
                <w:rFonts w:ascii="Arial" w:hAnsi="Arial" w:cs="Arial"/>
                <w:b/>
                <w:sz w:val="20"/>
                <w:szCs w:val="20"/>
              </w:rPr>
            </w:pPr>
            <w:r w:rsidRPr="000A5A9F">
              <w:rPr>
                <w:rFonts w:ascii="Arial" w:hAnsi="Arial" w:cs="Arial"/>
                <w:b/>
                <w:sz w:val="20"/>
                <w:szCs w:val="20"/>
              </w:rPr>
              <w:t>Nazwa kryterium</w:t>
            </w:r>
          </w:p>
        </w:tc>
        <w:tc>
          <w:tcPr>
            <w:tcW w:w="6501"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keepNext/>
              <w:tabs>
                <w:tab w:val="left" w:pos="435"/>
              </w:tabs>
              <w:snapToGrid w:val="0"/>
              <w:spacing w:before="120" w:after="120" w:line="240" w:lineRule="auto"/>
              <w:jc w:val="center"/>
              <w:rPr>
                <w:rFonts w:ascii="Arial" w:hAnsi="Arial" w:cs="Arial"/>
                <w:b/>
                <w:sz w:val="20"/>
                <w:szCs w:val="20"/>
              </w:rPr>
            </w:pPr>
            <w:r w:rsidRPr="000A5A9F">
              <w:rPr>
                <w:rFonts w:ascii="Arial" w:hAnsi="Arial" w:cs="Arial"/>
                <w:b/>
                <w:sz w:val="20"/>
                <w:szCs w:val="20"/>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keepNext/>
              <w:tabs>
                <w:tab w:val="left" w:pos="435"/>
              </w:tabs>
              <w:snapToGrid w:val="0"/>
              <w:spacing w:before="120" w:after="120" w:line="240" w:lineRule="auto"/>
              <w:jc w:val="center"/>
              <w:rPr>
                <w:rFonts w:ascii="Arial" w:hAnsi="Arial" w:cs="Arial"/>
                <w:b/>
                <w:sz w:val="20"/>
                <w:szCs w:val="20"/>
              </w:rPr>
            </w:pPr>
            <w:r w:rsidRPr="000A5A9F">
              <w:rPr>
                <w:rFonts w:ascii="Arial" w:hAnsi="Arial" w:cs="Arial"/>
                <w:b/>
                <w:sz w:val="20"/>
                <w:szCs w:val="20"/>
              </w:rPr>
              <w:t>Opis znaczenia kryterium</w:t>
            </w:r>
          </w:p>
        </w:tc>
      </w:tr>
      <w:tr w:rsidR="00855770" w:rsidRPr="000A5A9F" w:rsidTr="00AC7B0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6501" w:type="dxa"/>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bCs/>
                <w:strike/>
                <w:sz w:val="20"/>
                <w:szCs w:val="20"/>
                <w:lang w:eastAsia="pl-PL"/>
              </w:rPr>
            </w:pPr>
          </w:p>
        </w:tc>
      </w:tr>
      <w:tr w:rsidR="00855770" w:rsidRPr="000A5A9F" w:rsidTr="00AC7B01">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1.</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line="240" w:lineRule="auto"/>
              <w:ind w:left="33" w:hanging="33"/>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Zgodność wniosku z zapisami właściwej Osi Priorytetowej RPO WiM 2014-2020 i SZOOP RPO WiM 2014-2020 w zakresie: </w:t>
            </w:r>
            <w:r w:rsidRPr="000A5A9F">
              <w:rPr>
                <w:rFonts w:ascii="Arial" w:hAnsi="Arial" w:cs="Arial"/>
                <w:bCs/>
                <w:color w:val="000000"/>
                <w:sz w:val="20"/>
                <w:szCs w:val="20"/>
                <w:lang w:eastAsia="pl-PL"/>
              </w:rPr>
              <w:t xml:space="preserve">typu projektu, wyboru grupy docelowej, minimalnej i maksymalnej wartości projektu oraz limitów i ograniczeń w realizacji projektu. </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bCs/>
                <w:color w:val="000000"/>
                <w:sz w:val="20"/>
                <w:szCs w:val="20"/>
                <w:lang w:eastAsia="pl-PL"/>
              </w:rPr>
            </w:pPr>
            <w:r w:rsidRPr="000A5A9F">
              <w:rPr>
                <w:rFonts w:ascii="Arial" w:hAnsi="Arial" w:cs="Arial"/>
                <w:color w:val="000000"/>
                <w:sz w:val="20"/>
                <w:szCs w:val="20"/>
                <w:lang w:eastAsia="pl-PL"/>
              </w:rPr>
              <w:t xml:space="preserve">W ramach kryterium weryfikowana będzie zgodność zapisów złożonego wniosku o dofinansowanie z wymogami przewidzianymi dla danego Działania/Poddziałania w ramach RPO WiM 2014-2020 zawartymi w SZOOP RPO WiM 2014-2020 w zakresie: </w:t>
            </w:r>
            <w:r w:rsidRPr="000A5A9F">
              <w:rPr>
                <w:rFonts w:ascii="Arial" w:hAnsi="Arial" w:cs="Arial"/>
                <w:bCs/>
                <w:color w:val="000000"/>
                <w:sz w:val="20"/>
                <w:szCs w:val="20"/>
                <w:lang w:eastAsia="pl-PL"/>
              </w:rPr>
              <w:t xml:space="preserve"> </w:t>
            </w:r>
          </w:p>
          <w:p w:rsidR="00855770" w:rsidRPr="000A5A9F" w:rsidRDefault="00855770"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rPr>
            </w:pPr>
            <w:r w:rsidRPr="000A5A9F">
              <w:rPr>
                <w:rFonts w:ascii="Arial" w:hAnsi="Arial" w:cs="Arial"/>
                <w:bCs/>
                <w:color w:val="000000"/>
                <w:sz w:val="20"/>
                <w:szCs w:val="20"/>
                <w:lang w:eastAsia="pl-PL"/>
              </w:rPr>
              <w:t xml:space="preserve">zgodności typu projektu z wykazem zawartym w „Typach projektów” w SZOOP RPO WiM </w:t>
            </w:r>
            <w:r w:rsidRPr="000A5A9F">
              <w:rPr>
                <w:rFonts w:ascii="Arial" w:hAnsi="Arial" w:cs="Arial"/>
                <w:color w:val="000000"/>
                <w:sz w:val="20"/>
                <w:szCs w:val="20"/>
                <w:lang w:eastAsia="pl-PL"/>
              </w:rPr>
              <w:t>2014-2020</w:t>
            </w:r>
            <w:r w:rsidRPr="000A5A9F">
              <w:rPr>
                <w:rFonts w:ascii="Arial" w:hAnsi="Arial" w:cs="Arial"/>
                <w:bCs/>
                <w:color w:val="000000"/>
                <w:sz w:val="20"/>
                <w:szCs w:val="20"/>
                <w:lang w:eastAsia="pl-PL"/>
              </w:rPr>
              <w:t>,</w:t>
            </w:r>
          </w:p>
          <w:p w:rsidR="00855770" w:rsidRPr="000A5A9F" w:rsidRDefault="00855770"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rPr>
            </w:pPr>
            <w:r w:rsidRPr="000A5A9F">
              <w:rPr>
                <w:rFonts w:ascii="Arial" w:hAnsi="Arial" w:cs="Arial"/>
                <w:bCs/>
                <w:color w:val="000000"/>
                <w:sz w:val="20"/>
                <w:szCs w:val="20"/>
                <w:lang w:eastAsia="pl-PL"/>
              </w:rPr>
              <w:t xml:space="preserve">zgodności wyboru grupy docelowej z wykazem zawartym w „Grupa docelowa/ ostateczni odbiorcy wsparcia w SZOOP RPO WiM </w:t>
            </w:r>
            <w:r w:rsidRPr="000A5A9F">
              <w:rPr>
                <w:rFonts w:ascii="Arial" w:hAnsi="Arial" w:cs="Arial"/>
                <w:color w:val="000000"/>
                <w:sz w:val="20"/>
                <w:szCs w:val="20"/>
                <w:lang w:eastAsia="pl-PL"/>
              </w:rPr>
              <w:t>2014-2020 (o ile dotyczy)</w:t>
            </w:r>
            <w:r w:rsidRPr="000A5A9F">
              <w:rPr>
                <w:rFonts w:ascii="Arial" w:hAnsi="Arial" w:cs="Arial"/>
                <w:bCs/>
                <w:color w:val="000000"/>
                <w:sz w:val="20"/>
                <w:szCs w:val="20"/>
                <w:lang w:eastAsia="pl-PL"/>
              </w:rPr>
              <w:t>,</w:t>
            </w:r>
          </w:p>
          <w:p w:rsidR="00855770" w:rsidRPr="000A5A9F" w:rsidRDefault="00855770"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rPr>
            </w:pPr>
            <w:r w:rsidRPr="000A5A9F">
              <w:rPr>
                <w:rFonts w:ascii="Arial" w:hAnsi="Arial" w:cs="Arial"/>
                <w:bCs/>
                <w:color w:val="000000"/>
                <w:sz w:val="20"/>
                <w:szCs w:val="20"/>
                <w:lang w:eastAsia="pl-PL"/>
              </w:rPr>
              <w:t xml:space="preserve">zgodności z minimalną i maksymalną wartością projektu wskazaną w SZOOP RPO WiM </w:t>
            </w:r>
            <w:r w:rsidRPr="000A5A9F">
              <w:rPr>
                <w:rFonts w:ascii="Arial" w:hAnsi="Arial" w:cs="Arial"/>
                <w:color w:val="000000"/>
                <w:sz w:val="20"/>
                <w:szCs w:val="20"/>
                <w:lang w:eastAsia="pl-PL"/>
              </w:rPr>
              <w:t>2014-2020 (o ile dotyczy),</w:t>
            </w:r>
          </w:p>
          <w:p w:rsidR="00855770" w:rsidRPr="000A5A9F" w:rsidRDefault="00855770"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rPr>
            </w:pPr>
            <w:r w:rsidRPr="000A5A9F">
              <w:rPr>
                <w:rFonts w:ascii="Arial" w:hAnsi="Arial" w:cs="Arial"/>
                <w:bCs/>
                <w:color w:val="000000"/>
                <w:sz w:val="20"/>
                <w:szCs w:val="20"/>
                <w:lang w:eastAsia="pl-PL"/>
              </w:rPr>
              <w:t xml:space="preserve">limitów i ograniczeń w realizacji projektów wskazanych w SZOOP RPO WiM </w:t>
            </w:r>
            <w:r w:rsidRPr="000A5A9F">
              <w:rPr>
                <w:rFonts w:ascii="Arial" w:hAnsi="Arial" w:cs="Arial"/>
                <w:color w:val="000000"/>
                <w:sz w:val="20"/>
                <w:szCs w:val="20"/>
                <w:lang w:eastAsia="pl-PL"/>
              </w:rPr>
              <w:t xml:space="preserve">2014-2020 </w:t>
            </w:r>
            <w:r w:rsidRPr="000A5A9F">
              <w:rPr>
                <w:rFonts w:ascii="Arial" w:hAnsi="Arial" w:cs="Arial"/>
                <w:bCs/>
                <w:color w:val="000000"/>
                <w:sz w:val="20"/>
                <w:szCs w:val="20"/>
                <w:lang w:eastAsia="pl-PL"/>
              </w:rPr>
              <w:t>(o ile dotyczy).</w:t>
            </w:r>
          </w:p>
          <w:p w:rsidR="00855770" w:rsidRPr="000A5A9F" w:rsidRDefault="00855770" w:rsidP="000A0548">
            <w:pPr>
              <w:autoSpaceDE w:val="0"/>
              <w:autoSpaceDN w:val="0"/>
              <w:adjustRightInd w:val="0"/>
              <w:spacing w:before="120" w:after="120" w:line="240" w:lineRule="auto"/>
              <w:jc w:val="left"/>
              <w:rPr>
                <w:rFonts w:ascii="Arial" w:hAnsi="Arial" w:cs="Arial"/>
                <w:b/>
                <w:iCs/>
                <w:color w:val="000000"/>
                <w:sz w:val="20"/>
                <w:szCs w:val="20"/>
                <w:lang w:eastAsia="pl-PL"/>
              </w:rPr>
            </w:pPr>
            <w:r w:rsidRPr="000A5A9F">
              <w:rPr>
                <w:rFonts w:ascii="Arial" w:hAnsi="Arial" w:cs="Arial"/>
                <w:color w:val="000000"/>
                <w:sz w:val="20"/>
                <w:szCs w:val="20"/>
                <w:lang w:eastAsia="pl-PL"/>
              </w:rPr>
              <w:t xml:space="preserve">Ocena spełnienia kryterium polega na przypisaniu mu wartości logicznych „tak” albo „nie”. </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merytorycznej albo oceny formalno-merytorycznej.</w:t>
            </w: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p>
        </w:tc>
      </w:tr>
      <w:tr w:rsidR="00855770" w:rsidRPr="000A5A9F" w:rsidTr="00D17D5C">
        <w:trPr>
          <w:trHeight w:val="561"/>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2.</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33"/>
              </w:tabs>
              <w:snapToGrid w:val="0"/>
              <w:spacing w:before="120" w:after="120" w:line="240" w:lineRule="auto"/>
              <w:ind w:left="33"/>
              <w:contextualSpacing/>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Poziom cross-financingu nie przekracza dopuszczalnego poziomu określonego </w:t>
            </w:r>
            <w:r w:rsidRPr="000A5A9F">
              <w:rPr>
                <w:rFonts w:ascii="Arial" w:hAnsi="Arial" w:cs="Arial"/>
                <w:sz w:val="20"/>
                <w:szCs w:val="20"/>
              </w:rPr>
              <w:t>w </w:t>
            </w:r>
            <w:r w:rsidRPr="000A5A9F">
              <w:rPr>
                <w:rFonts w:ascii="Arial" w:hAnsi="Arial" w:cs="Arial"/>
                <w:bCs/>
                <w:sz w:val="20"/>
                <w:szCs w:val="20"/>
              </w:rPr>
              <w:t xml:space="preserve"> SZOOP</w:t>
            </w:r>
            <w:r w:rsidRPr="000A5A9F">
              <w:rPr>
                <w:rFonts w:ascii="Arial" w:hAnsi="Arial" w:cs="Arial"/>
                <w:color w:val="000000"/>
                <w:sz w:val="20"/>
                <w:szCs w:val="20"/>
                <w:lang w:eastAsia="pl-PL"/>
              </w:rPr>
              <w:t xml:space="preserve"> </w:t>
            </w:r>
            <w:r w:rsidRPr="000A5A9F">
              <w:rPr>
                <w:rFonts w:ascii="Arial" w:hAnsi="Arial" w:cs="Arial"/>
                <w:sz w:val="20"/>
                <w:szCs w:val="20"/>
              </w:rPr>
              <w:t xml:space="preserve"> RPO WiM 2014-2020 </w:t>
            </w:r>
            <w:r w:rsidRPr="000A5A9F">
              <w:rPr>
                <w:rFonts w:ascii="Arial" w:hAnsi="Arial" w:cs="Arial"/>
                <w:color w:val="000000"/>
                <w:sz w:val="20"/>
                <w:szCs w:val="20"/>
                <w:lang w:eastAsia="pl-PL"/>
              </w:rPr>
              <w:t>dla danego Działania/ Poddziałania.</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 zgodność poziomu cross-financingu z limitem określonym dla danego Działania/Poddziałania w SZOOP RPO WiM 2014-2020.</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Ocena spełnienia kryterium polega na przypisaniu mu wartości logicznej „tak”, „nie” albo stwierdzeniu, że kryterium „nie dotyczy” danego projektu.</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Istnieje możliwość dokonania warunkowej oceny spełniania kryterium, o ile w Regulaminie konkursu nie wskazano inaczej. </w:t>
            </w:r>
            <w:r w:rsidRPr="000A5A9F">
              <w:rPr>
                <w:rFonts w:ascii="Arial" w:hAnsi="Arial" w:cs="Arial"/>
                <w:color w:val="000000"/>
                <w:sz w:val="20"/>
                <w:szCs w:val="20"/>
                <w:lang w:eastAsia="pl-PL"/>
              </w:rPr>
              <w:br/>
              <w:t xml:space="preserve">Po ocenie warunkowej projekt jest kierowany do negocjacji w zakresie </w:t>
            </w:r>
            <w:r w:rsidRPr="000A5A9F">
              <w:rPr>
                <w:rFonts w:ascii="Arial" w:hAnsi="Arial" w:cs="Arial"/>
                <w:color w:val="000000"/>
                <w:sz w:val="20"/>
                <w:szCs w:val="20"/>
                <w:lang w:eastAsia="pl-PL"/>
              </w:rPr>
              <w:lastRenderedPageBreak/>
              <w:t>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lastRenderedPageBreak/>
              <w:t>Spełnienie kryterium jest konieczne do przyznania dofinansowania. Projekty niespełniające przedmiotowego kryterium są odrzucane na etapie oceny merytorycznej albo oceny formalno-merytorycznej.</w:t>
            </w: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spacing w:before="120" w:after="120" w:line="240" w:lineRule="auto"/>
              <w:jc w:val="left"/>
              <w:rPr>
                <w:rFonts w:ascii="Arial" w:eastAsia="Calibri" w:hAnsi="Arial" w:cs="Arial"/>
                <w:sz w:val="20"/>
                <w:szCs w:val="20"/>
              </w:rPr>
            </w:pPr>
          </w:p>
        </w:tc>
      </w:tr>
      <w:tr w:rsidR="00855770" w:rsidRPr="000A5A9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lastRenderedPageBreak/>
              <w:t>3.</w:t>
            </w:r>
          </w:p>
        </w:tc>
        <w:tc>
          <w:tcPr>
            <w:tcW w:w="3703" w:type="dxa"/>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33"/>
              </w:tabs>
              <w:snapToGrid w:val="0"/>
              <w:spacing w:before="120" w:after="120" w:line="240" w:lineRule="auto"/>
              <w:ind w:left="33"/>
              <w:contextualSpacing/>
              <w:jc w:val="left"/>
              <w:rPr>
                <w:rFonts w:ascii="Arial" w:hAnsi="Arial" w:cs="Arial"/>
                <w:color w:val="000000"/>
                <w:sz w:val="20"/>
                <w:szCs w:val="20"/>
                <w:lang w:eastAsia="pl-PL"/>
              </w:rPr>
            </w:pPr>
            <w:r w:rsidRPr="000A5A9F">
              <w:rPr>
                <w:rFonts w:ascii="Arial" w:hAnsi="Arial" w:cs="Arial"/>
                <w:color w:val="000000"/>
                <w:sz w:val="20"/>
                <w:szCs w:val="20"/>
                <w:lang w:eastAsia="pl-PL"/>
              </w:rPr>
              <w:t>Poziom</w:t>
            </w:r>
            <w:r w:rsidRPr="000A5A9F">
              <w:rPr>
                <w:rFonts w:ascii="Arial" w:hAnsi="Arial" w:cs="Arial"/>
                <w:bCs/>
                <w:sz w:val="20"/>
                <w:szCs w:val="20"/>
              </w:rPr>
              <w:t xml:space="preserve"> środków trwałych (w tym cross-financing) jako % wydatków kwalifikowalnych nie przekracza dopuszczalnego </w:t>
            </w:r>
            <w:r w:rsidRPr="000A5A9F">
              <w:rPr>
                <w:rFonts w:ascii="Arial" w:hAnsi="Arial" w:cs="Arial"/>
                <w:color w:val="000000"/>
                <w:sz w:val="20"/>
                <w:szCs w:val="20"/>
                <w:lang w:eastAsia="pl-PL"/>
              </w:rPr>
              <w:t xml:space="preserve">poziomu określonego </w:t>
            </w:r>
            <w:r w:rsidRPr="000A5A9F">
              <w:rPr>
                <w:rFonts w:ascii="Arial" w:hAnsi="Arial" w:cs="Arial"/>
                <w:sz w:val="20"/>
                <w:szCs w:val="20"/>
              </w:rPr>
              <w:t>w </w:t>
            </w:r>
            <w:r w:rsidRPr="000A5A9F">
              <w:rPr>
                <w:rFonts w:ascii="Arial" w:hAnsi="Arial" w:cs="Arial"/>
                <w:bCs/>
                <w:sz w:val="20"/>
                <w:szCs w:val="20"/>
              </w:rPr>
              <w:t xml:space="preserve"> SZOOP </w:t>
            </w:r>
            <w:r w:rsidRPr="000A5A9F">
              <w:rPr>
                <w:rFonts w:ascii="Arial" w:hAnsi="Arial" w:cs="Arial"/>
                <w:sz w:val="20"/>
                <w:szCs w:val="20"/>
              </w:rPr>
              <w:t xml:space="preserve">RPO WiM 2014-2020 </w:t>
            </w:r>
            <w:r w:rsidRPr="000A5A9F">
              <w:rPr>
                <w:rFonts w:ascii="Arial" w:hAnsi="Arial" w:cs="Arial"/>
                <w:color w:val="000000"/>
                <w:sz w:val="20"/>
                <w:szCs w:val="20"/>
                <w:lang w:eastAsia="pl-PL"/>
              </w:rPr>
              <w:t>dla danego Działania/ Poddziałania.</w:t>
            </w:r>
          </w:p>
          <w:p w:rsidR="00855770" w:rsidRPr="000A5A9F" w:rsidRDefault="00855770" w:rsidP="000A0548">
            <w:pPr>
              <w:keepNext/>
              <w:tabs>
                <w:tab w:val="left" w:pos="33"/>
              </w:tabs>
              <w:snapToGrid w:val="0"/>
              <w:spacing w:before="120" w:after="120" w:line="240" w:lineRule="auto"/>
              <w:ind w:left="33"/>
              <w:contextualSpacing/>
              <w:jc w:val="left"/>
              <w:rPr>
                <w:rFonts w:ascii="Arial" w:hAnsi="Arial" w:cs="Arial"/>
                <w:color w:val="000000"/>
                <w:sz w:val="20"/>
                <w:szCs w:val="20"/>
                <w:lang w:eastAsia="pl-PL"/>
              </w:rPr>
            </w:pP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W ramach kryterium weryfikowana będzie zgodność poziomu środków trwałych </w:t>
            </w:r>
            <w:r w:rsidRPr="000A5A9F">
              <w:rPr>
                <w:rFonts w:ascii="Arial" w:hAnsi="Arial" w:cs="Arial"/>
                <w:bCs/>
                <w:color w:val="000000"/>
                <w:sz w:val="20"/>
                <w:szCs w:val="20"/>
                <w:lang w:eastAsia="pl-PL"/>
              </w:rPr>
              <w:t xml:space="preserve">(w tym cross-financing </w:t>
            </w:r>
            <w:r w:rsidRPr="000A5A9F">
              <w:rPr>
                <w:rFonts w:ascii="Arial" w:hAnsi="Arial" w:cs="Arial"/>
                <w:color w:val="000000"/>
                <w:sz w:val="20"/>
                <w:szCs w:val="20"/>
                <w:lang w:eastAsia="pl-PL"/>
              </w:rPr>
              <w:t>z limitem określonym dla danego Działania/Poddziałania w SZOOP RPO WiM 2014-2020.</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Ocena spełnienia kryterium polega na przypisaniu mu wartości logicznej „tak”, „nie” albo stwierdzeniu, że kryterium „nie dotyczy” danego projektu.</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Istnieje możliwość dokonania warunkowej oceny spełniania kryterium, o ile w Regulaminie konkursu nie wskazano inaczej. </w:t>
            </w:r>
            <w:r w:rsidRPr="000A5A9F">
              <w:rPr>
                <w:rFonts w:ascii="Arial" w:hAnsi="Arial" w:cs="Arial"/>
                <w:color w:val="000000"/>
                <w:sz w:val="20"/>
                <w:szCs w:val="20"/>
                <w:lang w:eastAsia="pl-PL"/>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merytorycznej albo oceny formalno-merytorycznej.</w:t>
            </w: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spacing w:before="120" w:after="120" w:line="240" w:lineRule="auto"/>
              <w:jc w:val="left"/>
              <w:rPr>
                <w:rFonts w:ascii="Arial" w:eastAsia="Calibri" w:hAnsi="Arial" w:cs="Arial"/>
                <w:sz w:val="20"/>
                <w:szCs w:val="20"/>
              </w:rPr>
            </w:pPr>
          </w:p>
        </w:tc>
      </w:tr>
      <w:tr w:rsidR="00855770" w:rsidRPr="000A5A9F" w:rsidTr="00AC7B01">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4.</w:t>
            </w:r>
          </w:p>
        </w:tc>
        <w:tc>
          <w:tcPr>
            <w:tcW w:w="3703" w:type="dxa"/>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bCs/>
                <w:sz w:val="20"/>
                <w:szCs w:val="20"/>
              </w:rPr>
              <w:t xml:space="preserve">Poziom wkładu własnego beneficjenta jako % wydatków kwalifikowalnych jest zgodny z poziomem określonym </w:t>
            </w:r>
            <w:r w:rsidRPr="000A5A9F">
              <w:rPr>
                <w:rFonts w:ascii="Arial" w:eastAsia="Calibri" w:hAnsi="Arial" w:cs="Arial"/>
                <w:sz w:val="20"/>
                <w:szCs w:val="20"/>
              </w:rPr>
              <w:t>w </w:t>
            </w:r>
            <w:r w:rsidRPr="000A5A9F">
              <w:rPr>
                <w:rFonts w:ascii="Arial" w:eastAsia="Calibri" w:hAnsi="Arial" w:cs="Arial"/>
                <w:bCs/>
                <w:sz w:val="20"/>
                <w:szCs w:val="20"/>
              </w:rPr>
              <w:t xml:space="preserve"> SZOOP </w:t>
            </w:r>
            <w:r w:rsidRPr="000A5A9F">
              <w:rPr>
                <w:rFonts w:ascii="Arial" w:eastAsia="Calibri" w:hAnsi="Arial" w:cs="Arial"/>
                <w:sz w:val="20"/>
                <w:szCs w:val="20"/>
              </w:rPr>
              <w:t xml:space="preserve">RPO WiM 2014-2020 </w:t>
            </w:r>
            <w:r w:rsidRPr="000A5A9F">
              <w:rPr>
                <w:rFonts w:ascii="Arial" w:eastAsia="Calibri" w:hAnsi="Arial" w:cs="Arial"/>
                <w:color w:val="000000"/>
                <w:sz w:val="20"/>
                <w:szCs w:val="20"/>
                <w:lang w:eastAsia="pl-PL"/>
              </w:rPr>
              <w:t>dla danego Działania/ Poddziałania.</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 zgodność poziomu wkładu własnego z limitem określonym dla danego Działania/Poddziałania w SZOOP RPO WiM 2014-2020.</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Ocena spełnienia kryterium polega na przypisaniu mu wartości logicznych „tak” albo „nie”.</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Istnieje możliwość dokonania warunkowej oceny spełniania kryterium, o ile w Regulaminie konkursu nie wskazano inaczej. </w:t>
            </w:r>
            <w:r w:rsidRPr="000A5A9F">
              <w:rPr>
                <w:rFonts w:ascii="Arial" w:hAnsi="Arial" w:cs="Arial"/>
                <w:color w:val="000000"/>
                <w:sz w:val="20"/>
                <w:szCs w:val="20"/>
                <w:lang w:eastAsia="pl-PL"/>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merytorycznej albo oceny formalno-merytorycznej.</w:t>
            </w: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spacing w:before="120" w:after="120" w:line="240" w:lineRule="auto"/>
              <w:jc w:val="left"/>
              <w:rPr>
                <w:rFonts w:ascii="Arial" w:eastAsia="Calibri" w:hAnsi="Arial" w:cs="Arial"/>
                <w:sz w:val="20"/>
                <w:szCs w:val="20"/>
              </w:rPr>
            </w:pPr>
          </w:p>
        </w:tc>
      </w:tr>
      <w:tr w:rsidR="00855770" w:rsidRPr="000A5A9F" w:rsidTr="00AC7B01">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5.</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i/>
                <w:color w:val="000000"/>
                <w:sz w:val="20"/>
                <w:szCs w:val="20"/>
                <w:lang w:eastAsia="pl-PL"/>
              </w:rPr>
            </w:pPr>
            <w:r w:rsidRPr="000A5A9F">
              <w:rPr>
                <w:rFonts w:ascii="Arial" w:hAnsi="Arial" w:cs="Arial"/>
                <w:color w:val="000000"/>
                <w:sz w:val="20"/>
                <w:szCs w:val="20"/>
                <w:lang w:eastAsia="pl-PL"/>
              </w:rPr>
              <w:t xml:space="preserve">Wartość kosztów pośrednich jest zgodna z limitami określonymi w </w:t>
            </w:r>
            <w:r w:rsidRPr="000A5A9F">
              <w:rPr>
                <w:rFonts w:ascii="Arial" w:hAnsi="Arial" w:cs="Arial"/>
                <w:bCs/>
                <w:color w:val="000000"/>
                <w:sz w:val="20"/>
                <w:szCs w:val="20"/>
                <w:lang w:eastAsia="pl-PL"/>
              </w:rPr>
              <w:t>Regulaminie konkursu.</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W ramach kryterium weryfikowana będzie zgodność poziomu kosztów pośrednich, wskazanych we wniosku o dofinansowanie, jako % wydatków kwalifikowalnych, z limitami określonymi w Regulaminie konkursu na podstawie zapisów zawartych w </w:t>
            </w:r>
            <w:r w:rsidRPr="000A5A9F">
              <w:rPr>
                <w:rFonts w:ascii="Arial" w:hAnsi="Arial" w:cs="Arial"/>
                <w:i/>
                <w:color w:val="000000"/>
                <w:sz w:val="20"/>
                <w:szCs w:val="20"/>
                <w:lang w:eastAsia="pl-PL"/>
              </w:rPr>
              <w:t>Wytycznych w zakresie kwalifikowalności wydatków w ramach Europejskiego Funduszu Rozwoju Regionalnego, Europejskiego Funduszu Społecznego oraz Funduszu Spójności na lata 2014-2020</w:t>
            </w:r>
            <w:r w:rsidRPr="000A5A9F">
              <w:rPr>
                <w:rFonts w:ascii="Arial" w:hAnsi="Arial" w:cs="Arial"/>
                <w:color w:val="000000"/>
                <w:sz w:val="20"/>
                <w:szCs w:val="20"/>
                <w:lang w:eastAsia="pl-PL"/>
              </w:rPr>
              <w:t>.</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Ocena spełnienia kryterium polega na przypisaniu mu wartości logicznej „tak”, „nie” albo stwierdzeniu, że kryterium „nie dotyczy” danego projektu.</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Istnieje możliwość dokonania warunkowej oceny spełniania kryterium, </w:t>
            </w:r>
            <w:r w:rsidRPr="000A5A9F">
              <w:rPr>
                <w:rFonts w:ascii="Arial" w:hAnsi="Arial" w:cs="Arial"/>
                <w:color w:val="000000"/>
                <w:sz w:val="20"/>
                <w:szCs w:val="20"/>
                <w:lang w:eastAsia="pl-PL"/>
              </w:rPr>
              <w:lastRenderedPageBreak/>
              <w:t xml:space="preserve">o ile w Regulaminie konkursu nie wskazano inaczej. </w:t>
            </w:r>
            <w:r w:rsidRPr="000A5A9F">
              <w:rPr>
                <w:rFonts w:ascii="Arial" w:hAnsi="Arial" w:cs="Arial"/>
                <w:color w:val="000000"/>
                <w:sz w:val="20"/>
                <w:szCs w:val="20"/>
                <w:lang w:eastAsia="pl-PL"/>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lastRenderedPageBreak/>
              <w:t>Spełnienie kryterium jest konieczne do przyznania dofinansowania. Projekty niespełniające przedmiotowego kryterium są odrzucane na etapie oceny merytorycznej albo oceny formalno-merytorycznej.</w:t>
            </w: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spacing w:before="120" w:after="120" w:line="240" w:lineRule="auto"/>
              <w:jc w:val="left"/>
              <w:rPr>
                <w:rFonts w:ascii="Arial" w:eastAsia="Calibri" w:hAnsi="Arial" w:cs="Arial"/>
                <w:sz w:val="20"/>
                <w:szCs w:val="20"/>
              </w:rPr>
            </w:pPr>
          </w:p>
        </w:tc>
      </w:tr>
      <w:tr w:rsidR="00855770" w:rsidRPr="000A5A9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lastRenderedPageBreak/>
              <w:t>6.</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Zgodność projektu z zasadą równości szans kobiet i mężczyzn (w oparciu o standard minimum).</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W ramach kryterium weryfikowane będzie spełnienie standardu minimum oceniane na podstawie 5 kryteriów oceny określonych w </w:t>
            </w:r>
            <w:r w:rsidRPr="000A5A9F">
              <w:rPr>
                <w:rFonts w:ascii="Arial" w:hAnsi="Arial" w:cs="Arial"/>
                <w:i/>
                <w:color w:val="000000"/>
                <w:sz w:val="20"/>
                <w:szCs w:val="20"/>
                <w:lang w:eastAsia="pl-PL"/>
              </w:rPr>
              <w:t>Wytycznych w zakresie realizacji zasady równości szans i niedyskryminacji, w tym dostępności dla osób z niepełnosprawnościami oraz zasady równości szans kobiet i mężczyzn w ramach funduszy unijnych na lata 2014-2020</w:t>
            </w:r>
            <w:r w:rsidRPr="000A5A9F">
              <w:rPr>
                <w:rFonts w:ascii="Arial" w:hAnsi="Arial" w:cs="Arial"/>
                <w:color w:val="000000"/>
                <w:sz w:val="20"/>
                <w:szCs w:val="20"/>
                <w:lang w:eastAsia="pl-PL"/>
              </w:rPr>
              <w:t>.</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Ocena spełnienia kryterium polega na przypisaniu mu wartości logicznej „tak” albo „nie”.  </w:t>
            </w:r>
          </w:p>
        </w:tc>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merytorycznej albo oceny formalno-merytorycznej.</w:t>
            </w: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855770" w:rsidRPr="000A5A9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7.</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Zgodność projektu z zasadą zrównoważonego rozwoju.</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eastAsia="Calibri" w:hAnsi="Arial" w:cs="Arial"/>
                <w:bCs/>
                <w:sz w:val="20"/>
                <w:szCs w:val="20"/>
                <w:shd w:val="clear" w:color="auto" w:fill="FFFFFF"/>
              </w:rPr>
            </w:pPr>
            <w:r w:rsidRPr="000A5A9F">
              <w:rPr>
                <w:rFonts w:ascii="Arial" w:eastAsia="Calibri" w:hAnsi="Arial" w:cs="Arial"/>
                <w:sz w:val="20"/>
                <w:szCs w:val="20"/>
              </w:rPr>
              <w:t>W ramach kryterium weryfikowana będzie zgodność projektu z zasadą zrównoważonego rozwoju, o której mowa w art. 8 Rozporządzenia Parlamentu Europejskiego i Rady (UE) nr 1303/2013 z dnia 17 grudnia 2013 r.</w:t>
            </w:r>
            <w:r w:rsidRPr="000A5A9F">
              <w:rPr>
                <w:rFonts w:ascii="Arial" w:eastAsia="Calibri" w:hAnsi="Arial" w:cs="Arial"/>
                <w:b/>
                <w:bCs/>
                <w:sz w:val="20"/>
                <w:szCs w:val="20"/>
                <w:shd w:val="clear" w:color="auto" w:fill="FFFFFF"/>
              </w:rPr>
              <w:t xml:space="preserve"> </w:t>
            </w:r>
            <w:r w:rsidRPr="000A5A9F">
              <w:rPr>
                <w:rFonts w:ascii="Arial" w:eastAsia="Calibri" w:hAnsi="Arial" w:cs="Arial"/>
                <w:bCs/>
                <w:sz w:val="20"/>
                <w:szCs w:val="20"/>
                <w:shd w:val="clear" w:color="auto" w:fill="FFFFFF"/>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Ocena spełnienia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merytorycznej albo oceny formalno-merytorycznej.</w:t>
            </w: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855770" w:rsidRPr="000A5A9F" w:rsidTr="00AC7B01">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8.</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Zgodność projektu z zasadą równości szans i niedyskryminacji, w tym dostępności dla osób z niepełnosprawnościami.</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eastAsia="Calibri" w:hAnsi="Arial" w:cs="Arial"/>
                <w:bCs/>
                <w:sz w:val="20"/>
                <w:szCs w:val="20"/>
                <w:shd w:val="clear" w:color="auto" w:fill="FFFFFF"/>
              </w:rPr>
            </w:pPr>
            <w:r w:rsidRPr="000A5A9F">
              <w:rPr>
                <w:rFonts w:ascii="Arial" w:eastAsia="Calibri" w:hAnsi="Arial" w:cs="Arial"/>
                <w:sz w:val="20"/>
                <w:szCs w:val="20"/>
              </w:rPr>
              <w:t>W ramach kryterium weryfikowana będzie zgodność projektu z zasadą równości szans i niedyskryminacji, o której mowa w art. 7 Rozporządzenia Parlamentu Europejskiego i Rady (UE) nr 1303/2013 z dnia 17 grudnia 2013 r.</w:t>
            </w:r>
            <w:r w:rsidRPr="000A5A9F">
              <w:rPr>
                <w:rFonts w:ascii="Arial" w:eastAsia="Calibri" w:hAnsi="Arial" w:cs="Arial"/>
                <w:b/>
                <w:bCs/>
                <w:sz w:val="20"/>
                <w:szCs w:val="20"/>
                <w:shd w:val="clear" w:color="auto" w:fill="FFFFFF"/>
              </w:rPr>
              <w:t xml:space="preserve"> </w:t>
            </w:r>
            <w:r w:rsidRPr="000A5A9F">
              <w:rPr>
                <w:rFonts w:ascii="Arial" w:eastAsia="Calibri" w:hAnsi="Arial" w:cs="Arial"/>
                <w:bCs/>
                <w:sz w:val="20"/>
                <w:szCs w:val="20"/>
                <w:shd w:val="clear" w:color="auto" w:fill="FFFFFF"/>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w:t>
            </w:r>
            <w:r w:rsidRPr="000A5A9F">
              <w:rPr>
                <w:rFonts w:ascii="Arial" w:eastAsia="Calibri" w:hAnsi="Arial" w:cs="Arial"/>
                <w:bCs/>
                <w:sz w:val="20"/>
                <w:szCs w:val="20"/>
                <w:shd w:val="clear" w:color="auto" w:fill="FFFFFF"/>
              </w:rPr>
              <w:lastRenderedPageBreak/>
              <w:t>Rozwoju Regionalnego, Europejskiego Funduszu Społecznego, Funduszu Spójności i Europejskiego Funduszu Morskiego i Rybackiego oraz uchylające rozporządzenie Rady (WE) nr 1083/2006.</w:t>
            </w:r>
          </w:p>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 xml:space="preserve">Ocena </w:t>
            </w:r>
            <w:r w:rsidRPr="000A5A9F">
              <w:rPr>
                <w:rFonts w:ascii="Arial" w:eastAsia="Calibri" w:hAnsi="Arial" w:cs="Arial"/>
                <w:color w:val="000000"/>
                <w:sz w:val="20"/>
                <w:szCs w:val="20"/>
              </w:rPr>
              <w:t>spełnienia</w:t>
            </w:r>
            <w:r w:rsidRPr="000A5A9F">
              <w:rPr>
                <w:rFonts w:ascii="Arial" w:eastAsia="Calibri" w:hAnsi="Arial" w:cs="Arial"/>
                <w:sz w:val="20"/>
                <w:szCs w:val="20"/>
              </w:rPr>
              <w:t xml:space="preserve"> kryterium polega na przypisaniu mu wartości logicznych „tak” albo „nie”.</w:t>
            </w:r>
          </w:p>
        </w:tc>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rPr>
            </w:pPr>
            <w:r w:rsidRPr="000A5A9F">
              <w:rPr>
                <w:rFonts w:ascii="Arial" w:hAnsi="Arial" w:cs="Arial"/>
                <w:color w:val="000000"/>
                <w:sz w:val="20"/>
                <w:szCs w:val="20"/>
                <w:lang w:eastAsia="pl-PL"/>
              </w:rPr>
              <w:lastRenderedPageBreak/>
              <w:t>Spełnienie kryterium jest konieczne do przyznania dofinansowania. Projekty niespełniające przedmiotowego kryterium są odrzucane na etapie oceny merytorycznej albo oceny formalno-merytorycznej.</w:t>
            </w: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855770" w:rsidRPr="000A5A9F" w:rsidTr="00AC7B01">
        <w:trPr>
          <w:trHeight w:val="556"/>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lastRenderedPageBreak/>
              <w:t>9.</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Projekt jest zgodny z właściwym prawodawstwem krajowym, w tym z ustawą z dnia 29 stycznia 2004 r. Prawo Zamówień Publicznych (Dz. U. z 2013 r. poz. 907, z późn. zm.).</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W ramach kryterium weryfikowana będzie zgodność projektu z prawodawstwem krajowym, w tym z ustawą z dnia 29 stycznia 2004 r. Prawo Zamówień Publicznych (Dz. U. z 2013 r. poz. 907, z późn. zm.).</w:t>
            </w:r>
          </w:p>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 xml:space="preserve">Ocena </w:t>
            </w:r>
            <w:r w:rsidRPr="000A5A9F">
              <w:rPr>
                <w:rFonts w:ascii="Arial" w:eastAsia="Calibri" w:hAnsi="Arial" w:cs="Arial"/>
                <w:color w:val="000000"/>
                <w:sz w:val="20"/>
                <w:szCs w:val="20"/>
              </w:rPr>
              <w:t>spełnienia</w:t>
            </w:r>
            <w:r w:rsidRPr="000A5A9F">
              <w:rPr>
                <w:rFonts w:ascii="Arial" w:eastAsia="Calibri" w:hAnsi="Arial" w:cs="Arial"/>
                <w:sz w:val="20"/>
                <w:szCs w:val="20"/>
              </w:rPr>
              <w:t xml:space="preserve"> kryterium polega na przypisaniu mu wartości logicznych „tak” albo „nie”.</w:t>
            </w:r>
          </w:p>
          <w:p w:rsidR="00855770" w:rsidRPr="000A5A9F" w:rsidRDefault="00855770" w:rsidP="000A0548">
            <w:pPr>
              <w:keepNext/>
              <w:tabs>
                <w:tab w:val="left" w:pos="435"/>
              </w:tabs>
              <w:snapToGrid w:val="0"/>
              <w:spacing w:before="120" w:after="120" w:line="240" w:lineRule="auto"/>
              <w:jc w:val="left"/>
              <w:rPr>
                <w:rFonts w:ascii="Arial" w:eastAsia="Calibri" w:hAnsi="Arial" w:cs="Arial"/>
                <w:b/>
                <w:iCs/>
                <w:sz w:val="20"/>
                <w:szCs w:val="20"/>
              </w:rPr>
            </w:pPr>
            <w:r w:rsidRPr="000A5A9F">
              <w:rPr>
                <w:rFonts w:ascii="Arial" w:eastAsia="Calibri" w:hAnsi="Arial" w:cs="Arial"/>
                <w:sz w:val="20"/>
                <w:szCs w:val="20"/>
              </w:rPr>
              <w:t xml:space="preserve">Istnieje możliwość dokonania warunkowej oceny spełniania kryterium, o ile w Regulaminie konkursu nie wskazano inaczej. </w:t>
            </w:r>
            <w:r w:rsidRPr="000A5A9F">
              <w:rPr>
                <w:rFonts w:ascii="Arial" w:eastAsia="Calibri" w:hAnsi="Arial" w:cs="Arial"/>
                <w:sz w:val="20"/>
                <w:szCs w:val="20"/>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merytorycznej albo oceny formalno-merytorycznej.</w:t>
            </w: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855770" w:rsidRPr="000A5A9F" w:rsidTr="00AC7B01">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10.</w:t>
            </w:r>
          </w:p>
        </w:tc>
        <w:tc>
          <w:tcPr>
            <w:tcW w:w="3703"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Zgodność projektu z zasadami pomocy publicznej lub pomocy de minimis.</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 xml:space="preserve">Ocena </w:t>
            </w:r>
            <w:r w:rsidRPr="000A5A9F">
              <w:rPr>
                <w:rFonts w:ascii="Arial" w:eastAsia="Calibri" w:hAnsi="Arial" w:cs="Arial"/>
                <w:color w:val="000000"/>
                <w:sz w:val="20"/>
                <w:szCs w:val="20"/>
              </w:rPr>
              <w:t>spełnienia</w:t>
            </w:r>
            <w:r w:rsidRPr="000A5A9F">
              <w:rPr>
                <w:rFonts w:ascii="Arial" w:eastAsia="Calibri" w:hAnsi="Arial" w:cs="Arial"/>
                <w:sz w:val="20"/>
                <w:szCs w:val="20"/>
              </w:rPr>
              <w:t xml:space="preserve"> kryterium polega na przypisaniu mu wartości logicznych „tak” albo „nie”.</w:t>
            </w:r>
          </w:p>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 xml:space="preserve">Istnieje możliwość dokonania warunkowej oceny spełniania kryterium, o ile w Regulaminie konkursu nie wskazano inaczej. </w:t>
            </w:r>
            <w:r w:rsidRPr="000A5A9F">
              <w:rPr>
                <w:rFonts w:ascii="Arial" w:eastAsia="Calibri" w:hAnsi="Arial" w:cs="Arial"/>
                <w:sz w:val="20"/>
                <w:szCs w:val="20"/>
              </w:rPr>
              <w:br/>
              <w:t>Po ocenie warunkowej projekt jest kierowany do negocjacji w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tcPr>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Spełnienie kryterium jest konieczne do przyznania dofinansowania. Projekty niespełniające przedmiotowego kryterium są odrzucane na etapie oceny merytorycznej albo oceny formalno-merytorycznej.</w:t>
            </w: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rPr>
            </w:pPr>
          </w:p>
          <w:p w:rsidR="00855770" w:rsidRPr="000A5A9F" w:rsidRDefault="00855770" w:rsidP="000A0548">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855770" w:rsidRPr="000A5A9F" w:rsidTr="00AC7B01">
        <w:trPr>
          <w:trHeight w:val="413"/>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contextualSpacing/>
              <w:rPr>
                <w:rFonts w:ascii="Arial" w:hAnsi="Arial" w:cs="Arial"/>
                <w:iCs/>
                <w:sz w:val="20"/>
                <w:szCs w:val="20"/>
              </w:rPr>
            </w:pPr>
            <w:r w:rsidRPr="000A5A9F">
              <w:rPr>
                <w:rFonts w:ascii="Arial" w:hAnsi="Arial" w:cs="Arial"/>
                <w:iCs/>
                <w:sz w:val="20"/>
                <w:szCs w:val="20"/>
              </w:rPr>
              <w:t>11.</w:t>
            </w:r>
          </w:p>
        </w:tc>
        <w:tc>
          <w:tcPr>
            <w:tcW w:w="3703" w:type="dxa"/>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eastAsia="Calibri" w:hAnsi="Arial" w:cs="Arial"/>
                <w:sz w:val="20"/>
                <w:szCs w:val="20"/>
              </w:rPr>
              <w:t>Negocjacje zakończyły się wynikiem pozytywnym.</w:t>
            </w:r>
          </w:p>
        </w:tc>
        <w:tc>
          <w:tcPr>
            <w:tcW w:w="6501" w:type="dxa"/>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before="120" w:after="120" w:line="240" w:lineRule="auto"/>
              <w:jc w:val="left"/>
              <w:rPr>
                <w:rFonts w:ascii="Arial" w:eastAsia="Calibri" w:hAnsi="Arial" w:cs="Arial"/>
                <w:sz w:val="20"/>
                <w:szCs w:val="20"/>
              </w:rPr>
            </w:pPr>
            <w:r w:rsidRPr="000A5A9F">
              <w:rPr>
                <w:rFonts w:ascii="Arial" w:eastAsia="Calibri" w:hAnsi="Arial" w:cs="Arial"/>
                <w:sz w:val="20"/>
                <w:szCs w:val="20"/>
              </w:rPr>
              <w:t>Zakończenie negocjacji z wynikiem pozytywnym oznacza:</w:t>
            </w:r>
          </w:p>
          <w:p w:rsidR="00855770" w:rsidRPr="000A5A9F" w:rsidRDefault="00855770" w:rsidP="00733DC0">
            <w:pPr>
              <w:numPr>
                <w:ilvl w:val="0"/>
                <w:numId w:val="117"/>
              </w:numPr>
              <w:spacing w:before="120" w:after="120" w:line="240" w:lineRule="auto"/>
              <w:ind w:left="394"/>
              <w:contextualSpacing/>
              <w:jc w:val="left"/>
              <w:rPr>
                <w:rFonts w:ascii="Arial" w:hAnsi="Arial" w:cs="Arial"/>
                <w:sz w:val="20"/>
                <w:szCs w:val="20"/>
              </w:rPr>
            </w:pPr>
            <w:r w:rsidRPr="000A5A9F">
              <w:rPr>
                <w:rFonts w:ascii="Arial" w:hAnsi="Arial" w:cs="Arial"/>
                <w:sz w:val="20"/>
                <w:szCs w:val="20"/>
              </w:rPr>
              <w:t>uznanie za spełnione zerojedynkowych kryteriów obligatoryjnych, które w trakcie oceny merytorycznej warunkowo uznane zostały za spełnione i/lub</w:t>
            </w:r>
          </w:p>
          <w:p w:rsidR="00855770" w:rsidRPr="000A5A9F" w:rsidRDefault="00855770" w:rsidP="00733DC0">
            <w:pPr>
              <w:numPr>
                <w:ilvl w:val="0"/>
                <w:numId w:val="117"/>
              </w:numPr>
              <w:spacing w:before="120" w:after="120" w:line="240" w:lineRule="auto"/>
              <w:ind w:left="394"/>
              <w:contextualSpacing/>
              <w:jc w:val="left"/>
              <w:rPr>
                <w:rFonts w:ascii="Arial" w:hAnsi="Arial" w:cs="Arial"/>
                <w:sz w:val="20"/>
                <w:szCs w:val="20"/>
              </w:rPr>
            </w:pPr>
            <w:r w:rsidRPr="000A5A9F">
              <w:rPr>
                <w:rFonts w:ascii="Arial" w:hAnsi="Arial" w:cs="Arial"/>
                <w:sz w:val="20"/>
                <w:szCs w:val="20"/>
              </w:rPr>
              <w:lastRenderedPageBreak/>
              <w:t>przyznanie wyższej liczby punktów za spełnienie punktowych kryteriów merytorycznych, która była warunkowo przyznana przez oceniających.</w:t>
            </w:r>
          </w:p>
          <w:p w:rsidR="00855770" w:rsidRPr="000A5A9F" w:rsidRDefault="00855770" w:rsidP="000A0548">
            <w:pPr>
              <w:spacing w:before="120" w:after="120" w:line="240" w:lineRule="auto"/>
              <w:ind w:left="33"/>
              <w:jc w:val="left"/>
              <w:rPr>
                <w:rFonts w:ascii="Arial" w:eastAsia="Calibri" w:hAnsi="Arial" w:cs="Arial"/>
                <w:sz w:val="20"/>
                <w:szCs w:val="20"/>
              </w:rPr>
            </w:pPr>
            <w:r w:rsidRPr="000A5A9F">
              <w:rPr>
                <w:rFonts w:ascii="Arial" w:eastAsia="Calibri" w:hAnsi="Arial" w:cs="Arial"/>
                <w:sz w:val="20"/>
                <w:szCs w:val="20"/>
              </w:rPr>
              <w:t>Ocena spełnienia kryterium polega na przypisaniu mu wartości logicznej „tak”, „nie” lub „nie dotyczy”</w:t>
            </w:r>
          </w:p>
          <w:p w:rsidR="00855770" w:rsidRPr="000A5A9F" w:rsidRDefault="00855770" w:rsidP="000A0548">
            <w:pPr>
              <w:keepNext/>
              <w:tabs>
                <w:tab w:val="left" w:pos="435"/>
              </w:tabs>
              <w:snapToGri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Kryterium będzie uznane za spełnione w przypadku wprowadzenia do wniosku wszystkich wymaganych zmian wskazanych przez oceniających w Kartach Oceny Merytorycznej lub Formalnej-Merytorycznej (jeśli dotyczy) lub akceptacji przez IOK stanowiska Wnioskodawcy.</w:t>
            </w:r>
          </w:p>
        </w:tc>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lastRenderedPageBreak/>
              <w:t xml:space="preserve">Spełnienie kryterium jest konieczne do przyznania dofinansowania. Projekty niespełniające przedmiotowego kryterium są odrzucane na etapie oceny </w:t>
            </w:r>
            <w:r w:rsidRPr="000A5A9F">
              <w:rPr>
                <w:rFonts w:ascii="Arial" w:hAnsi="Arial" w:cs="Arial"/>
                <w:color w:val="000000"/>
                <w:sz w:val="20"/>
                <w:szCs w:val="20"/>
                <w:lang w:eastAsia="pl-PL"/>
              </w:rPr>
              <w:lastRenderedPageBreak/>
              <w:t>merytorycznej albo oceny formalno-merytorycznej.</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p>
        </w:tc>
      </w:tr>
    </w:tbl>
    <w:p w:rsidR="00855770" w:rsidRDefault="00855770" w:rsidP="00EF1E12">
      <w:pPr>
        <w:pStyle w:val="Nagwek3"/>
        <w:rPr>
          <w:rFonts w:ascii="Arial" w:eastAsia="Calibri" w:hAnsi="Arial" w:cs="Arial"/>
          <w:sz w:val="22"/>
          <w:szCs w:val="22"/>
          <w:lang w:val="pl-PL"/>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666"/>
        <w:gridCol w:w="5361"/>
        <w:gridCol w:w="4675"/>
      </w:tblGrid>
      <w:tr w:rsidR="00855770" w:rsidRPr="000A5A9F" w:rsidTr="000A0548">
        <w:trPr>
          <w:trHeight w:val="661"/>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autoSpaceDE w:val="0"/>
              <w:autoSpaceDN w:val="0"/>
              <w:adjustRightInd w:val="0"/>
              <w:spacing w:before="120" w:after="120"/>
              <w:jc w:val="center"/>
              <w:rPr>
                <w:rFonts w:ascii="Arial" w:hAnsi="Arial" w:cs="Arial"/>
                <w:b/>
                <w:sz w:val="20"/>
                <w:szCs w:val="20"/>
              </w:rPr>
            </w:pPr>
            <w:r w:rsidRPr="000A5A9F">
              <w:rPr>
                <w:rFonts w:ascii="Arial" w:hAnsi="Arial" w:cs="Arial"/>
                <w:b/>
                <w:sz w:val="20"/>
                <w:szCs w:val="20"/>
              </w:rPr>
              <w:t>Kryteria punktowe</w:t>
            </w:r>
          </w:p>
        </w:tc>
      </w:tr>
      <w:tr w:rsidR="00855770" w:rsidRPr="000A5A9F" w:rsidTr="000A0548">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autoSpaceDE w:val="0"/>
              <w:autoSpaceDN w:val="0"/>
              <w:adjustRightInd w:val="0"/>
              <w:spacing w:before="120" w:after="120"/>
              <w:jc w:val="center"/>
              <w:rPr>
                <w:rFonts w:ascii="Arial" w:hAnsi="Arial" w:cs="Arial"/>
                <w:b/>
                <w:sz w:val="20"/>
                <w:szCs w:val="20"/>
              </w:rPr>
            </w:pPr>
            <w:r w:rsidRPr="000A5A9F">
              <w:rPr>
                <w:rFonts w:ascii="Arial" w:hAnsi="Arial" w:cs="Arial"/>
                <w:b/>
                <w:sz w:val="20"/>
                <w:szCs w:val="20"/>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autoSpaceDE w:val="0"/>
              <w:autoSpaceDN w:val="0"/>
              <w:adjustRightInd w:val="0"/>
              <w:spacing w:before="120" w:after="120"/>
              <w:jc w:val="center"/>
              <w:rPr>
                <w:rFonts w:ascii="Arial" w:hAnsi="Arial" w:cs="Arial"/>
                <w:b/>
                <w:sz w:val="20"/>
                <w:szCs w:val="20"/>
              </w:rPr>
            </w:pPr>
            <w:r w:rsidRPr="000A5A9F">
              <w:rPr>
                <w:rFonts w:ascii="Arial" w:hAnsi="Arial" w:cs="Arial"/>
                <w:b/>
                <w:sz w:val="20"/>
                <w:szCs w:val="20"/>
              </w:rPr>
              <w:t>Nazwa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autoSpaceDE w:val="0"/>
              <w:autoSpaceDN w:val="0"/>
              <w:adjustRightInd w:val="0"/>
              <w:spacing w:before="120" w:after="120"/>
              <w:jc w:val="center"/>
              <w:rPr>
                <w:rFonts w:ascii="Arial" w:hAnsi="Arial" w:cs="Arial"/>
                <w:b/>
                <w:sz w:val="20"/>
                <w:szCs w:val="20"/>
              </w:rPr>
            </w:pPr>
            <w:r w:rsidRPr="000A5A9F">
              <w:rPr>
                <w:rFonts w:ascii="Arial" w:hAnsi="Arial" w:cs="Arial"/>
                <w:b/>
                <w:sz w:val="20"/>
                <w:szCs w:val="20"/>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855770" w:rsidRPr="000A5A9F" w:rsidRDefault="00855770" w:rsidP="000A0548">
            <w:pPr>
              <w:autoSpaceDE w:val="0"/>
              <w:autoSpaceDN w:val="0"/>
              <w:adjustRightInd w:val="0"/>
              <w:spacing w:before="120" w:after="120"/>
              <w:jc w:val="center"/>
              <w:rPr>
                <w:rFonts w:ascii="Arial" w:hAnsi="Arial" w:cs="Arial"/>
                <w:b/>
                <w:sz w:val="20"/>
                <w:szCs w:val="20"/>
              </w:rPr>
            </w:pPr>
            <w:r w:rsidRPr="000A5A9F">
              <w:rPr>
                <w:rFonts w:ascii="Arial" w:hAnsi="Arial" w:cs="Arial"/>
                <w:b/>
                <w:sz w:val="20"/>
                <w:szCs w:val="20"/>
              </w:rPr>
              <w:t>Opis znaczenia kryterium</w:t>
            </w:r>
          </w:p>
        </w:tc>
      </w:tr>
      <w:tr w:rsidR="00855770" w:rsidRPr="000A5A9F" w:rsidTr="000A0548">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spacing w:after="0" w:line="240" w:lineRule="auto"/>
              <w:rPr>
                <w:rFonts w:ascii="Arial" w:eastAsia="Calibri" w:hAnsi="Arial" w:cs="Arial"/>
                <w:b/>
                <w:bCs/>
                <w:strike/>
                <w:sz w:val="20"/>
                <w:szCs w:val="20"/>
                <w:lang w:eastAsia="pl-PL"/>
              </w:rPr>
            </w:pPr>
          </w:p>
        </w:tc>
      </w:tr>
      <w:tr w:rsidR="00855770" w:rsidRPr="000A5A9F" w:rsidTr="000A0548">
        <w:trPr>
          <w:trHeight w:val="419"/>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line="240" w:lineRule="auto"/>
              <w:rPr>
                <w:rFonts w:ascii="Arial" w:eastAsia="Calibri" w:hAnsi="Arial" w:cs="Arial"/>
                <w:iCs/>
                <w:sz w:val="20"/>
                <w:szCs w:val="20"/>
              </w:rPr>
            </w:pPr>
            <w:r w:rsidRPr="000A5A9F">
              <w:rPr>
                <w:rFonts w:ascii="Arial" w:eastAsia="Calibri"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Adekwatność doboru grupy docelowej do właściwego celu szczegółowego RPO WiM 2014-2020 oraz jakość diagnozy specyfiki tej grupy.</w:t>
            </w:r>
          </w:p>
          <w:p w:rsidR="00855770" w:rsidRPr="000A5A9F" w:rsidRDefault="00855770" w:rsidP="000A0548">
            <w:pPr>
              <w:autoSpaceDE w:val="0"/>
              <w:autoSpaceDN w:val="0"/>
              <w:adjustRightInd w:val="0"/>
              <w:spacing w:before="120" w:after="120" w:line="240" w:lineRule="auto"/>
              <w:ind w:left="317"/>
              <w:jc w:val="left"/>
              <w:rPr>
                <w:rFonts w:ascii="Arial" w:hAnsi="Arial" w:cs="Arial"/>
                <w:color w:val="00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 adekwatność doboru grupy docelowej do właściwego celu szczegółowego RPO WiM 2014-2020 oraz jakość diagnozy specyfiki tej grupy, w tym opis:</w:t>
            </w:r>
          </w:p>
          <w:p w:rsidR="00855770" w:rsidRPr="000A5A9F" w:rsidRDefault="00855770"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rPr>
            </w:pPr>
            <w:r w:rsidRPr="000A5A9F">
              <w:rPr>
                <w:rFonts w:ascii="Arial" w:hAnsi="Arial" w:cs="Arial"/>
                <w:color w:val="000000"/>
                <w:sz w:val="20"/>
                <w:szCs w:val="20"/>
                <w:lang w:eastAsia="pl-PL"/>
              </w:rPr>
              <w:t>istotnych cech uczestników (osób lub podmiotów), którzy zostaną objęci wsparciem w kontekście zdiagnozowanej sytuacji problemowej,</w:t>
            </w:r>
          </w:p>
          <w:p w:rsidR="00855770" w:rsidRPr="000A5A9F" w:rsidRDefault="00855770"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rPr>
            </w:pPr>
            <w:r w:rsidRPr="000A5A9F">
              <w:rPr>
                <w:rFonts w:ascii="Arial" w:hAnsi="Arial" w:cs="Arial"/>
                <w:color w:val="000000"/>
                <w:sz w:val="20"/>
                <w:szCs w:val="20"/>
                <w:lang w:eastAsia="pl-PL"/>
              </w:rPr>
              <w:t>potrzeb uczestników projektu w kontekście wsparcia, które ma być udzielane w ramach projektu,</w:t>
            </w:r>
          </w:p>
          <w:p w:rsidR="00855770" w:rsidRPr="000A5A9F" w:rsidRDefault="00855770"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rPr>
            </w:pPr>
            <w:r w:rsidRPr="000A5A9F">
              <w:rPr>
                <w:rFonts w:ascii="Arial" w:hAnsi="Arial" w:cs="Arial"/>
                <w:color w:val="000000"/>
                <w:sz w:val="20"/>
                <w:szCs w:val="20"/>
                <w:lang w:eastAsia="pl-PL"/>
              </w:rPr>
              <w:t>barier, na które napotykają uczestnicy projektu,</w:t>
            </w:r>
          </w:p>
          <w:p w:rsidR="00855770" w:rsidRPr="000A5A9F" w:rsidRDefault="00855770"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rPr>
            </w:pPr>
            <w:r w:rsidRPr="000A5A9F">
              <w:rPr>
                <w:rFonts w:ascii="Arial" w:hAnsi="Arial" w:cs="Arial"/>
                <w:color w:val="000000"/>
                <w:sz w:val="20"/>
                <w:szCs w:val="20"/>
                <w:lang w:eastAsia="pl-PL"/>
              </w:rPr>
              <w:t>sposobu rekrutacji uczestników projektu, w tym kryteriów rekrutacji i kwestii zapewnienia dostępności dla osób z niepełnosprawnościami.</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Istnieje możliwość dokonania warunkowej oceny </w:t>
            </w:r>
            <w:r w:rsidRPr="000A5A9F">
              <w:rPr>
                <w:rFonts w:ascii="Arial" w:hAnsi="Arial" w:cs="Arial"/>
                <w:color w:val="000000"/>
                <w:sz w:val="20"/>
                <w:szCs w:val="20"/>
                <w:lang w:eastAsia="pl-PL"/>
              </w:rPr>
              <w:lastRenderedPageBreak/>
              <w:t>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0"/>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lastRenderedPageBreak/>
              <w:t xml:space="preserve">Spełnienie kryterium jest konieczne do przyznania dofinansowania. </w:t>
            </w:r>
            <w:r w:rsidRPr="000A5A9F">
              <w:rPr>
                <w:rFonts w:ascii="Arial" w:hAnsi="Arial" w:cs="Arial"/>
                <w:sz w:val="20"/>
                <w:szCs w:val="20"/>
                <w:lang w:eastAsia="pl-PL"/>
              </w:rPr>
              <w:br/>
              <w:t>Za spełnienie przedmiotowego kryterium można uzyskać max 15 pkt, przy czym przez spełnienie przedmiotowego kryterium należy rozumieć uzyskanie co najmniej 60% punktów w ramach danego kryterium tj. 9 pkt.</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Projekty niespełniające przedmiotowego kryterium są odrzucane na etapie oceny merytorycznej albo oceny formalno-merytorycznej.</w:t>
            </w:r>
          </w:p>
          <w:p w:rsidR="00855770"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Wagi punktowe za spełnienie poszczególnych składowych kryterium zawarte będą w Karcie oceny stanowiącej załącznik do Regulaminu konkursu.</w:t>
            </w: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Pr="000A5A9F" w:rsidRDefault="00D17D5C" w:rsidP="000A0548">
            <w:pPr>
              <w:keepNext/>
              <w:tabs>
                <w:tab w:val="left" w:pos="435"/>
              </w:tabs>
              <w:snapToGrid w:val="0"/>
              <w:spacing w:before="120" w:after="120" w:line="240" w:lineRule="auto"/>
              <w:jc w:val="left"/>
              <w:rPr>
                <w:rFonts w:ascii="Arial" w:hAnsi="Arial" w:cs="Arial"/>
                <w:sz w:val="20"/>
                <w:szCs w:val="20"/>
                <w:lang w:eastAsia="pl-PL"/>
              </w:rPr>
            </w:pPr>
          </w:p>
        </w:tc>
      </w:tr>
      <w:tr w:rsidR="00855770" w:rsidRPr="000A5A9F" w:rsidTr="000A0548">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keepNext/>
              <w:tabs>
                <w:tab w:val="left" w:pos="435"/>
              </w:tabs>
              <w:snapToGrid w:val="0"/>
              <w:spacing w:before="120" w:after="120" w:line="240" w:lineRule="auto"/>
              <w:rPr>
                <w:rFonts w:ascii="Arial" w:eastAsia="Calibri" w:hAnsi="Arial" w:cs="Arial"/>
                <w:iCs/>
                <w:sz w:val="20"/>
                <w:szCs w:val="20"/>
              </w:rPr>
            </w:pPr>
            <w:r w:rsidRPr="000A5A9F">
              <w:rPr>
                <w:rFonts w:ascii="Arial" w:eastAsia="Calibri" w:hAnsi="Arial" w:cs="Arial"/>
                <w:iCs/>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Zgodność projektu z właściwym celem szczegółowym Priorytetu Inwestycyjnego RPO WiM 2014-2020 oraz adekwatność doboru i opisu wskaźników, źródeł oraz sposobu ich pomiaru.</w:t>
            </w:r>
          </w:p>
          <w:p w:rsidR="00855770" w:rsidRPr="000A5A9F" w:rsidRDefault="00855770" w:rsidP="000A0548">
            <w:pPr>
              <w:keepNext/>
              <w:tabs>
                <w:tab w:val="left" w:pos="435"/>
              </w:tabs>
              <w:snapToGrid w:val="0"/>
              <w:spacing w:before="120" w:after="120" w:line="240" w:lineRule="auto"/>
              <w:jc w:val="left"/>
              <w:rPr>
                <w:rFonts w:ascii="Arial" w:eastAsia="Calibri" w:hAnsi="Arial" w:cs="Arial"/>
                <w:b/>
                <w:i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tabs>
                <w:tab w:val="left" w:pos="33"/>
              </w:tabs>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 zgodność projektu z właściwym celem szczegółowym Priorytetu Inwestycyjnego RPO WiM 2014-2020 oraz adekwatność doboru i opisu wskaźników, źródeł oraz sposobu ich pomiaru, w tym:</w:t>
            </w:r>
          </w:p>
          <w:p w:rsidR="00855770" w:rsidRPr="000A5A9F" w:rsidRDefault="00855770"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rPr>
            </w:pPr>
            <w:r w:rsidRPr="000A5A9F">
              <w:rPr>
                <w:rFonts w:ascii="Arial" w:hAnsi="Arial" w:cs="Arial"/>
                <w:color w:val="000000"/>
                <w:sz w:val="20"/>
                <w:szCs w:val="20"/>
                <w:lang w:eastAsia="pl-PL"/>
              </w:rPr>
              <w:t>wskazanie celu projektu,</w:t>
            </w:r>
          </w:p>
          <w:p w:rsidR="00855770" w:rsidRPr="000A5A9F" w:rsidRDefault="00855770"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dobór i opis wskaźników realizacji celów, (wskaźników rezultatu i produktu, w tym wskaźników programowych i specyficznych), </w:t>
            </w:r>
          </w:p>
          <w:p w:rsidR="00855770" w:rsidRPr="000A5A9F" w:rsidRDefault="00855770"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rPr>
            </w:pPr>
            <w:r w:rsidRPr="000A5A9F">
              <w:rPr>
                <w:rFonts w:ascii="Arial" w:hAnsi="Arial" w:cs="Arial"/>
                <w:color w:val="000000"/>
                <w:sz w:val="20"/>
                <w:szCs w:val="20"/>
                <w:lang w:eastAsia="pl-PL"/>
              </w:rPr>
              <w:t>wskazanie źródeł i sposobów pomiaru wskaźników.</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Ocena kryterium polega na przyznaniu mu punktów w zakresie zgodnym z kartą oceny, stanowiącą załącznik do Regulaminu konkursu.</w:t>
            </w:r>
          </w:p>
          <w:p w:rsidR="00855770"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p w:rsidR="00D17D5C" w:rsidRPr="000A5A9F" w:rsidRDefault="00D17D5C" w:rsidP="000A0548">
            <w:pPr>
              <w:autoSpaceDE w:val="0"/>
              <w:autoSpaceDN w:val="0"/>
              <w:adjustRightInd w:val="0"/>
              <w:spacing w:before="120" w:after="120" w:line="240" w:lineRule="auto"/>
              <w:jc w:val="left"/>
              <w:rPr>
                <w:rFonts w:ascii="Arial" w:hAnsi="Arial" w:cs="Arial"/>
                <w:color w:val="00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 xml:space="preserve">Spełnienie kryterium jest konieczne do przyznania dofinansowania. </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Za spełnienie przedmiotowego kryterium można uzyskać:</w:t>
            </w:r>
          </w:p>
          <w:p w:rsidR="00855770" w:rsidRPr="000A5A9F" w:rsidRDefault="00855770" w:rsidP="00733DC0">
            <w:pPr>
              <w:keepNext/>
              <w:numPr>
                <w:ilvl w:val="0"/>
                <w:numId w:val="120"/>
              </w:numPr>
              <w:tabs>
                <w:tab w:val="left" w:pos="435"/>
              </w:tabs>
              <w:snapToGrid w:val="0"/>
              <w:spacing w:before="120" w:after="120" w:line="240" w:lineRule="auto"/>
              <w:ind w:left="429"/>
              <w:jc w:val="left"/>
              <w:rPr>
                <w:rFonts w:ascii="Arial" w:hAnsi="Arial" w:cs="Arial"/>
                <w:sz w:val="20"/>
                <w:szCs w:val="20"/>
                <w:lang w:eastAsia="pl-PL"/>
              </w:rPr>
            </w:pPr>
            <w:r w:rsidRPr="000A5A9F">
              <w:rPr>
                <w:rFonts w:ascii="Arial" w:hAnsi="Arial" w:cs="Arial"/>
                <w:sz w:val="20"/>
                <w:szCs w:val="20"/>
                <w:lang w:eastAsia="pl-PL"/>
              </w:rPr>
              <w:t>W projektach, które nie zawierają analizy ryzyka: max  15 pkt, przy czym przez spełnienie przedmiotowego kryterium należy rozumieć uzyskanie co najmniej 60% punktów w ramach danego kryterium tj. 9 pkt.</w:t>
            </w:r>
          </w:p>
          <w:p w:rsidR="00855770" w:rsidRPr="000A5A9F" w:rsidRDefault="00855770" w:rsidP="00733DC0">
            <w:pPr>
              <w:keepNext/>
              <w:numPr>
                <w:ilvl w:val="0"/>
                <w:numId w:val="120"/>
              </w:numPr>
              <w:tabs>
                <w:tab w:val="left" w:pos="435"/>
              </w:tabs>
              <w:snapToGrid w:val="0"/>
              <w:spacing w:before="120" w:after="120" w:line="240" w:lineRule="auto"/>
              <w:ind w:left="429"/>
              <w:jc w:val="left"/>
              <w:rPr>
                <w:rFonts w:ascii="Arial" w:hAnsi="Arial" w:cs="Arial"/>
                <w:sz w:val="20"/>
                <w:szCs w:val="20"/>
                <w:lang w:eastAsia="pl-PL"/>
              </w:rPr>
            </w:pPr>
            <w:r w:rsidRPr="000A5A9F">
              <w:rPr>
                <w:rFonts w:ascii="Arial" w:hAnsi="Arial" w:cs="Arial"/>
                <w:sz w:val="20"/>
                <w:szCs w:val="20"/>
                <w:lang w:eastAsia="pl-PL"/>
              </w:rPr>
              <w:t>W projektach, które zawierają analizę ryzyka: max  10 pkt, przy czym przez spełnienie przedmiotowego kryterium należy rozumieć uzyskanie co najmniej 60% punktów w ramach danego kryterium tj. 6 pkt.</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Projekty niespełniające przedmiotowego kryterium są odrzucane na etapie oceny merytorycznej albo oceny formalno-merytorycznej.</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Wagi punktowe za spełnienie poszczególnych składowych kryterium zawarte będą w Karcie oceny stanowiącej załącznik do Regulaminu konkursu.</w:t>
            </w:r>
          </w:p>
        </w:tc>
      </w:tr>
      <w:tr w:rsidR="00855770" w:rsidRPr="000A5A9F" w:rsidTr="000A0548">
        <w:trPr>
          <w:trHeight w:val="907"/>
        </w:trPr>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rPr>
                <w:rFonts w:ascii="Arial" w:eastAsia="Calibri" w:hAnsi="Arial" w:cs="Arial"/>
                <w:iCs/>
                <w:sz w:val="20"/>
                <w:szCs w:val="20"/>
              </w:rPr>
            </w:pPr>
            <w:r w:rsidRPr="000A5A9F">
              <w:rPr>
                <w:rFonts w:ascii="Arial" w:eastAsia="Calibri"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Trafność opisanej analizy ryzyka nieosiągnięcia założeń projektu.</w:t>
            </w:r>
          </w:p>
          <w:p w:rsidR="00855770" w:rsidRPr="000A5A9F" w:rsidRDefault="00855770" w:rsidP="000A0548">
            <w:pPr>
              <w:autoSpaceDE w:val="0"/>
              <w:autoSpaceDN w:val="0"/>
              <w:adjustRightInd w:val="0"/>
              <w:spacing w:before="120" w:after="120" w:line="240" w:lineRule="auto"/>
              <w:ind w:left="459"/>
              <w:jc w:val="left"/>
              <w:rPr>
                <w:rFonts w:ascii="Arial" w:hAnsi="Arial" w:cs="Arial"/>
                <w:b/>
                <w:iCs/>
                <w:color w:val="00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 trafność opisanej analizy ryzyka nieosiągnięcia założeń projektu (o ile dotyczy), w tym:</w:t>
            </w:r>
          </w:p>
          <w:p w:rsidR="00855770" w:rsidRPr="000A5A9F" w:rsidRDefault="00855770"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rPr>
            </w:pPr>
            <w:r w:rsidRPr="000A5A9F">
              <w:rPr>
                <w:rFonts w:ascii="Arial" w:hAnsi="Arial" w:cs="Arial"/>
                <w:color w:val="000000"/>
                <w:sz w:val="20"/>
                <w:szCs w:val="20"/>
                <w:lang w:eastAsia="pl-PL"/>
              </w:rPr>
              <w:t>sytuacji, których wystąpienie utrudni lub uniemożliwi osiągnięcie wartości docelowej wskaźników rezultatu,</w:t>
            </w:r>
          </w:p>
          <w:p w:rsidR="00855770" w:rsidRPr="000A5A9F" w:rsidRDefault="00855770"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rPr>
            </w:pPr>
            <w:r w:rsidRPr="000A5A9F">
              <w:rPr>
                <w:rFonts w:ascii="Arial" w:hAnsi="Arial" w:cs="Arial"/>
                <w:color w:val="000000"/>
                <w:sz w:val="20"/>
                <w:szCs w:val="20"/>
                <w:lang w:eastAsia="pl-PL"/>
              </w:rPr>
              <w:t>sposobu identyfikacji wystąpienia takich sytuacji (zajścia ryzyka),</w:t>
            </w:r>
          </w:p>
          <w:p w:rsidR="00855770" w:rsidRPr="000A5A9F" w:rsidRDefault="00855770"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działań, które zostaną podjęte, aby zapobiec wystąpieniu ryzyka i jakie będą mogły zostać podjęte, </w:t>
            </w:r>
            <w:r w:rsidRPr="000A5A9F">
              <w:rPr>
                <w:rFonts w:ascii="Arial" w:hAnsi="Arial" w:cs="Arial"/>
                <w:color w:val="000000"/>
                <w:sz w:val="20"/>
                <w:szCs w:val="20"/>
                <w:lang w:eastAsia="pl-PL"/>
              </w:rPr>
              <w:lastRenderedPageBreak/>
              <w:t>aby zminimalizować skutki wystąpienia ryzyka.</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0"/>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lastRenderedPageBreak/>
              <w:t>Kryterium podlega ocenie wówczas, gdy wymóg przedstawienia analizy ryzyka wskazano w Regulaminie konkursu.</w:t>
            </w:r>
          </w:p>
          <w:p w:rsidR="00855770" w:rsidRPr="000A5A9F" w:rsidRDefault="00855770" w:rsidP="000A0548">
            <w:pPr>
              <w:keepNext/>
              <w:tabs>
                <w:tab w:val="left" w:pos="0"/>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 xml:space="preserve">Spełnienie kryterium jest konieczne do przyznania dofinansowania. </w:t>
            </w:r>
            <w:r w:rsidRPr="000A5A9F">
              <w:rPr>
                <w:rFonts w:ascii="Arial" w:hAnsi="Arial" w:cs="Arial"/>
                <w:sz w:val="20"/>
                <w:szCs w:val="20"/>
                <w:lang w:eastAsia="pl-PL"/>
              </w:rPr>
              <w:br/>
              <w:t xml:space="preserve">Za spełnienie przedmiotowego kryterium można uzyskać max  5 pkt, przy czym przez spełnienie przedmiotowego kryterium należy rozumieć uzyskanie co najmniej 60% punktów w ramach </w:t>
            </w:r>
            <w:r w:rsidRPr="000A5A9F">
              <w:rPr>
                <w:rFonts w:ascii="Arial" w:hAnsi="Arial" w:cs="Arial"/>
                <w:sz w:val="20"/>
                <w:szCs w:val="20"/>
                <w:lang w:eastAsia="pl-PL"/>
              </w:rPr>
              <w:lastRenderedPageBreak/>
              <w:t>danego kryterium tj. 3 pkt.</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Projekty niespełniające przedmiotowego kryterium są odrzucane na etapie oceny merytorycznej albo oceny formalno-merytorycznej.</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Wagi punktowe za spełnienie poszczególnych składowych kryterium zawarte będą w Karcie oceny stanowiącej załącznik do Regulaminu konkursu.</w:t>
            </w:r>
          </w:p>
        </w:tc>
      </w:tr>
      <w:tr w:rsidR="00855770" w:rsidRPr="000A5A9F" w:rsidTr="000A0548">
        <w:trPr>
          <w:trHeight w:val="907"/>
        </w:trPr>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435"/>
              </w:tabs>
              <w:snapToGrid w:val="0"/>
              <w:spacing w:before="120" w:after="120" w:line="240" w:lineRule="auto"/>
              <w:rPr>
                <w:rFonts w:ascii="Arial" w:eastAsia="Calibri" w:hAnsi="Arial" w:cs="Arial"/>
                <w:iCs/>
                <w:sz w:val="20"/>
                <w:szCs w:val="20"/>
              </w:rPr>
            </w:pPr>
            <w:r w:rsidRPr="000A5A9F">
              <w:rPr>
                <w:rFonts w:ascii="Arial" w:eastAsia="Calibri" w:hAnsi="Arial" w:cs="Arial"/>
                <w:iCs/>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b/>
                <w:iCs/>
                <w:color w:val="000000"/>
                <w:sz w:val="20"/>
                <w:szCs w:val="20"/>
                <w:lang w:eastAsia="pl-PL"/>
              </w:rPr>
            </w:pPr>
            <w:r w:rsidRPr="000A5A9F">
              <w:rPr>
                <w:rFonts w:ascii="Arial" w:hAnsi="Arial" w:cs="Arial"/>
                <w:color w:val="000000"/>
                <w:sz w:val="20"/>
                <w:szCs w:val="20"/>
                <w:lang w:eastAsia="pl-PL"/>
              </w:rPr>
              <w:t>Spójność zadań przewidzianych do realizacji w ramach projektu oraz trafność doboru i opisu tych zadań.</w:t>
            </w: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 spójność zadań przewidzianych do realizacji w ramach projektu oraz trafność doboru i opisu tych zadań, w tym:</w:t>
            </w:r>
          </w:p>
          <w:p w:rsidR="00855770" w:rsidRPr="000A5A9F" w:rsidRDefault="00855770"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szczegółowy opis i uzasadnienie potrzeby realizacji zadań oraz racjonalność harmonogramu realizacji projektu,</w:t>
            </w:r>
          </w:p>
          <w:p w:rsidR="00855770" w:rsidRPr="000A5A9F" w:rsidRDefault="00855770"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przyporządkowanie wskaźników realizacji do właściwego zadania,</w:t>
            </w:r>
          </w:p>
          <w:p w:rsidR="00855770" w:rsidRPr="000A5A9F" w:rsidRDefault="00855770"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uzasadnienie wyboru Partnerów do realizacji poszczególnych zadań (o ile dotyczy),</w:t>
            </w:r>
          </w:p>
          <w:p w:rsidR="00855770" w:rsidRPr="000A5A9F" w:rsidRDefault="00855770"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sposób, w jaki zostanie zachowana trwałość rezultatów projektu (o ile dotyczy),</w:t>
            </w:r>
          </w:p>
          <w:p w:rsidR="00855770" w:rsidRPr="000A5A9F" w:rsidRDefault="00855770"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trafność doboru wskaźników (w tym ich wartości docelowej dla rozliczenia kwot ryczałtowych) i dokumentów potwierdzających ich wykonanie (o ile dotyczy).</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keepNext/>
              <w:tabs>
                <w:tab w:val="left" w:pos="0"/>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Projekty niespełniające przedmiotowego kryterium są odrzucane na etapie oceny merytorycznej albo oceny formalno-merytorycznej.</w:t>
            </w:r>
          </w:p>
          <w:p w:rsidR="00855770"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Wagi punktowe za spełnienie poszczególnych składowych kryterium zawarte będą w Karcie oceny stanowiącej załącznik do Regulaminu konkursu.</w:t>
            </w: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Pr="000A5A9F" w:rsidRDefault="00D17D5C" w:rsidP="000A0548">
            <w:pPr>
              <w:keepNext/>
              <w:tabs>
                <w:tab w:val="left" w:pos="435"/>
              </w:tabs>
              <w:snapToGrid w:val="0"/>
              <w:spacing w:before="120" w:after="120" w:line="240" w:lineRule="auto"/>
              <w:jc w:val="left"/>
              <w:rPr>
                <w:rFonts w:ascii="Arial" w:hAnsi="Arial" w:cs="Arial"/>
                <w:sz w:val="20"/>
                <w:szCs w:val="20"/>
                <w:lang w:eastAsia="pl-PL"/>
              </w:rPr>
            </w:pPr>
          </w:p>
        </w:tc>
      </w:tr>
      <w:tr w:rsidR="00855770" w:rsidRPr="000A5A9F" w:rsidTr="000A0548">
        <w:trPr>
          <w:trHeight w:val="90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5770" w:rsidRPr="000A5A9F" w:rsidRDefault="00855770" w:rsidP="000A0548">
            <w:pPr>
              <w:keepNext/>
              <w:tabs>
                <w:tab w:val="left" w:pos="435"/>
              </w:tabs>
              <w:snapToGrid w:val="0"/>
              <w:spacing w:before="120" w:after="120" w:line="240" w:lineRule="auto"/>
              <w:rPr>
                <w:rFonts w:ascii="Arial" w:eastAsia="Calibri" w:hAnsi="Arial" w:cs="Arial"/>
                <w:iCs/>
                <w:sz w:val="20"/>
                <w:szCs w:val="20"/>
              </w:rPr>
            </w:pPr>
            <w:r w:rsidRPr="000A5A9F">
              <w:rPr>
                <w:rFonts w:ascii="Arial" w:eastAsia="Calibri" w:hAnsi="Arial" w:cs="Arial"/>
                <w:iCs/>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770" w:rsidRPr="000A5A9F" w:rsidRDefault="00855770" w:rsidP="000A0548">
            <w:pPr>
              <w:autoSpaceDE w:val="0"/>
              <w:autoSpaceDN w:val="0"/>
              <w:adjustRightInd w:val="0"/>
              <w:spacing w:before="120" w:after="120" w:line="240" w:lineRule="auto"/>
              <w:ind w:left="317"/>
              <w:jc w:val="left"/>
              <w:rPr>
                <w:rFonts w:ascii="Arial" w:hAnsi="Arial" w:cs="Arial"/>
                <w:b/>
                <w:iCs/>
                <w:color w:val="000000"/>
                <w:sz w:val="20"/>
                <w:szCs w:val="20"/>
                <w:lang w:eastAsia="pl-PL"/>
              </w:rPr>
            </w:pPr>
            <w:r w:rsidRPr="000A5A9F">
              <w:rPr>
                <w:rFonts w:ascii="Arial" w:hAnsi="Arial" w:cs="Arial"/>
                <w:color w:val="000000"/>
                <w:sz w:val="20"/>
                <w:szCs w:val="20"/>
                <w:lang w:eastAsia="pl-PL"/>
              </w:rPr>
              <w:t>Adekwatność potencjału Wnioskodawcy i Partnerów (o ile dotyczy) oraz sposobu zarządzania projektem.</w:t>
            </w: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 adekwatność potencjału Wnioskodawcy i Partnerów (o ile dotyczy) oraz sposobu zarządzania projektem, w tym opis:</w:t>
            </w:r>
          </w:p>
          <w:p w:rsidR="00855770" w:rsidRPr="000A5A9F" w:rsidRDefault="00855770"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potencjału finansowego,</w:t>
            </w:r>
          </w:p>
          <w:p w:rsidR="00855770" w:rsidRPr="000A5A9F" w:rsidRDefault="00855770"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posiadanego potencjału kadrowego oraz sposobu jego wykorzystania w ramach projektu,</w:t>
            </w:r>
          </w:p>
          <w:p w:rsidR="00855770" w:rsidRPr="000A5A9F" w:rsidRDefault="00855770"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posiadanego potencjału technicznego, w tym sprzętowego i warunków lokalowych,</w:t>
            </w:r>
          </w:p>
          <w:p w:rsidR="00855770" w:rsidRPr="000A5A9F" w:rsidRDefault="00855770"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kadry zewnętrznej zaangażowanej do realizacji projektu, </w:t>
            </w:r>
          </w:p>
          <w:p w:rsidR="00855770" w:rsidRPr="000A5A9F" w:rsidRDefault="00855770"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struktury zarządzania projektem.</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5770" w:rsidRPr="000A5A9F" w:rsidRDefault="00855770" w:rsidP="000A0548">
            <w:pPr>
              <w:keepNext/>
              <w:tabs>
                <w:tab w:val="left" w:pos="0"/>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 xml:space="preserve">Spełnienie kryterium jest konieczne do przyznania dofinansowania. </w:t>
            </w:r>
            <w:r w:rsidRPr="000A5A9F">
              <w:rPr>
                <w:rFonts w:ascii="Arial" w:hAnsi="Arial" w:cs="Arial"/>
                <w:sz w:val="20"/>
                <w:szCs w:val="20"/>
                <w:lang w:eastAsia="pl-PL"/>
              </w:rPr>
              <w:br/>
              <w:t>Za spełnienie przedmiotowego kryterium można uzyskać max  15 pkt, przy czym przez spełnienie przedmiotowego kryterium należy rozumieć uzyskanie co najmniej 60% punktów w ramach danego kryterium tj. 9 pkt.</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Projekty niespełniające przedmiotowego kryterium są odrzucane na etapie oceny merytorycznej albo oceny formalno-merytorycznej.</w:t>
            </w:r>
          </w:p>
          <w:p w:rsidR="00855770"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Wagi punktowe za spełnienie poszczególnych składowych kryterium zawarte będą w Karcie oceny stanowiącej załącznik do Regulaminu konkursu.</w:t>
            </w: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Pr="000A5A9F" w:rsidRDefault="00D17D5C" w:rsidP="000A0548">
            <w:pPr>
              <w:keepNext/>
              <w:tabs>
                <w:tab w:val="left" w:pos="435"/>
              </w:tabs>
              <w:snapToGrid w:val="0"/>
              <w:spacing w:before="120" w:after="120" w:line="240" w:lineRule="auto"/>
              <w:jc w:val="left"/>
              <w:rPr>
                <w:rFonts w:ascii="Arial" w:hAnsi="Arial" w:cs="Arial"/>
                <w:sz w:val="20"/>
                <w:szCs w:val="20"/>
                <w:lang w:eastAsia="pl-PL"/>
              </w:rPr>
            </w:pPr>
          </w:p>
        </w:tc>
      </w:tr>
      <w:tr w:rsidR="00855770" w:rsidRPr="000A5A9F" w:rsidTr="000A0548">
        <w:trPr>
          <w:trHeight w:val="42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5770" w:rsidRPr="000A5A9F" w:rsidRDefault="00855770" w:rsidP="000A0548">
            <w:pPr>
              <w:keepNext/>
              <w:tabs>
                <w:tab w:val="left" w:pos="435"/>
              </w:tabs>
              <w:snapToGrid w:val="0"/>
              <w:spacing w:before="120" w:after="120" w:line="240" w:lineRule="auto"/>
              <w:rPr>
                <w:rFonts w:ascii="Arial" w:eastAsia="Calibri" w:hAnsi="Arial" w:cs="Arial"/>
                <w:iCs/>
                <w:sz w:val="20"/>
                <w:szCs w:val="20"/>
              </w:rPr>
            </w:pPr>
            <w:r w:rsidRPr="000A5A9F">
              <w:rPr>
                <w:rFonts w:ascii="Arial" w:eastAsia="Calibri" w:hAnsi="Arial" w:cs="Arial"/>
                <w:iCs/>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770" w:rsidRPr="000A5A9F" w:rsidRDefault="00855770" w:rsidP="000A0548">
            <w:pPr>
              <w:autoSpaceDE w:val="0"/>
              <w:autoSpaceDN w:val="0"/>
              <w:adjustRightInd w:val="0"/>
              <w:spacing w:before="120" w:after="120" w:line="240" w:lineRule="auto"/>
              <w:ind w:left="317"/>
              <w:jc w:val="left"/>
              <w:rPr>
                <w:rFonts w:ascii="Arial" w:hAnsi="Arial" w:cs="Arial"/>
                <w:b/>
                <w:iCs/>
                <w:color w:val="000000"/>
                <w:sz w:val="20"/>
                <w:szCs w:val="20"/>
                <w:lang w:eastAsia="pl-PL"/>
              </w:rPr>
            </w:pPr>
            <w:r w:rsidRPr="000A5A9F">
              <w:rPr>
                <w:rFonts w:ascii="Arial" w:hAnsi="Arial" w:cs="Arial"/>
                <w:color w:val="000000"/>
                <w:sz w:val="20"/>
                <w:szCs w:val="20"/>
                <w:lang w:eastAsia="pl-PL"/>
              </w:rPr>
              <w:t>Adekwatność doświadczenia Wnioskodawcy i Partnerów (o ile dotyczy) do zakresu realizacji projektu oraz ich potencjał społeczny</w:t>
            </w: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w:t>
            </w:r>
          </w:p>
          <w:p w:rsidR="00855770" w:rsidRPr="000A5A9F" w:rsidRDefault="00855770" w:rsidP="00733DC0">
            <w:pPr>
              <w:numPr>
                <w:ilvl w:val="0"/>
                <w:numId w:val="124"/>
              </w:numPr>
              <w:autoSpaceDE w:val="0"/>
              <w:autoSpaceDN w:val="0"/>
              <w:adjustRightInd w:val="0"/>
              <w:spacing w:before="120" w:after="120" w:line="240" w:lineRule="auto"/>
              <w:ind w:left="317" w:hanging="284"/>
              <w:jc w:val="left"/>
              <w:rPr>
                <w:rFonts w:ascii="Arial" w:hAnsi="Arial" w:cs="Arial"/>
                <w:color w:val="000000"/>
                <w:sz w:val="20"/>
                <w:szCs w:val="20"/>
                <w:lang w:eastAsia="pl-PL"/>
              </w:rPr>
            </w:pPr>
            <w:r w:rsidRPr="000A5A9F">
              <w:rPr>
                <w:rFonts w:ascii="Arial" w:hAnsi="Arial" w:cs="Arial"/>
                <w:color w:val="000000"/>
                <w:sz w:val="20"/>
                <w:szCs w:val="20"/>
                <w:lang w:eastAsia="pl-PL"/>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855770" w:rsidRPr="000A5A9F" w:rsidRDefault="00855770" w:rsidP="00733DC0">
            <w:pPr>
              <w:numPr>
                <w:ilvl w:val="0"/>
                <w:numId w:val="124"/>
              </w:numPr>
              <w:autoSpaceDE w:val="0"/>
              <w:autoSpaceDN w:val="0"/>
              <w:adjustRightInd w:val="0"/>
              <w:spacing w:before="120" w:after="120" w:line="240" w:lineRule="auto"/>
              <w:ind w:left="317" w:hanging="284"/>
              <w:jc w:val="left"/>
              <w:rPr>
                <w:rFonts w:ascii="Arial" w:hAnsi="Arial" w:cs="Arial"/>
                <w:color w:val="000000"/>
                <w:sz w:val="20"/>
                <w:szCs w:val="20"/>
                <w:lang w:eastAsia="pl-PL"/>
              </w:rPr>
            </w:pPr>
            <w:r w:rsidRPr="000A5A9F">
              <w:rPr>
                <w:rFonts w:ascii="Arial" w:hAnsi="Arial" w:cs="Arial"/>
                <w:color w:val="000000"/>
                <w:sz w:val="20"/>
                <w:szCs w:val="20"/>
                <w:lang w:eastAsia="pl-PL"/>
              </w:rPr>
              <w:t>opis potencjału społecznego Wnioskodawcy i Partnerów (o ile dotyczy).</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5770" w:rsidRPr="000A5A9F" w:rsidRDefault="00855770" w:rsidP="000A0548">
            <w:pPr>
              <w:keepNext/>
              <w:tabs>
                <w:tab w:val="left" w:pos="0"/>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 xml:space="preserve">Spełnienie kryterium jest konieczne do przyznania dofinansowania. </w:t>
            </w:r>
            <w:r w:rsidRPr="000A5A9F">
              <w:rPr>
                <w:rFonts w:ascii="Arial" w:hAnsi="Arial" w:cs="Arial"/>
                <w:sz w:val="20"/>
                <w:szCs w:val="20"/>
                <w:lang w:eastAsia="pl-PL"/>
              </w:rPr>
              <w:br/>
              <w:t>Za spełnienie przedmiotowego kryterium można uzyskać max 15 pkt, przy czym przez spełnienie przedmiotowego kryterium należy rozumieć uzyskanie co najmniej 60% punktów w ramach danego kryterium tj. 9 pkt</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Projekty niespełniające przedmiotowego kryterium są odrzucane na etapie oceny merytorycznej albo oceny formalno-merytorycznej.</w:t>
            </w:r>
          </w:p>
          <w:p w:rsidR="00855770"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Wagi punktowe za spełnienie poszczególnych składowych kryterium zawarte będą w Karcie oceny stanowiącej załącznik do Regulaminu konkursu.</w:t>
            </w:r>
          </w:p>
          <w:p w:rsidR="00D17D5C" w:rsidRPr="000A5A9F" w:rsidRDefault="00D17D5C" w:rsidP="000A0548">
            <w:pPr>
              <w:keepNext/>
              <w:tabs>
                <w:tab w:val="left" w:pos="435"/>
              </w:tabs>
              <w:snapToGrid w:val="0"/>
              <w:spacing w:before="120" w:after="120" w:line="240" w:lineRule="auto"/>
              <w:jc w:val="left"/>
              <w:rPr>
                <w:rFonts w:ascii="Arial" w:hAnsi="Arial" w:cs="Arial"/>
                <w:sz w:val="20"/>
                <w:szCs w:val="20"/>
                <w:lang w:eastAsia="pl-PL"/>
              </w:rPr>
            </w:pPr>
          </w:p>
        </w:tc>
      </w:tr>
      <w:tr w:rsidR="00855770" w:rsidRPr="000A5A9F" w:rsidTr="000A0548">
        <w:trPr>
          <w:trHeight w:val="41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5770" w:rsidRPr="000A5A9F" w:rsidRDefault="00855770" w:rsidP="000A0548">
            <w:pPr>
              <w:keepNext/>
              <w:tabs>
                <w:tab w:val="left" w:pos="435"/>
              </w:tabs>
              <w:snapToGrid w:val="0"/>
              <w:spacing w:before="120" w:after="120" w:line="240" w:lineRule="auto"/>
              <w:rPr>
                <w:rFonts w:ascii="Arial" w:eastAsia="Calibri" w:hAnsi="Arial" w:cs="Arial"/>
                <w:iCs/>
                <w:sz w:val="20"/>
                <w:szCs w:val="20"/>
              </w:rPr>
            </w:pPr>
            <w:r w:rsidRPr="000A5A9F">
              <w:rPr>
                <w:rFonts w:ascii="Arial" w:eastAsia="Calibri" w:hAnsi="Arial" w:cs="Arial"/>
                <w:iCs/>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Prawidłowość budżetu projektu.</w:t>
            </w:r>
          </w:p>
        </w:tc>
        <w:tc>
          <w:tcPr>
            <w:tcW w:w="0" w:type="auto"/>
            <w:tcBorders>
              <w:top w:val="single" w:sz="4" w:space="0" w:color="auto"/>
              <w:left w:val="single" w:sz="4" w:space="0" w:color="auto"/>
              <w:bottom w:val="single" w:sz="4" w:space="0" w:color="auto"/>
              <w:right w:val="single" w:sz="4" w:space="0" w:color="auto"/>
            </w:tcBorders>
            <w:vAlign w:val="center"/>
            <w:hideMark/>
          </w:tcPr>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W ramach kryterium weryfikowana będzie prawidłowość budżetu projektu, w tym:</w:t>
            </w:r>
          </w:p>
          <w:p w:rsidR="00855770" w:rsidRPr="000A5A9F" w:rsidRDefault="00855770"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racjonalność i efektywność wydatków projektu (rozumiana jako relacja nakład/rezultat oraz rynkowość kosztów) oraz kwalifikowalność wydatków,</w:t>
            </w:r>
          </w:p>
          <w:p w:rsidR="00855770" w:rsidRPr="000A5A9F" w:rsidRDefault="00855770"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niezbędność wydatków do realizacji projektu i osiągania jego celów,</w:t>
            </w:r>
          </w:p>
          <w:p w:rsidR="00855770" w:rsidRPr="000A5A9F" w:rsidRDefault="00855770"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poprawność uzasadnień kosztów (o ile dotyczy).</w:t>
            </w:r>
          </w:p>
          <w:p w:rsidR="00855770" w:rsidRPr="000A5A9F" w:rsidRDefault="00855770"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rPr>
            </w:pPr>
            <w:r w:rsidRPr="000A5A9F">
              <w:rPr>
                <w:rFonts w:ascii="Arial" w:hAnsi="Arial" w:cs="Arial"/>
                <w:color w:val="000000"/>
                <w:sz w:val="20"/>
                <w:szCs w:val="20"/>
                <w:lang w:eastAsia="pl-PL"/>
              </w:rPr>
              <w:t>techniczna poprawność wypełnienia budżetu projektu.</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855770" w:rsidRPr="000A5A9F" w:rsidRDefault="00855770" w:rsidP="000A0548">
            <w:pPr>
              <w:autoSpaceDE w:val="0"/>
              <w:autoSpaceDN w:val="0"/>
              <w:adjustRightInd w:val="0"/>
              <w:spacing w:before="120" w:after="120" w:line="240" w:lineRule="auto"/>
              <w:jc w:val="left"/>
              <w:rPr>
                <w:rFonts w:ascii="Arial" w:hAnsi="Arial" w:cs="Arial"/>
                <w:color w:val="000000"/>
                <w:sz w:val="20"/>
                <w:szCs w:val="20"/>
                <w:lang w:eastAsia="pl-PL"/>
              </w:rPr>
            </w:pPr>
            <w:r w:rsidRPr="000A5A9F">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5770" w:rsidRPr="000A5A9F" w:rsidRDefault="00855770" w:rsidP="000A0548">
            <w:pPr>
              <w:keepNext/>
              <w:tabs>
                <w:tab w:val="left" w:pos="0"/>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855770" w:rsidRPr="000A5A9F"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Projekty niespełniające przedmiotowego kryterium są odrzucane na etapie oceny merytorycznej albo oceny formalno-merytorycznej.</w:t>
            </w:r>
          </w:p>
          <w:p w:rsidR="00855770" w:rsidRDefault="00855770" w:rsidP="000A0548">
            <w:pPr>
              <w:keepNext/>
              <w:tabs>
                <w:tab w:val="left" w:pos="435"/>
              </w:tabs>
              <w:snapToGrid w:val="0"/>
              <w:spacing w:before="120" w:after="120" w:line="240" w:lineRule="auto"/>
              <w:jc w:val="left"/>
              <w:rPr>
                <w:rFonts w:ascii="Arial" w:hAnsi="Arial" w:cs="Arial"/>
                <w:sz w:val="20"/>
                <w:szCs w:val="20"/>
                <w:lang w:eastAsia="pl-PL"/>
              </w:rPr>
            </w:pPr>
            <w:r w:rsidRPr="000A5A9F">
              <w:rPr>
                <w:rFonts w:ascii="Arial" w:hAnsi="Arial" w:cs="Arial"/>
                <w:sz w:val="20"/>
                <w:szCs w:val="20"/>
                <w:lang w:eastAsia="pl-PL"/>
              </w:rPr>
              <w:t>Wagi punktowe za spełnienie poszczególnych składowych kryterium zawarte będą w Karcie oceny stanowiącej załącznik do Regulaminu konkursu.</w:t>
            </w: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Default="00D17D5C" w:rsidP="000A0548">
            <w:pPr>
              <w:keepNext/>
              <w:tabs>
                <w:tab w:val="left" w:pos="435"/>
              </w:tabs>
              <w:snapToGrid w:val="0"/>
              <w:spacing w:before="120" w:after="120" w:line="240" w:lineRule="auto"/>
              <w:jc w:val="left"/>
              <w:rPr>
                <w:rFonts w:ascii="Arial" w:hAnsi="Arial" w:cs="Arial"/>
                <w:sz w:val="20"/>
                <w:szCs w:val="20"/>
                <w:lang w:eastAsia="pl-PL"/>
              </w:rPr>
            </w:pPr>
          </w:p>
          <w:p w:rsidR="00D17D5C" w:rsidRPr="000A5A9F" w:rsidRDefault="00D17D5C" w:rsidP="000A0548">
            <w:pPr>
              <w:keepNext/>
              <w:tabs>
                <w:tab w:val="left" w:pos="435"/>
              </w:tabs>
              <w:snapToGrid w:val="0"/>
              <w:spacing w:before="120" w:after="120" w:line="240" w:lineRule="auto"/>
              <w:jc w:val="left"/>
              <w:rPr>
                <w:rFonts w:ascii="Arial" w:hAnsi="Arial" w:cs="Arial"/>
                <w:sz w:val="20"/>
                <w:szCs w:val="20"/>
                <w:lang w:eastAsia="pl-PL"/>
              </w:rPr>
            </w:pPr>
          </w:p>
        </w:tc>
      </w:tr>
    </w:tbl>
    <w:p w:rsidR="00855770" w:rsidRDefault="00855770" w:rsidP="00EF1E12">
      <w:pPr>
        <w:pStyle w:val="Nagwek3"/>
        <w:rPr>
          <w:rFonts w:ascii="Arial" w:eastAsia="Calibri" w:hAnsi="Arial" w:cs="Arial"/>
          <w:sz w:val="22"/>
          <w:szCs w:val="22"/>
          <w:lang w:val="pl-PL"/>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052"/>
        <w:gridCol w:w="4285"/>
        <w:gridCol w:w="2539"/>
        <w:gridCol w:w="2778"/>
      </w:tblGrid>
      <w:tr w:rsidR="00855770" w:rsidRPr="000A5A9F" w:rsidTr="000A0548">
        <w:trPr>
          <w:trHeight w:val="577"/>
        </w:trPr>
        <w:tc>
          <w:tcPr>
            <w:tcW w:w="5000" w:type="pct"/>
            <w:gridSpan w:val="5"/>
            <w:shd w:val="clear" w:color="auto" w:fill="99CC00"/>
            <w:vAlign w:val="center"/>
          </w:tcPr>
          <w:p w:rsidR="00855770" w:rsidRPr="000A5A9F" w:rsidRDefault="00855770" w:rsidP="000A0548">
            <w:pPr>
              <w:autoSpaceDE w:val="0"/>
              <w:autoSpaceDN w:val="0"/>
              <w:adjustRightInd w:val="0"/>
              <w:spacing w:before="120" w:after="120"/>
              <w:jc w:val="left"/>
              <w:rPr>
                <w:rFonts w:ascii="Arial" w:hAnsi="Arial" w:cs="Arial"/>
                <w:b/>
                <w:sz w:val="20"/>
                <w:szCs w:val="20"/>
              </w:rPr>
            </w:pPr>
            <w:r w:rsidRPr="000A5A9F">
              <w:rPr>
                <w:rFonts w:ascii="Arial" w:hAnsi="Arial" w:cs="Arial"/>
                <w:b/>
                <w:sz w:val="20"/>
                <w:szCs w:val="20"/>
              </w:rPr>
              <w:t>Kryteria merytoryczne – SPECYFICZNE OBLIGATORYJNE</w:t>
            </w:r>
          </w:p>
        </w:tc>
      </w:tr>
      <w:tr w:rsidR="00855770" w:rsidRPr="000A5A9F" w:rsidTr="000A0548">
        <w:trPr>
          <w:trHeight w:val="707"/>
        </w:trPr>
        <w:tc>
          <w:tcPr>
            <w:tcW w:w="198" w:type="pct"/>
            <w:vMerge w:val="restart"/>
            <w:shd w:val="clear" w:color="auto" w:fill="99CC00"/>
            <w:vAlign w:val="center"/>
          </w:tcPr>
          <w:p w:rsidR="00855770" w:rsidRPr="000A5A9F" w:rsidRDefault="00855770" w:rsidP="000A0548">
            <w:pPr>
              <w:autoSpaceDE w:val="0"/>
              <w:autoSpaceDN w:val="0"/>
              <w:adjustRightInd w:val="0"/>
              <w:spacing w:after="0"/>
              <w:jc w:val="center"/>
              <w:rPr>
                <w:rFonts w:ascii="Arial" w:hAnsi="Arial" w:cs="Arial"/>
                <w:b/>
                <w:sz w:val="20"/>
                <w:szCs w:val="20"/>
              </w:rPr>
            </w:pPr>
            <w:r w:rsidRPr="000A5A9F">
              <w:rPr>
                <w:rFonts w:ascii="Arial" w:hAnsi="Arial" w:cs="Arial"/>
                <w:b/>
                <w:sz w:val="20"/>
                <w:szCs w:val="20"/>
              </w:rPr>
              <w:t>Lp.</w:t>
            </w:r>
          </w:p>
        </w:tc>
        <w:tc>
          <w:tcPr>
            <w:tcW w:w="1425" w:type="pct"/>
            <w:vMerge w:val="restart"/>
            <w:shd w:val="clear" w:color="auto" w:fill="99CC00"/>
            <w:vAlign w:val="center"/>
          </w:tcPr>
          <w:p w:rsidR="00855770" w:rsidRPr="000A5A9F" w:rsidRDefault="00855770" w:rsidP="000A0548">
            <w:pPr>
              <w:autoSpaceDE w:val="0"/>
              <w:autoSpaceDN w:val="0"/>
              <w:adjustRightInd w:val="0"/>
              <w:spacing w:after="0"/>
              <w:jc w:val="center"/>
              <w:rPr>
                <w:rFonts w:ascii="Arial" w:hAnsi="Arial" w:cs="Arial"/>
                <w:b/>
                <w:sz w:val="20"/>
                <w:szCs w:val="20"/>
              </w:rPr>
            </w:pPr>
            <w:r w:rsidRPr="000A5A9F">
              <w:rPr>
                <w:rFonts w:ascii="Arial" w:hAnsi="Arial" w:cs="Arial"/>
                <w:b/>
                <w:sz w:val="20"/>
                <w:szCs w:val="20"/>
              </w:rPr>
              <w:t>Nazwa kryterium</w:t>
            </w:r>
          </w:p>
        </w:tc>
        <w:tc>
          <w:tcPr>
            <w:tcW w:w="1507" w:type="pct"/>
            <w:vMerge w:val="restart"/>
            <w:shd w:val="clear" w:color="auto" w:fill="99CC00"/>
            <w:vAlign w:val="center"/>
          </w:tcPr>
          <w:p w:rsidR="00855770" w:rsidRPr="000A5A9F" w:rsidRDefault="00855770" w:rsidP="000A0548">
            <w:pPr>
              <w:autoSpaceDE w:val="0"/>
              <w:autoSpaceDN w:val="0"/>
              <w:adjustRightInd w:val="0"/>
              <w:spacing w:after="0"/>
              <w:jc w:val="center"/>
              <w:rPr>
                <w:rFonts w:ascii="Arial" w:hAnsi="Arial" w:cs="Arial"/>
                <w:b/>
                <w:sz w:val="20"/>
                <w:szCs w:val="20"/>
              </w:rPr>
            </w:pPr>
            <w:r w:rsidRPr="000A5A9F">
              <w:rPr>
                <w:rFonts w:ascii="Arial" w:hAnsi="Arial" w:cs="Arial"/>
                <w:b/>
                <w:sz w:val="20"/>
                <w:szCs w:val="20"/>
              </w:rPr>
              <w:t xml:space="preserve">Definicja kryterium </w:t>
            </w:r>
          </w:p>
        </w:tc>
        <w:tc>
          <w:tcPr>
            <w:tcW w:w="893" w:type="pct"/>
            <w:vMerge w:val="restart"/>
            <w:shd w:val="clear" w:color="auto" w:fill="99CC00"/>
            <w:vAlign w:val="center"/>
          </w:tcPr>
          <w:p w:rsidR="00855770" w:rsidRPr="000A5A9F" w:rsidRDefault="00855770" w:rsidP="000A0548">
            <w:pPr>
              <w:autoSpaceDE w:val="0"/>
              <w:autoSpaceDN w:val="0"/>
              <w:adjustRightInd w:val="0"/>
              <w:spacing w:after="0"/>
              <w:jc w:val="center"/>
              <w:rPr>
                <w:rFonts w:ascii="Arial" w:hAnsi="Arial" w:cs="Arial"/>
                <w:b/>
                <w:sz w:val="20"/>
                <w:szCs w:val="20"/>
              </w:rPr>
            </w:pPr>
            <w:r w:rsidRPr="000A5A9F">
              <w:rPr>
                <w:rFonts w:ascii="Arial" w:hAnsi="Arial" w:cs="Arial"/>
                <w:b/>
                <w:sz w:val="20"/>
                <w:szCs w:val="20"/>
              </w:rPr>
              <w:t xml:space="preserve">Opis znaczenia kryterium  </w:t>
            </w:r>
          </w:p>
        </w:tc>
        <w:tc>
          <w:tcPr>
            <w:tcW w:w="977" w:type="pct"/>
            <w:vMerge w:val="restart"/>
            <w:shd w:val="clear" w:color="auto" w:fill="99CC00"/>
            <w:vAlign w:val="center"/>
          </w:tcPr>
          <w:p w:rsidR="00855770" w:rsidRPr="000A5A9F" w:rsidRDefault="00855770" w:rsidP="000A0548">
            <w:pPr>
              <w:autoSpaceDE w:val="0"/>
              <w:autoSpaceDN w:val="0"/>
              <w:adjustRightInd w:val="0"/>
              <w:spacing w:after="0"/>
              <w:jc w:val="center"/>
              <w:rPr>
                <w:rFonts w:ascii="Arial" w:hAnsi="Arial" w:cs="Arial"/>
                <w:b/>
                <w:sz w:val="20"/>
                <w:szCs w:val="20"/>
              </w:rPr>
            </w:pPr>
            <w:r w:rsidRPr="000A5A9F">
              <w:rPr>
                <w:rFonts w:ascii="Arial" w:hAnsi="Arial" w:cs="Arial"/>
                <w:b/>
                <w:sz w:val="20"/>
                <w:szCs w:val="20"/>
              </w:rPr>
              <w:t xml:space="preserve">Ocena </w:t>
            </w:r>
          </w:p>
          <w:p w:rsidR="00855770" w:rsidRPr="000A5A9F" w:rsidRDefault="00855770" w:rsidP="000A0548">
            <w:pPr>
              <w:autoSpaceDE w:val="0"/>
              <w:autoSpaceDN w:val="0"/>
              <w:adjustRightInd w:val="0"/>
              <w:spacing w:after="0"/>
              <w:jc w:val="center"/>
              <w:rPr>
                <w:rFonts w:ascii="Arial" w:hAnsi="Arial" w:cs="Arial"/>
                <w:b/>
                <w:sz w:val="20"/>
                <w:szCs w:val="20"/>
              </w:rPr>
            </w:pPr>
            <w:r w:rsidRPr="000A5A9F">
              <w:rPr>
                <w:rFonts w:ascii="Arial" w:hAnsi="Arial" w:cs="Arial"/>
                <w:b/>
                <w:sz w:val="20"/>
                <w:szCs w:val="20"/>
              </w:rPr>
              <w:t xml:space="preserve">(Tak / Nie lub pkt.) </w:t>
            </w:r>
          </w:p>
        </w:tc>
      </w:tr>
      <w:tr w:rsidR="00855770" w:rsidRPr="000A5A9F" w:rsidTr="000A0548">
        <w:trPr>
          <w:trHeight w:val="464"/>
        </w:trPr>
        <w:tc>
          <w:tcPr>
            <w:tcW w:w="198" w:type="pct"/>
            <w:vMerge/>
            <w:shd w:val="clear" w:color="auto" w:fill="99CC00"/>
            <w:vAlign w:val="center"/>
          </w:tcPr>
          <w:p w:rsidR="00855770" w:rsidRPr="000A5A9F" w:rsidRDefault="00855770" w:rsidP="000A0548">
            <w:pPr>
              <w:jc w:val="center"/>
              <w:rPr>
                <w:rFonts w:ascii="Arial" w:hAnsi="Arial" w:cs="Arial"/>
                <w:b/>
                <w:sz w:val="20"/>
                <w:szCs w:val="20"/>
              </w:rPr>
            </w:pPr>
          </w:p>
        </w:tc>
        <w:tc>
          <w:tcPr>
            <w:tcW w:w="1425" w:type="pct"/>
            <w:vMerge/>
            <w:shd w:val="clear" w:color="auto" w:fill="99CC00"/>
            <w:vAlign w:val="center"/>
          </w:tcPr>
          <w:p w:rsidR="00855770" w:rsidRPr="000A5A9F" w:rsidRDefault="00855770" w:rsidP="000A0548">
            <w:pPr>
              <w:jc w:val="center"/>
              <w:rPr>
                <w:rFonts w:ascii="Arial" w:hAnsi="Arial" w:cs="Arial"/>
                <w:b/>
                <w:sz w:val="20"/>
                <w:szCs w:val="20"/>
              </w:rPr>
            </w:pPr>
          </w:p>
        </w:tc>
        <w:tc>
          <w:tcPr>
            <w:tcW w:w="1507" w:type="pct"/>
            <w:vMerge/>
            <w:shd w:val="clear" w:color="auto" w:fill="99CC00"/>
            <w:vAlign w:val="center"/>
          </w:tcPr>
          <w:p w:rsidR="00855770" w:rsidRPr="000A5A9F" w:rsidRDefault="00855770" w:rsidP="000A0548">
            <w:pPr>
              <w:jc w:val="center"/>
              <w:rPr>
                <w:rFonts w:ascii="Arial" w:hAnsi="Arial" w:cs="Arial"/>
                <w:b/>
                <w:sz w:val="20"/>
                <w:szCs w:val="20"/>
              </w:rPr>
            </w:pPr>
          </w:p>
        </w:tc>
        <w:tc>
          <w:tcPr>
            <w:tcW w:w="893" w:type="pct"/>
            <w:vMerge/>
            <w:shd w:val="clear" w:color="auto" w:fill="99CC00"/>
            <w:vAlign w:val="center"/>
          </w:tcPr>
          <w:p w:rsidR="00855770" w:rsidRPr="000A5A9F" w:rsidRDefault="00855770" w:rsidP="000A0548">
            <w:pPr>
              <w:jc w:val="center"/>
              <w:rPr>
                <w:rFonts w:ascii="Arial" w:hAnsi="Arial" w:cs="Arial"/>
                <w:b/>
                <w:sz w:val="20"/>
                <w:szCs w:val="20"/>
              </w:rPr>
            </w:pPr>
          </w:p>
        </w:tc>
        <w:tc>
          <w:tcPr>
            <w:tcW w:w="977" w:type="pct"/>
            <w:vMerge/>
            <w:shd w:val="clear" w:color="auto" w:fill="99CC00"/>
            <w:vAlign w:val="center"/>
          </w:tcPr>
          <w:p w:rsidR="00855770" w:rsidRPr="000A5A9F" w:rsidRDefault="00855770" w:rsidP="000A0548">
            <w:pPr>
              <w:jc w:val="center"/>
              <w:rPr>
                <w:rFonts w:ascii="Arial" w:hAnsi="Arial" w:cs="Arial"/>
                <w:b/>
                <w:sz w:val="20"/>
                <w:szCs w:val="20"/>
              </w:rPr>
            </w:pPr>
          </w:p>
        </w:tc>
      </w:tr>
      <w:tr w:rsidR="00855770" w:rsidRPr="000A5A9F" w:rsidTr="000A0548">
        <w:trPr>
          <w:trHeight w:val="567"/>
        </w:trPr>
        <w:tc>
          <w:tcPr>
            <w:tcW w:w="198" w:type="pct"/>
            <w:vAlign w:val="center"/>
          </w:tcPr>
          <w:p w:rsidR="00855770" w:rsidRPr="000A5A9F" w:rsidRDefault="00855770" w:rsidP="000A0548">
            <w:pPr>
              <w:spacing w:line="240" w:lineRule="auto"/>
              <w:rPr>
                <w:rFonts w:ascii="Arial" w:hAnsi="Arial" w:cs="Arial"/>
                <w:sz w:val="20"/>
                <w:szCs w:val="20"/>
              </w:rPr>
            </w:pPr>
            <w:r w:rsidRPr="000A5A9F">
              <w:rPr>
                <w:rFonts w:ascii="Arial" w:hAnsi="Arial" w:cs="Arial"/>
                <w:sz w:val="20"/>
                <w:szCs w:val="20"/>
              </w:rPr>
              <w:t>1.</w:t>
            </w:r>
          </w:p>
        </w:tc>
        <w:tc>
          <w:tcPr>
            <w:tcW w:w="1425" w:type="pct"/>
            <w:vAlign w:val="center"/>
          </w:tcPr>
          <w:p w:rsidR="00855770" w:rsidRPr="000A5A9F" w:rsidRDefault="00855770" w:rsidP="000A0548">
            <w:pPr>
              <w:spacing w:line="240" w:lineRule="auto"/>
              <w:ind w:left="33"/>
              <w:jc w:val="left"/>
              <w:rPr>
                <w:rFonts w:ascii="Arial" w:eastAsia="Calibri" w:hAnsi="Arial" w:cs="Arial"/>
                <w:color w:val="000000"/>
                <w:sz w:val="20"/>
                <w:szCs w:val="20"/>
                <w:lang w:eastAsia="pl-PL" w:bidi="ar-SA"/>
              </w:rPr>
            </w:pPr>
            <w:r w:rsidRPr="000A5A9F">
              <w:rPr>
                <w:rFonts w:ascii="Arial" w:eastAsia="Calibri" w:hAnsi="Arial" w:cs="Arial"/>
                <w:color w:val="000000"/>
                <w:sz w:val="20"/>
                <w:szCs w:val="20"/>
                <w:lang w:eastAsia="pl-PL" w:bidi="ar-SA"/>
              </w:rPr>
              <w:t>Projekt jest skierowany do grup docelowych z subregionu olsztyńskiego (osób zamieszkujących – w rozumieniu przepisów Kodeksu Cywilnego</w:t>
            </w:r>
            <w:r w:rsidRPr="000A5A9F" w:rsidDel="008838D5">
              <w:rPr>
                <w:rFonts w:ascii="Arial" w:eastAsia="Calibri" w:hAnsi="Arial" w:cs="Arial"/>
                <w:color w:val="000000"/>
                <w:sz w:val="20"/>
                <w:szCs w:val="20"/>
                <w:lang w:eastAsia="pl-PL" w:bidi="ar-SA"/>
              </w:rPr>
              <w:t xml:space="preserve"> </w:t>
            </w:r>
            <w:r w:rsidRPr="000A5A9F">
              <w:rPr>
                <w:rFonts w:ascii="Arial" w:eastAsia="Calibri" w:hAnsi="Arial" w:cs="Arial"/>
                <w:color w:val="000000"/>
                <w:sz w:val="20"/>
                <w:szCs w:val="20"/>
                <w:lang w:eastAsia="pl-PL" w:bidi="ar-SA"/>
              </w:rPr>
              <w:t xml:space="preserve">– obszar subregionu) </w:t>
            </w:r>
          </w:p>
          <w:p w:rsidR="00855770" w:rsidRPr="000A5A9F" w:rsidRDefault="00855770" w:rsidP="000A0548">
            <w:pPr>
              <w:autoSpaceDE w:val="0"/>
              <w:autoSpaceDN w:val="0"/>
              <w:adjustRightInd w:val="0"/>
              <w:spacing w:before="120" w:after="120" w:line="240" w:lineRule="auto"/>
              <w:jc w:val="left"/>
              <w:rPr>
                <w:rFonts w:ascii="Arial" w:hAnsi="Arial" w:cs="Arial"/>
                <w:strike/>
                <w:sz w:val="20"/>
                <w:szCs w:val="20"/>
              </w:rPr>
            </w:pPr>
          </w:p>
        </w:tc>
        <w:tc>
          <w:tcPr>
            <w:tcW w:w="1507"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 xml:space="preserve">Ocenie podlega, czy wnioskodawca zobowiązał się do skierowania wsparcia wyłącznie do grup docelowych z subregionu olsztyńskiego, na terenie którego realizowane jest wsparcie. </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Subregion olsztyński obejmuje następujące powiaty: bartoszycki, kętrzyński, lidzbarski, mrągowski, nidzicki, olsztyński, szczycieński oraz m. Olsztyn.</w:t>
            </w:r>
          </w:p>
          <w:p w:rsidR="00855770" w:rsidRPr="000A5A9F" w:rsidRDefault="00855770" w:rsidP="000A0548">
            <w:pPr>
              <w:spacing w:before="120" w:after="120" w:line="240" w:lineRule="auto"/>
              <w:jc w:val="left"/>
              <w:rPr>
                <w:rFonts w:ascii="Arial" w:hAnsi="Arial" w:cs="Arial"/>
                <w:sz w:val="20"/>
                <w:szCs w:val="20"/>
              </w:rPr>
            </w:pPr>
            <w:r w:rsidRPr="000A5A9F">
              <w:rPr>
                <w:rFonts w:ascii="Arial" w:hAnsi="Arial" w:cs="Arial"/>
                <w:sz w:val="20"/>
                <w:szCs w:val="20"/>
              </w:rPr>
              <w:t>Realizacja projektów kierowanych do osób zamieszkujących (w rozumieniu przepisów Kodeksu Cywilnego) dany obszar jest uzasadniona trybem realizacji wsparcia  przewidującym 3 odrębne konkursy dla poszczególnych obszarów województwa warmińsko - mazurskiego. Dlatego uwzględniono 3 kryteria dla poszczególnych obszarów. Pozostałe kryteria wskazane w Działaniu 10.4 będą wykorzystane w każdym z 3 Konkursów.</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Kryterium będzie weryfikowane na etapie oceny formalnej/merytorycznej/ formalno-merytorycznej na podstawie treści wniosku.</w:t>
            </w:r>
          </w:p>
        </w:tc>
        <w:tc>
          <w:tcPr>
            <w:tcW w:w="893" w:type="pct"/>
            <w:vAlign w:val="center"/>
          </w:tcPr>
          <w:p w:rsidR="00855770" w:rsidRPr="000A5A9F" w:rsidRDefault="00855770" w:rsidP="000A0548">
            <w:pPr>
              <w:spacing w:line="240" w:lineRule="auto"/>
              <w:jc w:val="left"/>
              <w:rPr>
                <w:rFonts w:ascii="Arial" w:hAnsi="Arial" w:cs="Arial"/>
                <w:sz w:val="20"/>
                <w:szCs w:val="20"/>
              </w:rPr>
            </w:pPr>
            <w:r w:rsidRPr="000A5A9F">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77" w:type="pct"/>
            <w:vAlign w:val="center"/>
          </w:tcPr>
          <w:p w:rsidR="00855770" w:rsidRPr="000A5A9F" w:rsidRDefault="00855770" w:rsidP="000A0548">
            <w:pPr>
              <w:spacing w:line="240" w:lineRule="auto"/>
              <w:jc w:val="center"/>
              <w:rPr>
                <w:rFonts w:ascii="Arial" w:hAnsi="Arial" w:cs="Arial"/>
                <w:color w:val="000000"/>
                <w:kern w:val="24"/>
                <w:sz w:val="20"/>
                <w:szCs w:val="20"/>
              </w:rPr>
            </w:pPr>
            <w:r w:rsidRPr="000A5A9F">
              <w:rPr>
                <w:rFonts w:ascii="Arial" w:hAnsi="Arial" w:cs="Arial"/>
                <w:color w:val="000000"/>
                <w:kern w:val="24"/>
                <w:sz w:val="20"/>
                <w:szCs w:val="20"/>
              </w:rPr>
              <w:t>tak/nie</w:t>
            </w:r>
          </w:p>
        </w:tc>
      </w:tr>
      <w:tr w:rsidR="00855770" w:rsidRPr="000A5A9F" w:rsidTr="000A0548">
        <w:trPr>
          <w:trHeight w:val="699"/>
        </w:trPr>
        <w:tc>
          <w:tcPr>
            <w:tcW w:w="198" w:type="pct"/>
            <w:vAlign w:val="center"/>
          </w:tcPr>
          <w:p w:rsidR="00855770" w:rsidRPr="000A5A9F" w:rsidRDefault="00855770" w:rsidP="000A0548">
            <w:pPr>
              <w:spacing w:line="240" w:lineRule="auto"/>
              <w:rPr>
                <w:rFonts w:ascii="Arial" w:hAnsi="Arial" w:cs="Arial"/>
                <w:sz w:val="20"/>
                <w:szCs w:val="20"/>
              </w:rPr>
            </w:pPr>
            <w:r w:rsidRPr="000A5A9F">
              <w:rPr>
                <w:rFonts w:ascii="Arial" w:hAnsi="Arial" w:cs="Arial"/>
                <w:sz w:val="20"/>
                <w:szCs w:val="20"/>
              </w:rPr>
              <w:t>2.</w:t>
            </w:r>
          </w:p>
        </w:tc>
        <w:tc>
          <w:tcPr>
            <w:tcW w:w="1425" w:type="pct"/>
            <w:vAlign w:val="center"/>
          </w:tcPr>
          <w:p w:rsidR="00855770" w:rsidRPr="000A5A9F" w:rsidRDefault="00855770" w:rsidP="000A0548">
            <w:pPr>
              <w:spacing w:line="240" w:lineRule="auto"/>
              <w:ind w:left="33"/>
              <w:jc w:val="left"/>
              <w:rPr>
                <w:rFonts w:ascii="Arial" w:hAnsi="Arial" w:cs="Arial"/>
                <w:sz w:val="20"/>
                <w:szCs w:val="20"/>
              </w:rPr>
            </w:pPr>
            <w:r w:rsidRPr="000A5A9F">
              <w:rPr>
                <w:rFonts w:ascii="Arial" w:eastAsia="Calibri" w:hAnsi="Arial" w:cs="Arial"/>
                <w:color w:val="000000"/>
                <w:sz w:val="20"/>
                <w:szCs w:val="20"/>
                <w:lang w:eastAsia="pl-PL" w:bidi="ar-SA"/>
              </w:rPr>
              <w:t xml:space="preserve">Projekt jest skierowany do grup docelowych z subregionu elbląskiego (osoby zamieszkują na obszarze subregionu w rozumieniu przepisów Kodeksu Cywilnego) </w:t>
            </w:r>
          </w:p>
        </w:tc>
        <w:tc>
          <w:tcPr>
            <w:tcW w:w="1507"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 xml:space="preserve">Ocenie podlega, czy wnioskodawca zobowiązał się do skierowania wsparcia wyłącznie do grup docelowych z subregionu </w:t>
            </w:r>
            <w:r w:rsidRPr="000A5A9F">
              <w:rPr>
                <w:rFonts w:ascii="Arial" w:hAnsi="Arial" w:cs="Arial"/>
                <w:bCs/>
                <w:sz w:val="20"/>
                <w:szCs w:val="20"/>
              </w:rPr>
              <w:t>elbląskiego</w:t>
            </w:r>
            <w:r w:rsidRPr="000A5A9F">
              <w:rPr>
                <w:rFonts w:ascii="Arial" w:hAnsi="Arial" w:cs="Arial"/>
                <w:sz w:val="20"/>
                <w:szCs w:val="20"/>
              </w:rPr>
              <w:t xml:space="preserve">, na terenie którego realizowane jest wsparcie. </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Subregion elbląski obejmuje następujące powiaty: braniewski, działdowski, elbląski, iławski, nowomiejski, ostródzki, m. Elbląg</w:t>
            </w:r>
          </w:p>
          <w:p w:rsidR="00855770" w:rsidRPr="000A5A9F" w:rsidRDefault="00855770" w:rsidP="000A0548">
            <w:pPr>
              <w:spacing w:before="120" w:after="120" w:line="240" w:lineRule="auto"/>
              <w:jc w:val="left"/>
              <w:rPr>
                <w:rFonts w:ascii="Arial" w:hAnsi="Arial" w:cs="Arial"/>
                <w:sz w:val="20"/>
                <w:szCs w:val="20"/>
              </w:rPr>
            </w:pPr>
            <w:r w:rsidRPr="000A5A9F">
              <w:rPr>
                <w:rFonts w:ascii="Arial" w:hAnsi="Arial" w:cs="Arial"/>
                <w:sz w:val="20"/>
                <w:szCs w:val="20"/>
              </w:rPr>
              <w:t>Realizacja projektów kierowanych do osób zamieszkujących (w rozumieniu przepisów Kodeksu Cywilnego) dany obszar jest uzasadniona trybem realizacji wsparcia  przewidującym 3 odrębne konkursy dla poszczególnych obszarów województwa warmińsko - mazurskiego. Dlatego uwzględniono 3 kryteria dla poszczególnych obszarów. Pozostałe kryteria wskazane w Działaniu 10.4 będą wykorzystane w każdym z 3 Konkursów.</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Kryterium będzie weryfikowane na etapie oceny formalnej/merytorycznej/ formalno-merytorycznej na podstawie treści wniosku.</w:t>
            </w:r>
          </w:p>
        </w:tc>
        <w:tc>
          <w:tcPr>
            <w:tcW w:w="893" w:type="pct"/>
            <w:vAlign w:val="center"/>
          </w:tcPr>
          <w:p w:rsidR="00855770" w:rsidRPr="000A5A9F" w:rsidRDefault="00855770" w:rsidP="000A0548">
            <w:pPr>
              <w:spacing w:line="240" w:lineRule="auto"/>
              <w:jc w:val="left"/>
              <w:rPr>
                <w:rFonts w:ascii="Arial" w:hAnsi="Arial" w:cs="Arial"/>
                <w:sz w:val="20"/>
                <w:szCs w:val="20"/>
              </w:rPr>
            </w:pPr>
            <w:r w:rsidRPr="000A5A9F">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77" w:type="pct"/>
            <w:vAlign w:val="center"/>
          </w:tcPr>
          <w:p w:rsidR="00855770" w:rsidRPr="000A5A9F" w:rsidRDefault="00855770" w:rsidP="000A0548">
            <w:pPr>
              <w:spacing w:line="240" w:lineRule="auto"/>
              <w:jc w:val="center"/>
              <w:rPr>
                <w:rFonts w:ascii="Arial" w:hAnsi="Arial" w:cs="Arial"/>
                <w:color w:val="000000"/>
                <w:kern w:val="24"/>
                <w:sz w:val="20"/>
                <w:szCs w:val="20"/>
              </w:rPr>
            </w:pPr>
            <w:r w:rsidRPr="000A5A9F">
              <w:rPr>
                <w:rFonts w:ascii="Arial" w:hAnsi="Arial" w:cs="Arial"/>
                <w:color w:val="000000"/>
                <w:kern w:val="24"/>
                <w:sz w:val="20"/>
                <w:szCs w:val="20"/>
              </w:rPr>
              <w:t>tak/nie</w:t>
            </w:r>
          </w:p>
        </w:tc>
      </w:tr>
      <w:tr w:rsidR="00855770" w:rsidRPr="000A5A9F" w:rsidTr="000A0548">
        <w:trPr>
          <w:trHeight w:val="268"/>
        </w:trPr>
        <w:tc>
          <w:tcPr>
            <w:tcW w:w="198" w:type="pct"/>
            <w:vAlign w:val="center"/>
          </w:tcPr>
          <w:p w:rsidR="00855770" w:rsidRPr="000A5A9F" w:rsidRDefault="00855770" w:rsidP="000A0548">
            <w:pPr>
              <w:spacing w:line="240" w:lineRule="auto"/>
              <w:rPr>
                <w:rFonts w:ascii="Arial" w:hAnsi="Arial" w:cs="Arial"/>
                <w:sz w:val="20"/>
                <w:szCs w:val="20"/>
              </w:rPr>
            </w:pPr>
            <w:r w:rsidRPr="000A5A9F">
              <w:rPr>
                <w:rFonts w:ascii="Arial" w:hAnsi="Arial" w:cs="Arial"/>
                <w:sz w:val="20"/>
                <w:szCs w:val="20"/>
              </w:rPr>
              <w:t>3.</w:t>
            </w:r>
          </w:p>
        </w:tc>
        <w:tc>
          <w:tcPr>
            <w:tcW w:w="1425" w:type="pct"/>
            <w:vAlign w:val="center"/>
          </w:tcPr>
          <w:p w:rsidR="00855770" w:rsidRPr="000A5A9F" w:rsidRDefault="00855770" w:rsidP="000A0548">
            <w:pPr>
              <w:spacing w:line="240" w:lineRule="auto"/>
              <w:ind w:left="33"/>
              <w:jc w:val="left"/>
              <w:rPr>
                <w:rFonts w:ascii="Arial" w:eastAsia="Calibri" w:hAnsi="Arial" w:cs="Arial"/>
                <w:color w:val="000000"/>
                <w:sz w:val="20"/>
                <w:szCs w:val="20"/>
                <w:lang w:eastAsia="pl-PL" w:bidi="ar-SA"/>
              </w:rPr>
            </w:pPr>
            <w:r w:rsidRPr="000A5A9F">
              <w:rPr>
                <w:rFonts w:ascii="Arial" w:eastAsia="Calibri" w:hAnsi="Arial" w:cs="Arial"/>
                <w:color w:val="000000"/>
                <w:sz w:val="20"/>
                <w:szCs w:val="20"/>
                <w:lang w:eastAsia="pl-PL" w:bidi="ar-SA"/>
              </w:rPr>
              <w:t xml:space="preserve">Projekt jest skierowany do grup docelowych z subregionu ełckiego (osoby zamieszkują na obszarze subregionu w rozumieniu przepisów Kodeksu Cywilnego) </w:t>
            </w:r>
            <w:r w:rsidRPr="000A5A9F">
              <w:rPr>
                <w:rFonts w:ascii="Arial" w:hAnsi="Arial" w:cs="Arial"/>
                <w:bCs/>
                <w:sz w:val="20"/>
                <w:szCs w:val="20"/>
              </w:rPr>
              <w:t xml:space="preserve"> </w:t>
            </w:r>
          </w:p>
        </w:tc>
        <w:tc>
          <w:tcPr>
            <w:tcW w:w="1507"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 xml:space="preserve">Ocenie podlega, czy wnioskodawca zobowiązał się do skierowania wsparcia wyłącznie do grup docelowych z subregionu </w:t>
            </w:r>
            <w:r w:rsidRPr="000A5A9F">
              <w:rPr>
                <w:rFonts w:ascii="Arial" w:hAnsi="Arial" w:cs="Arial"/>
                <w:bCs/>
                <w:sz w:val="20"/>
                <w:szCs w:val="20"/>
              </w:rPr>
              <w:t>ełckiego</w:t>
            </w:r>
            <w:r w:rsidRPr="000A5A9F">
              <w:rPr>
                <w:rFonts w:ascii="Arial" w:hAnsi="Arial" w:cs="Arial"/>
                <w:sz w:val="20"/>
                <w:szCs w:val="20"/>
              </w:rPr>
              <w:t>, na terenie którego realizowane jest wsparcie. Realizacja projektów kierowanych do osób zamieszkujących powiat/powiaty danego subregionu jest uzasadniona obranym trybem realizacji wsparcia przewidującym odrębne konkursy dla poszczególnych subregionów województwa warmińsko - mazurskiego.</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Subregion ełcki obejmuje następujące powiaty: ełcki, giżycki, gołdapski, olecki, piski, węgorzewski.</w:t>
            </w:r>
          </w:p>
          <w:p w:rsidR="00855770" w:rsidRPr="000A5A9F" w:rsidRDefault="00855770" w:rsidP="000A0548">
            <w:pPr>
              <w:spacing w:before="120" w:after="120" w:line="240" w:lineRule="auto"/>
              <w:jc w:val="left"/>
              <w:rPr>
                <w:rFonts w:ascii="Arial" w:hAnsi="Arial" w:cs="Arial"/>
                <w:sz w:val="20"/>
                <w:szCs w:val="20"/>
              </w:rPr>
            </w:pPr>
            <w:r w:rsidRPr="000A5A9F">
              <w:rPr>
                <w:rFonts w:ascii="Arial" w:hAnsi="Arial" w:cs="Arial"/>
                <w:sz w:val="20"/>
                <w:szCs w:val="20"/>
              </w:rPr>
              <w:t>Realizacja projektów kierowanych do osób zamieszkujących (w rozumieniu przepisów Kodeksu Cywilnego) dany obszar jest uzasadniona trybem realizacji wsparcia  przewidującym 3 odrębne konkursy dla poszczególnych obszarów województwa warmińsko - mazurskiego. Dlatego uwzględniono 3 kryteria dla poszczególnych obszarów. Pozostałe kryteria wskazane w Działaniu 10.4 będą wykorzystane w każdym z 3 Konkursów.</w:t>
            </w:r>
          </w:p>
          <w:p w:rsidR="00855770" w:rsidRPr="000A5A9F" w:rsidRDefault="00855770" w:rsidP="000A0548">
            <w:pPr>
              <w:autoSpaceDE w:val="0"/>
              <w:autoSpaceDN w:val="0"/>
              <w:adjustRightInd w:val="0"/>
              <w:spacing w:after="0" w:line="240" w:lineRule="auto"/>
              <w:jc w:val="left"/>
              <w:rPr>
                <w:rFonts w:ascii="Arial" w:hAnsi="Arial" w:cs="Arial"/>
                <w:sz w:val="20"/>
                <w:szCs w:val="20"/>
              </w:rPr>
            </w:pPr>
            <w:r w:rsidRPr="000A5A9F">
              <w:rPr>
                <w:rFonts w:ascii="Arial" w:hAnsi="Arial" w:cs="Arial"/>
                <w:sz w:val="20"/>
                <w:szCs w:val="20"/>
              </w:rPr>
              <w:t>Kryterium będzie weryfikowane na etapie oceny formalnej/merytorycznej/ formalno-merytorycznej na podstawie treści wniosku.</w:t>
            </w:r>
          </w:p>
        </w:tc>
        <w:tc>
          <w:tcPr>
            <w:tcW w:w="893" w:type="pct"/>
            <w:vAlign w:val="center"/>
          </w:tcPr>
          <w:p w:rsidR="00855770" w:rsidRPr="000A5A9F" w:rsidRDefault="00855770" w:rsidP="000A0548">
            <w:pPr>
              <w:spacing w:line="240" w:lineRule="auto"/>
              <w:jc w:val="left"/>
              <w:rPr>
                <w:rFonts w:ascii="Arial" w:hAnsi="Arial" w:cs="Arial"/>
                <w:sz w:val="20"/>
                <w:szCs w:val="20"/>
              </w:rPr>
            </w:pPr>
            <w:r w:rsidRPr="000A5A9F">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77" w:type="pct"/>
            <w:vAlign w:val="center"/>
          </w:tcPr>
          <w:p w:rsidR="00855770" w:rsidRPr="000A5A9F" w:rsidRDefault="00855770" w:rsidP="000A0548">
            <w:pPr>
              <w:spacing w:line="240" w:lineRule="auto"/>
              <w:jc w:val="center"/>
              <w:rPr>
                <w:rFonts w:ascii="Arial" w:hAnsi="Arial" w:cs="Arial"/>
                <w:color w:val="000000"/>
                <w:kern w:val="24"/>
                <w:sz w:val="20"/>
                <w:szCs w:val="20"/>
              </w:rPr>
            </w:pPr>
            <w:r w:rsidRPr="000A5A9F">
              <w:rPr>
                <w:rFonts w:ascii="Arial" w:hAnsi="Arial" w:cs="Arial"/>
                <w:color w:val="000000"/>
                <w:kern w:val="24"/>
                <w:sz w:val="20"/>
                <w:szCs w:val="20"/>
              </w:rPr>
              <w:t>tak/nie</w:t>
            </w:r>
          </w:p>
        </w:tc>
      </w:tr>
      <w:tr w:rsidR="00855770" w:rsidRPr="000A5A9F" w:rsidTr="000A0548">
        <w:trPr>
          <w:trHeight w:val="699"/>
        </w:trPr>
        <w:tc>
          <w:tcPr>
            <w:tcW w:w="198" w:type="pct"/>
            <w:vAlign w:val="center"/>
          </w:tcPr>
          <w:p w:rsidR="00855770" w:rsidRPr="000A5A9F" w:rsidRDefault="00855770" w:rsidP="000A0548">
            <w:pPr>
              <w:spacing w:line="240" w:lineRule="auto"/>
              <w:rPr>
                <w:rFonts w:ascii="Arial" w:hAnsi="Arial" w:cs="Arial"/>
                <w:sz w:val="20"/>
                <w:szCs w:val="20"/>
              </w:rPr>
            </w:pPr>
            <w:r w:rsidRPr="000A5A9F">
              <w:rPr>
                <w:rFonts w:ascii="Arial" w:hAnsi="Arial" w:cs="Arial"/>
                <w:sz w:val="20"/>
                <w:szCs w:val="20"/>
              </w:rPr>
              <w:t>4.</w:t>
            </w:r>
          </w:p>
        </w:tc>
        <w:tc>
          <w:tcPr>
            <w:tcW w:w="1425"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Wnioskodawca w okresie realizacji projektu prowadzi biuro projektu w subregionie, na terenie którego realizowane jest wsparcie.</w:t>
            </w:r>
          </w:p>
        </w:tc>
        <w:tc>
          <w:tcPr>
            <w:tcW w:w="1507"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Ocenie podlega, czy wnioskodawca prowadzi lub zobowiązał się prowadzić biuro w subregionie, na terenie którego realizowane jest wsparcie w całym okresie realizacji projektu. Lokalizacja biura projektu na terenie realizacji projektu jest uzasadniona koniecznością zapewnienia dostępu do informacji i świadczonych usług grupom docelowym, a także ze względu na obszar, z którego rekrutowane są grupy docelowe. Biuro projektu powinno być prowadzone na terenie realizacji projektu przez cały okres realizacji projektu, zapewniając dostępność dokumentacji projektowej oraz umożliwiając uczestnikom projektu osobisty kontakt z kadrą projektu.</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Kryterium będzie weryfikowane na etapie oceny formalnej/merytorycznej/ formalno-merytorycznej na podstawie treści wniosku.</w:t>
            </w:r>
          </w:p>
        </w:tc>
        <w:tc>
          <w:tcPr>
            <w:tcW w:w="893" w:type="pct"/>
            <w:vAlign w:val="center"/>
          </w:tcPr>
          <w:p w:rsidR="00855770" w:rsidRPr="000A5A9F" w:rsidRDefault="00855770" w:rsidP="000A0548">
            <w:pPr>
              <w:spacing w:line="240" w:lineRule="auto"/>
              <w:jc w:val="left"/>
              <w:rPr>
                <w:rFonts w:ascii="Arial" w:hAnsi="Arial" w:cs="Arial"/>
                <w:sz w:val="20"/>
                <w:szCs w:val="20"/>
              </w:rPr>
            </w:pPr>
            <w:r w:rsidRPr="000A5A9F">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77" w:type="pct"/>
            <w:vAlign w:val="center"/>
          </w:tcPr>
          <w:p w:rsidR="00855770" w:rsidRPr="000A5A9F" w:rsidRDefault="00855770" w:rsidP="000A0548">
            <w:pPr>
              <w:spacing w:line="240" w:lineRule="auto"/>
              <w:jc w:val="center"/>
              <w:rPr>
                <w:rFonts w:ascii="Arial" w:hAnsi="Arial" w:cs="Arial"/>
                <w:color w:val="000000"/>
                <w:kern w:val="24"/>
                <w:sz w:val="20"/>
                <w:szCs w:val="20"/>
              </w:rPr>
            </w:pPr>
            <w:r w:rsidRPr="000A5A9F">
              <w:rPr>
                <w:rFonts w:ascii="Arial" w:hAnsi="Arial" w:cs="Arial"/>
                <w:color w:val="000000"/>
                <w:kern w:val="24"/>
                <w:sz w:val="20"/>
                <w:szCs w:val="20"/>
              </w:rPr>
              <w:t>tak/nie</w:t>
            </w:r>
          </w:p>
        </w:tc>
      </w:tr>
      <w:tr w:rsidR="00855770" w:rsidRPr="000A5A9F" w:rsidTr="000A0548">
        <w:trPr>
          <w:trHeight w:val="961"/>
        </w:trPr>
        <w:tc>
          <w:tcPr>
            <w:tcW w:w="198" w:type="pct"/>
            <w:vAlign w:val="center"/>
          </w:tcPr>
          <w:p w:rsidR="00855770" w:rsidRPr="000A5A9F" w:rsidRDefault="00855770" w:rsidP="000A0548">
            <w:pPr>
              <w:spacing w:line="240" w:lineRule="auto"/>
              <w:rPr>
                <w:rFonts w:ascii="Arial" w:hAnsi="Arial" w:cs="Arial"/>
                <w:sz w:val="20"/>
                <w:szCs w:val="20"/>
              </w:rPr>
            </w:pPr>
            <w:r w:rsidRPr="000A5A9F">
              <w:rPr>
                <w:rFonts w:ascii="Arial" w:hAnsi="Arial" w:cs="Arial"/>
                <w:sz w:val="20"/>
                <w:szCs w:val="20"/>
              </w:rPr>
              <w:t>5.</w:t>
            </w:r>
          </w:p>
        </w:tc>
        <w:tc>
          <w:tcPr>
            <w:tcW w:w="1425" w:type="pct"/>
            <w:vAlign w:val="center"/>
          </w:tcPr>
          <w:p w:rsidR="00855770" w:rsidRPr="000A5A9F" w:rsidRDefault="00855770" w:rsidP="000A0548">
            <w:pPr>
              <w:spacing w:line="240" w:lineRule="auto"/>
              <w:ind w:left="33"/>
              <w:jc w:val="left"/>
              <w:rPr>
                <w:rFonts w:ascii="Arial" w:hAnsi="Arial" w:cs="Arial"/>
                <w:sz w:val="20"/>
                <w:szCs w:val="20"/>
              </w:rPr>
            </w:pPr>
            <w:r w:rsidRPr="000A5A9F">
              <w:rPr>
                <w:rFonts w:ascii="Arial" w:hAnsi="Arial" w:cs="Arial"/>
                <w:sz w:val="20"/>
                <w:szCs w:val="20"/>
              </w:rPr>
              <w:t>Wnioskodawca składa wniosek, którego wartość dofinansowania jest równa alokacji na konkurs.</w:t>
            </w:r>
          </w:p>
        </w:tc>
        <w:tc>
          <w:tcPr>
            <w:tcW w:w="1507" w:type="pct"/>
            <w:vAlign w:val="center"/>
          </w:tcPr>
          <w:p w:rsidR="00855770" w:rsidRPr="000A5A9F" w:rsidRDefault="00855770" w:rsidP="000A0548">
            <w:pPr>
              <w:spacing w:line="240" w:lineRule="auto"/>
              <w:ind w:left="33"/>
              <w:jc w:val="left"/>
              <w:rPr>
                <w:rFonts w:ascii="Arial" w:hAnsi="Arial" w:cs="Arial"/>
                <w:sz w:val="20"/>
                <w:szCs w:val="20"/>
              </w:rPr>
            </w:pPr>
            <w:r w:rsidRPr="000A5A9F">
              <w:rPr>
                <w:rFonts w:ascii="Arial" w:hAnsi="Arial" w:cs="Arial"/>
                <w:sz w:val="20"/>
                <w:szCs w:val="20"/>
              </w:rPr>
              <w:t>Ocenie podlega, czy wnioskodawca składa wniosek, którego wartość dofinansowania jest równa alokacji na konkurs. Dopuszcza się różnicę (in minus) nie większą niż 1000,00 zł ze względu na zaokrąglenia wynikające z przeliczenia budżetu szczegółowego projektu.</w:t>
            </w:r>
          </w:p>
          <w:p w:rsidR="00855770" w:rsidRPr="000A5A9F" w:rsidRDefault="00855770" w:rsidP="000A0548">
            <w:pPr>
              <w:autoSpaceDE w:val="0"/>
              <w:autoSpaceDN w:val="0"/>
              <w:adjustRightInd w:val="0"/>
              <w:spacing w:line="240" w:lineRule="auto"/>
              <w:jc w:val="left"/>
              <w:rPr>
                <w:rFonts w:ascii="Arial" w:hAnsi="Arial" w:cs="Arial"/>
                <w:sz w:val="20"/>
                <w:szCs w:val="20"/>
              </w:rPr>
            </w:pPr>
            <w:r w:rsidRPr="000A5A9F">
              <w:rPr>
                <w:rFonts w:ascii="Arial" w:hAnsi="Arial" w:cs="Arial"/>
                <w:sz w:val="20"/>
                <w:szCs w:val="20"/>
              </w:rPr>
              <w:t xml:space="preserve">Kryterium będzie weryfikowane na etapie oceny formalnej/merytorycznej/formalno-merytorycznej na podstawie listy złożonych wniosków na konkurs. </w:t>
            </w:r>
          </w:p>
        </w:tc>
        <w:tc>
          <w:tcPr>
            <w:tcW w:w="893" w:type="pct"/>
            <w:vAlign w:val="center"/>
          </w:tcPr>
          <w:p w:rsidR="00855770" w:rsidRPr="000A5A9F" w:rsidRDefault="00855770" w:rsidP="000A0548">
            <w:pPr>
              <w:spacing w:line="240" w:lineRule="auto"/>
              <w:jc w:val="left"/>
              <w:rPr>
                <w:rFonts w:ascii="Arial" w:hAnsi="Arial" w:cs="Arial"/>
                <w:sz w:val="20"/>
                <w:szCs w:val="20"/>
              </w:rPr>
            </w:pPr>
            <w:r w:rsidRPr="000A5A9F">
              <w:rPr>
                <w:rFonts w:ascii="Arial" w:hAnsi="Arial" w:cs="Arial"/>
                <w:sz w:val="20"/>
                <w:szCs w:val="20"/>
              </w:rPr>
              <w:t>Spełnienie kryterium jest obligatoryjne, co oznacza, ze jego niespełnienie skutkuje nieprzyznaniem dofinansowania. Kryterium ma charakter zerojedynkowy i nie jest stopniowalne.</w:t>
            </w:r>
          </w:p>
        </w:tc>
        <w:tc>
          <w:tcPr>
            <w:tcW w:w="977" w:type="pct"/>
            <w:vAlign w:val="center"/>
          </w:tcPr>
          <w:p w:rsidR="00855770" w:rsidRPr="000A5A9F" w:rsidRDefault="00855770" w:rsidP="000A0548">
            <w:pPr>
              <w:spacing w:line="240" w:lineRule="auto"/>
              <w:jc w:val="center"/>
              <w:rPr>
                <w:rFonts w:ascii="Arial" w:hAnsi="Arial" w:cs="Arial"/>
                <w:color w:val="000000"/>
                <w:kern w:val="24"/>
                <w:sz w:val="20"/>
                <w:szCs w:val="20"/>
              </w:rPr>
            </w:pPr>
            <w:r w:rsidRPr="000A5A9F">
              <w:rPr>
                <w:rFonts w:ascii="Arial" w:hAnsi="Arial" w:cs="Arial"/>
                <w:color w:val="000000"/>
                <w:kern w:val="24"/>
                <w:sz w:val="20"/>
                <w:szCs w:val="20"/>
              </w:rPr>
              <w:t>tak/nie</w:t>
            </w:r>
          </w:p>
        </w:tc>
      </w:tr>
      <w:tr w:rsidR="00855770" w:rsidRPr="000A5A9F" w:rsidTr="000A0548">
        <w:trPr>
          <w:trHeight w:val="961"/>
        </w:trPr>
        <w:tc>
          <w:tcPr>
            <w:tcW w:w="198" w:type="pct"/>
            <w:vAlign w:val="center"/>
          </w:tcPr>
          <w:p w:rsidR="00855770" w:rsidRPr="000A5A9F" w:rsidRDefault="00855770" w:rsidP="000A0548">
            <w:pPr>
              <w:spacing w:line="240" w:lineRule="auto"/>
              <w:rPr>
                <w:rFonts w:ascii="Arial" w:hAnsi="Arial" w:cs="Arial"/>
                <w:sz w:val="20"/>
                <w:szCs w:val="20"/>
              </w:rPr>
            </w:pPr>
            <w:r w:rsidRPr="000A5A9F">
              <w:rPr>
                <w:rFonts w:ascii="Arial" w:hAnsi="Arial" w:cs="Arial"/>
                <w:sz w:val="20"/>
                <w:szCs w:val="20"/>
              </w:rPr>
              <w:t>6.</w:t>
            </w:r>
          </w:p>
        </w:tc>
        <w:tc>
          <w:tcPr>
            <w:tcW w:w="1425"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Projekt uwzględnia założenie, iż w przypadku realizacji usług szkoleniowych, będą one realizowane przez instytucje posiadające wpis do Rejestru Instytucji Szkoleniowych, prowadzonego przez Wojewódzki Urząd Pracy właściwy ze względu na siedzibę instytucji szkoleniowej.</w:t>
            </w:r>
          </w:p>
        </w:tc>
        <w:tc>
          <w:tcPr>
            <w:tcW w:w="1507"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 xml:space="preserve">Ocenie podlega, czy w projekcie zawarto zapisy zobowiązujące realizatora usługi/g szkoleniowej/ych do posiadania wpisu do Rejestru Instytucji Szkoleniowych prowadzonego przez Wojewódzki Urząd Pracy właściwy ze względu na siedzibę instytucji szkoleniowej. Wymóg ten wynika wprost z </w:t>
            </w:r>
            <w:r w:rsidRPr="000A5A9F">
              <w:rPr>
                <w:rFonts w:ascii="Arial" w:hAnsi="Arial" w:cs="Arial"/>
                <w:i/>
                <w:sz w:val="20"/>
                <w:szCs w:val="20"/>
              </w:rPr>
              <w:t xml:space="preserve">Wytycznych w zakresie realizacji przedsięwzięć z udziałem środków Europejskiego Funduszu Społecznego w obszarze rynku pracy na lata 2014-2020 </w:t>
            </w:r>
            <w:r w:rsidRPr="000A5A9F">
              <w:rPr>
                <w:rFonts w:ascii="Arial" w:hAnsi="Arial" w:cs="Arial"/>
                <w:sz w:val="20"/>
                <w:szCs w:val="20"/>
              </w:rPr>
              <w:t>i ma służyć zapewnieniu wysokiej jakości wsparcia.</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 xml:space="preserve">Kryterium dotyczy projektów uwzględniających formę wsparcia, jaką jest </w:t>
            </w:r>
            <w:r w:rsidRPr="000A5A9F">
              <w:rPr>
                <w:rFonts w:ascii="Arial" w:hAnsi="Arial" w:cs="Arial"/>
                <w:i/>
                <w:sz w:val="20"/>
                <w:szCs w:val="20"/>
              </w:rPr>
              <w:t>aktywizacja zawodowa opiekunów dzieci do lat 3</w:t>
            </w:r>
            <w:r w:rsidRPr="000A5A9F">
              <w:rPr>
                <w:rFonts w:ascii="Arial" w:hAnsi="Arial" w:cs="Arial"/>
                <w:sz w:val="20"/>
                <w:szCs w:val="20"/>
              </w:rPr>
              <w:t xml:space="preserve">, realizowana jako element projektu zakładającego </w:t>
            </w:r>
            <w:r w:rsidRPr="000A5A9F">
              <w:rPr>
                <w:rFonts w:ascii="Arial" w:hAnsi="Arial" w:cs="Arial"/>
                <w:i/>
                <w:sz w:val="20"/>
                <w:szCs w:val="20"/>
              </w:rPr>
              <w:t>finansowanie kosztów usług bieżącej opieki nad dziećmi lub wynagrodzenia dziennego opiekun lub niani dla opiekunów dzieci do lat 3</w:t>
            </w:r>
            <w:r w:rsidRPr="000A5A9F">
              <w:rPr>
                <w:rFonts w:ascii="Arial" w:hAnsi="Arial" w:cs="Arial"/>
                <w:sz w:val="20"/>
                <w:szCs w:val="20"/>
              </w:rPr>
              <w:t xml:space="preserve">. </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Kryterium będzie weryfikowane na etapie oceny formalnej/merytorycznej /formalno-merytorycznej na podstawie treści wniosku.</w:t>
            </w:r>
          </w:p>
        </w:tc>
        <w:tc>
          <w:tcPr>
            <w:tcW w:w="893" w:type="pct"/>
            <w:vAlign w:val="center"/>
          </w:tcPr>
          <w:p w:rsidR="00855770" w:rsidRPr="000A5A9F" w:rsidRDefault="00855770" w:rsidP="000A0548">
            <w:pPr>
              <w:spacing w:line="240" w:lineRule="auto"/>
              <w:jc w:val="left"/>
              <w:rPr>
                <w:rFonts w:ascii="Arial" w:hAnsi="Arial" w:cs="Arial"/>
                <w:sz w:val="20"/>
                <w:szCs w:val="20"/>
              </w:rPr>
            </w:pPr>
            <w:r w:rsidRPr="000A5A9F">
              <w:rPr>
                <w:rFonts w:ascii="Arial" w:hAnsi="Arial" w:cs="Arial"/>
                <w:sz w:val="20"/>
                <w:szCs w:val="20"/>
              </w:rPr>
              <w:t xml:space="preserve">Spełnienie kryterium jest obligatoryjne, co oznacza, ze jego niespełnienie skutkuje nieprzyznaniem dofinansowania. Kryterium ma charakter zerojedynkowy i nie jest stopniowalne. </w:t>
            </w:r>
          </w:p>
        </w:tc>
        <w:tc>
          <w:tcPr>
            <w:tcW w:w="977" w:type="pct"/>
            <w:vAlign w:val="center"/>
          </w:tcPr>
          <w:p w:rsidR="00855770" w:rsidRPr="000A5A9F" w:rsidRDefault="00855770" w:rsidP="000A0548">
            <w:pPr>
              <w:spacing w:line="240" w:lineRule="auto"/>
              <w:jc w:val="center"/>
              <w:rPr>
                <w:rFonts w:ascii="Arial" w:hAnsi="Arial" w:cs="Arial"/>
                <w:color w:val="000000"/>
                <w:kern w:val="24"/>
                <w:sz w:val="20"/>
                <w:szCs w:val="20"/>
              </w:rPr>
            </w:pPr>
            <w:r w:rsidRPr="000A5A9F">
              <w:rPr>
                <w:rFonts w:ascii="Arial" w:hAnsi="Arial" w:cs="Arial"/>
                <w:color w:val="000000"/>
                <w:kern w:val="24"/>
                <w:sz w:val="20"/>
                <w:szCs w:val="20"/>
              </w:rPr>
              <w:t>tak/nie/nie dotyczy</w:t>
            </w:r>
          </w:p>
        </w:tc>
      </w:tr>
      <w:tr w:rsidR="00855770" w:rsidRPr="000A5A9F" w:rsidTr="000A0548">
        <w:trPr>
          <w:trHeight w:val="425"/>
        </w:trPr>
        <w:tc>
          <w:tcPr>
            <w:tcW w:w="198" w:type="pct"/>
            <w:vAlign w:val="center"/>
          </w:tcPr>
          <w:p w:rsidR="00855770" w:rsidRPr="000A5A9F" w:rsidRDefault="00855770" w:rsidP="000A0548">
            <w:pPr>
              <w:spacing w:line="240" w:lineRule="auto"/>
              <w:rPr>
                <w:rFonts w:ascii="Arial" w:hAnsi="Arial" w:cs="Arial"/>
                <w:sz w:val="20"/>
                <w:szCs w:val="20"/>
              </w:rPr>
            </w:pPr>
            <w:r w:rsidRPr="000A5A9F">
              <w:rPr>
                <w:rFonts w:ascii="Arial" w:hAnsi="Arial" w:cs="Arial"/>
                <w:sz w:val="20"/>
                <w:szCs w:val="20"/>
              </w:rPr>
              <w:t>7.</w:t>
            </w:r>
          </w:p>
        </w:tc>
        <w:tc>
          <w:tcPr>
            <w:tcW w:w="1425"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Okres realizacji projektu jest nie dłuższy niż 24 miesiące.</w:t>
            </w:r>
          </w:p>
        </w:tc>
        <w:tc>
          <w:tcPr>
            <w:tcW w:w="1507" w:type="pct"/>
            <w:vAlign w:val="center"/>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a także do podjęcia ewentualnych środków zaradczych w przypadku powstałych trudności w realizacji projektu.</w:t>
            </w:r>
          </w:p>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Kryterium będzie weryfikowane na etapie oceny formalnej/merytorycznej /formalno-merytorycznej na podstawie treści wniosku.</w:t>
            </w:r>
          </w:p>
        </w:tc>
        <w:tc>
          <w:tcPr>
            <w:tcW w:w="893" w:type="pct"/>
            <w:vAlign w:val="center"/>
          </w:tcPr>
          <w:p w:rsidR="00855770" w:rsidRPr="000A5A9F" w:rsidRDefault="00855770" w:rsidP="000A0548">
            <w:pPr>
              <w:spacing w:line="240" w:lineRule="auto"/>
              <w:jc w:val="left"/>
              <w:rPr>
                <w:rFonts w:ascii="Arial" w:hAnsi="Arial" w:cs="Arial"/>
                <w:sz w:val="20"/>
                <w:szCs w:val="20"/>
              </w:rPr>
            </w:pPr>
            <w:r w:rsidRPr="000A5A9F">
              <w:rPr>
                <w:rFonts w:ascii="Arial" w:hAnsi="Arial" w:cs="Arial"/>
                <w:sz w:val="20"/>
                <w:szCs w:val="20"/>
              </w:rPr>
              <w:t>Spełnienie kryterium jest obligatoryjne, co oznacza, ze jego niespełnienie skutkuje nieprzyznaniem dofinansowania. Kryterium ma charakter zerojedynkowy i nie jest stopniowalne.</w:t>
            </w:r>
          </w:p>
        </w:tc>
        <w:tc>
          <w:tcPr>
            <w:tcW w:w="977" w:type="pct"/>
            <w:vAlign w:val="center"/>
          </w:tcPr>
          <w:p w:rsidR="00855770" w:rsidRPr="000A5A9F" w:rsidRDefault="00855770" w:rsidP="000A0548">
            <w:pPr>
              <w:spacing w:line="240" w:lineRule="auto"/>
              <w:jc w:val="center"/>
              <w:rPr>
                <w:rFonts w:ascii="Arial" w:hAnsi="Arial" w:cs="Arial"/>
                <w:color w:val="000000"/>
                <w:kern w:val="24"/>
                <w:sz w:val="20"/>
                <w:szCs w:val="20"/>
              </w:rPr>
            </w:pPr>
            <w:r w:rsidRPr="000A5A9F">
              <w:rPr>
                <w:rFonts w:ascii="Arial" w:hAnsi="Arial" w:cs="Arial"/>
                <w:color w:val="000000"/>
                <w:kern w:val="24"/>
                <w:sz w:val="20"/>
                <w:szCs w:val="20"/>
              </w:rPr>
              <w:t>tak/nie</w:t>
            </w:r>
          </w:p>
        </w:tc>
      </w:tr>
    </w:tbl>
    <w:p w:rsidR="00855770" w:rsidRDefault="00855770" w:rsidP="00EF1E12">
      <w:pPr>
        <w:pStyle w:val="Nagwek3"/>
        <w:rPr>
          <w:rFonts w:ascii="Arial" w:eastAsia="Calibri" w:hAnsi="Arial" w:cs="Arial"/>
          <w:sz w:val="22"/>
          <w:szCs w:val="22"/>
          <w:lang w:val="pl-PL"/>
        </w:rPr>
      </w:pPr>
    </w:p>
    <w:p w:rsidR="00D17D5C" w:rsidRPr="00D17D5C" w:rsidRDefault="00D17D5C" w:rsidP="00D17D5C">
      <w:pPr>
        <w:rPr>
          <w:rFonts w:eastAsia="Calibri"/>
          <w:lang w:bidi="ar-SA"/>
        </w:rPr>
      </w:pP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61"/>
        <w:gridCol w:w="4434"/>
        <w:gridCol w:w="3133"/>
        <w:gridCol w:w="1780"/>
      </w:tblGrid>
      <w:tr w:rsidR="00855770" w:rsidRPr="000A5A9F" w:rsidTr="000A0548">
        <w:trPr>
          <w:trHeight w:val="577"/>
        </w:trPr>
        <w:tc>
          <w:tcPr>
            <w:tcW w:w="5000" w:type="pct"/>
            <w:gridSpan w:val="5"/>
            <w:shd w:val="clear" w:color="auto" w:fill="99CC00"/>
            <w:vAlign w:val="center"/>
          </w:tcPr>
          <w:p w:rsidR="00855770" w:rsidRPr="000A5A9F" w:rsidRDefault="00855770" w:rsidP="000A0548">
            <w:pPr>
              <w:autoSpaceDE w:val="0"/>
              <w:autoSpaceDN w:val="0"/>
              <w:adjustRightInd w:val="0"/>
              <w:spacing w:before="120" w:after="120"/>
              <w:jc w:val="left"/>
              <w:rPr>
                <w:rFonts w:ascii="Arial" w:hAnsi="Arial" w:cs="Arial"/>
                <w:b/>
                <w:sz w:val="20"/>
                <w:szCs w:val="20"/>
              </w:rPr>
            </w:pPr>
            <w:r w:rsidRPr="000A5A9F">
              <w:rPr>
                <w:rFonts w:ascii="Arial" w:hAnsi="Arial" w:cs="Arial"/>
                <w:b/>
                <w:sz w:val="20"/>
                <w:szCs w:val="20"/>
              </w:rPr>
              <w:t>Kryteria merytoryczne – SPECYFICZNE FAKULTATYWNE</w:t>
            </w:r>
          </w:p>
        </w:tc>
      </w:tr>
      <w:tr w:rsidR="00855770" w:rsidRPr="000A5A9F" w:rsidTr="000A0548">
        <w:trPr>
          <w:trHeight w:val="537"/>
        </w:trPr>
        <w:tc>
          <w:tcPr>
            <w:tcW w:w="200" w:type="pct"/>
            <w:vMerge w:val="restart"/>
            <w:shd w:val="clear" w:color="auto" w:fill="99CC00"/>
            <w:vAlign w:val="center"/>
          </w:tcPr>
          <w:p w:rsidR="00855770" w:rsidRPr="000A5A9F" w:rsidRDefault="00855770" w:rsidP="000A0548">
            <w:pPr>
              <w:autoSpaceDE w:val="0"/>
              <w:autoSpaceDN w:val="0"/>
              <w:adjustRightInd w:val="0"/>
              <w:spacing w:after="0"/>
              <w:contextualSpacing/>
              <w:jc w:val="center"/>
              <w:rPr>
                <w:rFonts w:ascii="Arial" w:hAnsi="Arial" w:cs="Arial"/>
                <w:b/>
                <w:sz w:val="20"/>
                <w:szCs w:val="20"/>
              </w:rPr>
            </w:pPr>
            <w:r w:rsidRPr="000A5A9F">
              <w:rPr>
                <w:rFonts w:ascii="Arial" w:hAnsi="Arial" w:cs="Arial"/>
                <w:b/>
                <w:sz w:val="20"/>
                <w:szCs w:val="20"/>
              </w:rPr>
              <w:t>Lp.</w:t>
            </w:r>
          </w:p>
        </w:tc>
        <w:tc>
          <w:tcPr>
            <w:tcW w:w="1503" w:type="pct"/>
            <w:vMerge w:val="restart"/>
            <w:shd w:val="clear" w:color="auto" w:fill="99CC00"/>
            <w:vAlign w:val="center"/>
          </w:tcPr>
          <w:p w:rsidR="00855770" w:rsidRPr="000A5A9F" w:rsidRDefault="00855770" w:rsidP="000A0548">
            <w:pPr>
              <w:autoSpaceDE w:val="0"/>
              <w:autoSpaceDN w:val="0"/>
              <w:adjustRightInd w:val="0"/>
              <w:spacing w:after="0"/>
              <w:contextualSpacing/>
              <w:jc w:val="center"/>
              <w:rPr>
                <w:rFonts w:ascii="Arial" w:hAnsi="Arial" w:cs="Arial"/>
                <w:b/>
                <w:sz w:val="20"/>
                <w:szCs w:val="20"/>
              </w:rPr>
            </w:pPr>
            <w:r w:rsidRPr="000A5A9F">
              <w:rPr>
                <w:rFonts w:ascii="Arial" w:hAnsi="Arial" w:cs="Arial"/>
                <w:b/>
                <w:sz w:val="20"/>
                <w:szCs w:val="20"/>
              </w:rPr>
              <w:t>Nazwa kryterium</w:t>
            </w:r>
          </w:p>
        </w:tc>
        <w:tc>
          <w:tcPr>
            <w:tcW w:w="1564" w:type="pct"/>
            <w:vMerge w:val="restart"/>
            <w:shd w:val="clear" w:color="auto" w:fill="99CC00"/>
            <w:vAlign w:val="center"/>
          </w:tcPr>
          <w:p w:rsidR="00855770" w:rsidRPr="000A5A9F" w:rsidRDefault="00855770" w:rsidP="000A0548">
            <w:pPr>
              <w:autoSpaceDE w:val="0"/>
              <w:autoSpaceDN w:val="0"/>
              <w:adjustRightInd w:val="0"/>
              <w:spacing w:after="0"/>
              <w:contextualSpacing/>
              <w:jc w:val="center"/>
              <w:rPr>
                <w:rFonts w:ascii="Arial" w:hAnsi="Arial" w:cs="Arial"/>
                <w:b/>
                <w:sz w:val="20"/>
                <w:szCs w:val="20"/>
              </w:rPr>
            </w:pPr>
            <w:r w:rsidRPr="000A5A9F">
              <w:rPr>
                <w:rFonts w:ascii="Arial" w:hAnsi="Arial" w:cs="Arial"/>
                <w:b/>
                <w:sz w:val="20"/>
                <w:szCs w:val="20"/>
              </w:rPr>
              <w:t xml:space="preserve">Definicja kryterium </w:t>
            </w:r>
          </w:p>
        </w:tc>
        <w:tc>
          <w:tcPr>
            <w:tcW w:w="1105" w:type="pct"/>
            <w:vMerge w:val="restart"/>
            <w:shd w:val="clear" w:color="auto" w:fill="99CC00"/>
            <w:vAlign w:val="center"/>
          </w:tcPr>
          <w:p w:rsidR="00855770" w:rsidRPr="000A5A9F" w:rsidRDefault="00855770" w:rsidP="000A0548">
            <w:pPr>
              <w:autoSpaceDE w:val="0"/>
              <w:autoSpaceDN w:val="0"/>
              <w:adjustRightInd w:val="0"/>
              <w:spacing w:after="0"/>
              <w:contextualSpacing/>
              <w:jc w:val="center"/>
              <w:rPr>
                <w:rFonts w:ascii="Arial" w:hAnsi="Arial" w:cs="Arial"/>
                <w:b/>
                <w:sz w:val="20"/>
                <w:szCs w:val="20"/>
              </w:rPr>
            </w:pPr>
            <w:r w:rsidRPr="000A5A9F">
              <w:rPr>
                <w:rFonts w:ascii="Arial" w:hAnsi="Arial" w:cs="Arial"/>
                <w:b/>
                <w:sz w:val="20"/>
                <w:szCs w:val="20"/>
              </w:rPr>
              <w:t xml:space="preserve">Opis znaczenia kryterium  </w:t>
            </w:r>
          </w:p>
        </w:tc>
        <w:tc>
          <w:tcPr>
            <w:tcW w:w="628" w:type="pct"/>
            <w:vMerge w:val="restart"/>
            <w:shd w:val="clear" w:color="auto" w:fill="99CC00"/>
            <w:vAlign w:val="center"/>
          </w:tcPr>
          <w:p w:rsidR="00855770" w:rsidRPr="000A5A9F" w:rsidRDefault="00855770" w:rsidP="000A0548">
            <w:pPr>
              <w:autoSpaceDE w:val="0"/>
              <w:autoSpaceDN w:val="0"/>
              <w:adjustRightInd w:val="0"/>
              <w:spacing w:after="0"/>
              <w:contextualSpacing/>
              <w:jc w:val="center"/>
              <w:rPr>
                <w:rFonts w:ascii="Arial" w:hAnsi="Arial" w:cs="Arial"/>
                <w:b/>
                <w:sz w:val="20"/>
                <w:szCs w:val="20"/>
              </w:rPr>
            </w:pPr>
            <w:r w:rsidRPr="000A5A9F">
              <w:rPr>
                <w:rFonts w:ascii="Arial" w:hAnsi="Arial" w:cs="Arial"/>
                <w:b/>
                <w:sz w:val="20"/>
                <w:szCs w:val="20"/>
              </w:rPr>
              <w:t>Ocena</w:t>
            </w:r>
          </w:p>
          <w:p w:rsidR="00855770" w:rsidRPr="000A5A9F" w:rsidRDefault="00855770" w:rsidP="000A0548">
            <w:pPr>
              <w:autoSpaceDE w:val="0"/>
              <w:autoSpaceDN w:val="0"/>
              <w:adjustRightInd w:val="0"/>
              <w:spacing w:after="0"/>
              <w:contextualSpacing/>
              <w:jc w:val="center"/>
              <w:rPr>
                <w:rFonts w:ascii="Arial" w:hAnsi="Arial" w:cs="Arial"/>
                <w:b/>
                <w:sz w:val="20"/>
                <w:szCs w:val="20"/>
              </w:rPr>
            </w:pPr>
            <w:r w:rsidRPr="000A5A9F">
              <w:rPr>
                <w:rFonts w:ascii="Arial" w:hAnsi="Arial" w:cs="Arial"/>
                <w:b/>
                <w:sz w:val="20"/>
                <w:szCs w:val="20"/>
              </w:rPr>
              <w:t>(Tak / Nie lub pkt.)</w:t>
            </w:r>
          </w:p>
        </w:tc>
      </w:tr>
      <w:tr w:rsidR="00855770" w:rsidRPr="000A5A9F" w:rsidTr="000A0548">
        <w:trPr>
          <w:trHeight w:val="464"/>
        </w:trPr>
        <w:tc>
          <w:tcPr>
            <w:tcW w:w="200" w:type="pct"/>
            <w:vMerge/>
            <w:shd w:val="clear" w:color="auto" w:fill="99CC00"/>
            <w:vAlign w:val="center"/>
          </w:tcPr>
          <w:p w:rsidR="00855770" w:rsidRPr="000A5A9F" w:rsidRDefault="00855770" w:rsidP="000A0548">
            <w:pPr>
              <w:jc w:val="center"/>
              <w:rPr>
                <w:rFonts w:ascii="Arial" w:eastAsia="Calibri" w:hAnsi="Arial" w:cs="Arial"/>
                <w:b/>
                <w:sz w:val="20"/>
                <w:szCs w:val="20"/>
              </w:rPr>
            </w:pPr>
          </w:p>
        </w:tc>
        <w:tc>
          <w:tcPr>
            <w:tcW w:w="1503" w:type="pct"/>
            <w:vMerge/>
            <w:shd w:val="clear" w:color="auto" w:fill="99CC00"/>
            <w:vAlign w:val="center"/>
          </w:tcPr>
          <w:p w:rsidR="00855770" w:rsidRPr="000A5A9F" w:rsidRDefault="00855770" w:rsidP="000A0548">
            <w:pPr>
              <w:jc w:val="center"/>
              <w:rPr>
                <w:rFonts w:ascii="Arial" w:eastAsia="Calibri" w:hAnsi="Arial" w:cs="Arial"/>
                <w:b/>
                <w:sz w:val="20"/>
                <w:szCs w:val="20"/>
              </w:rPr>
            </w:pPr>
          </w:p>
        </w:tc>
        <w:tc>
          <w:tcPr>
            <w:tcW w:w="1564" w:type="pct"/>
            <w:vMerge/>
            <w:shd w:val="clear" w:color="auto" w:fill="99CC00"/>
            <w:vAlign w:val="center"/>
          </w:tcPr>
          <w:p w:rsidR="00855770" w:rsidRPr="000A5A9F" w:rsidRDefault="00855770" w:rsidP="000A0548">
            <w:pPr>
              <w:jc w:val="center"/>
              <w:rPr>
                <w:rFonts w:ascii="Arial" w:eastAsia="Calibri" w:hAnsi="Arial" w:cs="Arial"/>
                <w:b/>
                <w:sz w:val="20"/>
                <w:szCs w:val="20"/>
              </w:rPr>
            </w:pPr>
          </w:p>
        </w:tc>
        <w:tc>
          <w:tcPr>
            <w:tcW w:w="1105" w:type="pct"/>
            <w:vMerge/>
            <w:shd w:val="clear" w:color="auto" w:fill="99CC00"/>
            <w:vAlign w:val="center"/>
          </w:tcPr>
          <w:p w:rsidR="00855770" w:rsidRPr="000A5A9F" w:rsidRDefault="00855770" w:rsidP="000A0548">
            <w:pPr>
              <w:jc w:val="center"/>
              <w:rPr>
                <w:rFonts w:ascii="Arial" w:eastAsia="Calibri" w:hAnsi="Arial" w:cs="Arial"/>
                <w:b/>
                <w:sz w:val="20"/>
                <w:szCs w:val="20"/>
              </w:rPr>
            </w:pPr>
          </w:p>
        </w:tc>
        <w:tc>
          <w:tcPr>
            <w:tcW w:w="628" w:type="pct"/>
            <w:vMerge/>
            <w:shd w:val="clear" w:color="auto" w:fill="99CC00"/>
            <w:vAlign w:val="center"/>
          </w:tcPr>
          <w:p w:rsidR="00855770" w:rsidRPr="000A5A9F" w:rsidRDefault="00855770" w:rsidP="000A0548">
            <w:pPr>
              <w:jc w:val="center"/>
              <w:rPr>
                <w:rFonts w:ascii="Arial" w:eastAsia="Calibri" w:hAnsi="Arial" w:cs="Arial"/>
                <w:b/>
                <w:sz w:val="20"/>
                <w:szCs w:val="20"/>
              </w:rPr>
            </w:pPr>
          </w:p>
        </w:tc>
      </w:tr>
      <w:tr w:rsidR="00855770" w:rsidRPr="000A5A9F" w:rsidTr="000A0548">
        <w:trPr>
          <w:trHeight w:val="557"/>
        </w:trPr>
        <w:tc>
          <w:tcPr>
            <w:tcW w:w="200" w:type="pct"/>
            <w:vAlign w:val="center"/>
          </w:tcPr>
          <w:p w:rsidR="00855770" w:rsidRPr="000A5A9F" w:rsidRDefault="00855770" w:rsidP="000A0548">
            <w:pPr>
              <w:spacing w:line="240" w:lineRule="auto"/>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1.</w:t>
            </w:r>
          </w:p>
        </w:tc>
        <w:tc>
          <w:tcPr>
            <w:tcW w:w="1503" w:type="pct"/>
            <w:vAlign w:val="center"/>
          </w:tcPr>
          <w:p w:rsidR="00855770" w:rsidRPr="000A5A9F" w:rsidRDefault="00855770" w:rsidP="000A0548">
            <w:pPr>
              <w:autoSpaceDE w:val="0"/>
              <w:autoSpaceDN w:val="0"/>
              <w:adjustRightInd w:val="0"/>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Projekt jest komplementarny ze wsparciem realizowanym w ramach innych niż EFS środków pomocowych Unii Europejskiej.</w:t>
            </w:r>
          </w:p>
        </w:tc>
        <w:tc>
          <w:tcPr>
            <w:tcW w:w="1564" w:type="pct"/>
            <w:vAlign w:val="center"/>
          </w:tcPr>
          <w:p w:rsidR="00855770" w:rsidRPr="000A5A9F" w:rsidRDefault="00855770" w:rsidP="000A0548">
            <w:pPr>
              <w:spacing w:before="120" w:after="120" w:line="240" w:lineRule="auto"/>
              <w:ind w:left="33"/>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Premiowanie komplementarności przedsięwzięć w ramach projektów realizowanych z różnych Programów i funduszy zapewni kompleksowość różnego rodzaju wsparcia, a tym samym pozwoli realizować projekty będące odpowiedzią na realne zapotrzebowanie wynikające z realizacji innych przedsięwzięć. Premię punktową za spełnienie przedmiotowego kryterium mogą otrzymać te wnioski o dofinansowanie, których wnioskodawcy wykażą komplementarność podejmowanych w projekcie działań z działaniami podejmowanymi w co najmniej jednym projekcie współfinansowanym ze środków wspólnotowych. Wnioskodawca powinien wskazać konkretne działania w projektach, które są względem siebie komplementarne, tytuł projektu który był lub będzie współfinansowany z innych niż EFS źródeł wspólnotowych oraz wskazać przedmiotowe źródło finansowania (oraz fakultatywnie inne informacje np. okres realizacji projektu, wartość projektu).</w:t>
            </w:r>
          </w:p>
          <w:p w:rsidR="00855770" w:rsidRPr="000A5A9F" w:rsidRDefault="00855770" w:rsidP="000A0548">
            <w:pPr>
              <w:autoSpaceDE w:val="0"/>
              <w:autoSpaceDN w:val="0"/>
              <w:adjustRightInd w:val="0"/>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Kryterium będzie weryfikowane na etapie oceny merytorycznej/formalno-merytorycznej na podstawie treści wniosku.</w:t>
            </w:r>
          </w:p>
        </w:tc>
        <w:tc>
          <w:tcPr>
            <w:tcW w:w="1105" w:type="pct"/>
            <w:vAlign w:val="center"/>
          </w:tcPr>
          <w:p w:rsidR="00855770" w:rsidRPr="000A5A9F" w:rsidRDefault="00855770" w:rsidP="000A0548">
            <w:pPr>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Spełnienie kryterium jest fakultatywne. Przyznanie 0 punktów nie dyskwalifikuje z możliwości uzyskania dofinansowania.</w:t>
            </w:r>
          </w:p>
        </w:tc>
        <w:tc>
          <w:tcPr>
            <w:tcW w:w="628" w:type="pct"/>
            <w:vAlign w:val="center"/>
          </w:tcPr>
          <w:p w:rsidR="00855770" w:rsidRPr="000A5A9F" w:rsidRDefault="00855770" w:rsidP="000A0548">
            <w:pPr>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W ramach kryterium wnioskodawca może uzyskać:</w:t>
            </w:r>
          </w:p>
          <w:p w:rsidR="00855770" w:rsidRPr="000A5A9F" w:rsidRDefault="00855770" w:rsidP="000A0548">
            <w:pPr>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5 pkt – jeżeli wykaże komplementarność ze wsparciem realizowanym w ramach innych niż EFS środków pomocowych Unii Europejskiej</w:t>
            </w:r>
          </w:p>
          <w:p w:rsidR="00855770" w:rsidRPr="000A5A9F" w:rsidRDefault="00855770" w:rsidP="000A0548">
            <w:pPr>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0 pkt – jeżeli nie wykaże komplementarności ze wsparciem realizowanym w ramach innych niż EFS środków pomocowych Unii Europejskiej</w:t>
            </w:r>
          </w:p>
        </w:tc>
      </w:tr>
      <w:tr w:rsidR="00855770" w:rsidRPr="000A5A9F" w:rsidTr="000A0548">
        <w:trPr>
          <w:trHeight w:val="416"/>
        </w:trPr>
        <w:tc>
          <w:tcPr>
            <w:tcW w:w="200" w:type="pct"/>
            <w:vAlign w:val="center"/>
          </w:tcPr>
          <w:p w:rsidR="00855770" w:rsidRPr="000A5A9F" w:rsidRDefault="00855770" w:rsidP="000A0548">
            <w:pPr>
              <w:spacing w:line="240" w:lineRule="auto"/>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2.</w:t>
            </w:r>
          </w:p>
        </w:tc>
        <w:tc>
          <w:tcPr>
            <w:tcW w:w="1503" w:type="pct"/>
            <w:vAlign w:val="center"/>
          </w:tcPr>
          <w:p w:rsidR="00855770" w:rsidRPr="000A5A9F" w:rsidRDefault="00855770" w:rsidP="000A0548">
            <w:pPr>
              <w:autoSpaceDE w:val="0"/>
              <w:autoSpaceDN w:val="0"/>
              <w:adjustRightInd w:val="0"/>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Projekt jest realizowany przez wnioskodawcę posiadającego siedzibę główną na obszarze realizacji projektu.</w:t>
            </w:r>
          </w:p>
        </w:tc>
        <w:tc>
          <w:tcPr>
            <w:tcW w:w="1564" w:type="pct"/>
            <w:vAlign w:val="center"/>
          </w:tcPr>
          <w:p w:rsidR="00855770" w:rsidRPr="000A5A9F" w:rsidRDefault="00855770" w:rsidP="000A0548">
            <w:pPr>
              <w:autoSpaceDE w:val="0"/>
              <w:autoSpaceDN w:val="0"/>
              <w:adjustRightInd w:val="0"/>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W ramach kryterium ocenie podlegać będzie lokalizacja siedziby wnioskodawcy. Wnioskodawcy z subregionu posiadają zaplecze (kadrowe, lokalowe, techniczne), co podnosi ich wiarygodność na etapie oceny ich faktycznego potencjału niezbędnego do realizacji projektów. Ponadto posiadają oni lepsze rozeznanie w potrzebach zarówno adresatów projektów, jak i rynku pracy na poszczególnych obszarach regionu. Ich dotychczasowa współpraca m.in. z lokalnymi pracodawcami i instytucjami rynku pracy zmniejsza prawdopodobieństwo wystąpienia problemów związanych np. z rekrutacją, znalezieniem miejsc na staże/praktyki zawodowe, a w dalszej perspektywie zwiększa szanse na osiągnięcie trwałych rezultatów związanych z aktywizacją zawodową uczestników projektu.</w:t>
            </w:r>
          </w:p>
          <w:p w:rsidR="00855770" w:rsidRPr="000A5A9F" w:rsidRDefault="00855770" w:rsidP="000A0548">
            <w:pPr>
              <w:autoSpaceDE w:val="0"/>
              <w:autoSpaceDN w:val="0"/>
              <w:adjustRightInd w:val="0"/>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Kryterium będzie weryfikowane na etapie oceny merytorycznej/formalno-merytorycznej na podstawie treści wniosku.</w:t>
            </w:r>
          </w:p>
        </w:tc>
        <w:tc>
          <w:tcPr>
            <w:tcW w:w="1105" w:type="pct"/>
            <w:vAlign w:val="center"/>
          </w:tcPr>
          <w:p w:rsidR="00855770" w:rsidRPr="000A5A9F" w:rsidRDefault="00855770" w:rsidP="000A0548">
            <w:pPr>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Spełnienie kryterium jest fakultatywne. Przyznanie 0 punktów nie dyskwalifikuje z możliwości uzyskania dofinansowania.</w:t>
            </w:r>
          </w:p>
        </w:tc>
        <w:tc>
          <w:tcPr>
            <w:tcW w:w="628" w:type="pct"/>
            <w:vAlign w:val="center"/>
          </w:tcPr>
          <w:p w:rsidR="00855770" w:rsidRPr="000A5A9F" w:rsidRDefault="00855770" w:rsidP="000A0548">
            <w:pPr>
              <w:spacing w:before="120" w:after="120" w:line="240" w:lineRule="auto"/>
              <w:ind w:left="33"/>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W ramach kryterium wnioskodawca może uzyskać:</w:t>
            </w:r>
          </w:p>
          <w:p w:rsidR="00855770" w:rsidRPr="000A5A9F" w:rsidRDefault="00855770" w:rsidP="000A0548">
            <w:pPr>
              <w:spacing w:before="120" w:after="120" w:line="240" w:lineRule="auto"/>
              <w:ind w:left="33"/>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5 pkt – jeżeli jego siedziba główna znajduje się na terenie subregionu, w którym realizowane jest wsparcie.</w:t>
            </w:r>
          </w:p>
          <w:p w:rsidR="00855770" w:rsidRPr="000A5A9F" w:rsidRDefault="00855770" w:rsidP="000A0548">
            <w:pPr>
              <w:spacing w:before="120" w:after="120" w:line="240" w:lineRule="auto"/>
              <w:ind w:left="33"/>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0 pkt – jeżeli jego siedziba główna znajduje się poza subregionem, w którym realizowane jest wsparcie.</w:t>
            </w:r>
          </w:p>
        </w:tc>
      </w:tr>
      <w:tr w:rsidR="00855770" w:rsidRPr="000A5A9F" w:rsidTr="000A0548">
        <w:trPr>
          <w:trHeight w:val="961"/>
        </w:trPr>
        <w:tc>
          <w:tcPr>
            <w:tcW w:w="200" w:type="pct"/>
            <w:vAlign w:val="center"/>
          </w:tcPr>
          <w:p w:rsidR="00855770" w:rsidRPr="000A5A9F" w:rsidRDefault="00855770" w:rsidP="000A0548">
            <w:pPr>
              <w:jc w:val="center"/>
              <w:rPr>
                <w:rFonts w:ascii="Arial" w:hAnsi="Arial" w:cs="Arial"/>
                <w:sz w:val="20"/>
                <w:szCs w:val="20"/>
              </w:rPr>
            </w:pPr>
            <w:r w:rsidRPr="000A5A9F">
              <w:rPr>
                <w:rFonts w:ascii="Arial" w:hAnsi="Arial" w:cs="Arial"/>
                <w:sz w:val="20"/>
                <w:szCs w:val="20"/>
              </w:rPr>
              <w:t>3.</w:t>
            </w:r>
          </w:p>
        </w:tc>
        <w:tc>
          <w:tcPr>
            <w:tcW w:w="1503" w:type="pct"/>
            <w:vAlign w:val="center"/>
          </w:tcPr>
          <w:p w:rsidR="00855770" w:rsidRPr="000A5A9F" w:rsidRDefault="00855770" w:rsidP="000A0548">
            <w:pPr>
              <w:pStyle w:val="Default"/>
              <w:spacing w:before="120" w:after="120"/>
              <w:jc w:val="left"/>
              <w:rPr>
                <w:color w:val="auto"/>
                <w:sz w:val="20"/>
                <w:szCs w:val="20"/>
              </w:rPr>
            </w:pPr>
            <w:r w:rsidRPr="000A5A9F">
              <w:rPr>
                <w:color w:val="auto"/>
                <w:sz w:val="20"/>
                <w:szCs w:val="20"/>
              </w:rPr>
              <w:t>Co najmniej 5 % ogółu grupy docelowej projektu stanowią</w:t>
            </w:r>
            <w:r w:rsidRPr="000A5A9F">
              <w:rPr>
                <w:color w:val="FF0000"/>
                <w:sz w:val="20"/>
                <w:szCs w:val="20"/>
              </w:rPr>
              <w:t xml:space="preserve"> </w:t>
            </w:r>
            <w:r w:rsidRPr="000A5A9F">
              <w:rPr>
                <w:color w:val="auto"/>
                <w:sz w:val="20"/>
                <w:szCs w:val="20"/>
              </w:rPr>
              <w:t xml:space="preserve">osoby z niepełnosprawnościami, powracające/lub wchodzące na rynek pracy po przerwie związanej z urodzeniem i/lub wychowaniem dziecka/ci. </w:t>
            </w:r>
          </w:p>
          <w:p w:rsidR="00855770" w:rsidRPr="000A5A9F" w:rsidRDefault="00855770" w:rsidP="000A0548">
            <w:pPr>
              <w:pStyle w:val="Default"/>
              <w:spacing w:before="120" w:after="120"/>
              <w:jc w:val="left"/>
              <w:rPr>
                <w:sz w:val="20"/>
                <w:szCs w:val="20"/>
              </w:rPr>
            </w:pPr>
          </w:p>
        </w:tc>
        <w:tc>
          <w:tcPr>
            <w:tcW w:w="1564" w:type="pct"/>
            <w:vAlign w:val="center"/>
          </w:tcPr>
          <w:tbl>
            <w:tblPr>
              <w:tblW w:w="0" w:type="auto"/>
              <w:tblBorders>
                <w:top w:val="nil"/>
                <w:left w:val="nil"/>
                <w:bottom w:val="nil"/>
                <w:right w:val="nil"/>
              </w:tblBorders>
              <w:tblLayout w:type="fixed"/>
              <w:tblLook w:val="0000"/>
            </w:tblPr>
            <w:tblGrid>
              <w:gridCol w:w="4216"/>
            </w:tblGrid>
            <w:tr w:rsidR="00855770" w:rsidRPr="000A5A9F" w:rsidTr="000A0548">
              <w:trPr>
                <w:trHeight w:val="1855"/>
              </w:trPr>
              <w:tc>
                <w:tcPr>
                  <w:tcW w:w="4216" w:type="dxa"/>
                </w:tcPr>
                <w:p w:rsidR="00855770" w:rsidRPr="000A5A9F" w:rsidRDefault="00855770" w:rsidP="000A0548">
                  <w:pPr>
                    <w:autoSpaceDE w:val="0"/>
                    <w:autoSpaceDN w:val="0"/>
                    <w:adjustRightInd w:val="0"/>
                    <w:spacing w:before="120" w:after="120" w:line="240" w:lineRule="auto"/>
                    <w:jc w:val="left"/>
                    <w:rPr>
                      <w:rFonts w:ascii="Arial" w:hAnsi="Arial" w:cs="Arial"/>
                      <w:sz w:val="20"/>
                      <w:szCs w:val="20"/>
                    </w:rPr>
                  </w:pPr>
                  <w:r w:rsidRPr="000A5A9F">
                    <w:rPr>
                      <w:rFonts w:ascii="Arial" w:hAnsi="Arial" w:cs="Arial"/>
                      <w:sz w:val="20"/>
                      <w:szCs w:val="20"/>
                    </w:rPr>
                    <w:t xml:space="preserve">W ramach kryterium ocenie podlegać będzie czy wnioskodawca zaplanował właściwy udział osób </w:t>
                  </w:r>
                  <w:r w:rsidR="008029C2" w:rsidRPr="003F5432">
                    <w:rPr>
                      <w:rFonts w:ascii="Arial" w:hAnsi="Arial" w:cs="Arial"/>
                      <w:sz w:val="20"/>
                      <w:szCs w:val="20"/>
                    </w:rPr>
                    <w:t>z niepełnosprawnościami</w:t>
                  </w:r>
                  <w:r w:rsidR="008029C2">
                    <w:rPr>
                      <w:rFonts w:ascii="Arial" w:hAnsi="Arial" w:cs="Arial"/>
                      <w:sz w:val="20"/>
                      <w:szCs w:val="20"/>
                    </w:rPr>
                    <w:t xml:space="preserve"> </w:t>
                  </w:r>
                  <w:r w:rsidRPr="000A5A9F">
                    <w:rPr>
                      <w:rFonts w:ascii="Arial" w:hAnsi="Arial" w:cs="Arial"/>
                      <w:sz w:val="20"/>
                      <w:szCs w:val="20"/>
                    </w:rPr>
                    <w:t xml:space="preserve">w projekcie. Kryterium należy rozpatrywać w świetle  ustawy z dnia 27 sierpnia 1997 r. </w:t>
                  </w:r>
                  <w:r w:rsidRPr="000A5A9F">
                    <w:rPr>
                      <w:rFonts w:ascii="Arial" w:hAnsi="Arial" w:cs="Arial"/>
                      <w:i/>
                      <w:iCs/>
                      <w:sz w:val="20"/>
                      <w:szCs w:val="20"/>
                    </w:rPr>
                    <w:t xml:space="preserve">o rehabilitacji zawodowej i społecznej oraz zatrudnieniu osób niepełnosprawnych.  </w:t>
                  </w:r>
                  <w:r w:rsidRPr="000A5A9F">
                    <w:rPr>
                      <w:rFonts w:ascii="Arial" w:hAnsi="Arial" w:cs="Arial"/>
                      <w:sz w:val="20"/>
                      <w:szCs w:val="20"/>
                    </w:rPr>
                    <w:t xml:space="preserve">Niepełnosprawność jest zjawiskiem, które może prowadzić do wykluczenia społecznego, dlatego aktywne wspieranie osób z niepełnosprawnościami jest tak istotne. Kryterium ma na celu aktywizację zawodową osób z niepełnosprawnościami w regionie. </w:t>
                  </w:r>
                </w:p>
                <w:p w:rsidR="00855770" w:rsidRPr="000A5A9F" w:rsidRDefault="00855770" w:rsidP="000A0548">
                  <w:pPr>
                    <w:autoSpaceDE w:val="0"/>
                    <w:autoSpaceDN w:val="0"/>
                    <w:adjustRightInd w:val="0"/>
                    <w:spacing w:before="120" w:after="120" w:line="240" w:lineRule="auto"/>
                    <w:jc w:val="left"/>
                    <w:rPr>
                      <w:rFonts w:ascii="Arial" w:hAnsi="Arial" w:cs="Arial"/>
                      <w:color w:val="FF0000"/>
                      <w:sz w:val="20"/>
                      <w:szCs w:val="20"/>
                    </w:rPr>
                  </w:pPr>
                  <w:r w:rsidRPr="000A5A9F">
                    <w:rPr>
                      <w:rFonts w:ascii="Arial" w:eastAsia="Calibri" w:hAnsi="Arial" w:cs="Arial"/>
                      <w:color w:val="000000"/>
                      <w:sz w:val="20"/>
                      <w:szCs w:val="20"/>
                      <w:lang w:eastAsia="pl-PL"/>
                    </w:rPr>
                    <w:t>Kryterium będzie weryfikowane na etapie oceny merytorycznej/formalno-merytorycznej na podstawie treści wniosku.</w:t>
                  </w:r>
                </w:p>
              </w:tc>
            </w:tr>
          </w:tbl>
          <w:p w:rsidR="00855770" w:rsidRPr="000A5A9F" w:rsidRDefault="00855770" w:rsidP="000A0548">
            <w:pPr>
              <w:pStyle w:val="Default"/>
              <w:spacing w:before="120" w:after="120"/>
              <w:jc w:val="left"/>
              <w:rPr>
                <w:sz w:val="20"/>
                <w:szCs w:val="20"/>
              </w:rPr>
            </w:pPr>
          </w:p>
        </w:tc>
        <w:tc>
          <w:tcPr>
            <w:tcW w:w="1105" w:type="pct"/>
            <w:vAlign w:val="center"/>
          </w:tcPr>
          <w:p w:rsidR="00855770" w:rsidRPr="000A5A9F" w:rsidRDefault="00855770" w:rsidP="000A0548">
            <w:pPr>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Spełnienie kryterium jest fakultatywne. Przyznanie 0 punktów nie dyskwalifikuje z możliwości uzyskania dofinansowania.</w:t>
            </w:r>
          </w:p>
        </w:tc>
        <w:tc>
          <w:tcPr>
            <w:tcW w:w="628" w:type="pct"/>
            <w:vAlign w:val="center"/>
          </w:tcPr>
          <w:p w:rsidR="00855770" w:rsidRPr="000A5A9F" w:rsidRDefault="00855770" w:rsidP="000A0548">
            <w:pPr>
              <w:spacing w:before="120" w:after="120" w:line="240" w:lineRule="auto"/>
              <w:ind w:left="33"/>
              <w:jc w:val="left"/>
              <w:rPr>
                <w:rFonts w:ascii="Arial" w:eastAsia="Calibri" w:hAnsi="Arial" w:cs="Arial"/>
                <w:sz w:val="20"/>
                <w:szCs w:val="20"/>
                <w:lang w:eastAsia="pl-PL"/>
              </w:rPr>
            </w:pPr>
            <w:r w:rsidRPr="000A5A9F">
              <w:rPr>
                <w:rFonts w:ascii="Arial" w:eastAsia="Calibri" w:hAnsi="Arial" w:cs="Arial"/>
                <w:sz w:val="20"/>
                <w:szCs w:val="20"/>
                <w:lang w:eastAsia="pl-PL"/>
              </w:rPr>
              <w:t>W ramach kryterium wnioskodawca może uzyskać:</w:t>
            </w:r>
          </w:p>
          <w:p w:rsidR="00855770" w:rsidRPr="000A5A9F" w:rsidRDefault="00855770" w:rsidP="000A0548">
            <w:pPr>
              <w:spacing w:before="120" w:after="120" w:line="240" w:lineRule="auto"/>
              <w:ind w:left="33"/>
              <w:jc w:val="left"/>
              <w:rPr>
                <w:rFonts w:ascii="Arial" w:eastAsia="Calibri" w:hAnsi="Arial" w:cs="Arial"/>
                <w:sz w:val="20"/>
                <w:szCs w:val="20"/>
                <w:lang w:eastAsia="pl-PL"/>
              </w:rPr>
            </w:pPr>
            <w:r w:rsidRPr="000A5A9F">
              <w:rPr>
                <w:rFonts w:ascii="Arial" w:eastAsia="Calibri" w:hAnsi="Arial" w:cs="Arial"/>
                <w:sz w:val="20"/>
                <w:szCs w:val="20"/>
                <w:lang w:eastAsia="pl-PL"/>
              </w:rPr>
              <w:t xml:space="preserve">5 pkt – jeżeli </w:t>
            </w:r>
            <w:r w:rsidRPr="000A5A9F">
              <w:rPr>
                <w:rFonts w:ascii="Arial" w:hAnsi="Arial" w:cs="Arial"/>
                <w:sz w:val="20"/>
                <w:szCs w:val="20"/>
              </w:rPr>
              <w:t>grupę docelową w projekcie stanowią w minimum 5% osoby z niepełnosprawnościami, powracające/lub wchodzące na rynek pracy po przerwie związanej z urodzeniem i/lub wychowaniem dziecka/ci</w:t>
            </w:r>
            <w:r w:rsidRPr="000A5A9F">
              <w:rPr>
                <w:rFonts w:ascii="Arial" w:eastAsia="Calibri" w:hAnsi="Arial" w:cs="Arial"/>
                <w:sz w:val="20"/>
                <w:szCs w:val="20"/>
                <w:lang w:eastAsia="pl-PL"/>
              </w:rPr>
              <w:t>.</w:t>
            </w:r>
          </w:p>
          <w:p w:rsidR="00855770" w:rsidRPr="000A5A9F" w:rsidRDefault="00855770" w:rsidP="000A0548">
            <w:pPr>
              <w:spacing w:before="120" w:after="120" w:line="240" w:lineRule="auto"/>
              <w:ind w:left="33"/>
              <w:jc w:val="left"/>
              <w:rPr>
                <w:rFonts w:ascii="Arial" w:eastAsia="Calibri" w:hAnsi="Arial" w:cs="Arial"/>
                <w:color w:val="FF0000"/>
                <w:sz w:val="20"/>
                <w:szCs w:val="20"/>
                <w:lang w:eastAsia="pl-PL"/>
              </w:rPr>
            </w:pPr>
            <w:r w:rsidRPr="000A5A9F">
              <w:rPr>
                <w:rFonts w:ascii="Arial" w:eastAsia="Calibri" w:hAnsi="Arial" w:cs="Arial"/>
                <w:sz w:val="20"/>
                <w:szCs w:val="20"/>
                <w:lang w:eastAsia="pl-PL"/>
              </w:rPr>
              <w:t>0 pkt – jeżeli projekt nie obejmuje osób</w:t>
            </w:r>
            <w:r w:rsidRPr="000A5A9F">
              <w:rPr>
                <w:rFonts w:ascii="Arial" w:hAnsi="Arial" w:cs="Arial"/>
                <w:sz w:val="20"/>
                <w:szCs w:val="20"/>
              </w:rPr>
              <w:t xml:space="preserve"> z niepełnosprawnościami, powracającymi/lub wchodzącymi na rynek pracy po przerwie związanej z urodzeniem i/lub wychowaniem dziecka/ci</w:t>
            </w:r>
            <w:r w:rsidRPr="000A5A9F">
              <w:rPr>
                <w:rFonts w:ascii="Arial" w:eastAsia="Calibri" w:hAnsi="Arial" w:cs="Arial"/>
                <w:sz w:val="20"/>
                <w:szCs w:val="20"/>
                <w:lang w:eastAsia="pl-PL"/>
              </w:rPr>
              <w:t xml:space="preserve"> .</w:t>
            </w:r>
          </w:p>
        </w:tc>
      </w:tr>
      <w:tr w:rsidR="00855770" w:rsidRPr="000A5A9F" w:rsidTr="004F3AB9">
        <w:trPr>
          <w:trHeight w:val="274"/>
        </w:trPr>
        <w:tc>
          <w:tcPr>
            <w:tcW w:w="200" w:type="pct"/>
            <w:vAlign w:val="center"/>
          </w:tcPr>
          <w:p w:rsidR="00855770" w:rsidRPr="000A5A9F" w:rsidRDefault="00855770" w:rsidP="000A0548">
            <w:pPr>
              <w:jc w:val="center"/>
              <w:rPr>
                <w:rFonts w:ascii="Arial" w:hAnsi="Arial" w:cs="Arial"/>
                <w:sz w:val="20"/>
                <w:szCs w:val="20"/>
              </w:rPr>
            </w:pPr>
            <w:r w:rsidRPr="000A5A9F">
              <w:rPr>
                <w:rFonts w:ascii="Arial" w:hAnsi="Arial" w:cs="Arial"/>
                <w:sz w:val="20"/>
                <w:szCs w:val="20"/>
              </w:rPr>
              <w:t>4.</w:t>
            </w:r>
          </w:p>
        </w:tc>
        <w:tc>
          <w:tcPr>
            <w:tcW w:w="1503" w:type="pct"/>
          </w:tcPr>
          <w:p w:rsidR="00855770" w:rsidRPr="000A5A9F" w:rsidRDefault="00855770" w:rsidP="004F3AB9">
            <w:pPr>
              <w:pStyle w:val="Default"/>
              <w:spacing w:before="120" w:after="120"/>
              <w:jc w:val="left"/>
              <w:rPr>
                <w:sz w:val="20"/>
                <w:szCs w:val="20"/>
              </w:rPr>
            </w:pPr>
            <w:r w:rsidRPr="000A5A9F">
              <w:rPr>
                <w:color w:val="auto"/>
                <w:sz w:val="20"/>
                <w:szCs w:val="20"/>
              </w:rPr>
              <w:t>W ramach projektu  wspierane jest tworzenie miejsc opieki nad dziećmi do lat 3 na obszarach, na których liczba dostępnych miejsc  jest niższa niż zidentyfikowane zapotrzebowanie.</w:t>
            </w:r>
          </w:p>
        </w:tc>
        <w:tc>
          <w:tcPr>
            <w:tcW w:w="1564" w:type="pct"/>
          </w:tcPr>
          <w:p w:rsidR="00855770" w:rsidRPr="000A5A9F" w:rsidRDefault="00855770" w:rsidP="000A0548">
            <w:pPr>
              <w:pStyle w:val="Default"/>
              <w:spacing w:before="120" w:after="120" w:line="240" w:lineRule="auto"/>
              <w:jc w:val="left"/>
              <w:rPr>
                <w:i/>
                <w:color w:val="FF0000"/>
                <w:sz w:val="20"/>
                <w:szCs w:val="20"/>
              </w:rPr>
            </w:pPr>
            <w:r w:rsidRPr="000A5A9F">
              <w:rPr>
                <w:color w:val="auto"/>
                <w:sz w:val="20"/>
                <w:szCs w:val="20"/>
              </w:rPr>
              <w:t xml:space="preserve">Kryterium ma na celu zapewnienie kierowania wsparcia w zakresie tworzenia i utrzymania miejsc opieki nad dziećmi do lat 3 na obszary, na których liczba dostępnych miejsc opieki jest niższa niż zidentyfikowane zapotrzebowanie na miejsca. W sytuacji, gdy zapotrzebowanie na tego typu usługi może być zaspokojone przy dotychczasowej liczbie miejsc opieki, interwencja EFS w ramach RPOWM 2014-2020 nie jest uzasadniona. Analiza zapotrzebowania na miejsca opieki nad dziećmi do lat 3 powinna zostać </w:t>
            </w:r>
            <w:r w:rsidRPr="000A5A9F">
              <w:rPr>
                <w:color w:val="auto"/>
                <w:sz w:val="20"/>
                <w:szCs w:val="20"/>
                <w:u w:val="single"/>
              </w:rPr>
              <w:t xml:space="preserve">przedstawiona we wniosku o dofinansowanie realizacji projektu. </w:t>
            </w:r>
            <w:r w:rsidRPr="000A5A9F">
              <w:rPr>
                <w:color w:val="auto"/>
                <w:sz w:val="20"/>
                <w:szCs w:val="20"/>
              </w:rPr>
              <w:t>Uzasadnienie spełnienia kryterium musi wynikać z przeprowadzonej analizy potwierdzającej, czy liczba nowo utworzonych</w:t>
            </w:r>
            <w:r w:rsidRPr="000A5A9F">
              <w:rPr>
                <w:color w:val="FF0000"/>
                <w:sz w:val="20"/>
                <w:szCs w:val="20"/>
              </w:rPr>
              <w:t xml:space="preserve"> </w:t>
            </w:r>
            <w:r w:rsidRPr="000A5A9F">
              <w:rPr>
                <w:color w:val="auto"/>
                <w:sz w:val="20"/>
                <w:szCs w:val="20"/>
              </w:rPr>
              <w:t xml:space="preserve">w ramach projektu miejsc odpowiada faktycznemu zapotrzebowaniu na tego typu usługi na obszarze realizacji projektu. Zakres analizy wskazany został w </w:t>
            </w:r>
            <w:r w:rsidRPr="000A5A9F">
              <w:rPr>
                <w:i/>
                <w:color w:val="auto"/>
                <w:sz w:val="20"/>
                <w:szCs w:val="20"/>
              </w:rPr>
              <w:t>Wytycznych w zakresie realizacji przedsięwzięć z udziałem środków Europejskiego Funduszu Społecznego w obszarze rynku pracy na lata 2014-2020.</w:t>
            </w:r>
          </w:p>
          <w:p w:rsidR="00855770" w:rsidRPr="000A5A9F" w:rsidRDefault="00855770" w:rsidP="000A0548">
            <w:pPr>
              <w:autoSpaceDE w:val="0"/>
              <w:autoSpaceDN w:val="0"/>
              <w:adjustRightInd w:val="0"/>
              <w:spacing w:before="120" w:after="120" w:line="240" w:lineRule="auto"/>
              <w:jc w:val="left"/>
              <w:rPr>
                <w:rFonts w:ascii="Arial" w:hAnsi="Arial" w:cs="Arial"/>
                <w:color w:val="FF0000"/>
                <w:sz w:val="20"/>
                <w:szCs w:val="20"/>
              </w:rPr>
            </w:pPr>
            <w:r w:rsidRPr="000A5A9F">
              <w:rPr>
                <w:rFonts w:ascii="Arial" w:eastAsia="Calibri" w:hAnsi="Arial" w:cs="Arial"/>
                <w:color w:val="000000"/>
                <w:sz w:val="20"/>
                <w:szCs w:val="20"/>
                <w:lang w:eastAsia="pl-PL"/>
              </w:rPr>
              <w:t>Kryterium będzie weryfikowane na etapie oceny merytorycznej/formalno-merytorycznej na podstawie treści wniosku.</w:t>
            </w:r>
          </w:p>
        </w:tc>
        <w:tc>
          <w:tcPr>
            <w:tcW w:w="1105" w:type="pct"/>
            <w:vAlign w:val="center"/>
          </w:tcPr>
          <w:p w:rsidR="00855770" w:rsidRPr="000A5A9F" w:rsidRDefault="00855770" w:rsidP="000A0548">
            <w:pPr>
              <w:suppressAutoHyphens/>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Spełnienie kryterium jest fakultatywne. Przyznanie 0 punktów nie dyskwalifikuje z możliwości uzyskania dofinansowania.</w:t>
            </w:r>
          </w:p>
        </w:tc>
        <w:tc>
          <w:tcPr>
            <w:tcW w:w="628" w:type="pct"/>
            <w:vAlign w:val="center"/>
          </w:tcPr>
          <w:p w:rsidR="00855770" w:rsidRPr="000A5A9F" w:rsidRDefault="00855770" w:rsidP="000A0548">
            <w:pPr>
              <w:spacing w:before="120" w:after="120" w:line="240" w:lineRule="auto"/>
              <w:jc w:val="left"/>
              <w:rPr>
                <w:rFonts w:ascii="Arial" w:eastAsia="Calibri" w:hAnsi="Arial" w:cs="Arial"/>
                <w:sz w:val="20"/>
                <w:szCs w:val="20"/>
                <w:lang w:eastAsia="pl-PL"/>
              </w:rPr>
            </w:pPr>
            <w:r w:rsidRPr="000A5A9F">
              <w:rPr>
                <w:rFonts w:ascii="Arial" w:eastAsia="Calibri" w:hAnsi="Arial" w:cs="Arial"/>
                <w:sz w:val="20"/>
                <w:szCs w:val="20"/>
                <w:lang w:eastAsia="pl-PL"/>
              </w:rPr>
              <w:t>W ramach kryterium wnioskodawca może uzyskać:</w:t>
            </w:r>
          </w:p>
          <w:p w:rsidR="00855770" w:rsidRPr="000A5A9F" w:rsidRDefault="00855770" w:rsidP="000A0548">
            <w:pPr>
              <w:spacing w:before="120" w:after="120" w:line="240" w:lineRule="auto"/>
              <w:ind w:left="33"/>
              <w:jc w:val="left"/>
              <w:rPr>
                <w:rFonts w:ascii="Arial" w:eastAsia="Calibri" w:hAnsi="Arial" w:cs="Arial"/>
                <w:sz w:val="20"/>
                <w:szCs w:val="20"/>
                <w:lang w:eastAsia="pl-PL"/>
              </w:rPr>
            </w:pPr>
            <w:r w:rsidRPr="000A5A9F">
              <w:rPr>
                <w:rFonts w:ascii="Arial" w:eastAsia="Calibri" w:hAnsi="Arial" w:cs="Arial"/>
                <w:sz w:val="20"/>
                <w:szCs w:val="20"/>
                <w:lang w:eastAsia="pl-PL"/>
              </w:rPr>
              <w:t xml:space="preserve">10 pkt – jeżeli </w:t>
            </w:r>
            <w:r w:rsidRPr="000A5A9F">
              <w:rPr>
                <w:rFonts w:ascii="Arial" w:hAnsi="Arial" w:cs="Arial"/>
                <w:sz w:val="20"/>
                <w:szCs w:val="20"/>
              </w:rPr>
              <w:t>w ramach projektu  wspierane jest tworzenie miejsc opieki nad dziećmi do lat 3 na obszarach, na których liczba dostępnych miejsc  jest niższa niż zidentyfikowane zapotrzebowanie</w:t>
            </w:r>
            <w:r w:rsidRPr="000A5A9F">
              <w:rPr>
                <w:rFonts w:ascii="Arial" w:eastAsia="Calibri" w:hAnsi="Arial" w:cs="Arial"/>
                <w:sz w:val="20"/>
                <w:szCs w:val="20"/>
                <w:lang w:eastAsia="pl-PL"/>
              </w:rPr>
              <w:t>.</w:t>
            </w:r>
          </w:p>
          <w:p w:rsidR="00855770" w:rsidRPr="000A5A9F" w:rsidRDefault="00855770" w:rsidP="000A0548">
            <w:pPr>
              <w:suppressAutoHyphens/>
              <w:spacing w:before="120" w:after="120" w:line="240" w:lineRule="auto"/>
              <w:ind w:left="33"/>
              <w:jc w:val="left"/>
              <w:rPr>
                <w:rFonts w:ascii="Arial" w:eastAsia="Calibri" w:hAnsi="Arial" w:cs="Arial"/>
                <w:color w:val="FF0000"/>
                <w:sz w:val="20"/>
                <w:szCs w:val="20"/>
                <w:lang w:eastAsia="pl-PL"/>
              </w:rPr>
            </w:pPr>
            <w:r w:rsidRPr="000A5A9F">
              <w:rPr>
                <w:rFonts w:ascii="Arial" w:eastAsia="Calibri" w:hAnsi="Arial" w:cs="Arial"/>
                <w:sz w:val="20"/>
                <w:szCs w:val="20"/>
                <w:lang w:eastAsia="pl-PL"/>
              </w:rPr>
              <w:t xml:space="preserve">0 pkt – jeżeli </w:t>
            </w:r>
            <w:r w:rsidRPr="000A5A9F">
              <w:rPr>
                <w:rFonts w:ascii="Arial" w:hAnsi="Arial" w:cs="Arial"/>
                <w:sz w:val="20"/>
                <w:szCs w:val="20"/>
              </w:rPr>
              <w:t>projekt nie przewiduje tworzenie nowych   miejsc opieki nad dziećmi do lat 3 na obszarach, na których liczba dostępnych miejsc  jest niższa niż zidentyfikowane zapotrzebowanie</w:t>
            </w:r>
            <w:r w:rsidRPr="000A5A9F">
              <w:rPr>
                <w:rFonts w:ascii="Arial" w:eastAsia="Calibri" w:hAnsi="Arial" w:cs="Arial"/>
                <w:sz w:val="20"/>
                <w:szCs w:val="20"/>
                <w:lang w:eastAsia="pl-PL"/>
              </w:rPr>
              <w:t>.</w:t>
            </w:r>
          </w:p>
        </w:tc>
      </w:tr>
      <w:tr w:rsidR="00855770" w:rsidRPr="000A5A9F" w:rsidTr="004F3AB9">
        <w:trPr>
          <w:trHeight w:val="274"/>
        </w:trPr>
        <w:tc>
          <w:tcPr>
            <w:tcW w:w="200" w:type="pct"/>
            <w:vAlign w:val="center"/>
          </w:tcPr>
          <w:p w:rsidR="00855770" w:rsidRPr="000A5A9F" w:rsidRDefault="00855770" w:rsidP="000A0548">
            <w:pPr>
              <w:jc w:val="center"/>
              <w:rPr>
                <w:rFonts w:ascii="Arial" w:hAnsi="Arial" w:cs="Arial"/>
                <w:sz w:val="20"/>
                <w:szCs w:val="20"/>
              </w:rPr>
            </w:pPr>
            <w:r w:rsidRPr="000A5A9F">
              <w:rPr>
                <w:rFonts w:ascii="Arial" w:hAnsi="Arial" w:cs="Arial"/>
                <w:sz w:val="20"/>
                <w:szCs w:val="20"/>
              </w:rPr>
              <w:t>5.</w:t>
            </w:r>
          </w:p>
        </w:tc>
        <w:tc>
          <w:tcPr>
            <w:tcW w:w="1503" w:type="pct"/>
          </w:tcPr>
          <w:p w:rsidR="00855770" w:rsidRPr="000A5A9F" w:rsidRDefault="00855770" w:rsidP="004F3AB9">
            <w:pPr>
              <w:pStyle w:val="Default"/>
              <w:spacing w:before="120" w:after="120" w:line="240" w:lineRule="auto"/>
              <w:jc w:val="left"/>
              <w:rPr>
                <w:color w:val="auto"/>
                <w:sz w:val="20"/>
                <w:szCs w:val="20"/>
              </w:rPr>
            </w:pPr>
            <w:r w:rsidRPr="000A5A9F">
              <w:rPr>
                <w:color w:val="auto"/>
                <w:sz w:val="20"/>
                <w:szCs w:val="20"/>
              </w:rPr>
              <w:t>Projekt jest realizowany na jednym z niżej wymienionych obszarów strategicznej interwencji:</w:t>
            </w:r>
          </w:p>
          <w:p w:rsidR="00855770" w:rsidRPr="000A5A9F" w:rsidRDefault="00855770" w:rsidP="004F3AB9">
            <w:pPr>
              <w:pStyle w:val="Default"/>
              <w:spacing w:before="120" w:after="120" w:line="240" w:lineRule="auto"/>
              <w:jc w:val="left"/>
              <w:rPr>
                <w:color w:val="auto"/>
                <w:sz w:val="20"/>
                <w:szCs w:val="20"/>
              </w:rPr>
            </w:pPr>
            <w:r w:rsidRPr="000A5A9F">
              <w:rPr>
                <w:color w:val="auto"/>
                <w:sz w:val="20"/>
                <w:szCs w:val="20"/>
              </w:rPr>
              <w:t>OSI – Obszary o słabym dostępie do usług publicznych</w:t>
            </w:r>
          </w:p>
          <w:p w:rsidR="00855770" w:rsidRPr="000A5A9F" w:rsidRDefault="00855770" w:rsidP="004F3AB9">
            <w:pPr>
              <w:pStyle w:val="Default"/>
              <w:spacing w:before="120" w:after="120" w:line="240" w:lineRule="auto"/>
              <w:jc w:val="left"/>
              <w:rPr>
                <w:color w:val="auto"/>
                <w:sz w:val="20"/>
                <w:szCs w:val="20"/>
              </w:rPr>
            </w:pPr>
            <w:r w:rsidRPr="000A5A9F">
              <w:rPr>
                <w:color w:val="auto"/>
                <w:sz w:val="20"/>
                <w:szCs w:val="20"/>
              </w:rPr>
              <w:t>OSI – Obszary peryferyzacji społeczno-gospodarczej</w:t>
            </w:r>
          </w:p>
          <w:p w:rsidR="00855770" w:rsidRPr="000A5A9F" w:rsidRDefault="00855770" w:rsidP="004F3AB9">
            <w:pPr>
              <w:pStyle w:val="Default"/>
              <w:spacing w:before="120" w:after="120" w:line="240" w:lineRule="auto"/>
              <w:jc w:val="left"/>
              <w:rPr>
                <w:color w:val="auto"/>
                <w:sz w:val="20"/>
                <w:szCs w:val="20"/>
              </w:rPr>
            </w:pPr>
            <w:r w:rsidRPr="000A5A9F">
              <w:rPr>
                <w:color w:val="auto"/>
                <w:sz w:val="20"/>
                <w:szCs w:val="20"/>
              </w:rPr>
              <w:t xml:space="preserve">OSI – </w:t>
            </w:r>
            <w:r w:rsidR="00302AD0">
              <w:rPr>
                <w:color w:val="auto"/>
                <w:sz w:val="20"/>
                <w:szCs w:val="20"/>
              </w:rPr>
              <w:t>O</w:t>
            </w:r>
            <w:r w:rsidRPr="000A5A9F">
              <w:rPr>
                <w:color w:val="auto"/>
                <w:sz w:val="20"/>
                <w:szCs w:val="20"/>
              </w:rPr>
              <w:t>bszary przygraniczne</w:t>
            </w:r>
          </w:p>
        </w:tc>
        <w:tc>
          <w:tcPr>
            <w:tcW w:w="1564" w:type="pct"/>
          </w:tcPr>
          <w:p w:rsidR="00855770" w:rsidRPr="000A5A9F" w:rsidRDefault="00855770" w:rsidP="000A0548">
            <w:pPr>
              <w:autoSpaceDE w:val="0"/>
              <w:autoSpaceDN w:val="0"/>
              <w:adjustRightIn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Kryterium wynika z terytorialnego podejścia do Programów Operacyjnych realizowanych przez Samorząd Województwa oraz idei koncentracji interwencji na określonych zagadnieniach w ściśle zdiagnozowanej przestrzeni. Realizacja projektów na wskazanych  trzech obszarach strategicznej interwencji wymienionych w SzOOP będzie miała wpływ na budowanie spójności terytorialnej i przeciwdziałanie marginalizacji obszarów problemowych na terenach gmin „przypisanych” do poszczególnych OSI.</w:t>
            </w:r>
          </w:p>
          <w:p w:rsidR="00855770" w:rsidRPr="000A5A9F" w:rsidRDefault="00855770" w:rsidP="000A0548">
            <w:pPr>
              <w:autoSpaceDE w:val="0"/>
              <w:autoSpaceDN w:val="0"/>
              <w:adjustRightInd w:val="0"/>
              <w:spacing w:before="120" w:after="120" w:line="240" w:lineRule="auto"/>
              <w:jc w:val="left"/>
              <w:rPr>
                <w:rFonts w:ascii="Arial" w:eastAsia="Calibri" w:hAnsi="Arial" w:cs="Arial"/>
                <w:sz w:val="20"/>
                <w:szCs w:val="20"/>
              </w:rPr>
            </w:pPr>
            <w:r w:rsidRPr="000A5A9F">
              <w:rPr>
                <w:rFonts w:ascii="Arial" w:eastAsia="Calibri" w:hAnsi="Arial" w:cs="Arial"/>
                <w:sz w:val="20"/>
                <w:szCs w:val="20"/>
              </w:rPr>
              <w:t>Kryterium będzie weryfikowane na etapie oceny merytorycznej/formalno-</w:t>
            </w:r>
            <w:r w:rsidRPr="000A5A9F">
              <w:rPr>
                <w:rFonts w:ascii="Arial" w:eastAsia="Calibri" w:hAnsi="Arial" w:cs="Arial"/>
                <w:sz w:val="20"/>
                <w:szCs w:val="20"/>
                <w:lang w:eastAsia="pl-PL"/>
              </w:rPr>
              <w:t xml:space="preserve"> </w:t>
            </w:r>
            <w:r w:rsidRPr="000A5A9F">
              <w:rPr>
                <w:rFonts w:ascii="Arial" w:eastAsia="Calibri" w:hAnsi="Arial" w:cs="Arial"/>
                <w:sz w:val="20"/>
                <w:szCs w:val="20"/>
              </w:rPr>
              <w:t>merytorycznej na podstawie treści wniosku</w:t>
            </w:r>
          </w:p>
        </w:tc>
        <w:tc>
          <w:tcPr>
            <w:tcW w:w="1105" w:type="pct"/>
            <w:vAlign w:val="center"/>
          </w:tcPr>
          <w:p w:rsidR="00855770" w:rsidRPr="000A5A9F" w:rsidRDefault="00855770" w:rsidP="000A0548">
            <w:pPr>
              <w:suppressAutoHyphens/>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Spełnienie kryterium jest fakultatywne. Przyznanie 0 punktów nie dyskwalifikuje z możliwości uzyskania dofinansowania.</w:t>
            </w:r>
          </w:p>
        </w:tc>
        <w:tc>
          <w:tcPr>
            <w:tcW w:w="628" w:type="pct"/>
            <w:vAlign w:val="center"/>
          </w:tcPr>
          <w:p w:rsidR="00855770" w:rsidRPr="000A5A9F" w:rsidRDefault="00855770" w:rsidP="000A0548">
            <w:pPr>
              <w:spacing w:before="120" w:after="120" w:line="240" w:lineRule="auto"/>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W ramach kryterium wnioskodawca może uzyskać:</w:t>
            </w:r>
          </w:p>
          <w:p w:rsidR="00855770" w:rsidRPr="000A5A9F" w:rsidRDefault="00855770" w:rsidP="000A0548">
            <w:pPr>
              <w:spacing w:before="120" w:after="120" w:line="240" w:lineRule="auto"/>
              <w:ind w:left="33"/>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10 pkt-jeżeli realizacja projektu obejmuje zasięgiem obszary gmin przypisanych do  jednego  z trzech Obszarów Strategicznej Interwencji (OSI)</w:t>
            </w:r>
          </w:p>
          <w:p w:rsidR="00855770" w:rsidRPr="000A5A9F" w:rsidRDefault="00855770" w:rsidP="000A0548">
            <w:pPr>
              <w:spacing w:before="120" w:after="120" w:line="240" w:lineRule="auto"/>
              <w:ind w:left="33"/>
              <w:jc w:val="left"/>
              <w:rPr>
                <w:rFonts w:ascii="Arial" w:eastAsia="Calibri" w:hAnsi="Arial" w:cs="Arial"/>
                <w:color w:val="000000"/>
                <w:sz w:val="20"/>
                <w:szCs w:val="20"/>
                <w:lang w:eastAsia="pl-PL"/>
              </w:rPr>
            </w:pPr>
            <w:r w:rsidRPr="000A5A9F">
              <w:rPr>
                <w:rFonts w:ascii="Arial" w:eastAsia="Calibri" w:hAnsi="Arial" w:cs="Arial"/>
                <w:color w:val="000000"/>
                <w:sz w:val="20"/>
                <w:szCs w:val="20"/>
                <w:lang w:eastAsia="pl-PL"/>
              </w:rPr>
              <w:t>0 pkt - jeżeli realizacja projektu nie obejmuje zasięgiem obszary gmin przypisanych do jednego z trzech OSI</w:t>
            </w:r>
          </w:p>
        </w:tc>
      </w:tr>
    </w:tbl>
    <w:p w:rsidR="00D17D5C" w:rsidRDefault="00D17D5C" w:rsidP="00855770">
      <w:pPr>
        <w:ind w:hanging="284"/>
        <w:rPr>
          <w:rFonts w:ascii="Arial" w:hAnsi="Arial" w:cs="Arial"/>
          <w:bCs/>
          <w:color w:val="000000"/>
          <w:kern w:val="24"/>
          <w:sz w:val="20"/>
          <w:szCs w:val="20"/>
          <w:lang w:eastAsia="pl-PL"/>
        </w:rPr>
      </w:pPr>
    </w:p>
    <w:p w:rsidR="00855770" w:rsidRPr="00855770" w:rsidRDefault="00855770" w:rsidP="00855770">
      <w:pPr>
        <w:ind w:hanging="284"/>
        <w:rPr>
          <w:rFonts w:ascii="Arial" w:hAnsi="Arial" w:cs="Arial"/>
          <w:sz w:val="20"/>
          <w:szCs w:val="20"/>
        </w:rPr>
      </w:pPr>
      <w:r w:rsidRPr="00855770">
        <w:rPr>
          <w:rFonts w:ascii="Arial" w:hAnsi="Arial" w:cs="Arial"/>
          <w:bCs/>
          <w:color w:val="000000"/>
          <w:kern w:val="24"/>
          <w:sz w:val="20"/>
          <w:szCs w:val="20"/>
          <w:lang w:eastAsia="pl-PL"/>
        </w:rPr>
        <w:t xml:space="preserve">Definicja kryterium </w:t>
      </w:r>
      <w:r w:rsidRPr="00855770">
        <w:rPr>
          <w:rFonts w:ascii="Arial" w:hAnsi="Arial" w:cs="Arial"/>
          <w:color w:val="000000"/>
          <w:kern w:val="24"/>
          <w:sz w:val="20"/>
          <w:szCs w:val="20"/>
          <w:lang w:eastAsia="pl-PL"/>
        </w:rPr>
        <w:t>(tj. przede wszystkim informacja o zasadach jego oceny oraz, gdzie może mieć to zastosowanie, metodach jego pomiaru)</w:t>
      </w:r>
      <w:r w:rsidR="00AC7B01">
        <w:rPr>
          <w:rFonts w:ascii="Arial" w:hAnsi="Arial" w:cs="Arial"/>
          <w:color w:val="000000"/>
          <w:kern w:val="24"/>
          <w:sz w:val="20"/>
          <w:szCs w:val="20"/>
          <w:lang w:eastAsia="pl-PL"/>
        </w:rPr>
        <w:t>.</w:t>
      </w:r>
    </w:p>
    <w:p w:rsidR="00855770" w:rsidRPr="00855770" w:rsidRDefault="00855770" w:rsidP="00855770">
      <w:pPr>
        <w:ind w:left="-284"/>
        <w:rPr>
          <w:rFonts w:ascii="Arial" w:hAnsi="Arial" w:cs="Arial"/>
          <w:sz w:val="20"/>
          <w:szCs w:val="20"/>
        </w:rPr>
      </w:pPr>
      <w:r w:rsidRPr="00855770">
        <w:rPr>
          <w:rFonts w:ascii="Arial" w:hAnsi="Arial" w:cs="Arial"/>
          <w:bCs/>
          <w:color w:val="000000"/>
          <w:kern w:val="24"/>
          <w:sz w:val="20"/>
          <w:szCs w:val="20"/>
          <w:lang w:eastAsia="pl-PL"/>
        </w:rPr>
        <w:t xml:space="preserve">Opis  znaczenia kryterium </w:t>
      </w:r>
      <w:r w:rsidRPr="00855770">
        <w:rPr>
          <w:rFonts w:ascii="Arial" w:hAnsi="Arial" w:cs="Arial"/>
          <w:color w:val="000000"/>
          <w:kern w:val="24"/>
          <w:sz w:val="20"/>
          <w:szCs w:val="20"/>
          <w:lang w:eastAsia="pl-PL"/>
        </w:rPr>
        <w:t xml:space="preserve">( np. informacja o tym czy spełnienie danego kryterium jest konieczne do przyznania dofinansowania, czy spełnienie danego kryterium jest stopniowalne, jaka wagę w ostatecznej ocenie ma ocena danego kryterium.) </w:t>
      </w:r>
    </w:p>
    <w:p w:rsidR="00855770" w:rsidRPr="00855770" w:rsidRDefault="00855770" w:rsidP="00855770">
      <w:pPr>
        <w:spacing w:line="240" w:lineRule="auto"/>
        <w:ind w:hanging="284"/>
        <w:jc w:val="left"/>
        <w:rPr>
          <w:rFonts w:ascii="Arial" w:hAnsi="Arial" w:cs="Arial"/>
          <w:b/>
          <w:sz w:val="20"/>
          <w:szCs w:val="20"/>
          <w:lang w:eastAsia="pl-PL"/>
        </w:rPr>
      </w:pPr>
      <w:r w:rsidRPr="00855770">
        <w:rPr>
          <w:rFonts w:ascii="Arial" w:hAnsi="Arial" w:cs="Arial"/>
          <w:bCs/>
          <w:color w:val="000000"/>
          <w:kern w:val="24"/>
          <w:sz w:val="20"/>
          <w:szCs w:val="20"/>
          <w:lang w:eastAsia="pl-PL"/>
        </w:rPr>
        <w:t xml:space="preserve">Ocena –  </w:t>
      </w:r>
      <w:r w:rsidRPr="00855770">
        <w:rPr>
          <w:rFonts w:ascii="Arial" w:hAnsi="Arial" w:cs="Arial"/>
          <w:color w:val="000000"/>
          <w:kern w:val="24"/>
          <w:sz w:val="20"/>
          <w:szCs w:val="20"/>
          <w:lang w:eastAsia="pl-PL"/>
        </w:rPr>
        <w:t>określenie możliwych sposobów oceny – np.  tak/nie/nie dotyczy,. 0/1, max 5 pkt , itp.</w:t>
      </w:r>
    </w:p>
    <w:p w:rsidR="00855770" w:rsidRDefault="00855770" w:rsidP="00EF1E12">
      <w:pPr>
        <w:pStyle w:val="Nagwek3"/>
        <w:rPr>
          <w:rFonts w:ascii="Arial" w:eastAsia="Calibri" w:hAnsi="Arial" w:cs="Arial"/>
          <w:sz w:val="22"/>
          <w:szCs w:val="22"/>
          <w:lang w:val="pl-PL"/>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D17D5C" w:rsidRDefault="00D17D5C" w:rsidP="00D17D5C">
      <w:pPr>
        <w:rPr>
          <w:rFonts w:eastAsia="Calibri"/>
          <w:lang w:bidi="ar-SA"/>
        </w:rPr>
      </w:pPr>
    </w:p>
    <w:p w:rsidR="00A721F0" w:rsidRPr="00054894" w:rsidRDefault="005C1A8C" w:rsidP="00EF1E12">
      <w:pPr>
        <w:pStyle w:val="Nagwek3"/>
        <w:rPr>
          <w:rFonts w:ascii="Arial" w:eastAsia="Calibri" w:hAnsi="Arial" w:cs="Arial"/>
          <w:sz w:val="22"/>
          <w:szCs w:val="22"/>
          <w:lang w:val="pl-PL"/>
        </w:rPr>
      </w:pPr>
      <w:bookmarkStart w:id="114" w:name="_Toc452619931"/>
      <w:r w:rsidRPr="00452CC9">
        <w:rPr>
          <w:rFonts w:ascii="Arial" w:eastAsia="Calibri" w:hAnsi="Arial" w:cs="Arial"/>
          <w:sz w:val="22"/>
          <w:szCs w:val="22"/>
          <w:lang w:val="pl-PL"/>
        </w:rPr>
        <w:t>3.</w:t>
      </w:r>
      <w:r w:rsidR="005C1A9B">
        <w:rPr>
          <w:rFonts w:ascii="Arial" w:eastAsia="Calibri" w:hAnsi="Arial" w:cs="Arial"/>
          <w:sz w:val="22"/>
          <w:szCs w:val="22"/>
          <w:lang w:val="pl-PL"/>
        </w:rPr>
        <w:t>8</w:t>
      </w:r>
      <w:r w:rsidRPr="00452CC9">
        <w:rPr>
          <w:rFonts w:ascii="Arial" w:eastAsia="Calibri" w:hAnsi="Arial" w:cs="Arial"/>
          <w:sz w:val="22"/>
          <w:szCs w:val="22"/>
          <w:lang w:val="pl-PL"/>
        </w:rPr>
        <w:t xml:space="preserve"> </w:t>
      </w:r>
      <w:r w:rsidR="00645F0D" w:rsidRPr="00452CC9">
        <w:rPr>
          <w:rFonts w:ascii="Arial" w:eastAsia="Calibri" w:hAnsi="Arial" w:cs="Arial"/>
          <w:sz w:val="22"/>
          <w:szCs w:val="22"/>
          <w:lang w:val="pl-PL"/>
        </w:rPr>
        <w:t xml:space="preserve">Działanie 10.5 </w:t>
      </w:r>
      <w:bookmarkEnd w:id="112"/>
      <w:r w:rsidR="00C35FFE" w:rsidRPr="00452CC9">
        <w:rPr>
          <w:rFonts w:ascii="Arial" w:eastAsia="Calibri" w:hAnsi="Arial" w:cs="Arial"/>
          <w:sz w:val="22"/>
          <w:szCs w:val="22"/>
          <w:lang w:val="pl-PL"/>
        </w:rPr>
        <w:t xml:space="preserve">- </w:t>
      </w:r>
      <w:r w:rsidR="00985515" w:rsidRPr="00452CC9">
        <w:rPr>
          <w:rFonts w:ascii="Arial" w:hAnsi="Arial" w:cs="Arial"/>
          <w:sz w:val="22"/>
          <w:szCs w:val="22"/>
        </w:rPr>
        <w:t>Wsparcie pracowników i osób zwolnionych poprzez działania outplacementowe</w:t>
      </w:r>
      <w:r w:rsidR="00054894">
        <w:rPr>
          <w:rFonts w:ascii="Arial" w:hAnsi="Arial" w:cs="Arial"/>
          <w:sz w:val="22"/>
          <w:szCs w:val="22"/>
          <w:lang w:val="pl-PL"/>
        </w:rPr>
        <w:t xml:space="preserve"> (</w:t>
      </w:r>
      <w:r w:rsidR="00855770">
        <w:rPr>
          <w:rFonts w:ascii="Arial" w:hAnsi="Arial" w:cs="Arial"/>
          <w:sz w:val="22"/>
          <w:szCs w:val="22"/>
          <w:lang w:val="pl-PL"/>
        </w:rPr>
        <w:t xml:space="preserve">na rok </w:t>
      </w:r>
      <w:r w:rsidR="00054894">
        <w:rPr>
          <w:rFonts w:ascii="Arial" w:hAnsi="Arial" w:cs="Arial"/>
          <w:sz w:val="22"/>
          <w:szCs w:val="22"/>
          <w:lang w:val="pl-PL"/>
        </w:rPr>
        <w:t>2015)</w:t>
      </w:r>
      <w:bookmarkEnd w:id="114"/>
    </w:p>
    <w:p w:rsidR="00645F0D" w:rsidRPr="00A721F0" w:rsidRDefault="00A721F0" w:rsidP="00A721F0">
      <w:pPr>
        <w:tabs>
          <w:tab w:val="left" w:pos="-2694"/>
        </w:tabs>
        <w:rPr>
          <w:rFonts w:ascii="Arial" w:eastAsia="Calibri" w:hAnsi="Arial" w:cs="Arial"/>
          <w:sz w:val="32"/>
          <w:szCs w:val="32"/>
          <w:lang w:bidi="ar-SA"/>
        </w:rPr>
      </w:pPr>
      <w:r>
        <w:rPr>
          <w:rFonts w:ascii="Arial" w:eastAsia="Calibri" w:hAnsi="Arial" w:cs="Arial"/>
          <w:sz w:val="32"/>
          <w:szCs w:val="32"/>
          <w:lang w:bidi="ar-SA"/>
        </w:rPr>
        <w:tab/>
      </w:r>
    </w:p>
    <w:tbl>
      <w:tblPr>
        <w:tblpPr w:leftFromText="141" w:rightFromText="141" w:vertAnchor="text" w:tblpX="-176"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803"/>
        <w:gridCol w:w="5252"/>
        <w:gridCol w:w="4854"/>
      </w:tblGrid>
      <w:tr w:rsidR="00A721F0" w:rsidRPr="00452CC9" w:rsidTr="00061F5B">
        <w:trPr>
          <w:trHeight w:val="890"/>
        </w:trPr>
        <w:tc>
          <w:tcPr>
            <w:tcW w:w="14425" w:type="dxa"/>
            <w:gridSpan w:val="4"/>
            <w:shd w:val="clear" w:color="auto" w:fill="B2A1C7"/>
            <w:vAlign w:val="center"/>
          </w:tcPr>
          <w:p w:rsidR="00A721F0" w:rsidRPr="00452CC9" w:rsidRDefault="00A721F0" w:rsidP="00645F0D">
            <w:pPr>
              <w:spacing w:before="120" w:after="120"/>
              <w:jc w:val="center"/>
              <w:rPr>
                <w:rFonts w:ascii="Arial" w:hAnsi="Arial" w:cs="Arial"/>
                <w:b/>
                <w:sz w:val="20"/>
                <w:szCs w:val="20"/>
              </w:rPr>
            </w:pPr>
            <w:r w:rsidRPr="00452CC9">
              <w:rPr>
                <w:rFonts w:ascii="Arial" w:hAnsi="Arial" w:cs="Arial"/>
                <w:b/>
                <w:sz w:val="20"/>
                <w:szCs w:val="20"/>
              </w:rPr>
              <w:t>WYMOGI FORMALNE WYBORU PROJEKTÓW</w:t>
            </w:r>
          </w:p>
          <w:p w:rsidR="00A721F0" w:rsidRPr="00452CC9" w:rsidRDefault="00A721F0" w:rsidP="00645F0D">
            <w:pPr>
              <w:spacing w:before="120" w:after="120"/>
              <w:jc w:val="center"/>
              <w:rPr>
                <w:rFonts w:ascii="Arial" w:hAnsi="Arial" w:cs="Arial"/>
                <w:b/>
                <w:sz w:val="20"/>
                <w:szCs w:val="20"/>
              </w:rPr>
            </w:pPr>
            <w:r w:rsidRPr="00452CC9">
              <w:rPr>
                <w:rFonts w:ascii="Arial" w:hAnsi="Arial" w:cs="Arial"/>
                <w:b/>
                <w:sz w:val="20"/>
                <w:szCs w:val="20"/>
              </w:rPr>
              <w:t>KONKURSOWYCH REGIONALNEGO PROGRAMU OPERACYJNEGO WOJEWÓDZTWA WARMIŃSKO-MAZURSKIEGO NA LATA 2014-2020</w:t>
            </w:r>
          </w:p>
          <w:p w:rsidR="00A721F0" w:rsidRPr="00452CC9" w:rsidRDefault="00A721F0" w:rsidP="00645F0D">
            <w:pPr>
              <w:spacing w:before="120" w:after="120"/>
              <w:jc w:val="center"/>
              <w:rPr>
                <w:rFonts w:ascii="Arial" w:hAnsi="Arial" w:cs="Arial"/>
                <w:b/>
                <w:sz w:val="20"/>
                <w:szCs w:val="20"/>
              </w:rPr>
            </w:pPr>
            <w:r w:rsidRPr="00452CC9">
              <w:rPr>
                <w:rFonts w:ascii="Arial" w:hAnsi="Arial" w:cs="Arial"/>
                <w:b/>
                <w:bCs/>
                <w:i/>
                <w:sz w:val="20"/>
                <w:szCs w:val="20"/>
              </w:rPr>
              <w:t xml:space="preserve">  Zgodnie z art. 43 ust. 1 ustawy wdrożeniowej „w razie stwierdzenia we wniosku o dofinansowanie projektu braków formalnych lub oczywistych omyłek pisarskich właściwa instytucja wzywa wnioskodawcę do uzupełnienia wniosku lub poprawienia w nim oczywistej omyłki</w:t>
            </w:r>
            <w:r>
              <w:rPr>
                <w:rFonts w:ascii="Arial" w:hAnsi="Arial" w:cs="Arial"/>
                <w:b/>
                <w:bCs/>
                <w:i/>
                <w:sz w:val="20"/>
                <w:szCs w:val="20"/>
              </w:rPr>
              <w:t xml:space="preserve"> w wyznaczonym terminie nie </w:t>
            </w:r>
            <w:r w:rsidRPr="00452CC9">
              <w:rPr>
                <w:rFonts w:ascii="Arial" w:hAnsi="Arial" w:cs="Arial"/>
                <w:b/>
                <w:bCs/>
                <w:i/>
                <w:sz w:val="20"/>
                <w:szCs w:val="20"/>
              </w:rPr>
              <w:t>krótszym niż 7 dni, pod rygorem pozostawienia wniosku bez rozpatrzenia” (tryb konkursowy).</w:t>
            </w:r>
          </w:p>
        </w:tc>
      </w:tr>
      <w:tr w:rsidR="00CE4990" w:rsidRPr="00452CC9" w:rsidTr="00061F5B">
        <w:trPr>
          <w:trHeight w:val="1571"/>
        </w:trPr>
        <w:tc>
          <w:tcPr>
            <w:tcW w:w="0" w:type="auto"/>
            <w:shd w:val="clear" w:color="auto" w:fill="B2A1C7"/>
            <w:vAlign w:val="center"/>
          </w:tcPr>
          <w:p w:rsidR="00CE4990" w:rsidRPr="00452CC9" w:rsidRDefault="00CE4990" w:rsidP="00645F0D">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Lp.</w:t>
            </w:r>
          </w:p>
        </w:tc>
        <w:tc>
          <w:tcPr>
            <w:tcW w:w="0" w:type="auto"/>
            <w:shd w:val="clear" w:color="auto" w:fill="B2A1C7"/>
            <w:vAlign w:val="center"/>
          </w:tcPr>
          <w:p w:rsidR="00CE4990" w:rsidRPr="00452CC9" w:rsidRDefault="00CE4990" w:rsidP="00645F0D">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Nazwa wymogu</w:t>
            </w:r>
          </w:p>
        </w:tc>
        <w:tc>
          <w:tcPr>
            <w:tcW w:w="0" w:type="auto"/>
            <w:shd w:val="clear" w:color="auto" w:fill="B2A1C7"/>
            <w:vAlign w:val="center"/>
          </w:tcPr>
          <w:p w:rsidR="00CE4990" w:rsidRPr="00452CC9" w:rsidRDefault="00CE4990" w:rsidP="00645F0D">
            <w:pPr>
              <w:keepNext/>
              <w:tabs>
                <w:tab w:val="left" w:pos="435"/>
              </w:tabs>
              <w:snapToGrid w:val="0"/>
              <w:spacing w:before="120" w:after="120"/>
              <w:jc w:val="center"/>
              <w:rPr>
                <w:rFonts w:ascii="Arial" w:hAnsi="Arial" w:cs="Arial"/>
                <w:b/>
                <w:iCs/>
                <w:sz w:val="20"/>
                <w:szCs w:val="20"/>
              </w:rPr>
            </w:pPr>
            <w:r w:rsidRPr="00452CC9">
              <w:rPr>
                <w:rFonts w:ascii="Arial" w:hAnsi="Arial" w:cs="Arial"/>
                <w:b/>
                <w:iCs/>
                <w:sz w:val="20"/>
                <w:szCs w:val="20"/>
              </w:rPr>
              <w:t>Definicja wymogu</w:t>
            </w:r>
          </w:p>
        </w:tc>
        <w:tc>
          <w:tcPr>
            <w:tcW w:w="4854" w:type="dxa"/>
            <w:shd w:val="clear" w:color="auto" w:fill="B2A1C7"/>
            <w:vAlign w:val="center"/>
          </w:tcPr>
          <w:p w:rsidR="00061F5B" w:rsidRDefault="00061F5B" w:rsidP="00645F0D">
            <w:pPr>
              <w:pStyle w:val="Tekstpodstawowy"/>
              <w:keepNext/>
              <w:tabs>
                <w:tab w:val="left" w:pos="435"/>
              </w:tabs>
              <w:snapToGrid w:val="0"/>
              <w:spacing w:before="120" w:after="120"/>
              <w:rPr>
                <w:rFonts w:ascii="Arial" w:hAnsi="Arial" w:cs="Arial"/>
                <w:iCs/>
                <w:sz w:val="20"/>
                <w:lang w:val="pl-PL"/>
              </w:rPr>
            </w:pPr>
          </w:p>
          <w:p w:rsidR="00CE4990" w:rsidRPr="00452CC9" w:rsidRDefault="00CE4990" w:rsidP="00645F0D">
            <w:pPr>
              <w:pStyle w:val="Tekstpodstawowy"/>
              <w:keepNext/>
              <w:tabs>
                <w:tab w:val="left" w:pos="435"/>
              </w:tabs>
              <w:snapToGrid w:val="0"/>
              <w:spacing w:before="120" w:after="120"/>
              <w:rPr>
                <w:rFonts w:ascii="Arial" w:hAnsi="Arial" w:cs="Arial"/>
                <w:iCs/>
                <w:sz w:val="20"/>
              </w:rPr>
            </w:pPr>
            <w:r w:rsidRPr="00452CC9">
              <w:rPr>
                <w:rFonts w:ascii="Arial" w:hAnsi="Arial" w:cs="Arial"/>
                <w:iCs/>
                <w:sz w:val="20"/>
              </w:rPr>
              <w:t>Opis znaczenia</w:t>
            </w:r>
          </w:p>
          <w:p w:rsidR="00CE4990" w:rsidRPr="00A721F0" w:rsidRDefault="00CE4990" w:rsidP="00645F0D">
            <w:pPr>
              <w:pStyle w:val="Tekstpodstawowy"/>
              <w:keepNext/>
              <w:tabs>
                <w:tab w:val="left" w:pos="435"/>
              </w:tabs>
              <w:snapToGrid w:val="0"/>
              <w:spacing w:before="120" w:after="120"/>
              <w:rPr>
                <w:rFonts w:ascii="Arial" w:hAnsi="Arial" w:cs="Arial"/>
                <w:bCs/>
                <w:strike/>
                <w:sz w:val="20"/>
                <w:lang w:val="pl-PL" w:eastAsia="pl-PL"/>
              </w:rPr>
            </w:pPr>
            <w:r w:rsidRPr="00452CC9">
              <w:rPr>
                <w:rFonts w:ascii="Arial" w:hAnsi="Arial" w:cs="Arial"/>
                <w:iCs/>
                <w:sz w:val="20"/>
              </w:rPr>
              <w:t>wymogu</w:t>
            </w:r>
          </w:p>
          <w:p w:rsidR="00CE4990" w:rsidRPr="00912018" w:rsidRDefault="00CE4990" w:rsidP="00645F0D">
            <w:pPr>
              <w:pStyle w:val="Tekstpodstawowy"/>
              <w:keepNext/>
              <w:tabs>
                <w:tab w:val="left" w:pos="435"/>
              </w:tabs>
              <w:snapToGrid w:val="0"/>
              <w:spacing w:before="120" w:after="120"/>
              <w:rPr>
                <w:rFonts w:ascii="Arial" w:hAnsi="Arial" w:cs="Arial"/>
                <w:iCs/>
                <w:sz w:val="20"/>
                <w:lang w:val="pl-PL"/>
              </w:rPr>
            </w:pPr>
          </w:p>
          <w:p w:rsidR="00CE4990" w:rsidRPr="00912018" w:rsidRDefault="00CE4990" w:rsidP="008271D8">
            <w:pPr>
              <w:pStyle w:val="Tekstpodstawowy"/>
              <w:keepNext/>
              <w:tabs>
                <w:tab w:val="left" w:pos="435"/>
              </w:tabs>
              <w:snapToGrid w:val="0"/>
              <w:spacing w:before="120" w:after="120"/>
              <w:rPr>
                <w:rFonts w:ascii="Arial" w:hAnsi="Arial" w:cs="Arial"/>
                <w:iCs/>
                <w:sz w:val="20"/>
                <w:lang w:val="pl-PL"/>
              </w:rPr>
            </w:pPr>
          </w:p>
        </w:tc>
      </w:tr>
      <w:tr w:rsidR="00CE4990" w:rsidRPr="00452CC9" w:rsidTr="00061F5B">
        <w:trPr>
          <w:trHeight w:val="907"/>
        </w:trPr>
        <w:tc>
          <w:tcPr>
            <w:tcW w:w="0" w:type="auto"/>
            <w:shd w:val="clear" w:color="auto" w:fill="auto"/>
            <w:vAlign w:val="center"/>
          </w:tcPr>
          <w:p w:rsidR="00CE4990" w:rsidRPr="00E06572" w:rsidRDefault="00CE4990" w:rsidP="00733DC0">
            <w:pPr>
              <w:pStyle w:val="Akapitzlist"/>
              <w:keepNext/>
              <w:numPr>
                <w:ilvl w:val="0"/>
                <w:numId w:val="81"/>
              </w:numPr>
              <w:tabs>
                <w:tab w:val="left" w:pos="435"/>
              </w:tabs>
              <w:snapToGrid w:val="0"/>
              <w:spacing w:before="120" w:after="120"/>
              <w:jc w:val="left"/>
              <w:rPr>
                <w:rFonts w:ascii="Arial" w:hAnsi="Arial" w:cs="Arial"/>
                <w:iCs/>
                <w:sz w:val="20"/>
                <w:szCs w:val="20"/>
              </w:rPr>
            </w:pPr>
          </w:p>
        </w:tc>
        <w:tc>
          <w:tcPr>
            <w:tcW w:w="0" w:type="auto"/>
            <w:shd w:val="clear" w:color="auto" w:fill="auto"/>
            <w:vAlign w:val="center"/>
          </w:tcPr>
          <w:p w:rsidR="00CE4990" w:rsidRPr="00452CC9" w:rsidRDefault="00CE4990" w:rsidP="00061F5B">
            <w:pPr>
              <w:pStyle w:val="Default"/>
              <w:spacing w:before="120" w:after="120" w:line="240" w:lineRule="auto"/>
              <w:jc w:val="left"/>
              <w:rPr>
                <w:b/>
                <w:bCs/>
                <w:i/>
                <w:iCs/>
                <w:sz w:val="20"/>
                <w:szCs w:val="20"/>
              </w:rPr>
            </w:pPr>
            <w:r w:rsidRPr="00452CC9">
              <w:rPr>
                <w:sz w:val="20"/>
                <w:szCs w:val="20"/>
              </w:rPr>
              <w:t>Wniosek złożono w wersji papierowej.</w:t>
            </w:r>
          </w:p>
        </w:tc>
        <w:tc>
          <w:tcPr>
            <w:tcW w:w="0" w:type="auto"/>
            <w:shd w:val="clear" w:color="auto" w:fill="auto"/>
            <w:vAlign w:val="center"/>
          </w:tcPr>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W ramach wymogu weryfikowane będzie złożenie wersji papierowej wniosku, stanowiącej wydruk z lokalnego systemu informatycznego.</w:t>
            </w:r>
          </w:p>
          <w:p w:rsidR="00CE4990" w:rsidRPr="00452CC9" w:rsidRDefault="00CE4990" w:rsidP="00061F5B">
            <w:pPr>
              <w:autoSpaceDE w:val="0"/>
              <w:autoSpaceDN w:val="0"/>
              <w:adjustRightInd w:val="0"/>
              <w:spacing w:before="120" w:after="120" w:line="240" w:lineRule="auto"/>
              <w:jc w:val="left"/>
              <w:rPr>
                <w:rFonts w:ascii="Arial" w:hAnsi="Arial" w:cs="Arial"/>
                <w:b/>
                <w:iCs/>
                <w:sz w:val="20"/>
                <w:szCs w:val="20"/>
              </w:rPr>
            </w:pPr>
            <w:r w:rsidRPr="00452CC9">
              <w:rPr>
                <w:rFonts w:ascii="Arial" w:hAnsi="Arial" w:cs="Arial"/>
                <w:color w:val="000000"/>
                <w:sz w:val="20"/>
                <w:szCs w:val="20"/>
              </w:rPr>
              <w:t>Ocena spełnienia wymogu polega na przypisaniu mu wartości logicznej „tak” albo „nie”.</w:t>
            </w:r>
          </w:p>
        </w:tc>
        <w:tc>
          <w:tcPr>
            <w:tcW w:w="4854" w:type="dxa"/>
            <w:shd w:val="clear" w:color="auto" w:fill="auto"/>
            <w:vAlign w:val="center"/>
          </w:tcPr>
          <w:p w:rsidR="00CE4990" w:rsidRPr="00A02C7F" w:rsidRDefault="00CE4990" w:rsidP="00061F5B">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CE4990" w:rsidRPr="00452CC9" w:rsidTr="00061F5B">
        <w:trPr>
          <w:cantSplit/>
          <w:trHeight w:val="907"/>
        </w:trPr>
        <w:tc>
          <w:tcPr>
            <w:tcW w:w="0" w:type="auto"/>
            <w:shd w:val="clear" w:color="auto" w:fill="auto"/>
            <w:vAlign w:val="center"/>
          </w:tcPr>
          <w:p w:rsidR="00CE4990" w:rsidRPr="00E06572" w:rsidRDefault="00CE4990" w:rsidP="00733DC0">
            <w:pPr>
              <w:pStyle w:val="Akapitzlist"/>
              <w:keepNext/>
              <w:numPr>
                <w:ilvl w:val="0"/>
                <w:numId w:val="81"/>
              </w:numPr>
              <w:tabs>
                <w:tab w:val="left" w:pos="435"/>
              </w:tabs>
              <w:snapToGrid w:val="0"/>
              <w:spacing w:before="120" w:after="120"/>
              <w:jc w:val="left"/>
              <w:rPr>
                <w:rFonts w:ascii="Arial" w:hAnsi="Arial" w:cs="Arial"/>
                <w:iCs/>
                <w:sz w:val="20"/>
                <w:szCs w:val="20"/>
              </w:rPr>
            </w:pPr>
          </w:p>
        </w:tc>
        <w:tc>
          <w:tcPr>
            <w:tcW w:w="0" w:type="auto"/>
            <w:shd w:val="clear" w:color="auto" w:fill="auto"/>
            <w:vAlign w:val="center"/>
          </w:tcPr>
          <w:p w:rsidR="00CE4990" w:rsidRPr="00452CC9" w:rsidRDefault="00CE4990" w:rsidP="00061F5B">
            <w:pPr>
              <w:pStyle w:val="Default"/>
              <w:spacing w:before="120" w:after="120" w:line="240" w:lineRule="auto"/>
              <w:jc w:val="left"/>
              <w:rPr>
                <w:sz w:val="20"/>
                <w:szCs w:val="20"/>
              </w:rPr>
            </w:pPr>
            <w:r w:rsidRPr="00452CC9">
              <w:rPr>
                <w:sz w:val="20"/>
                <w:szCs w:val="20"/>
              </w:rPr>
              <w:t xml:space="preserve">Wersja elektroniczna wniosku jest zgodna z wersją papierową (sumy kontrolne wersji papierowej i elektronicznej są tożsame) oraz wydruk zawiera wszystkie strony o sumie kontrolnej zgodnej z wersją elektroniczną. </w:t>
            </w:r>
          </w:p>
        </w:tc>
        <w:tc>
          <w:tcPr>
            <w:tcW w:w="0" w:type="auto"/>
            <w:shd w:val="clear" w:color="auto" w:fill="auto"/>
            <w:vAlign w:val="center"/>
          </w:tcPr>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Ocena spełnienia</w:t>
            </w:r>
            <w:r w:rsidRPr="00452CC9" w:rsidDel="009156BB">
              <w:rPr>
                <w:rFonts w:ascii="Arial" w:hAnsi="Arial" w:cs="Arial"/>
                <w:color w:val="000000"/>
                <w:sz w:val="20"/>
                <w:szCs w:val="20"/>
              </w:rPr>
              <w:t xml:space="preserve"> </w:t>
            </w:r>
            <w:r w:rsidRPr="00452CC9">
              <w:rPr>
                <w:rFonts w:ascii="Arial" w:hAnsi="Arial" w:cs="Arial"/>
                <w:color w:val="000000"/>
                <w:sz w:val="20"/>
                <w:szCs w:val="20"/>
              </w:rPr>
              <w:t>wymogu polega na przypisaniu mu wartości logicznej „tak” albo „nie”.</w:t>
            </w:r>
          </w:p>
        </w:tc>
        <w:tc>
          <w:tcPr>
            <w:tcW w:w="4854" w:type="dxa"/>
            <w:tcBorders>
              <w:bottom w:val="single" w:sz="4" w:space="0" w:color="auto"/>
            </w:tcBorders>
            <w:shd w:val="clear" w:color="auto" w:fill="auto"/>
            <w:vAlign w:val="center"/>
          </w:tcPr>
          <w:p w:rsidR="00CE4990" w:rsidRPr="00A02C7F" w:rsidRDefault="00CE4990" w:rsidP="00061F5B">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CE4990" w:rsidRPr="00452CC9" w:rsidTr="00061F5B">
        <w:trPr>
          <w:trHeight w:val="907"/>
        </w:trPr>
        <w:tc>
          <w:tcPr>
            <w:tcW w:w="0" w:type="auto"/>
            <w:shd w:val="clear" w:color="auto" w:fill="auto"/>
            <w:vAlign w:val="center"/>
          </w:tcPr>
          <w:p w:rsidR="00CE4990" w:rsidRPr="00452CC9" w:rsidRDefault="00CE4990" w:rsidP="00733DC0">
            <w:pPr>
              <w:pStyle w:val="Akapitzlist"/>
              <w:keepNext/>
              <w:numPr>
                <w:ilvl w:val="0"/>
                <w:numId w:val="81"/>
              </w:numPr>
              <w:tabs>
                <w:tab w:val="left" w:pos="435"/>
              </w:tabs>
              <w:snapToGrid w:val="0"/>
              <w:spacing w:before="120" w:after="120"/>
              <w:jc w:val="left"/>
              <w:rPr>
                <w:rFonts w:ascii="Arial" w:hAnsi="Arial" w:cs="Arial"/>
                <w:b/>
                <w:iCs/>
                <w:sz w:val="20"/>
                <w:szCs w:val="20"/>
              </w:rPr>
            </w:pPr>
          </w:p>
        </w:tc>
        <w:tc>
          <w:tcPr>
            <w:tcW w:w="0" w:type="auto"/>
            <w:shd w:val="clear" w:color="auto" w:fill="auto"/>
            <w:vAlign w:val="center"/>
          </w:tcPr>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Wniosek w wersji papierowej został opatrzony podpisami i pieczęciami osoby uprawnionej/osób uprawnionych do podejmowania wiążących decyzji w imieniu Wnioskodawcy i Partnerów (o ile dotyczy).</w:t>
            </w:r>
          </w:p>
        </w:tc>
        <w:tc>
          <w:tcPr>
            <w:tcW w:w="0" w:type="auto"/>
            <w:shd w:val="clear" w:color="auto" w:fill="auto"/>
            <w:vAlign w:val="center"/>
          </w:tcPr>
          <w:p w:rsidR="00CE4990" w:rsidRPr="00452CC9" w:rsidRDefault="00CE4990" w:rsidP="00061F5B">
            <w:pPr>
              <w:autoSpaceDE w:val="0"/>
              <w:autoSpaceDN w:val="0"/>
              <w:adjustRightInd w:val="0"/>
              <w:spacing w:before="120" w:after="120" w:line="240" w:lineRule="auto"/>
              <w:jc w:val="left"/>
              <w:rPr>
                <w:rFonts w:ascii="Arial" w:hAnsi="Arial" w:cs="Arial"/>
                <w:sz w:val="20"/>
                <w:szCs w:val="20"/>
              </w:rPr>
            </w:pPr>
            <w:r w:rsidRPr="00452CC9">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 i Partnerów.</w:t>
            </w:r>
          </w:p>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Ocena spełnienia</w:t>
            </w:r>
            <w:r w:rsidRPr="00452CC9" w:rsidDel="009156BB">
              <w:rPr>
                <w:rFonts w:ascii="Arial" w:hAnsi="Arial" w:cs="Arial"/>
                <w:color w:val="000000"/>
                <w:sz w:val="20"/>
                <w:szCs w:val="20"/>
              </w:rPr>
              <w:t xml:space="preserve"> </w:t>
            </w:r>
            <w:r w:rsidRPr="00452CC9">
              <w:rPr>
                <w:rFonts w:ascii="Arial" w:hAnsi="Arial" w:cs="Arial"/>
                <w:color w:val="000000"/>
                <w:sz w:val="20"/>
                <w:szCs w:val="20"/>
              </w:rPr>
              <w:t>wymogu polega na przypisaniu mu wartości logicznej „tak” albo „nie”.</w:t>
            </w:r>
          </w:p>
        </w:tc>
        <w:tc>
          <w:tcPr>
            <w:tcW w:w="4854" w:type="dxa"/>
            <w:shd w:val="clear" w:color="auto" w:fill="auto"/>
            <w:vAlign w:val="center"/>
          </w:tcPr>
          <w:p w:rsidR="00CE4990" w:rsidRPr="00A02C7F" w:rsidRDefault="00CE4990" w:rsidP="00061F5B">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CE4990" w:rsidRPr="00452CC9" w:rsidTr="00061F5B">
        <w:trPr>
          <w:trHeight w:val="907"/>
        </w:trPr>
        <w:tc>
          <w:tcPr>
            <w:tcW w:w="0" w:type="auto"/>
            <w:shd w:val="clear" w:color="auto" w:fill="auto"/>
            <w:vAlign w:val="center"/>
          </w:tcPr>
          <w:p w:rsidR="00CE4990" w:rsidRPr="00452CC9" w:rsidRDefault="00CE4990" w:rsidP="00733DC0">
            <w:pPr>
              <w:pStyle w:val="Akapitzlist"/>
              <w:keepNext/>
              <w:numPr>
                <w:ilvl w:val="0"/>
                <w:numId w:val="81"/>
              </w:numPr>
              <w:tabs>
                <w:tab w:val="left" w:pos="435"/>
              </w:tabs>
              <w:snapToGrid w:val="0"/>
              <w:spacing w:before="120" w:after="120"/>
              <w:jc w:val="left"/>
              <w:rPr>
                <w:rFonts w:ascii="Arial" w:hAnsi="Arial" w:cs="Arial"/>
                <w:b/>
                <w:iCs/>
                <w:sz w:val="20"/>
                <w:szCs w:val="20"/>
              </w:rPr>
            </w:pPr>
          </w:p>
        </w:tc>
        <w:tc>
          <w:tcPr>
            <w:tcW w:w="0" w:type="auto"/>
            <w:shd w:val="clear" w:color="auto" w:fill="auto"/>
            <w:vAlign w:val="center"/>
          </w:tcPr>
          <w:p w:rsidR="00CE4990" w:rsidRPr="00452CC9" w:rsidRDefault="00CE4990" w:rsidP="00061F5B">
            <w:pPr>
              <w:pStyle w:val="Default"/>
              <w:spacing w:before="120" w:after="120" w:line="240" w:lineRule="auto"/>
              <w:jc w:val="left"/>
              <w:rPr>
                <w:sz w:val="20"/>
                <w:szCs w:val="20"/>
              </w:rPr>
            </w:pPr>
            <w:r w:rsidRPr="00452CC9">
              <w:rPr>
                <w:sz w:val="20"/>
                <w:szCs w:val="20"/>
              </w:rPr>
              <w:t>Wraz z wnioskiem złożono wszystkie wymagane załączniki, zgodnie z Regulaminem konkursu (o ile dotyczy).</w:t>
            </w:r>
          </w:p>
        </w:tc>
        <w:tc>
          <w:tcPr>
            <w:tcW w:w="0" w:type="auto"/>
            <w:shd w:val="clear" w:color="auto" w:fill="auto"/>
            <w:vAlign w:val="center"/>
          </w:tcPr>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W ramach wymogu weryfikowane będzie czy do wniosku dołączone zostały wszystkie wymagane załączniki określone w Regulaminie konkursu</w:t>
            </w:r>
            <w:r w:rsidRPr="00452CC9">
              <w:rPr>
                <w:rFonts w:ascii="Arial" w:hAnsi="Arial" w:cs="Arial"/>
                <w:sz w:val="20"/>
                <w:szCs w:val="20"/>
              </w:rPr>
              <w:t xml:space="preserve"> (o ile dotyczy).</w:t>
            </w:r>
          </w:p>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Ocena spełnienia</w:t>
            </w:r>
            <w:r w:rsidRPr="00452CC9" w:rsidDel="009156BB">
              <w:rPr>
                <w:rFonts w:ascii="Arial" w:hAnsi="Arial" w:cs="Arial"/>
                <w:color w:val="000000"/>
                <w:sz w:val="20"/>
                <w:szCs w:val="20"/>
              </w:rPr>
              <w:t xml:space="preserve"> </w:t>
            </w:r>
            <w:r w:rsidRPr="00452CC9">
              <w:rPr>
                <w:rFonts w:ascii="Arial" w:hAnsi="Arial" w:cs="Arial"/>
                <w:color w:val="000000"/>
                <w:sz w:val="20"/>
                <w:szCs w:val="20"/>
              </w:rPr>
              <w:t>wymogu polega na przypisaniu mu wartości logicznej „tak”, „nie” albo stwierdzeniu, że wymóg „nie dotyczy” danego projektu.</w:t>
            </w:r>
          </w:p>
        </w:tc>
        <w:tc>
          <w:tcPr>
            <w:tcW w:w="4854" w:type="dxa"/>
            <w:shd w:val="clear" w:color="auto" w:fill="auto"/>
            <w:vAlign w:val="center"/>
          </w:tcPr>
          <w:p w:rsidR="00CE4990" w:rsidRPr="00A02C7F" w:rsidRDefault="00CE4990" w:rsidP="00061F5B">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CE4990" w:rsidRPr="00452CC9" w:rsidTr="00061F5B">
        <w:trPr>
          <w:trHeight w:val="907"/>
        </w:trPr>
        <w:tc>
          <w:tcPr>
            <w:tcW w:w="0" w:type="auto"/>
            <w:tcBorders>
              <w:bottom w:val="single" w:sz="4" w:space="0" w:color="auto"/>
            </w:tcBorders>
            <w:shd w:val="clear" w:color="auto" w:fill="auto"/>
            <w:vAlign w:val="center"/>
          </w:tcPr>
          <w:p w:rsidR="00CE4990" w:rsidRPr="00452CC9" w:rsidRDefault="00CE4990" w:rsidP="00733DC0">
            <w:pPr>
              <w:pStyle w:val="Akapitzlist"/>
              <w:keepNext/>
              <w:numPr>
                <w:ilvl w:val="0"/>
                <w:numId w:val="81"/>
              </w:numPr>
              <w:tabs>
                <w:tab w:val="left" w:pos="435"/>
              </w:tabs>
              <w:snapToGrid w:val="0"/>
              <w:spacing w:before="120" w:after="120"/>
              <w:jc w:val="left"/>
              <w:rPr>
                <w:rFonts w:ascii="Arial" w:hAnsi="Arial" w:cs="Arial"/>
                <w:b/>
                <w:iCs/>
                <w:sz w:val="20"/>
                <w:szCs w:val="20"/>
              </w:rPr>
            </w:pPr>
          </w:p>
        </w:tc>
        <w:tc>
          <w:tcPr>
            <w:tcW w:w="0" w:type="auto"/>
            <w:tcBorders>
              <w:bottom w:val="single" w:sz="4" w:space="0" w:color="auto"/>
            </w:tcBorders>
            <w:shd w:val="clear" w:color="auto" w:fill="auto"/>
            <w:vAlign w:val="center"/>
          </w:tcPr>
          <w:p w:rsidR="00CE4990" w:rsidRPr="00452CC9" w:rsidRDefault="00CE4990" w:rsidP="00061F5B">
            <w:pPr>
              <w:pStyle w:val="Default"/>
              <w:spacing w:before="120" w:after="120" w:line="240" w:lineRule="auto"/>
              <w:jc w:val="left"/>
              <w:rPr>
                <w:sz w:val="20"/>
                <w:szCs w:val="20"/>
              </w:rPr>
            </w:pPr>
            <w:r w:rsidRPr="00452CC9">
              <w:rPr>
                <w:sz w:val="20"/>
                <w:szCs w:val="20"/>
              </w:rPr>
              <w:t>Wniosek zawiera inne braki formalne lub oczywiste omyłki nieprowadzące do istotnej modyfikacji wniosku.</w:t>
            </w:r>
          </w:p>
        </w:tc>
        <w:tc>
          <w:tcPr>
            <w:tcW w:w="0" w:type="auto"/>
            <w:tcBorders>
              <w:bottom w:val="single" w:sz="4" w:space="0" w:color="auto"/>
            </w:tcBorders>
            <w:shd w:val="clear" w:color="auto" w:fill="auto"/>
            <w:vAlign w:val="center"/>
          </w:tcPr>
          <w:p w:rsidR="00CE4990" w:rsidRDefault="00CE4990" w:rsidP="00061F5B">
            <w:pPr>
              <w:autoSpaceDE w:val="0"/>
              <w:autoSpaceDN w:val="0"/>
              <w:adjustRightInd w:val="0"/>
              <w:spacing w:before="120" w:after="120" w:line="240" w:lineRule="auto"/>
              <w:jc w:val="left"/>
              <w:rPr>
                <w:rFonts w:ascii="Arial" w:hAnsi="Arial" w:cs="Arial"/>
                <w:color w:val="000000"/>
                <w:sz w:val="20"/>
                <w:szCs w:val="20"/>
              </w:rPr>
            </w:pPr>
          </w:p>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 xml:space="preserve">W ramach wymogu weryfikowane będzie czy wniosek zawiera inne braki formalne lub oczywiste omyłki, których poprawa nie będzie prowadzić do istotnej modyfikacji wniosku, zgodnie z art. 43 ustawy z dn. 11 lipca 2014 r. o zasadach realizacji programów w zakresie polityki spójności finansowanych w perspektywie finansowej 2014-2020 </w:t>
            </w:r>
            <w:r w:rsidRPr="00452CC9">
              <w:rPr>
                <w:rFonts w:ascii="Arial" w:hAnsi="Arial" w:cs="Arial"/>
                <w:sz w:val="20"/>
                <w:szCs w:val="20"/>
              </w:rPr>
              <w:t>(Dz.U. z 2014 r. poz. 1146 z późn. zm.)</w:t>
            </w:r>
            <w:r w:rsidRPr="00452CC9">
              <w:rPr>
                <w:rFonts w:ascii="Arial" w:hAnsi="Arial" w:cs="Arial"/>
                <w:color w:val="000000"/>
                <w:sz w:val="20"/>
                <w:szCs w:val="20"/>
              </w:rPr>
              <w:t xml:space="preserve">, a które nie zostały ujęte w wymogach 1-4. </w:t>
            </w:r>
          </w:p>
          <w:p w:rsidR="00CE4990" w:rsidRPr="00452CC9" w:rsidRDefault="00CE4990" w:rsidP="00061F5B">
            <w:pPr>
              <w:autoSpaceDE w:val="0"/>
              <w:autoSpaceDN w:val="0"/>
              <w:adjustRightInd w:val="0"/>
              <w:spacing w:before="120" w:after="120" w:line="240" w:lineRule="auto"/>
              <w:jc w:val="left"/>
              <w:rPr>
                <w:rFonts w:ascii="Arial" w:hAnsi="Arial" w:cs="Arial"/>
                <w:color w:val="000000"/>
                <w:sz w:val="20"/>
                <w:szCs w:val="20"/>
              </w:rPr>
            </w:pPr>
            <w:r w:rsidRPr="00452CC9">
              <w:rPr>
                <w:rFonts w:ascii="Arial" w:hAnsi="Arial" w:cs="Arial"/>
                <w:color w:val="000000"/>
                <w:sz w:val="20"/>
                <w:szCs w:val="20"/>
              </w:rPr>
              <w:t>Ocena spełnienia</w:t>
            </w:r>
            <w:r w:rsidRPr="00452CC9" w:rsidDel="009156BB">
              <w:rPr>
                <w:rFonts w:ascii="Arial" w:hAnsi="Arial" w:cs="Arial"/>
                <w:color w:val="000000"/>
                <w:sz w:val="20"/>
                <w:szCs w:val="20"/>
              </w:rPr>
              <w:t xml:space="preserve"> </w:t>
            </w:r>
            <w:r w:rsidRPr="00452CC9">
              <w:rPr>
                <w:rFonts w:ascii="Arial" w:hAnsi="Arial" w:cs="Arial"/>
                <w:color w:val="000000"/>
                <w:sz w:val="20"/>
                <w:szCs w:val="20"/>
              </w:rPr>
              <w:t>wymogu polega na przypisaniu mu wartości logicznej „tak”, „nie” albo stwierdzeniu, że wymóg „nie dotyczy” danego projektu.</w:t>
            </w:r>
          </w:p>
        </w:tc>
        <w:tc>
          <w:tcPr>
            <w:tcW w:w="4854" w:type="dxa"/>
            <w:tcBorders>
              <w:bottom w:val="single" w:sz="4" w:space="0" w:color="auto"/>
            </w:tcBorders>
            <w:shd w:val="clear" w:color="auto" w:fill="auto"/>
            <w:vAlign w:val="center"/>
          </w:tcPr>
          <w:p w:rsidR="00CE4990" w:rsidRPr="00A02C7F" w:rsidRDefault="00CE4990" w:rsidP="00061F5B">
            <w:pPr>
              <w:keepNext/>
              <w:keepLines/>
              <w:tabs>
                <w:tab w:val="left" w:pos="435"/>
              </w:tabs>
              <w:autoSpaceDE w:val="0"/>
              <w:autoSpaceDN w:val="0"/>
              <w:adjustRightInd w:val="0"/>
              <w:spacing w:before="120" w:after="120" w:line="240" w:lineRule="auto"/>
              <w:jc w:val="left"/>
              <w:rPr>
                <w:rFonts w:cs="Arial"/>
                <w:b/>
                <w:sz w:val="20"/>
                <w:szCs w:val="20"/>
              </w:rPr>
            </w:pPr>
            <w:r w:rsidRPr="00452CC9">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bl>
    <w:p w:rsidR="009E30A7" w:rsidRDefault="009E30A7" w:rsidP="00061F5B">
      <w:pPr>
        <w:ind w:right="-142"/>
        <w:jc w:val="left"/>
        <w:rPr>
          <w:rFonts w:ascii="Arial" w:eastAsia="Calibri" w:hAnsi="Arial" w:cs="Arial"/>
          <w:b/>
          <w:sz w:val="32"/>
          <w:szCs w:val="32"/>
          <w:lang w:bidi="ar-SA"/>
        </w:rPr>
      </w:pPr>
    </w:p>
    <w:tbl>
      <w:tblPr>
        <w:tblpPr w:leftFromText="141" w:rightFromText="141" w:vertAnchor="text" w:tblpX="-176" w:tblpY="1"/>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3771"/>
        <w:gridCol w:w="4048"/>
        <w:gridCol w:w="6036"/>
      </w:tblGrid>
      <w:tr w:rsidR="00061F5B" w:rsidRPr="00061F5B" w:rsidTr="00D81172">
        <w:trPr>
          <w:trHeight w:val="641"/>
        </w:trPr>
        <w:tc>
          <w:tcPr>
            <w:tcW w:w="5000" w:type="pct"/>
            <w:gridSpan w:val="4"/>
            <w:shd w:val="clear" w:color="auto" w:fill="B2A1C7"/>
            <w:vAlign w:val="center"/>
          </w:tcPr>
          <w:p w:rsidR="00061F5B" w:rsidRPr="00061F5B" w:rsidRDefault="00061F5B" w:rsidP="00061F5B">
            <w:pPr>
              <w:autoSpaceDE w:val="0"/>
              <w:autoSpaceDN w:val="0"/>
              <w:adjustRightInd w:val="0"/>
              <w:spacing w:after="120" w:line="240" w:lineRule="auto"/>
              <w:jc w:val="center"/>
              <w:rPr>
                <w:rFonts w:ascii="Cambria" w:eastAsia="Calibri" w:hAnsi="Cambria" w:cs="Arial"/>
                <w:b/>
                <w:bCs/>
                <w:color w:val="000000"/>
                <w:sz w:val="32"/>
                <w:szCs w:val="32"/>
                <w:lang w:eastAsia="pl-PL" w:bidi="ar-SA"/>
              </w:rPr>
            </w:pPr>
            <w:r w:rsidRPr="00061F5B">
              <w:rPr>
                <w:rFonts w:ascii="Cambria" w:eastAsia="Calibri" w:hAnsi="Cambria" w:cs="Arial"/>
                <w:b/>
                <w:bCs/>
                <w:color w:val="000000"/>
                <w:sz w:val="32"/>
                <w:szCs w:val="32"/>
                <w:lang w:eastAsia="pl-PL" w:bidi="ar-SA"/>
              </w:rPr>
              <w:t xml:space="preserve">KRYTERIA FORMALNE WYBORU PROJEKTÓW </w:t>
            </w:r>
            <w:r w:rsidRPr="00061F5B">
              <w:rPr>
                <w:rFonts w:ascii="Cambria" w:eastAsia="Calibri" w:hAnsi="Cambria"/>
                <w:b/>
                <w:bCs/>
                <w:lang w:bidi="ar-SA"/>
              </w:rPr>
              <w:t xml:space="preserve"> </w:t>
            </w:r>
            <w:r w:rsidRPr="00061F5B">
              <w:rPr>
                <w:rFonts w:ascii="Cambria" w:eastAsia="Calibri" w:hAnsi="Cambria"/>
                <w:b/>
                <w:bCs/>
                <w:lang w:bidi="ar-SA"/>
              </w:rPr>
              <w:br/>
              <w:t>Kryteria mają zastosowanie do wszystkich projektów wybieranych w trybie konkursowym w ramach RPO WiM 2014-2020</w:t>
            </w:r>
          </w:p>
        </w:tc>
      </w:tr>
      <w:tr w:rsidR="00061F5B" w:rsidRPr="00061F5B" w:rsidTr="00D81172">
        <w:trPr>
          <w:trHeight w:val="413"/>
        </w:trPr>
        <w:tc>
          <w:tcPr>
            <w:tcW w:w="198" w:type="pct"/>
            <w:vMerge w:val="restart"/>
            <w:shd w:val="clear" w:color="auto" w:fill="B2A1C7"/>
            <w:vAlign w:val="center"/>
          </w:tcPr>
          <w:p w:rsidR="00061F5B" w:rsidRPr="00061F5B" w:rsidRDefault="00061F5B" w:rsidP="00061F5B">
            <w:pPr>
              <w:keepNext/>
              <w:tabs>
                <w:tab w:val="left" w:pos="435"/>
              </w:tabs>
              <w:snapToGrid w:val="0"/>
              <w:spacing w:before="120" w:after="120"/>
              <w:jc w:val="center"/>
              <w:rPr>
                <w:rFonts w:ascii="Arial" w:eastAsia="Calibri" w:hAnsi="Arial" w:cs="Arial"/>
                <w:b/>
                <w:iCs/>
                <w:sz w:val="20"/>
                <w:szCs w:val="20"/>
                <w:lang w:bidi="ar-SA"/>
              </w:rPr>
            </w:pPr>
            <w:r w:rsidRPr="00061F5B">
              <w:rPr>
                <w:rFonts w:ascii="Arial" w:eastAsia="Calibri" w:hAnsi="Arial" w:cs="Arial"/>
                <w:b/>
                <w:iCs/>
                <w:sz w:val="20"/>
                <w:szCs w:val="20"/>
                <w:lang w:bidi="ar-SA"/>
              </w:rPr>
              <w:t>Lp.</w:t>
            </w:r>
          </w:p>
        </w:tc>
        <w:tc>
          <w:tcPr>
            <w:tcW w:w="1307" w:type="pct"/>
            <w:vMerge w:val="restart"/>
            <w:shd w:val="clear" w:color="auto" w:fill="B2A1C7"/>
            <w:vAlign w:val="center"/>
          </w:tcPr>
          <w:p w:rsidR="00061F5B" w:rsidRPr="00061F5B" w:rsidRDefault="00061F5B" w:rsidP="00061F5B">
            <w:pPr>
              <w:keepNext/>
              <w:tabs>
                <w:tab w:val="left" w:pos="435"/>
              </w:tabs>
              <w:snapToGrid w:val="0"/>
              <w:spacing w:before="120" w:after="120"/>
              <w:jc w:val="center"/>
              <w:rPr>
                <w:rFonts w:ascii="Arial" w:eastAsia="Calibri" w:hAnsi="Arial" w:cs="Arial"/>
                <w:b/>
                <w:iCs/>
                <w:sz w:val="20"/>
                <w:szCs w:val="20"/>
                <w:lang w:bidi="ar-SA"/>
              </w:rPr>
            </w:pPr>
            <w:r w:rsidRPr="00061F5B">
              <w:rPr>
                <w:rFonts w:ascii="Arial" w:eastAsia="Calibri" w:hAnsi="Arial" w:cs="Arial"/>
                <w:b/>
                <w:iCs/>
                <w:sz w:val="20"/>
                <w:szCs w:val="20"/>
                <w:lang w:bidi="ar-SA"/>
              </w:rPr>
              <w:t>Nazwa kryterium</w:t>
            </w:r>
          </w:p>
        </w:tc>
        <w:tc>
          <w:tcPr>
            <w:tcW w:w="1403" w:type="pct"/>
            <w:vMerge w:val="restart"/>
            <w:shd w:val="clear" w:color="auto" w:fill="B2A1C7"/>
            <w:vAlign w:val="center"/>
          </w:tcPr>
          <w:p w:rsidR="00061F5B" w:rsidRPr="00061F5B" w:rsidRDefault="00061F5B" w:rsidP="00061F5B">
            <w:pPr>
              <w:keepNext/>
              <w:tabs>
                <w:tab w:val="left" w:pos="435"/>
              </w:tabs>
              <w:snapToGrid w:val="0"/>
              <w:spacing w:before="120" w:after="120"/>
              <w:jc w:val="center"/>
              <w:rPr>
                <w:rFonts w:ascii="Arial" w:eastAsia="Calibri" w:hAnsi="Arial" w:cs="Arial"/>
                <w:b/>
                <w:iCs/>
                <w:sz w:val="20"/>
                <w:szCs w:val="20"/>
                <w:lang w:bidi="ar-SA"/>
              </w:rPr>
            </w:pPr>
            <w:r w:rsidRPr="00061F5B">
              <w:rPr>
                <w:rFonts w:ascii="Arial" w:eastAsia="Calibri" w:hAnsi="Arial" w:cs="Arial"/>
                <w:b/>
                <w:iCs/>
                <w:sz w:val="20"/>
                <w:szCs w:val="20"/>
                <w:lang w:bidi="ar-SA"/>
              </w:rPr>
              <w:t>Definicja kryterium</w:t>
            </w:r>
          </w:p>
        </w:tc>
        <w:tc>
          <w:tcPr>
            <w:tcW w:w="2092"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eastAsia="pl-PL" w:bidi="ar-SA"/>
              </w:rPr>
            </w:pPr>
            <w:r w:rsidRPr="00061F5B">
              <w:rPr>
                <w:rFonts w:ascii="Arial" w:eastAsia="Calibri" w:hAnsi="Arial" w:cs="Arial"/>
                <w:b/>
                <w:iCs/>
                <w:sz w:val="20"/>
                <w:szCs w:val="20"/>
                <w:lang w:eastAsia="pl-PL" w:bidi="ar-SA"/>
              </w:rPr>
              <w:t>Opis znaczenia</w:t>
            </w:r>
          </w:p>
          <w:p w:rsidR="00061F5B" w:rsidRPr="00061F5B" w:rsidRDefault="00061F5B" w:rsidP="00061F5B">
            <w:pPr>
              <w:keepNext/>
              <w:tabs>
                <w:tab w:val="left" w:pos="435"/>
              </w:tabs>
              <w:snapToGrid w:val="0"/>
              <w:spacing w:before="120" w:after="120" w:line="240" w:lineRule="auto"/>
              <w:jc w:val="center"/>
              <w:rPr>
                <w:rFonts w:ascii="Arial" w:eastAsia="Calibri" w:hAnsi="Arial" w:cs="Arial"/>
                <w:b/>
                <w:bCs/>
                <w:strike/>
                <w:sz w:val="20"/>
                <w:szCs w:val="20"/>
                <w:lang w:eastAsia="pl-PL" w:bidi="ar-SA"/>
              </w:rPr>
            </w:pPr>
            <w:r w:rsidRPr="00061F5B">
              <w:rPr>
                <w:rFonts w:ascii="Arial" w:eastAsia="Calibri" w:hAnsi="Arial" w:cs="Arial"/>
                <w:b/>
                <w:iCs/>
                <w:sz w:val="20"/>
                <w:szCs w:val="20"/>
                <w:lang w:eastAsia="pl-PL" w:bidi="ar-SA"/>
              </w:rPr>
              <w:t>kryterium</w:t>
            </w:r>
          </w:p>
        </w:tc>
      </w:tr>
      <w:tr w:rsidR="00061F5B" w:rsidRPr="00061F5B" w:rsidTr="00D81172">
        <w:trPr>
          <w:trHeight w:val="504"/>
        </w:trPr>
        <w:tc>
          <w:tcPr>
            <w:tcW w:w="198" w:type="pct"/>
            <w:vMerge/>
            <w:shd w:val="clear" w:color="auto" w:fill="B2A1C7"/>
            <w:vAlign w:val="center"/>
          </w:tcPr>
          <w:p w:rsidR="00061F5B" w:rsidRPr="00061F5B" w:rsidRDefault="00061F5B" w:rsidP="00061F5B">
            <w:pPr>
              <w:keepNext/>
              <w:tabs>
                <w:tab w:val="left" w:pos="435"/>
              </w:tabs>
              <w:snapToGrid w:val="0"/>
              <w:spacing w:before="120" w:after="120"/>
              <w:jc w:val="center"/>
              <w:rPr>
                <w:rFonts w:ascii="Arial" w:eastAsia="Calibri" w:hAnsi="Arial" w:cs="Arial"/>
                <w:b/>
                <w:iCs/>
                <w:sz w:val="20"/>
                <w:szCs w:val="20"/>
                <w:lang w:bidi="ar-SA"/>
              </w:rPr>
            </w:pPr>
          </w:p>
        </w:tc>
        <w:tc>
          <w:tcPr>
            <w:tcW w:w="1307" w:type="pct"/>
            <w:vMerge/>
            <w:shd w:val="clear" w:color="auto" w:fill="B2A1C7"/>
            <w:vAlign w:val="center"/>
          </w:tcPr>
          <w:p w:rsidR="00061F5B" w:rsidRPr="00061F5B" w:rsidRDefault="00061F5B" w:rsidP="00061F5B">
            <w:pPr>
              <w:keepNext/>
              <w:tabs>
                <w:tab w:val="left" w:pos="435"/>
              </w:tabs>
              <w:snapToGrid w:val="0"/>
              <w:spacing w:before="120" w:after="120"/>
              <w:jc w:val="center"/>
              <w:rPr>
                <w:rFonts w:ascii="Arial" w:eastAsia="Calibri" w:hAnsi="Arial" w:cs="Arial"/>
                <w:b/>
                <w:iCs/>
                <w:sz w:val="20"/>
                <w:szCs w:val="20"/>
                <w:lang w:bidi="ar-SA"/>
              </w:rPr>
            </w:pPr>
          </w:p>
        </w:tc>
        <w:tc>
          <w:tcPr>
            <w:tcW w:w="1403" w:type="pct"/>
            <w:vMerge/>
            <w:shd w:val="clear" w:color="auto" w:fill="B2A1C7"/>
            <w:vAlign w:val="center"/>
          </w:tcPr>
          <w:p w:rsidR="00061F5B" w:rsidRPr="00061F5B" w:rsidRDefault="00061F5B" w:rsidP="00061F5B">
            <w:pPr>
              <w:keepNext/>
              <w:tabs>
                <w:tab w:val="left" w:pos="435"/>
              </w:tabs>
              <w:snapToGrid w:val="0"/>
              <w:spacing w:before="120" w:after="120"/>
              <w:jc w:val="center"/>
              <w:rPr>
                <w:rFonts w:ascii="Arial" w:eastAsia="Calibri" w:hAnsi="Arial" w:cs="Arial"/>
                <w:b/>
                <w:iCs/>
                <w:sz w:val="20"/>
                <w:szCs w:val="20"/>
                <w:lang w:bidi="ar-SA"/>
              </w:rPr>
            </w:pPr>
          </w:p>
        </w:tc>
        <w:tc>
          <w:tcPr>
            <w:tcW w:w="2092"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eastAsia="pl-PL"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1.</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eastAsia="Calibri" w:hAnsi="Arial" w:cs="Arial"/>
                <w:color w:val="000000"/>
                <w:sz w:val="20"/>
                <w:szCs w:val="20"/>
                <w:lang w:bidi="ar-SA"/>
              </w:rPr>
            </w:pPr>
            <w:r w:rsidRPr="00061F5B">
              <w:rPr>
                <w:rFonts w:ascii="Arial" w:eastAsia="Calibri" w:hAnsi="Arial" w:cs="Arial"/>
                <w:color w:val="000000"/>
                <w:sz w:val="20"/>
                <w:szCs w:val="20"/>
                <w:lang w:bidi="ar-SA"/>
              </w:rPr>
              <w:t>Wnioskodawca zgodnie ze Szczegółowym Opisem Osi Priorytetowych RPO WiM 2014-2020 jest podmiotem uprawnionym do ubiegania się o dofinansowanie w ramach właściwego Działania/Poddziałania RPO WiM 2014-2020.</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W ramach kryterium weryfikowana będzie zgodność Wnioskodawcy z typem beneficjentów wskazanym w Szczegółowym Opisie Osi Priorytetowych RPO WiM 2014-2020.</w:t>
            </w:r>
          </w:p>
          <w:p w:rsidR="00061F5B" w:rsidRPr="00061F5B" w:rsidRDefault="00061F5B" w:rsidP="00061F5B">
            <w:pPr>
              <w:autoSpaceDE w:val="0"/>
              <w:autoSpaceDN w:val="0"/>
              <w:adjustRightInd w:val="0"/>
              <w:spacing w:before="120" w:after="120" w:line="240" w:lineRule="auto"/>
              <w:jc w:val="left"/>
              <w:rPr>
                <w:rFonts w:ascii="Arial" w:eastAsia="Calibri" w:hAnsi="Arial" w:cs="Arial"/>
                <w:color w:val="000000"/>
                <w:sz w:val="20"/>
                <w:szCs w:val="20"/>
                <w:lang w:bidi="ar-SA"/>
              </w:rPr>
            </w:pPr>
            <w:r w:rsidRPr="00061F5B">
              <w:rPr>
                <w:rFonts w:ascii="Arial" w:eastAsia="Calibri" w:hAnsi="Arial" w:cs="Arial"/>
                <w:color w:val="000000"/>
                <w:sz w:val="20"/>
                <w:szCs w:val="20"/>
                <w:lang w:bidi="ar-SA"/>
              </w:rPr>
              <w:t>Ocena spełnienia kryterium polega na przypisaniu mu wartości logicznej „tak” albo „nie”.</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2.</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Wnioskodawca składa dopuszczalną w Regulaminie konkursu liczbę wniosków o dofinansowanie projektu (o ile dotyczy).</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Kryterium dotyczy wniosków o różnej sumie kontrolnej. W ramach kryterium weryfikuje się liczbę prawidłowo złożonych przez Wnioskodawcę wniosków o dofinansowanie projektu w ramach danego konkursu. Po przekroczeniu dopuszczalnej liczby wniosków, kolejne wnioski zostaną pozostawione bez rozpatrzenia. Decyduje kolejność wpływu wersji elektronicznej w lokalnym systemie informatycznym.</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iCs/>
                <w:sz w:val="20"/>
                <w:szCs w:val="20"/>
                <w:lang w:bidi="ar-SA"/>
              </w:rPr>
            </w:pPr>
            <w:r w:rsidRPr="00061F5B">
              <w:rPr>
                <w:rFonts w:ascii="Arial" w:eastAsia="Calibri" w:hAnsi="Arial" w:cs="Arial"/>
                <w:color w:val="000000"/>
                <w:sz w:val="20"/>
                <w:szCs w:val="20"/>
                <w:lang w:bidi="ar-SA"/>
              </w:rPr>
              <w:t>Ocena spełnienia kryterium polega na przypisaniu mu wartości logicznej „tak”, „nie” albo stwierdzeniu, że kryterium „nie dotyczy” danego projektu.</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61F5B" w:rsidRPr="00061F5B" w:rsidTr="00D81172">
        <w:trPr>
          <w:trHeight w:val="421"/>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3.</w:t>
            </w:r>
          </w:p>
        </w:tc>
        <w:tc>
          <w:tcPr>
            <w:tcW w:w="1307" w:type="pct"/>
            <w:vAlign w:val="center"/>
          </w:tcPr>
          <w:p w:rsidR="00061F5B" w:rsidRPr="00061F5B" w:rsidRDefault="00061F5B" w:rsidP="00061F5B">
            <w:pPr>
              <w:autoSpaceDE w:val="0"/>
              <w:autoSpaceDN w:val="0"/>
              <w:adjustRightInd w:val="0"/>
              <w:spacing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Wydatki w projekcie o wartości nieprzekraczającej wyrażonej w PLN równowartości kwoty 100 000 EUR</w:t>
            </w:r>
            <w:r w:rsidRPr="00061F5B">
              <w:rPr>
                <w:rFonts w:ascii="Arial" w:hAnsi="Arial"/>
                <w:color w:val="000000"/>
                <w:sz w:val="20"/>
                <w:szCs w:val="20"/>
                <w:vertAlign w:val="superscript"/>
                <w:lang w:eastAsia="pl-PL" w:bidi="ar-SA"/>
              </w:rPr>
              <w:footnoteReference w:id="21"/>
            </w:r>
            <w:r w:rsidRPr="00061F5B">
              <w:rPr>
                <w:rFonts w:ascii="Arial" w:hAnsi="Arial" w:cs="Arial"/>
                <w:color w:val="000000"/>
                <w:sz w:val="20"/>
                <w:szCs w:val="20"/>
                <w:lang w:eastAsia="pl-PL" w:bidi="ar-SA"/>
              </w:rPr>
              <w:t xml:space="preserve"> wkładu publicznego</w:t>
            </w:r>
            <w:r w:rsidRPr="00061F5B">
              <w:rPr>
                <w:rFonts w:ascii="Arial" w:hAnsi="Arial"/>
                <w:color w:val="000000"/>
                <w:sz w:val="20"/>
                <w:szCs w:val="20"/>
                <w:vertAlign w:val="superscript"/>
                <w:lang w:eastAsia="pl-PL" w:bidi="ar-SA"/>
              </w:rPr>
              <w:footnoteReference w:id="22"/>
            </w:r>
            <w:r w:rsidRPr="00061F5B">
              <w:rPr>
                <w:rFonts w:ascii="Arial" w:hAnsi="Arial" w:cs="Arial"/>
                <w:color w:val="000000"/>
                <w:sz w:val="20"/>
                <w:szCs w:val="20"/>
                <w:lang w:eastAsia="pl-PL" w:bidi="ar-SA"/>
              </w:rPr>
              <w:t xml:space="preserve"> są rozliczane uproszczonymi metodami, o których mowa w </w:t>
            </w:r>
            <w:r w:rsidRPr="00061F5B">
              <w:rPr>
                <w:rFonts w:ascii="Arial" w:hAnsi="Arial" w:cs="Arial"/>
                <w:i/>
                <w:iCs/>
                <w:color w:val="000000"/>
                <w:sz w:val="20"/>
                <w:szCs w:val="20"/>
                <w:lang w:eastAsia="pl-PL" w:bidi="ar-SA"/>
              </w:rPr>
              <w:t>Wytycznych w zakresie kwalifikowalności wydatków w zakresie Europejskiego Funduszu Rozwoju Regionalnego,</w:t>
            </w:r>
          </w:p>
          <w:p w:rsidR="00061F5B" w:rsidRPr="00061F5B" w:rsidRDefault="00061F5B" w:rsidP="00061F5B">
            <w:pPr>
              <w:autoSpaceDE w:val="0"/>
              <w:autoSpaceDN w:val="0"/>
              <w:adjustRightInd w:val="0"/>
              <w:spacing w:line="240" w:lineRule="auto"/>
              <w:jc w:val="left"/>
              <w:rPr>
                <w:rFonts w:ascii="Arial" w:hAnsi="Arial" w:cs="Arial"/>
                <w:color w:val="000000"/>
                <w:sz w:val="20"/>
                <w:szCs w:val="20"/>
                <w:lang w:eastAsia="pl-PL" w:bidi="ar-SA"/>
              </w:rPr>
            </w:pPr>
            <w:r w:rsidRPr="00061F5B">
              <w:rPr>
                <w:rFonts w:ascii="Arial" w:hAnsi="Arial" w:cs="Arial"/>
                <w:i/>
                <w:iCs/>
                <w:color w:val="000000"/>
                <w:sz w:val="20"/>
                <w:szCs w:val="20"/>
                <w:lang w:eastAsia="pl-PL" w:bidi="ar-SA"/>
              </w:rPr>
              <w:t>Europejskiego Funduszu Społecznego oraz Funduszu Spójności na lata 2014-2020</w:t>
            </w:r>
            <w:r w:rsidRPr="00061F5B">
              <w:rPr>
                <w:rFonts w:ascii="Arial" w:hAnsi="Arial" w:cs="Arial"/>
                <w:color w:val="000000"/>
                <w:sz w:val="20"/>
                <w:szCs w:val="20"/>
                <w:lang w:eastAsia="pl-PL" w:bidi="ar-SA"/>
              </w:rPr>
              <w:t>.</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bCs/>
                <w:sz w:val="20"/>
                <w:szCs w:val="20"/>
                <w:lang w:bidi="ar-SA"/>
              </w:rPr>
              <w:t xml:space="preserve">W ramach kryterium weryfikowane będzie zastosowanie w projekcie o wartości </w:t>
            </w:r>
            <w:r w:rsidRPr="00061F5B">
              <w:rPr>
                <w:rFonts w:ascii="Arial" w:eastAsia="Calibri" w:hAnsi="Arial" w:cs="Arial"/>
                <w:sz w:val="20"/>
                <w:szCs w:val="20"/>
                <w:lang w:bidi="ar-SA"/>
              </w:rPr>
              <w:t>nieprzekraczającej wyrażonej w PLN równowartości kwoty 100 000 EUR wkładu publicznego uproszczonych metod rozliczania wydatków.</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iCs/>
                <w:sz w:val="20"/>
                <w:szCs w:val="20"/>
                <w:lang w:bidi="ar-SA"/>
              </w:rPr>
            </w:pPr>
            <w:r w:rsidRPr="00061F5B">
              <w:rPr>
                <w:rFonts w:ascii="Arial" w:eastAsia="Calibri" w:hAnsi="Arial" w:cs="Arial"/>
                <w:color w:val="000000"/>
                <w:sz w:val="20"/>
                <w:szCs w:val="20"/>
                <w:lang w:bidi="ar-SA"/>
              </w:rPr>
              <w:t>Ocena spełnienia kryterium polega na przypisaniu mu wartości logicznej „tak”, „nie” albo stwierdzeniu, że kryterium „nie dotyczy” danego projektu.</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4.</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Wnioskodawca i Partnerzy (o ile dotyczy) nie podlega/ją wykluczeniu z  możliwości ubiegania się o dofinansowanie ze środków UE na podstawie odrębnych przepisów.</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W ramach kryterium weryfikowane będzie czy Wnioskodawca oraz Partnerzy (o ile dotyczy) nie podlegają wykluczeniu z możliwości otrzymania dofinansowania, w tym wykluczeniu, o którym mowa w:</w:t>
            </w:r>
          </w:p>
          <w:p w:rsidR="00061F5B" w:rsidRPr="00061F5B" w:rsidRDefault="00061F5B" w:rsidP="00733DC0">
            <w:pPr>
              <w:keepNext/>
              <w:numPr>
                <w:ilvl w:val="0"/>
                <w:numId w:val="67"/>
              </w:numPr>
              <w:tabs>
                <w:tab w:val="left" w:pos="0"/>
              </w:tabs>
              <w:snapToGrid w:val="0"/>
              <w:spacing w:before="120" w:after="120" w:line="240" w:lineRule="auto"/>
              <w:ind w:left="270" w:hanging="270"/>
              <w:jc w:val="left"/>
              <w:rPr>
                <w:rFonts w:ascii="Arial" w:eastAsia="Calibri" w:hAnsi="Arial" w:cs="Arial"/>
                <w:b/>
                <w:sz w:val="20"/>
                <w:szCs w:val="20"/>
                <w:lang w:eastAsia="pl-PL" w:bidi="ar-SA"/>
              </w:rPr>
            </w:pPr>
            <w:r w:rsidRPr="00061F5B">
              <w:rPr>
                <w:rFonts w:ascii="Arial" w:eastAsia="Calibri" w:hAnsi="Arial" w:cs="Arial"/>
                <w:sz w:val="20"/>
                <w:szCs w:val="20"/>
                <w:lang w:eastAsia="pl-PL" w:bidi="ar-SA"/>
              </w:rPr>
              <w:t>art. 207 ust. 4 i ust.7 ustawy z dnia 27 sierpnia 2009 r. o finansach publicznych;</w:t>
            </w:r>
          </w:p>
          <w:p w:rsidR="00061F5B" w:rsidRPr="00061F5B" w:rsidRDefault="00061F5B" w:rsidP="00733DC0">
            <w:pPr>
              <w:keepNext/>
              <w:numPr>
                <w:ilvl w:val="0"/>
                <w:numId w:val="67"/>
              </w:numPr>
              <w:tabs>
                <w:tab w:val="left" w:pos="0"/>
              </w:tabs>
              <w:snapToGrid w:val="0"/>
              <w:spacing w:before="120" w:after="120" w:line="240" w:lineRule="auto"/>
              <w:ind w:left="270" w:hanging="270"/>
              <w:jc w:val="left"/>
              <w:rPr>
                <w:rFonts w:ascii="Arial" w:eastAsia="Calibri" w:hAnsi="Arial" w:cs="Arial"/>
                <w:b/>
                <w:sz w:val="20"/>
                <w:szCs w:val="20"/>
                <w:lang w:eastAsia="pl-PL" w:bidi="ar-SA"/>
              </w:rPr>
            </w:pPr>
            <w:r w:rsidRPr="00061F5B">
              <w:rPr>
                <w:rFonts w:ascii="Arial" w:eastAsia="Calibri" w:hAnsi="Arial" w:cs="Arial"/>
                <w:sz w:val="20"/>
                <w:szCs w:val="20"/>
                <w:lang w:eastAsia="pl-PL" w:bidi="ar-SA"/>
              </w:rPr>
              <w:t>art. 12 ust. 1 pkt 1 ustawy z dnia 15 czerwca 2012 r. o skutkach powierzania wykonywania pracy cudzoziemcom przebywającym wbrew przepisom na terytorium Rzeczpospolitej Polskiej (Dz.U. poz.7</w:t>
            </w:r>
            <w:r w:rsidR="00F736B1">
              <w:rPr>
                <w:rFonts w:ascii="Arial" w:eastAsia="Calibri" w:hAnsi="Arial" w:cs="Arial"/>
                <w:sz w:val="20"/>
                <w:szCs w:val="20"/>
                <w:lang w:eastAsia="pl-PL" w:bidi="ar-SA"/>
              </w:rPr>
              <w:t>69</w:t>
            </w:r>
            <w:r w:rsidRPr="00061F5B">
              <w:rPr>
                <w:rFonts w:ascii="Arial" w:eastAsia="Calibri" w:hAnsi="Arial" w:cs="Arial"/>
                <w:sz w:val="20"/>
                <w:szCs w:val="20"/>
                <w:lang w:eastAsia="pl-PL" w:bidi="ar-SA"/>
              </w:rPr>
              <w:t>);</w:t>
            </w:r>
          </w:p>
          <w:p w:rsidR="00061F5B" w:rsidRPr="00061F5B" w:rsidRDefault="00061F5B" w:rsidP="00733DC0">
            <w:pPr>
              <w:keepNext/>
              <w:numPr>
                <w:ilvl w:val="0"/>
                <w:numId w:val="67"/>
              </w:numPr>
              <w:snapToGrid w:val="0"/>
              <w:spacing w:before="120" w:after="120" w:line="240" w:lineRule="auto"/>
              <w:ind w:left="270" w:hanging="270"/>
              <w:jc w:val="left"/>
              <w:rPr>
                <w:rFonts w:ascii="Arial" w:eastAsia="Calibri" w:hAnsi="Arial" w:cs="Arial"/>
                <w:bCs/>
                <w:sz w:val="20"/>
                <w:szCs w:val="20"/>
                <w:lang w:eastAsia="pl-PL" w:bidi="ar-SA"/>
              </w:rPr>
            </w:pPr>
            <w:r w:rsidRPr="00061F5B">
              <w:rPr>
                <w:rFonts w:ascii="Arial" w:eastAsia="Calibri" w:hAnsi="Arial" w:cs="Arial"/>
                <w:sz w:val="20"/>
                <w:szCs w:val="20"/>
                <w:lang w:eastAsia="pl-PL" w:bidi="ar-SA"/>
              </w:rPr>
              <w:t>art. 9 ust. 1 pkt 2a ustawy z dnia 28 października 2002 r. o odpowiedzialności podmiotów zbiorowych za czyny zabronione pod groźbą kary (t.jedn. Dz.U. z 2014 r. poz. 1417).</w:t>
            </w:r>
          </w:p>
          <w:p w:rsidR="00061F5B" w:rsidRPr="00061F5B" w:rsidRDefault="00061F5B" w:rsidP="00061F5B">
            <w:pPr>
              <w:keepNext/>
              <w:tabs>
                <w:tab w:val="left" w:pos="435"/>
              </w:tabs>
              <w:snapToGrid w:val="0"/>
              <w:spacing w:before="120" w:after="120" w:line="240" w:lineRule="auto"/>
              <w:jc w:val="left"/>
              <w:rPr>
                <w:rFonts w:ascii="Arial" w:eastAsia="Calibri" w:hAnsi="Arial" w:cs="Arial"/>
                <w:color w:val="000000"/>
                <w:sz w:val="20"/>
                <w:szCs w:val="20"/>
                <w:lang w:bidi="ar-SA"/>
              </w:rPr>
            </w:pPr>
            <w:r w:rsidRPr="00061F5B">
              <w:rPr>
                <w:rFonts w:ascii="Arial" w:eastAsia="Calibri" w:hAnsi="Arial" w:cs="Arial"/>
                <w:color w:val="000000"/>
                <w:sz w:val="20"/>
                <w:szCs w:val="20"/>
                <w:lang w:bidi="ar-SA"/>
              </w:rPr>
              <w:t>Kryterium weryfikowane na podstawie Oświadczenia Wnioskodawcy i Partnerów (o ile dotyczy).</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iCs/>
                <w:sz w:val="20"/>
                <w:szCs w:val="20"/>
                <w:lang w:bidi="ar-SA"/>
              </w:rPr>
            </w:pPr>
            <w:r w:rsidRPr="00061F5B">
              <w:rPr>
                <w:rFonts w:ascii="Arial" w:eastAsia="Calibri" w:hAnsi="Arial" w:cs="Arial"/>
                <w:color w:val="000000"/>
                <w:sz w:val="20"/>
                <w:szCs w:val="20"/>
                <w:lang w:bidi="ar-SA"/>
              </w:rPr>
              <w:t>Ocena spełnienia kryterium polega na przypisaniu mu wartości logicznej „tak” albo „nie”.</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5.</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przypadku projektu partnerskiego wniosek spełnia wymogi dotyczące utworzenia partnerstwa, o których mowa w art. 33 ustawy z dnia 11 lipca 2014 r. o zasadach realizacji programów w zakresie polityki spójności finansowanych w perspektywie 2014-2020 (Dz.U. z 2014 r. poz. 1146 z późn. zm.).</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bCs/>
                <w:sz w:val="20"/>
                <w:szCs w:val="20"/>
                <w:lang w:eastAsia="pl-PL" w:bidi="ar-SA"/>
              </w:rPr>
            </w:pPr>
            <w:r w:rsidRPr="00061F5B">
              <w:rPr>
                <w:rFonts w:ascii="Arial" w:eastAsia="Calibri" w:hAnsi="Arial" w:cs="Arial"/>
                <w:sz w:val="20"/>
                <w:szCs w:val="20"/>
                <w:lang w:eastAsia="pl-PL" w:bidi="ar-SA"/>
              </w:rPr>
              <w:t xml:space="preserve">W ramach kryterium weryfikowane </w:t>
            </w:r>
            <w:r w:rsidRPr="00061F5B">
              <w:rPr>
                <w:rFonts w:ascii="Arial" w:eastAsia="Calibri" w:hAnsi="Arial" w:cs="Arial"/>
                <w:bCs/>
                <w:sz w:val="20"/>
                <w:szCs w:val="20"/>
                <w:lang w:eastAsia="pl-PL" w:bidi="ar-SA"/>
              </w:rPr>
              <w:t>będzie spełnienie przez Wnioskodawcę wymogów w zakresie utworzenia partnerstwa zgodnie z art. 33 ustawy wdrożeniowej.</w:t>
            </w:r>
          </w:p>
          <w:p w:rsidR="00061F5B" w:rsidRPr="00061F5B" w:rsidRDefault="00061F5B" w:rsidP="00061F5B">
            <w:pPr>
              <w:keepNext/>
              <w:tabs>
                <w:tab w:val="left" w:pos="435"/>
              </w:tabs>
              <w:snapToGrid w:val="0"/>
              <w:spacing w:before="120" w:after="120" w:line="240" w:lineRule="auto"/>
              <w:jc w:val="left"/>
              <w:rPr>
                <w:rFonts w:ascii="Arial" w:eastAsia="Calibri" w:hAnsi="Arial" w:cs="Arial"/>
                <w:bCs/>
                <w:sz w:val="20"/>
                <w:szCs w:val="20"/>
                <w:lang w:eastAsia="pl-PL" w:bidi="ar-SA"/>
              </w:rPr>
            </w:pPr>
            <w:r w:rsidRPr="00061F5B">
              <w:rPr>
                <w:rFonts w:ascii="Arial" w:eastAsia="Calibri" w:hAnsi="Arial" w:cs="Arial"/>
                <w:bCs/>
                <w:sz w:val="20"/>
                <w:szCs w:val="20"/>
                <w:lang w:eastAsia="pl-PL" w:bidi="ar-SA"/>
              </w:rPr>
              <w:t>Kryterium będzie weryfikowane na podstawie Oświadczenia Wnioskodawcy</w:t>
            </w:r>
            <w:r w:rsidRPr="00061F5B">
              <w:rPr>
                <w:rFonts w:ascii="Arial" w:eastAsia="Calibri" w:hAnsi="Arial" w:cs="Arial"/>
                <w:sz w:val="20"/>
                <w:szCs w:val="20"/>
                <w:lang w:eastAsia="pl-PL" w:bidi="ar-SA"/>
              </w:rPr>
              <w:t>.</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iCs/>
                <w:sz w:val="20"/>
                <w:szCs w:val="20"/>
                <w:lang w:bidi="ar-SA"/>
              </w:rPr>
            </w:pPr>
            <w:r w:rsidRPr="00061F5B">
              <w:rPr>
                <w:rFonts w:ascii="Arial" w:eastAsia="Calibri" w:hAnsi="Arial" w:cs="Arial"/>
                <w:color w:val="000000"/>
                <w:sz w:val="20"/>
                <w:szCs w:val="20"/>
                <w:lang w:bidi="ar-SA"/>
              </w:rPr>
              <w:t>Ocena spełnienia kryterium polega na przypisaniu mu wartości logicznej „tak”, „nie” albo stwierdzeniu, że kryterium „nie dotyczy” danego projektu.</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6.</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bCs/>
                <w:color w:val="000000"/>
                <w:sz w:val="20"/>
                <w:szCs w:val="20"/>
                <w:lang w:eastAsia="pl-PL" w:bidi="ar-SA"/>
              </w:rPr>
              <w:t>Okres realizacji projektu zawiera się w przedziale 1 stycznia 2014 – 31 grudnia 2023 roku.</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color w:val="000000"/>
                <w:sz w:val="20"/>
                <w:szCs w:val="20"/>
                <w:lang w:bidi="ar-SA"/>
              </w:rPr>
            </w:pPr>
            <w:r w:rsidRPr="00061F5B">
              <w:rPr>
                <w:rFonts w:ascii="Arial" w:eastAsia="Calibri" w:hAnsi="Arial" w:cs="Arial"/>
                <w:sz w:val="20"/>
                <w:szCs w:val="20"/>
                <w:lang w:bidi="ar-SA"/>
              </w:rPr>
              <w:t xml:space="preserve">W ramach kryterium weryfikowane będzie, czy w polu wniosku dotyczącym okresu realizacji projektu wpisano właściwy okres realizacji projektu. </w:t>
            </w:r>
            <w:r w:rsidRPr="00061F5B">
              <w:rPr>
                <w:rFonts w:ascii="Arial" w:eastAsia="Calibri" w:hAnsi="Arial" w:cs="Arial"/>
                <w:color w:val="000000"/>
                <w:sz w:val="20"/>
                <w:szCs w:val="20"/>
                <w:lang w:bidi="ar-SA"/>
              </w:rPr>
              <w:t>Ocena spełnienia kryterium polega na przypisaniu mu wartości logicznej „tak” albo „nie”.</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7.</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bCs/>
                <w:color w:val="000000"/>
                <w:sz w:val="20"/>
                <w:szCs w:val="20"/>
                <w:lang w:eastAsia="pl-PL" w:bidi="ar-SA"/>
              </w:rPr>
            </w:pPr>
            <w:r w:rsidRPr="00061F5B">
              <w:rPr>
                <w:rFonts w:ascii="Arial" w:hAnsi="Arial" w:cs="Arial"/>
                <w:bCs/>
                <w:color w:val="000000"/>
                <w:sz w:val="20"/>
                <w:szCs w:val="20"/>
                <w:lang w:eastAsia="pl-PL" w:bidi="ar-SA"/>
              </w:rPr>
              <w:t>Wniosek oraz załączniki (o ile dotyczy) wypełniono w języku polskim.</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iCs/>
                <w:sz w:val="20"/>
                <w:szCs w:val="20"/>
                <w:lang w:bidi="ar-SA"/>
              </w:rPr>
            </w:pPr>
            <w:r w:rsidRPr="00061F5B">
              <w:rPr>
                <w:rFonts w:ascii="Arial" w:eastAsia="Calibri" w:hAnsi="Arial" w:cs="Arial"/>
                <w:sz w:val="20"/>
                <w:szCs w:val="20"/>
                <w:lang w:bidi="ar-SA"/>
              </w:rPr>
              <w:t xml:space="preserve">W ramach kryterium weryfikowane będzie czy </w:t>
            </w:r>
            <w:r w:rsidRPr="00061F5B">
              <w:rPr>
                <w:rFonts w:ascii="Arial" w:eastAsia="Calibri" w:hAnsi="Arial" w:cs="Arial"/>
                <w:iCs/>
                <w:sz w:val="20"/>
                <w:szCs w:val="20"/>
                <w:lang w:bidi="ar-SA"/>
              </w:rPr>
              <w:t>wniosek oraz załączniki (o ile dotyczy) wypełnione są w języku polskim.</w:t>
            </w:r>
          </w:p>
          <w:p w:rsidR="00061F5B" w:rsidRPr="00061F5B" w:rsidRDefault="00061F5B" w:rsidP="00061F5B">
            <w:pPr>
              <w:keepNext/>
              <w:tabs>
                <w:tab w:val="left" w:pos="435"/>
              </w:tabs>
              <w:snapToGrid w:val="0"/>
              <w:spacing w:before="120" w:after="120" w:line="240" w:lineRule="auto"/>
              <w:jc w:val="left"/>
              <w:rPr>
                <w:rFonts w:ascii="Arial" w:eastAsia="Calibri" w:hAnsi="Arial" w:cs="Arial"/>
                <w:iCs/>
                <w:sz w:val="20"/>
                <w:szCs w:val="20"/>
                <w:lang w:bidi="ar-SA"/>
              </w:rPr>
            </w:pPr>
            <w:r w:rsidRPr="00061F5B">
              <w:rPr>
                <w:rFonts w:ascii="Arial" w:eastAsia="Calibri" w:hAnsi="Arial" w:cs="Arial"/>
                <w:color w:val="000000"/>
                <w:sz w:val="20"/>
                <w:szCs w:val="20"/>
                <w:lang w:bidi="ar-SA"/>
              </w:rPr>
              <w:t>Ocena spełnienia kryterium polega na przypisaniu mu wartości logicznej „tak” albo „nie”.</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formalnej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sz w:val="20"/>
                <w:szCs w:val="20"/>
                <w:lang w:bidi="ar-SA"/>
              </w:rPr>
            </w:pPr>
          </w:p>
        </w:tc>
      </w:tr>
      <w:tr w:rsidR="00061F5B" w:rsidRPr="00061F5B" w:rsidTr="001C5AD1">
        <w:trPr>
          <w:trHeight w:val="949"/>
        </w:trPr>
        <w:tc>
          <w:tcPr>
            <w:tcW w:w="5000" w:type="pct"/>
            <w:gridSpan w:val="4"/>
            <w:shd w:val="clear" w:color="auto" w:fill="B2A1C7"/>
            <w:vAlign w:val="center"/>
          </w:tcPr>
          <w:p w:rsidR="001C5AD1" w:rsidRDefault="00061F5B" w:rsidP="001C5AD1">
            <w:pPr>
              <w:autoSpaceDE w:val="0"/>
              <w:autoSpaceDN w:val="0"/>
              <w:adjustRightInd w:val="0"/>
              <w:spacing w:before="120" w:after="120" w:line="240" w:lineRule="auto"/>
              <w:jc w:val="center"/>
              <w:rPr>
                <w:rFonts w:ascii="Arial" w:hAnsi="Arial" w:cs="Arial"/>
                <w:b/>
                <w:bCs/>
                <w:color w:val="000000"/>
                <w:sz w:val="24"/>
                <w:szCs w:val="24"/>
                <w:lang w:eastAsia="pl-PL" w:bidi="ar-SA"/>
              </w:rPr>
            </w:pPr>
            <w:r w:rsidRPr="00061F5B">
              <w:rPr>
                <w:rFonts w:ascii="Cambria" w:hAnsi="Cambria" w:cs="Arial"/>
                <w:b/>
                <w:bCs/>
                <w:color w:val="000000"/>
                <w:sz w:val="32"/>
                <w:szCs w:val="32"/>
                <w:lang w:eastAsia="pl-PL" w:bidi="ar-SA"/>
              </w:rPr>
              <w:t xml:space="preserve">KRYTERIA MERYTORYCZNE WYBORU PROJEKTÓW </w:t>
            </w:r>
            <w:r w:rsidRPr="00061F5B">
              <w:rPr>
                <w:rFonts w:ascii="Arial" w:hAnsi="Arial" w:cs="Arial"/>
                <w:b/>
                <w:bCs/>
                <w:color w:val="000000"/>
                <w:sz w:val="24"/>
                <w:szCs w:val="24"/>
                <w:lang w:eastAsia="pl-PL" w:bidi="ar-SA"/>
              </w:rPr>
              <w:t xml:space="preserve"> </w:t>
            </w:r>
          </w:p>
          <w:p w:rsidR="00061F5B" w:rsidRPr="00061F5B" w:rsidRDefault="00061F5B" w:rsidP="001C5AD1">
            <w:pPr>
              <w:autoSpaceDE w:val="0"/>
              <w:autoSpaceDN w:val="0"/>
              <w:adjustRightInd w:val="0"/>
              <w:spacing w:before="120" w:after="120" w:line="240" w:lineRule="auto"/>
              <w:jc w:val="center"/>
              <w:rPr>
                <w:rFonts w:ascii="Arial" w:hAnsi="Arial" w:cs="Arial"/>
                <w:b/>
                <w:bCs/>
                <w:color w:val="000000"/>
                <w:sz w:val="20"/>
                <w:szCs w:val="20"/>
                <w:lang w:eastAsia="pl-PL" w:bidi="ar-SA"/>
              </w:rPr>
            </w:pPr>
            <w:r w:rsidRPr="00E06572">
              <w:rPr>
                <w:rFonts w:ascii="Cambria" w:hAnsi="Cambria" w:cs="Arial"/>
                <w:b/>
                <w:bCs/>
                <w:color w:val="000000"/>
                <w:lang w:eastAsia="pl-PL" w:bidi="ar-SA"/>
              </w:rPr>
              <w:t>Kryteria mają zastosowanie do wszystkich projektów wybieranych w trybie konkursowym w ramach RPO WiM 2014-2020</w:t>
            </w:r>
          </w:p>
        </w:tc>
      </w:tr>
      <w:tr w:rsidR="00061F5B" w:rsidRPr="00061F5B" w:rsidTr="00D81172">
        <w:trPr>
          <w:trHeight w:val="565"/>
        </w:trPr>
        <w:tc>
          <w:tcPr>
            <w:tcW w:w="5000" w:type="pct"/>
            <w:gridSpan w:val="4"/>
            <w:shd w:val="clear" w:color="auto" w:fill="B2A1C7"/>
            <w:vAlign w:val="center"/>
          </w:tcPr>
          <w:p w:rsidR="00061F5B" w:rsidRPr="00061F5B" w:rsidRDefault="00061F5B" w:rsidP="00061F5B">
            <w:pPr>
              <w:autoSpaceDE w:val="0"/>
              <w:autoSpaceDN w:val="0"/>
              <w:adjustRightInd w:val="0"/>
              <w:spacing w:before="120" w:after="120"/>
              <w:jc w:val="center"/>
              <w:rPr>
                <w:rFonts w:ascii="Arial" w:hAnsi="Arial" w:cs="Arial"/>
                <w:b/>
                <w:bCs/>
                <w:color w:val="000000"/>
                <w:sz w:val="20"/>
                <w:szCs w:val="20"/>
                <w:lang w:eastAsia="pl-PL" w:bidi="ar-SA"/>
              </w:rPr>
            </w:pPr>
            <w:r w:rsidRPr="00061F5B">
              <w:rPr>
                <w:rFonts w:ascii="Arial" w:hAnsi="Arial" w:cs="Arial"/>
                <w:b/>
                <w:bCs/>
                <w:color w:val="000000"/>
                <w:sz w:val="20"/>
                <w:szCs w:val="20"/>
                <w:lang w:eastAsia="pl-PL" w:bidi="ar-SA"/>
              </w:rPr>
              <w:t>Kryteria zerojedynkowe</w:t>
            </w:r>
          </w:p>
        </w:tc>
      </w:tr>
      <w:tr w:rsidR="00061F5B" w:rsidRPr="00061F5B" w:rsidTr="00D81172">
        <w:trPr>
          <w:trHeight w:val="450"/>
        </w:trPr>
        <w:tc>
          <w:tcPr>
            <w:tcW w:w="198"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r w:rsidRPr="00061F5B">
              <w:rPr>
                <w:rFonts w:ascii="Arial" w:eastAsia="Calibri" w:hAnsi="Arial" w:cs="Arial"/>
                <w:b/>
                <w:iCs/>
                <w:sz w:val="20"/>
                <w:szCs w:val="20"/>
                <w:lang w:bidi="ar-SA"/>
              </w:rPr>
              <w:t>Lp.</w:t>
            </w:r>
          </w:p>
        </w:tc>
        <w:tc>
          <w:tcPr>
            <w:tcW w:w="1307"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r w:rsidRPr="00061F5B">
              <w:rPr>
                <w:rFonts w:ascii="Arial" w:eastAsia="Calibri" w:hAnsi="Arial" w:cs="Arial"/>
                <w:b/>
                <w:iCs/>
                <w:sz w:val="20"/>
                <w:szCs w:val="20"/>
                <w:lang w:bidi="ar-SA"/>
              </w:rPr>
              <w:t>Nazwa kryterium</w:t>
            </w:r>
          </w:p>
        </w:tc>
        <w:tc>
          <w:tcPr>
            <w:tcW w:w="1403"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r w:rsidRPr="00061F5B">
              <w:rPr>
                <w:rFonts w:ascii="Arial" w:eastAsia="Calibri" w:hAnsi="Arial" w:cs="Arial"/>
                <w:b/>
                <w:iCs/>
                <w:sz w:val="20"/>
                <w:szCs w:val="20"/>
                <w:lang w:bidi="ar-SA"/>
              </w:rPr>
              <w:t>Definicja kryterium</w:t>
            </w:r>
          </w:p>
        </w:tc>
        <w:tc>
          <w:tcPr>
            <w:tcW w:w="2092"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bCs/>
                <w:strike/>
                <w:sz w:val="20"/>
                <w:szCs w:val="20"/>
                <w:lang w:eastAsia="pl-PL" w:bidi="ar-SA"/>
              </w:rPr>
            </w:pPr>
            <w:r w:rsidRPr="00061F5B">
              <w:rPr>
                <w:rFonts w:ascii="Arial" w:eastAsia="Calibri" w:hAnsi="Arial" w:cs="Arial"/>
                <w:b/>
                <w:bCs/>
                <w:iCs/>
                <w:sz w:val="20"/>
                <w:szCs w:val="20"/>
                <w:lang w:eastAsia="pl-PL" w:bidi="ar-SA"/>
              </w:rPr>
              <w:t>Opis znaczenia kryterium</w:t>
            </w:r>
          </w:p>
        </w:tc>
      </w:tr>
      <w:tr w:rsidR="00061F5B" w:rsidRPr="00061F5B" w:rsidTr="00D81172">
        <w:trPr>
          <w:trHeight w:val="470"/>
        </w:trPr>
        <w:tc>
          <w:tcPr>
            <w:tcW w:w="198"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p>
        </w:tc>
        <w:tc>
          <w:tcPr>
            <w:tcW w:w="1307"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p>
        </w:tc>
        <w:tc>
          <w:tcPr>
            <w:tcW w:w="1403"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p>
        </w:tc>
        <w:tc>
          <w:tcPr>
            <w:tcW w:w="2092"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bCs/>
                <w:iCs/>
                <w:sz w:val="20"/>
                <w:szCs w:val="20"/>
                <w:lang w:eastAsia="pl-PL"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1.</w:t>
            </w:r>
          </w:p>
        </w:tc>
        <w:tc>
          <w:tcPr>
            <w:tcW w:w="1307" w:type="pct"/>
            <w:vAlign w:val="center"/>
          </w:tcPr>
          <w:p w:rsidR="00061F5B" w:rsidRPr="00061F5B" w:rsidRDefault="00061F5B" w:rsidP="00061F5B">
            <w:pPr>
              <w:autoSpaceDE w:val="0"/>
              <w:autoSpaceDN w:val="0"/>
              <w:adjustRightInd w:val="0"/>
              <w:spacing w:line="240" w:lineRule="auto"/>
              <w:ind w:left="33" w:hanging="33"/>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Zgodność wniosku z zapisami właściwej Osi Priorytetowej RPO WiM 2014-2020 i SZOOP RPO WiM 2014-2020 w zakresie: </w:t>
            </w:r>
            <w:r w:rsidRPr="00061F5B">
              <w:rPr>
                <w:rFonts w:ascii="Arial" w:hAnsi="Arial" w:cs="Arial"/>
                <w:bCs/>
                <w:color w:val="000000"/>
                <w:sz w:val="20"/>
                <w:szCs w:val="20"/>
                <w:lang w:eastAsia="pl-PL" w:bidi="ar-SA"/>
              </w:rPr>
              <w:t xml:space="preserve">typu projektu, wyboru grupy docelowej, minimalnej i maksymalnej wartości projektu oraz limitów i ograniczeń w realizacji projektu. </w:t>
            </w: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bCs/>
                <w:color w:val="000000"/>
                <w:sz w:val="20"/>
                <w:szCs w:val="20"/>
                <w:lang w:eastAsia="pl-PL" w:bidi="ar-SA"/>
              </w:rPr>
            </w:pPr>
            <w:r w:rsidRPr="00061F5B">
              <w:rPr>
                <w:rFonts w:ascii="Arial" w:hAnsi="Arial" w:cs="Arial"/>
                <w:color w:val="000000"/>
                <w:sz w:val="20"/>
                <w:szCs w:val="20"/>
                <w:lang w:eastAsia="pl-PL" w:bidi="ar-SA"/>
              </w:rPr>
              <w:t xml:space="preserve">W ramach kryterium weryfikowana będzie zgodność zapisów złożonego wniosku o dofinansowanie z wymogami przewidzianymi dla danego Działania/Poddziałania w ramach RPO WiM 2014-2020 zawartymi w SZOOP RPO WiM 2014-2020 w zakresie: </w:t>
            </w:r>
            <w:r w:rsidRPr="00061F5B">
              <w:rPr>
                <w:rFonts w:ascii="Arial" w:hAnsi="Arial" w:cs="Arial"/>
                <w:bCs/>
                <w:color w:val="000000"/>
                <w:sz w:val="20"/>
                <w:szCs w:val="20"/>
                <w:lang w:eastAsia="pl-PL" w:bidi="ar-SA"/>
              </w:rPr>
              <w:t xml:space="preserve"> </w:t>
            </w:r>
          </w:p>
          <w:p w:rsidR="00061F5B" w:rsidRPr="00061F5B" w:rsidRDefault="00061F5B" w:rsidP="00733DC0">
            <w:pPr>
              <w:numPr>
                <w:ilvl w:val="0"/>
                <w:numId w:val="75"/>
              </w:numPr>
              <w:autoSpaceDE w:val="0"/>
              <w:autoSpaceDN w:val="0"/>
              <w:adjustRightInd w:val="0"/>
              <w:spacing w:after="0" w:line="240" w:lineRule="auto"/>
              <w:ind w:left="459" w:hanging="357"/>
              <w:jc w:val="left"/>
              <w:rPr>
                <w:rFonts w:ascii="Arial" w:hAnsi="Arial" w:cs="Arial"/>
                <w:color w:val="000000"/>
                <w:sz w:val="20"/>
                <w:szCs w:val="20"/>
                <w:lang w:eastAsia="pl-PL" w:bidi="ar-SA"/>
              </w:rPr>
            </w:pPr>
            <w:r w:rsidRPr="00061F5B">
              <w:rPr>
                <w:rFonts w:ascii="Arial" w:hAnsi="Arial" w:cs="Arial"/>
                <w:bCs/>
                <w:color w:val="000000"/>
                <w:sz w:val="20"/>
                <w:szCs w:val="20"/>
                <w:lang w:eastAsia="pl-PL" w:bidi="ar-SA"/>
              </w:rPr>
              <w:t xml:space="preserve">zgodności typu projektu z wykazem zawartym w „Typach projektów” w SZOOP RPO WiM </w:t>
            </w:r>
            <w:r w:rsidRPr="00061F5B">
              <w:rPr>
                <w:rFonts w:ascii="Arial" w:hAnsi="Arial" w:cs="Arial"/>
                <w:color w:val="000000"/>
                <w:sz w:val="20"/>
                <w:szCs w:val="20"/>
                <w:lang w:eastAsia="pl-PL" w:bidi="ar-SA"/>
              </w:rPr>
              <w:t>2014-2020</w:t>
            </w:r>
            <w:r w:rsidRPr="00061F5B">
              <w:rPr>
                <w:rFonts w:ascii="Arial" w:hAnsi="Arial" w:cs="Arial"/>
                <w:bCs/>
                <w:color w:val="000000"/>
                <w:sz w:val="20"/>
                <w:szCs w:val="20"/>
                <w:lang w:eastAsia="pl-PL" w:bidi="ar-SA"/>
              </w:rPr>
              <w:t>,</w:t>
            </w:r>
          </w:p>
          <w:p w:rsidR="00061F5B" w:rsidRPr="00061F5B" w:rsidRDefault="00061F5B" w:rsidP="00733DC0">
            <w:pPr>
              <w:numPr>
                <w:ilvl w:val="0"/>
                <w:numId w:val="75"/>
              </w:numPr>
              <w:autoSpaceDE w:val="0"/>
              <w:autoSpaceDN w:val="0"/>
              <w:adjustRightInd w:val="0"/>
              <w:spacing w:after="0" w:line="240" w:lineRule="auto"/>
              <w:ind w:left="459" w:hanging="357"/>
              <w:jc w:val="left"/>
              <w:rPr>
                <w:rFonts w:ascii="Arial" w:hAnsi="Arial" w:cs="Arial"/>
                <w:color w:val="000000"/>
                <w:sz w:val="20"/>
                <w:szCs w:val="20"/>
                <w:lang w:eastAsia="pl-PL" w:bidi="ar-SA"/>
              </w:rPr>
            </w:pPr>
            <w:r w:rsidRPr="00061F5B">
              <w:rPr>
                <w:rFonts w:ascii="Arial" w:hAnsi="Arial" w:cs="Arial"/>
                <w:bCs/>
                <w:color w:val="000000"/>
                <w:sz w:val="20"/>
                <w:szCs w:val="20"/>
                <w:lang w:eastAsia="pl-PL" w:bidi="ar-SA"/>
              </w:rPr>
              <w:t xml:space="preserve">zgodności wyboru grupy docelowej z wykazem zawartym w „Grupa docelowa/ ostateczni odbiorcy wsparcia w SZOOP RPO WiM </w:t>
            </w:r>
            <w:r w:rsidRPr="00061F5B">
              <w:rPr>
                <w:rFonts w:ascii="Arial" w:hAnsi="Arial" w:cs="Arial"/>
                <w:color w:val="000000"/>
                <w:sz w:val="20"/>
                <w:szCs w:val="20"/>
                <w:lang w:eastAsia="pl-PL" w:bidi="ar-SA"/>
              </w:rPr>
              <w:t>2014-2020 (o ile dotyczy)</w:t>
            </w:r>
            <w:r w:rsidRPr="00061F5B">
              <w:rPr>
                <w:rFonts w:ascii="Arial" w:hAnsi="Arial" w:cs="Arial"/>
                <w:bCs/>
                <w:color w:val="000000"/>
                <w:sz w:val="20"/>
                <w:szCs w:val="20"/>
                <w:lang w:eastAsia="pl-PL" w:bidi="ar-SA"/>
              </w:rPr>
              <w:t>,</w:t>
            </w:r>
          </w:p>
          <w:p w:rsidR="00061F5B" w:rsidRPr="00061F5B" w:rsidRDefault="00061F5B" w:rsidP="00733DC0">
            <w:pPr>
              <w:numPr>
                <w:ilvl w:val="0"/>
                <w:numId w:val="75"/>
              </w:numPr>
              <w:autoSpaceDE w:val="0"/>
              <w:autoSpaceDN w:val="0"/>
              <w:adjustRightInd w:val="0"/>
              <w:spacing w:after="0" w:line="240" w:lineRule="auto"/>
              <w:ind w:left="459" w:hanging="357"/>
              <w:jc w:val="left"/>
              <w:rPr>
                <w:rFonts w:ascii="Arial" w:hAnsi="Arial" w:cs="Arial"/>
                <w:color w:val="000000"/>
                <w:sz w:val="20"/>
                <w:szCs w:val="20"/>
                <w:lang w:eastAsia="pl-PL" w:bidi="ar-SA"/>
              </w:rPr>
            </w:pPr>
            <w:r w:rsidRPr="00061F5B">
              <w:rPr>
                <w:rFonts w:ascii="Arial" w:hAnsi="Arial" w:cs="Arial"/>
                <w:bCs/>
                <w:color w:val="000000"/>
                <w:sz w:val="20"/>
                <w:szCs w:val="20"/>
                <w:lang w:eastAsia="pl-PL" w:bidi="ar-SA"/>
              </w:rPr>
              <w:t xml:space="preserve">zgodności z minimalną i maksymalną wartością projektu wskazaną w SZOOP RPO WiM </w:t>
            </w:r>
            <w:r w:rsidRPr="00061F5B">
              <w:rPr>
                <w:rFonts w:ascii="Arial" w:hAnsi="Arial" w:cs="Arial"/>
                <w:color w:val="000000"/>
                <w:sz w:val="20"/>
                <w:szCs w:val="20"/>
                <w:lang w:eastAsia="pl-PL" w:bidi="ar-SA"/>
              </w:rPr>
              <w:t>2014-2020 (o ile dotyczy),</w:t>
            </w:r>
          </w:p>
          <w:p w:rsidR="00061F5B" w:rsidRPr="00061F5B" w:rsidRDefault="00061F5B" w:rsidP="00733DC0">
            <w:pPr>
              <w:numPr>
                <w:ilvl w:val="0"/>
                <w:numId w:val="75"/>
              </w:numPr>
              <w:autoSpaceDE w:val="0"/>
              <w:autoSpaceDN w:val="0"/>
              <w:adjustRightInd w:val="0"/>
              <w:spacing w:after="0" w:line="240" w:lineRule="auto"/>
              <w:ind w:left="459" w:hanging="357"/>
              <w:jc w:val="left"/>
              <w:rPr>
                <w:rFonts w:ascii="Arial" w:hAnsi="Arial" w:cs="Arial"/>
                <w:color w:val="000000"/>
                <w:sz w:val="20"/>
                <w:szCs w:val="20"/>
                <w:lang w:eastAsia="pl-PL" w:bidi="ar-SA"/>
              </w:rPr>
            </w:pPr>
            <w:r w:rsidRPr="00061F5B">
              <w:rPr>
                <w:rFonts w:ascii="Arial" w:hAnsi="Arial" w:cs="Arial"/>
                <w:bCs/>
                <w:color w:val="000000"/>
                <w:sz w:val="20"/>
                <w:szCs w:val="20"/>
                <w:lang w:eastAsia="pl-PL" w:bidi="ar-SA"/>
              </w:rPr>
              <w:t xml:space="preserve">limitów i ograniczeń w realizacji projektów wskazanych w SZOOP RPO WiM </w:t>
            </w:r>
            <w:r w:rsidRPr="00061F5B">
              <w:rPr>
                <w:rFonts w:ascii="Arial" w:hAnsi="Arial" w:cs="Arial"/>
                <w:color w:val="000000"/>
                <w:sz w:val="20"/>
                <w:szCs w:val="20"/>
                <w:lang w:eastAsia="pl-PL" w:bidi="ar-SA"/>
              </w:rPr>
              <w:t xml:space="preserve">2014-2020 </w:t>
            </w:r>
            <w:r w:rsidRPr="00061F5B">
              <w:rPr>
                <w:rFonts w:ascii="Arial" w:hAnsi="Arial" w:cs="Arial"/>
                <w:bCs/>
                <w:color w:val="000000"/>
                <w:sz w:val="20"/>
                <w:szCs w:val="20"/>
                <w:lang w:eastAsia="pl-PL" w:bidi="ar-SA"/>
              </w:rPr>
              <w:t>(o ile dotyczy).</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Ocena spełnienia</w:t>
            </w:r>
            <w:r w:rsidRPr="00061F5B" w:rsidDel="009156BB">
              <w:rPr>
                <w:rFonts w:ascii="Arial" w:hAnsi="Arial" w:cs="Arial"/>
                <w:color w:val="000000"/>
                <w:sz w:val="20"/>
                <w:szCs w:val="20"/>
                <w:lang w:eastAsia="pl-PL" w:bidi="ar-SA"/>
              </w:rPr>
              <w:t xml:space="preserve"> </w:t>
            </w:r>
            <w:r w:rsidRPr="00061F5B">
              <w:rPr>
                <w:rFonts w:ascii="Arial" w:hAnsi="Arial" w:cs="Arial"/>
                <w:color w:val="000000"/>
                <w:sz w:val="20"/>
                <w:szCs w:val="20"/>
                <w:lang w:eastAsia="pl-PL" w:bidi="ar-SA"/>
              </w:rPr>
              <w:t xml:space="preserve">kryterium polega na przypisaniu mu wartości logicznych „tak” albo „nie”. </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p>
        </w:tc>
      </w:tr>
      <w:tr w:rsidR="00061F5B" w:rsidRPr="00061F5B" w:rsidTr="00D81172">
        <w:trPr>
          <w:trHeight w:val="558"/>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2.</w:t>
            </w:r>
          </w:p>
        </w:tc>
        <w:tc>
          <w:tcPr>
            <w:tcW w:w="1307" w:type="pct"/>
            <w:vAlign w:val="center"/>
          </w:tcPr>
          <w:p w:rsidR="00061F5B" w:rsidRPr="00061F5B" w:rsidRDefault="00061F5B" w:rsidP="00061F5B">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Poziom cross-financingu nie przekracza dopuszczalnego poziomu określonego </w:t>
            </w:r>
            <w:r w:rsidRPr="00061F5B">
              <w:rPr>
                <w:rFonts w:ascii="Arial" w:hAnsi="Arial" w:cs="Arial"/>
                <w:sz w:val="20"/>
                <w:szCs w:val="20"/>
                <w:lang w:bidi="ar-SA"/>
              </w:rPr>
              <w:t>w </w:t>
            </w:r>
            <w:r w:rsidRPr="00061F5B">
              <w:rPr>
                <w:rFonts w:ascii="Arial" w:hAnsi="Arial" w:cs="Arial"/>
                <w:bCs/>
                <w:sz w:val="20"/>
                <w:szCs w:val="20"/>
                <w:lang w:bidi="ar-SA"/>
              </w:rPr>
              <w:t xml:space="preserve"> SZOOP</w:t>
            </w:r>
            <w:r w:rsidRPr="00061F5B">
              <w:rPr>
                <w:rFonts w:ascii="Arial" w:hAnsi="Arial" w:cs="Arial"/>
                <w:color w:val="000000"/>
                <w:sz w:val="20"/>
                <w:szCs w:val="20"/>
                <w:lang w:eastAsia="pl-PL" w:bidi="ar-SA"/>
              </w:rPr>
              <w:t xml:space="preserve"> </w:t>
            </w:r>
            <w:r w:rsidRPr="00061F5B">
              <w:rPr>
                <w:rFonts w:ascii="Arial" w:hAnsi="Arial" w:cs="Arial"/>
                <w:sz w:val="20"/>
                <w:szCs w:val="20"/>
                <w:lang w:bidi="ar-SA"/>
              </w:rPr>
              <w:t xml:space="preserve"> RPO WiM 2014-2020 </w:t>
            </w:r>
            <w:r w:rsidRPr="00061F5B">
              <w:rPr>
                <w:rFonts w:ascii="Arial" w:hAnsi="Arial" w:cs="Arial"/>
                <w:color w:val="000000"/>
                <w:sz w:val="20"/>
                <w:szCs w:val="20"/>
                <w:lang w:eastAsia="pl-PL" w:bidi="ar-SA"/>
              </w:rPr>
              <w:t>dla danego Działania/ Poddziałania.</w:t>
            </w: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 zgodność poziomu cross-financingu jako % wydatków kwalifikowalnych z limitem określonym dla danego Działania/Poddziałania w SZOOP RPO WiM 2014-2020.</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Ocena spełnienia kryterium polega na przypisaniu mu wartości logicznej „tak”, „nie” albo stwierdzeniu, że kryterium „nie dotyczy” danego projektu.</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061F5B">
              <w:rPr>
                <w:rFonts w:ascii="Arial" w:hAnsi="Arial" w:cs="Arial"/>
                <w:color w:val="000000"/>
                <w:sz w:val="20"/>
                <w:szCs w:val="20"/>
                <w:lang w:eastAsia="pl-PL" w:bidi="ar-SA"/>
              </w:rPr>
              <w:br/>
              <w:t>Po ocenie warunkowej projekt jest kierowany do negocjacji w zakresie dotyczącym warunkowo dokonanej oceny.</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spacing w:before="120" w:after="120" w:line="240" w:lineRule="auto"/>
              <w:jc w:val="left"/>
              <w:rPr>
                <w:rFonts w:ascii="Arial" w:eastAsia="Calibri" w:hAnsi="Arial" w:cs="Arial"/>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3.</w:t>
            </w:r>
          </w:p>
        </w:tc>
        <w:tc>
          <w:tcPr>
            <w:tcW w:w="1307" w:type="pct"/>
            <w:vAlign w:val="center"/>
          </w:tcPr>
          <w:p w:rsidR="00061F5B" w:rsidRPr="00061F5B" w:rsidRDefault="00061F5B" w:rsidP="00061F5B">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Poziom</w:t>
            </w:r>
            <w:r w:rsidRPr="00061F5B">
              <w:rPr>
                <w:rFonts w:ascii="Arial" w:hAnsi="Arial" w:cs="Arial"/>
                <w:bCs/>
                <w:sz w:val="20"/>
                <w:szCs w:val="20"/>
                <w:lang w:bidi="ar-SA"/>
              </w:rPr>
              <w:t xml:space="preserve"> środków trwałych (w tym cross-financing) jako % wydatków kwalifikowalnych nie przekracza dopuszczalnego </w:t>
            </w:r>
            <w:r w:rsidRPr="00061F5B">
              <w:rPr>
                <w:rFonts w:ascii="Arial" w:hAnsi="Arial" w:cs="Arial"/>
                <w:color w:val="000000"/>
                <w:sz w:val="20"/>
                <w:szCs w:val="20"/>
                <w:lang w:eastAsia="pl-PL" w:bidi="ar-SA"/>
              </w:rPr>
              <w:t xml:space="preserve">poziomu określonego </w:t>
            </w:r>
            <w:r w:rsidRPr="00061F5B">
              <w:rPr>
                <w:rFonts w:ascii="Arial" w:hAnsi="Arial" w:cs="Arial"/>
                <w:sz w:val="20"/>
                <w:szCs w:val="20"/>
                <w:lang w:bidi="ar-SA"/>
              </w:rPr>
              <w:t>w </w:t>
            </w:r>
            <w:r w:rsidRPr="00061F5B">
              <w:rPr>
                <w:rFonts w:ascii="Arial" w:hAnsi="Arial" w:cs="Arial"/>
                <w:bCs/>
                <w:sz w:val="20"/>
                <w:szCs w:val="20"/>
                <w:lang w:bidi="ar-SA"/>
              </w:rPr>
              <w:t xml:space="preserve"> SZOOP </w:t>
            </w:r>
            <w:r w:rsidRPr="00061F5B">
              <w:rPr>
                <w:rFonts w:ascii="Arial" w:hAnsi="Arial" w:cs="Arial"/>
                <w:sz w:val="20"/>
                <w:szCs w:val="20"/>
                <w:lang w:bidi="ar-SA"/>
              </w:rPr>
              <w:t xml:space="preserve">RPO WiM 2014-2020 </w:t>
            </w:r>
            <w:r w:rsidRPr="00061F5B">
              <w:rPr>
                <w:rFonts w:ascii="Arial" w:hAnsi="Arial" w:cs="Arial"/>
                <w:color w:val="000000"/>
                <w:sz w:val="20"/>
                <w:szCs w:val="20"/>
                <w:lang w:eastAsia="pl-PL" w:bidi="ar-SA"/>
              </w:rPr>
              <w:t>dla danego Działania/ Poddziałania.</w:t>
            </w:r>
          </w:p>
          <w:p w:rsidR="00061F5B" w:rsidRPr="00061F5B" w:rsidRDefault="00061F5B" w:rsidP="00061F5B">
            <w:pPr>
              <w:keepNext/>
              <w:tabs>
                <w:tab w:val="left" w:pos="33"/>
              </w:tabs>
              <w:snapToGrid w:val="0"/>
              <w:spacing w:before="120" w:after="120" w:line="240" w:lineRule="auto"/>
              <w:ind w:left="33"/>
              <w:contextualSpacing/>
              <w:jc w:val="left"/>
              <w:rPr>
                <w:rFonts w:ascii="Arial" w:hAnsi="Arial" w:cs="Arial"/>
                <w:color w:val="000000"/>
                <w:sz w:val="20"/>
                <w:szCs w:val="20"/>
                <w:lang w:eastAsia="pl-PL" w:bidi="ar-SA"/>
              </w:rPr>
            </w:pP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W ramach kryterium weryfikowana będzie zgodność poziomu środków trwałych </w:t>
            </w:r>
            <w:r w:rsidRPr="00061F5B">
              <w:rPr>
                <w:rFonts w:ascii="Arial" w:hAnsi="Arial" w:cs="Arial"/>
                <w:bCs/>
                <w:color w:val="000000"/>
                <w:sz w:val="20"/>
                <w:szCs w:val="20"/>
                <w:lang w:eastAsia="pl-PL" w:bidi="ar-SA"/>
              </w:rPr>
              <w:t>(w tym cross-financing)</w:t>
            </w:r>
            <w:r w:rsidRPr="00061F5B">
              <w:rPr>
                <w:rFonts w:ascii="Arial" w:hAnsi="Arial" w:cs="Arial"/>
                <w:color w:val="000000"/>
                <w:sz w:val="20"/>
                <w:szCs w:val="20"/>
                <w:lang w:eastAsia="pl-PL" w:bidi="ar-SA"/>
              </w:rPr>
              <w:t>, jako % wydatków kwalifikowalnych z limitem określonym dla danego Działania/Poddziałania w SZOOP RPO WiM 2014-2020.</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Ocena spełnienia kryterium polega na przypisaniu mu wartości logicznej „tak”, „nie” albo stwierdzeniu, że kryterium „nie dotyczy” danego projektu.</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061F5B">
              <w:rPr>
                <w:rFonts w:ascii="Arial" w:hAnsi="Arial" w:cs="Arial"/>
                <w:color w:val="000000"/>
                <w:sz w:val="20"/>
                <w:szCs w:val="20"/>
                <w:lang w:eastAsia="pl-PL" w:bidi="ar-SA"/>
              </w:rPr>
              <w:br/>
              <w:t>Po ocenie warunkowej projekt jest kierowany do negocjacji w zakresie dotyczącym warunkowo dokonanej oceny.</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spacing w:before="120" w:after="120" w:line="240" w:lineRule="auto"/>
              <w:jc w:val="left"/>
              <w:rPr>
                <w:rFonts w:ascii="Arial" w:eastAsia="Calibri" w:hAnsi="Arial" w:cs="Arial"/>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4.</w:t>
            </w:r>
          </w:p>
        </w:tc>
        <w:tc>
          <w:tcPr>
            <w:tcW w:w="1307"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color w:val="000000"/>
                <w:sz w:val="20"/>
                <w:szCs w:val="20"/>
                <w:lang w:eastAsia="pl-PL" w:bidi="ar-SA"/>
              </w:rPr>
            </w:pPr>
            <w:r w:rsidRPr="00061F5B">
              <w:rPr>
                <w:rFonts w:ascii="Arial" w:eastAsia="Calibri" w:hAnsi="Arial" w:cs="Arial"/>
                <w:bCs/>
                <w:sz w:val="20"/>
                <w:szCs w:val="20"/>
                <w:lang w:bidi="ar-SA"/>
              </w:rPr>
              <w:t xml:space="preserve">Poziom wkładu własnego beneficjenta jako % wydatków kwalifikowalnych jest zgodny z poziomem określonym </w:t>
            </w:r>
            <w:r w:rsidRPr="00061F5B">
              <w:rPr>
                <w:rFonts w:ascii="Arial" w:eastAsia="Calibri" w:hAnsi="Arial" w:cs="Arial"/>
                <w:sz w:val="20"/>
                <w:szCs w:val="20"/>
                <w:lang w:bidi="ar-SA"/>
              </w:rPr>
              <w:t>w </w:t>
            </w:r>
            <w:r w:rsidRPr="00061F5B">
              <w:rPr>
                <w:rFonts w:ascii="Arial" w:eastAsia="Calibri" w:hAnsi="Arial" w:cs="Arial"/>
                <w:bCs/>
                <w:sz w:val="20"/>
                <w:szCs w:val="20"/>
                <w:lang w:bidi="ar-SA"/>
              </w:rPr>
              <w:t xml:space="preserve"> SZOOP </w:t>
            </w:r>
            <w:r w:rsidRPr="00061F5B">
              <w:rPr>
                <w:rFonts w:ascii="Arial" w:eastAsia="Calibri" w:hAnsi="Arial" w:cs="Arial"/>
                <w:sz w:val="20"/>
                <w:szCs w:val="20"/>
                <w:lang w:bidi="ar-SA"/>
              </w:rPr>
              <w:t xml:space="preserve">RPO WiM 2014-2020 </w:t>
            </w:r>
            <w:r w:rsidRPr="00061F5B">
              <w:rPr>
                <w:rFonts w:ascii="Arial" w:eastAsia="Calibri" w:hAnsi="Arial" w:cs="Arial"/>
                <w:color w:val="000000"/>
                <w:sz w:val="20"/>
                <w:szCs w:val="20"/>
                <w:lang w:eastAsia="pl-PL" w:bidi="ar-SA"/>
              </w:rPr>
              <w:t>dla danego Działania/ Poddziałania.</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 zgodność poziomu wkładu własnego z limitem określonym dla danego Działania/Poddziałania w SZOOP RPO WiM 2014-2020.</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Ocena spełnienia</w:t>
            </w:r>
            <w:r w:rsidRPr="00061F5B" w:rsidDel="009156BB">
              <w:rPr>
                <w:rFonts w:ascii="Arial" w:hAnsi="Arial" w:cs="Arial"/>
                <w:color w:val="000000"/>
                <w:sz w:val="20"/>
                <w:szCs w:val="20"/>
                <w:lang w:eastAsia="pl-PL" w:bidi="ar-SA"/>
              </w:rPr>
              <w:t xml:space="preserve"> </w:t>
            </w:r>
            <w:r w:rsidRPr="00061F5B">
              <w:rPr>
                <w:rFonts w:ascii="Arial" w:hAnsi="Arial" w:cs="Arial"/>
                <w:color w:val="000000"/>
                <w:sz w:val="20"/>
                <w:szCs w:val="20"/>
                <w:lang w:eastAsia="pl-PL" w:bidi="ar-SA"/>
              </w:rPr>
              <w:t>kryterium polega na przypisaniu mu wartości logicznych „tak” albo „nie”.</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061F5B">
              <w:rPr>
                <w:rFonts w:ascii="Arial" w:hAnsi="Arial" w:cs="Arial"/>
                <w:color w:val="000000"/>
                <w:sz w:val="20"/>
                <w:szCs w:val="20"/>
                <w:lang w:eastAsia="pl-PL" w:bidi="ar-SA"/>
              </w:rPr>
              <w:br/>
              <w:t>Po ocenie warunkowej projekt jest kierowany do negocjacji w zakresie dotyczącym warunkowo dokonanej oceny.</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spacing w:before="120" w:after="120" w:line="240" w:lineRule="auto"/>
              <w:jc w:val="left"/>
              <w:rPr>
                <w:rFonts w:ascii="Arial" w:eastAsia="Calibri" w:hAnsi="Arial" w:cs="Arial"/>
                <w:sz w:val="20"/>
                <w:szCs w:val="20"/>
                <w:lang w:bidi="ar-SA"/>
              </w:rPr>
            </w:pPr>
          </w:p>
        </w:tc>
      </w:tr>
      <w:tr w:rsidR="00061F5B" w:rsidRPr="00061F5B" w:rsidTr="00D81172">
        <w:trPr>
          <w:trHeight w:val="41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5.</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i/>
                <w:color w:val="000000"/>
                <w:sz w:val="20"/>
                <w:szCs w:val="20"/>
                <w:lang w:eastAsia="pl-PL" w:bidi="ar-SA"/>
              </w:rPr>
            </w:pPr>
            <w:r w:rsidRPr="00061F5B">
              <w:rPr>
                <w:rFonts w:ascii="Arial" w:hAnsi="Arial" w:cs="Arial"/>
                <w:color w:val="000000"/>
                <w:sz w:val="20"/>
                <w:szCs w:val="20"/>
                <w:lang w:eastAsia="pl-PL" w:bidi="ar-SA"/>
              </w:rPr>
              <w:t xml:space="preserve">Wartość kosztów pośrednich jest zgodna z limitami określonymi w </w:t>
            </w:r>
            <w:r w:rsidRPr="00061F5B">
              <w:rPr>
                <w:rFonts w:ascii="Arial" w:hAnsi="Arial" w:cs="Arial"/>
                <w:bCs/>
                <w:color w:val="000000"/>
                <w:sz w:val="20"/>
                <w:szCs w:val="20"/>
                <w:lang w:eastAsia="pl-PL" w:bidi="ar-SA"/>
              </w:rPr>
              <w:t>Regulaminie konkursu.</w:t>
            </w: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W ramach kryterium weryfikowana będzie zgodność poziomu kosztów pośrednich, wskazanych we wniosku o dofinansowanie, jako % wydatków kwalifikowalnych, z limitami określonymi w Regulaminie konkursu na podstawie zapisów zawartych w </w:t>
            </w:r>
            <w:r w:rsidRPr="00061F5B">
              <w:rPr>
                <w:rFonts w:ascii="Arial" w:hAnsi="Arial" w:cs="Arial"/>
                <w:i/>
                <w:color w:val="000000"/>
                <w:sz w:val="20"/>
                <w:szCs w:val="20"/>
                <w:lang w:eastAsia="pl-PL" w:bidi="ar-SA"/>
              </w:rPr>
              <w:t>Wytycznych w zakresie kwalifikowalności wydatków w ramach Europejskiego Funduszu Rozwoju Regionalnego, Europejskiego Funduszu Społecznego oraz Funduszu Spójności na lata 2014-2020</w:t>
            </w:r>
            <w:r w:rsidRPr="00061F5B">
              <w:rPr>
                <w:rFonts w:ascii="Arial" w:hAnsi="Arial" w:cs="Arial"/>
                <w:color w:val="000000"/>
                <w:sz w:val="20"/>
                <w:szCs w:val="20"/>
                <w:lang w:eastAsia="pl-PL" w:bidi="ar-SA"/>
              </w:rPr>
              <w:t>.</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Ocena spełnienia kryterium polega na przypisaniu mu wartości logicznej „tak”, „nie” albo stwierdzeniu, że kryterium „nie dotyczy” danego projektu.</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Istnieje możliwość dokonania warunkowej oceny spełniania kryterium, o ile w Regulaminie konkursu nie wskazano inaczej. </w:t>
            </w:r>
            <w:r w:rsidRPr="00061F5B">
              <w:rPr>
                <w:rFonts w:ascii="Arial" w:hAnsi="Arial" w:cs="Arial"/>
                <w:color w:val="000000"/>
                <w:sz w:val="20"/>
                <w:szCs w:val="20"/>
                <w:lang w:eastAsia="pl-PL" w:bidi="ar-SA"/>
              </w:rPr>
              <w:br/>
              <w:t>Po ocenie warunkowej projekt jest kierowany do negocjacji w zakresie dotyczącym warunkowo dokonanej oceny.</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spacing w:before="120" w:after="120" w:line="240" w:lineRule="auto"/>
              <w:jc w:val="left"/>
              <w:rPr>
                <w:rFonts w:ascii="Arial" w:eastAsia="Calibri" w:hAnsi="Arial" w:cs="Arial"/>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6.</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Zgodność projektu z zasadą równości szans kobiet i mężczyzn (w oparciu o standard minimum).</w:t>
            </w: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W ramach kryterium weryfikowane będzie spełnienie standardu minimum oceniane na podstawie 5 kryteriów oceny określonych w </w:t>
            </w:r>
            <w:r w:rsidRPr="00061F5B">
              <w:rPr>
                <w:rFonts w:ascii="Arial" w:hAnsi="Arial" w:cs="Arial"/>
                <w:i/>
                <w:color w:val="000000"/>
                <w:sz w:val="20"/>
                <w:szCs w:val="20"/>
                <w:lang w:eastAsia="pl-PL" w:bidi="ar-SA"/>
              </w:rPr>
              <w:t>Wytycznych w zakresie realizacji zasady równości szans i niedyskryminacji, w tym dostępności dla osób z niepełnosprawnościami oraz zasady równości szans kobiet i mężczyzn w ramach funduszy unijnych na lata 2014-2020</w:t>
            </w:r>
            <w:r w:rsidRPr="00061F5B">
              <w:rPr>
                <w:rFonts w:ascii="Arial" w:hAnsi="Arial" w:cs="Arial"/>
                <w:color w:val="000000"/>
                <w:sz w:val="20"/>
                <w:szCs w:val="20"/>
                <w:lang w:eastAsia="pl-PL" w:bidi="ar-SA"/>
              </w:rPr>
              <w:t>.</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Ocena spełnienia kryterium polega na przypisaniu mu wartości logicznej „tak” albo „nie”.</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7.</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Zgodność projektu z zasadą zrównoważonego rozwoju.</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bCs/>
                <w:sz w:val="20"/>
                <w:szCs w:val="20"/>
                <w:shd w:val="clear" w:color="auto" w:fill="FFFFFF"/>
                <w:lang w:bidi="ar-SA"/>
              </w:rPr>
            </w:pPr>
            <w:r w:rsidRPr="00061F5B">
              <w:rPr>
                <w:rFonts w:ascii="Arial" w:eastAsia="Calibri" w:hAnsi="Arial" w:cs="Arial"/>
                <w:sz w:val="20"/>
                <w:szCs w:val="20"/>
                <w:lang w:bidi="ar-SA"/>
              </w:rPr>
              <w:t>W ramach kryterium weryfikowana będzie zgodność projektu z zasadą zrównoważonego rozwoju, o której mowa w art. 8 Rozporządzenia Parlamentu Europejskiego i Rady (UE) nr 1303/2013 z dnia 17 grudnia 2013 r.</w:t>
            </w:r>
            <w:r w:rsidRPr="00061F5B">
              <w:rPr>
                <w:rFonts w:ascii="Arial" w:eastAsia="Calibri" w:hAnsi="Arial" w:cs="Arial"/>
                <w:b/>
                <w:bCs/>
                <w:sz w:val="20"/>
                <w:szCs w:val="20"/>
                <w:shd w:val="clear" w:color="auto" w:fill="FFFFFF"/>
                <w:lang w:bidi="ar-SA"/>
              </w:rPr>
              <w:t xml:space="preserve"> </w:t>
            </w:r>
            <w:r w:rsidRPr="00061F5B">
              <w:rPr>
                <w:rFonts w:ascii="Arial" w:eastAsia="Calibri" w:hAnsi="Arial" w:cs="Arial"/>
                <w:bCs/>
                <w:sz w:val="20"/>
                <w:szCs w:val="20"/>
                <w:shd w:val="clear" w:color="auto" w:fill="FFFFFF"/>
                <w:lang w:bidi="ar-SA"/>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Ocena spełnienia</w:t>
            </w:r>
            <w:r w:rsidRPr="00061F5B" w:rsidDel="009156BB">
              <w:rPr>
                <w:rFonts w:ascii="Arial" w:hAnsi="Arial" w:cs="Arial"/>
                <w:color w:val="000000"/>
                <w:sz w:val="20"/>
                <w:szCs w:val="20"/>
                <w:lang w:eastAsia="pl-PL" w:bidi="ar-SA"/>
              </w:rPr>
              <w:t xml:space="preserve"> </w:t>
            </w:r>
            <w:r w:rsidRPr="00061F5B">
              <w:rPr>
                <w:rFonts w:ascii="Arial" w:hAnsi="Arial" w:cs="Arial"/>
                <w:color w:val="000000"/>
                <w:sz w:val="20"/>
                <w:szCs w:val="20"/>
                <w:lang w:eastAsia="pl-PL" w:bidi="ar-SA"/>
              </w:rPr>
              <w:t>kryterium polega na przypisaniu mu wartości logicznych „tak” albo „nie”.</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061F5B" w:rsidRPr="00061F5B" w:rsidTr="00D81172">
        <w:trPr>
          <w:trHeight w:val="41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8.</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Zgodność projektu z zasadą równości szans i niedyskryminacji, w tym dostępności dla osób z niepełnosprawnościami.</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bCs/>
                <w:sz w:val="20"/>
                <w:szCs w:val="20"/>
                <w:shd w:val="clear" w:color="auto" w:fill="FFFFFF"/>
                <w:lang w:bidi="ar-SA"/>
              </w:rPr>
            </w:pPr>
            <w:r w:rsidRPr="00061F5B">
              <w:rPr>
                <w:rFonts w:ascii="Arial" w:eastAsia="Calibri" w:hAnsi="Arial" w:cs="Arial"/>
                <w:sz w:val="20"/>
                <w:szCs w:val="20"/>
                <w:lang w:bidi="ar-SA"/>
              </w:rPr>
              <w:t>W ramach kryterium weryfikowana będzie zgodność projektu z zasadą równości szans i niedyskryminacji, o której mowa w art. 7 Rozporządzenia Parlamentu Europejskiego i Rady (UE) nr 1303/2013 z dnia 17 grudnia 2013 r.</w:t>
            </w:r>
            <w:r w:rsidRPr="00061F5B">
              <w:rPr>
                <w:rFonts w:ascii="Arial" w:eastAsia="Calibri" w:hAnsi="Arial" w:cs="Arial"/>
                <w:b/>
                <w:bCs/>
                <w:sz w:val="20"/>
                <w:szCs w:val="20"/>
                <w:shd w:val="clear" w:color="auto" w:fill="FFFFFF"/>
                <w:lang w:bidi="ar-SA"/>
              </w:rPr>
              <w:t xml:space="preserve"> </w:t>
            </w:r>
            <w:r w:rsidRPr="00061F5B">
              <w:rPr>
                <w:rFonts w:ascii="Arial" w:eastAsia="Calibri" w:hAnsi="Arial" w:cs="Arial"/>
                <w:bCs/>
                <w:sz w:val="20"/>
                <w:szCs w:val="20"/>
                <w:shd w:val="clear" w:color="auto" w:fill="FFFFFF"/>
                <w:lang w:bidi="ar-SA"/>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 xml:space="preserve">Ocena </w:t>
            </w:r>
            <w:r w:rsidRPr="00061F5B">
              <w:rPr>
                <w:rFonts w:ascii="Arial" w:eastAsia="Calibri" w:hAnsi="Arial" w:cs="Arial"/>
                <w:color w:val="000000"/>
                <w:sz w:val="20"/>
                <w:szCs w:val="20"/>
                <w:lang w:bidi="ar-SA"/>
              </w:rPr>
              <w:t>spełnienia</w:t>
            </w:r>
            <w:r w:rsidRPr="00061F5B" w:rsidDel="00E17984">
              <w:rPr>
                <w:rFonts w:ascii="Arial" w:eastAsia="Calibri" w:hAnsi="Arial" w:cs="Arial"/>
                <w:sz w:val="20"/>
                <w:szCs w:val="20"/>
                <w:lang w:bidi="ar-SA"/>
              </w:rPr>
              <w:t xml:space="preserve"> </w:t>
            </w:r>
            <w:r w:rsidRPr="00061F5B">
              <w:rPr>
                <w:rFonts w:ascii="Arial" w:eastAsia="Calibri" w:hAnsi="Arial" w:cs="Arial"/>
                <w:sz w:val="20"/>
                <w:szCs w:val="20"/>
                <w:lang w:bidi="ar-SA"/>
              </w:rPr>
              <w:t>kryterium polega na przypisaniu mu wartości logicznych „tak” albo „nie”.</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9.</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Projekt jest zgodny z właściwym prawodawstwem krajowym, w tym z ustawą z dnia 29 stycznia 2004 r. Prawo Zamówień Publicznych (Dz. U. z 2013 r. poz. 907, z późn. zm.).</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W ramach kryterium weryfikowana będzie zgodność projektu z prawodawstwem krajowym, w tym z ustawą z dnia 29 stycznia 2004 r. Prawo Zamówień Publicznych (Dz. U. z 2013 r. poz. 907, z późn. zm.).</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 xml:space="preserve">Ocena </w:t>
            </w:r>
            <w:r w:rsidRPr="00061F5B">
              <w:rPr>
                <w:rFonts w:ascii="Arial" w:eastAsia="Calibri" w:hAnsi="Arial" w:cs="Arial"/>
                <w:color w:val="000000"/>
                <w:sz w:val="20"/>
                <w:szCs w:val="20"/>
                <w:lang w:bidi="ar-SA"/>
              </w:rPr>
              <w:t>spełnienia</w:t>
            </w:r>
            <w:r w:rsidRPr="00061F5B" w:rsidDel="00E17984">
              <w:rPr>
                <w:rFonts w:ascii="Arial" w:eastAsia="Calibri" w:hAnsi="Arial" w:cs="Arial"/>
                <w:sz w:val="20"/>
                <w:szCs w:val="20"/>
                <w:lang w:bidi="ar-SA"/>
              </w:rPr>
              <w:t xml:space="preserve"> </w:t>
            </w:r>
            <w:r w:rsidRPr="00061F5B">
              <w:rPr>
                <w:rFonts w:ascii="Arial" w:eastAsia="Calibri" w:hAnsi="Arial" w:cs="Arial"/>
                <w:sz w:val="20"/>
                <w:szCs w:val="20"/>
                <w:lang w:bidi="ar-SA"/>
              </w:rPr>
              <w:t>kryterium polega na przypisaniu mu wartości logicznych „tak” albo „nie”.</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iCs/>
                <w:sz w:val="20"/>
                <w:szCs w:val="20"/>
                <w:lang w:bidi="ar-SA"/>
              </w:rPr>
            </w:pPr>
            <w:r w:rsidRPr="00061F5B">
              <w:rPr>
                <w:rFonts w:ascii="Arial" w:eastAsia="Calibri" w:hAnsi="Arial" w:cs="Arial"/>
                <w:sz w:val="20"/>
                <w:szCs w:val="20"/>
                <w:lang w:bidi="ar-SA"/>
              </w:rPr>
              <w:t xml:space="preserve">Istnieje możliwość dokonania warunkowej oceny spełniania kryterium, o ile w Regulaminie konkursu nie wskazano inaczej. </w:t>
            </w:r>
            <w:r w:rsidRPr="00061F5B">
              <w:rPr>
                <w:rFonts w:ascii="Arial" w:eastAsia="Calibri" w:hAnsi="Arial" w:cs="Arial"/>
                <w:sz w:val="20"/>
                <w:szCs w:val="20"/>
                <w:lang w:bidi="ar-SA"/>
              </w:rPr>
              <w:br/>
              <w:t>Po ocenie warunkowej projekt jest kierowany do negocjacji w zakresie dotyczącym warunkowo dokonanej oceny.</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10.</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Zgodność projektu z zasadami pomocy publicznej lub pomocy de minimis.</w:t>
            </w:r>
          </w:p>
        </w:tc>
        <w:tc>
          <w:tcPr>
            <w:tcW w:w="1403"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 xml:space="preserve">Ocena </w:t>
            </w:r>
            <w:r w:rsidRPr="00061F5B">
              <w:rPr>
                <w:rFonts w:ascii="Arial" w:eastAsia="Calibri" w:hAnsi="Arial" w:cs="Arial"/>
                <w:color w:val="000000"/>
                <w:sz w:val="20"/>
                <w:szCs w:val="20"/>
                <w:lang w:bidi="ar-SA"/>
              </w:rPr>
              <w:t>spełnienia</w:t>
            </w:r>
            <w:r w:rsidRPr="00061F5B" w:rsidDel="00E17984">
              <w:rPr>
                <w:rFonts w:ascii="Arial" w:eastAsia="Calibri" w:hAnsi="Arial" w:cs="Arial"/>
                <w:sz w:val="20"/>
                <w:szCs w:val="20"/>
                <w:lang w:bidi="ar-SA"/>
              </w:rPr>
              <w:t xml:space="preserve"> </w:t>
            </w:r>
            <w:r w:rsidRPr="00061F5B">
              <w:rPr>
                <w:rFonts w:ascii="Arial" w:eastAsia="Calibri" w:hAnsi="Arial" w:cs="Arial"/>
                <w:sz w:val="20"/>
                <w:szCs w:val="20"/>
                <w:lang w:bidi="ar-SA"/>
              </w:rPr>
              <w:t>kryterium polega na przypisaniu mu wartości logicznych „tak” albo „nie”.</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 xml:space="preserve">Istnieje możliwość dokonania warunkowej oceny spełniania kryterium, o ile w Regulaminie konkursu nie wskazano inaczej. </w:t>
            </w:r>
            <w:r w:rsidRPr="00061F5B">
              <w:rPr>
                <w:rFonts w:ascii="Arial" w:eastAsia="Calibri" w:hAnsi="Arial" w:cs="Arial"/>
                <w:sz w:val="20"/>
                <w:szCs w:val="20"/>
                <w:lang w:bidi="ar-SA"/>
              </w:rPr>
              <w:br/>
              <w:t>Po ocenie warunkowej projekt jest kierowany do negocjacji w zakresie dotyczącym warunkowo dokonanej oceny.</w:t>
            </w:r>
          </w:p>
        </w:tc>
        <w:tc>
          <w:tcPr>
            <w:tcW w:w="2092"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keepNext/>
              <w:keepLines/>
              <w:tabs>
                <w:tab w:val="left" w:pos="435"/>
              </w:tabs>
              <w:autoSpaceDE w:val="0"/>
              <w:autoSpaceDN w:val="0"/>
              <w:adjustRightInd w:val="0"/>
              <w:spacing w:before="120" w:after="120" w:line="240" w:lineRule="auto"/>
              <w:jc w:val="left"/>
              <w:rPr>
                <w:rFonts w:ascii="Arial" w:eastAsia="Calibri" w:hAnsi="Arial" w:cs="Arial"/>
                <w:b/>
                <w:sz w:val="20"/>
                <w:szCs w:val="20"/>
                <w:lang w:bidi="ar-SA"/>
              </w:rPr>
            </w:pP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contextualSpacing/>
              <w:jc w:val="left"/>
              <w:rPr>
                <w:rFonts w:ascii="Arial" w:hAnsi="Arial" w:cs="Arial"/>
                <w:iCs/>
                <w:sz w:val="20"/>
                <w:szCs w:val="20"/>
                <w:lang w:bidi="ar-SA"/>
              </w:rPr>
            </w:pPr>
            <w:r w:rsidRPr="00E06572">
              <w:rPr>
                <w:rFonts w:ascii="Arial" w:hAnsi="Arial" w:cs="Arial"/>
                <w:iCs/>
                <w:sz w:val="20"/>
                <w:szCs w:val="20"/>
                <w:lang w:bidi="ar-SA"/>
              </w:rPr>
              <w:t>11.</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Negocjacje zakończyły się wynikiem pozytywnym.</w:t>
            </w:r>
          </w:p>
        </w:tc>
        <w:tc>
          <w:tcPr>
            <w:tcW w:w="1403" w:type="pct"/>
            <w:vAlign w:val="center"/>
          </w:tcPr>
          <w:p w:rsidR="00061F5B" w:rsidRPr="00061F5B" w:rsidRDefault="00061F5B" w:rsidP="00061F5B">
            <w:pPr>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Zakończenie negocjacji z wynikiem pozytywnym oznacza:</w:t>
            </w:r>
          </w:p>
          <w:p w:rsidR="00061F5B" w:rsidRPr="00061F5B" w:rsidRDefault="00061F5B" w:rsidP="00733DC0">
            <w:pPr>
              <w:numPr>
                <w:ilvl w:val="0"/>
                <w:numId w:val="102"/>
              </w:numPr>
              <w:spacing w:before="120" w:after="120" w:line="240" w:lineRule="auto"/>
              <w:ind w:left="317" w:hanging="284"/>
              <w:contextualSpacing/>
              <w:jc w:val="left"/>
              <w:rPr>
                <w:rFonts w:ascii="Arial" w:hAnsi="Arial" w:cs="Arial"/>
                <w:sz w:val="20"/>
                <w:szCs w:val="20"/>
                <w:lang w:bidi="ar-SA"/>
              </w:rPr>
            </w:pPr>
            <w:r w:rsidRPr="00061F5B">
              <w:rPr>
                <w:rFonts w:ascii="Arial" w:hAnsi="Arial" w:cs="Arial"/>
                <w:sz w:val="20"/>
                <w:szCs w:val="20"/>
                <w:lang w:bidi="ar-SA"/>
              </w:rPr>
              <w:t>uznanie za spełnione zerojedynkowych kryteriów obligatoryjnych, które w trakcie oceny merytorycznej warunkowo uznane zostały za spełnione i/lub</w:t>
            </w:r>
          </w:p>
          <w:p w:rsidR="00061F5B" w:rsidRPr="00061F5B" w:rsidRDefault="00061F5B" w:rsidP="00733DC0">
            <w:pPr>
              <w:numPr>
                <w:ilvl w:val="0"/>
                <w:numId w:val="102"/>
              </w:numPr>
              <w:spacing w:before="120" w:after="120" w:line="240" w:lineRule="auto"/>
              <w:ind w:left="317" w:hanging="284"/>
              <w:contextualSpacing/>
              <w:jc w:val="left"/>
              <w:rPr>
                <w:rFonts w:ascii="Arial" w:hAnsi="Arial" w:cs="Arial"/>
                <w:sz w:val="20"/>
                <w:szCs w:val="20"/>
                <w:lang w:bidi="ar-SA"/>
              </w:rPr>
            </w:pPr>
            <w:r w:rsidRPr="00061F5B">
              <w:rPr>
                <w:rFonts w:ascii="Arial" w:hAnsi="Arial" w:cs="Arial"/>
                <w:sz w:val="20"/>
                <w:szCs w:val="20"/>
                <w:lang w:bidi="ar-SA"/>
              </w:rPr>
              <w:t>przyznanie wyższej liczby punktów za spełnienie punktowych kryteriów merytorycznych, która była warunkowo przyznana przez oceniających.</w:t>
            </w:r>
          </w:p>
          <w:p w:rsidR="00061F5B" w:rsidRPr="00061F5B" w:rsidRDefault="00061F5B" w:rsidP="00061F5B">
            <w:pPr>
              <w:spacing w:before="120" w:after="120" w:line="240" w:lineRule="auto"/>
              <w:ind w:left="33"/>
              <w:jc w:val="left"/>
              <w:rPr>
                <w:rFonts w:ascii="Arial" w:eastAsia="Calibri" w:hAnsi="Arial" w:cs="Arial"/>
                <w:sz w:val="20"/>
                <w:szCs w:val="20"/>
                <w:lang w:bidi="ar-SA"/>
              </w:rPr>
            </w:pPr>
            <w:r w:rsidRPr="00061F5B">
              <w:rPr>
                <w:rFonts w:ascii="Arial" w:eastAsia="Calibri" w:hAnsi="Arial" w:cs="Arial"/>
                <w:sz w:val="20"/>
                <w:szCs w:val="20"/>
                <w:lang w:bidi="ar-SA"/>
              </w:rPr>
              <w:t>Ocena spełnienia kryterium polega na przypisaniu mu wartości logicznej „tak” albo „nie”.</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bidi="ar-SA"/>
              </w:rPr>
            </w:pPr>
            <w:r w:rsidRPr="00061F5B">
              <w:rPr>
                <w:rFonts w:ascii="Arial" w:eastAsia="Calibri" w:hAnsi="Arial" w:cs="Arial"/>
                <w:sz w:val="20"/>
                <w:szCs w:val="20"/>
                <w:lang w:bidi="ar-SA"/>
              </w:rPr>
              <w:t>Kryterium będzie uznane za spełnione w przypadku wprowadzenia do wniosku wszystkich wymaganych zmian wskazanych przez oceniających w Kartach Oceny Merytorycznej lub Formalnej-Merytorycznej (jeśli dotyczy) lub akceptacji przez IOK stanowiska Wnioskodawcy.</w:t>
            </w:r>
          </w:p>
        </w:tc>
        <w:tc>
          <w:tcPr>
            <w:tcW w:w="2092" w:type="pct"/>
            <w:vAlign w:val="center"/>
          </w:tcPr>
          <w:p w:rsidR="00061F5B" w:rsidRPr="00061F5B" w:rsidRDefault="00061F5B" w:rsidP="00061F5B">
            <w:pPr>
              <w:autoSpaceDE w:val="0"/>
              <w:autoSpaceDN w:val="0"/>
              <w:adjustRightInd w:val="0"/>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Spełnienie kryterium jest konieczne do przyznania dofinansowania. Projekty niespełniające przedmiotowego kryterium są odrzucane na etapie oceny merytorycznej albo oceny formalno-merytorycznej.</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p>
        </w:tc>
      </w:tr>
      <w:tr w:rsidR="00061F5B" w:rsidRPr="00061F5B" w:rsidTr="00D81172">
        <w:trPr>
          <w:trHeight w:val="564"/>
        </w:trPr>
        <w:tc>
          <w:tcPr>
            <w:tcW w:w="5000" w:type="pct"/>
            <w:gridSpan w:val="4"/>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bCs/>
                <w:iCs/>
                <w:sz w:val="20"/>
                <w:szCs w:val="20"/>
                <w:lang w:eastAsia="pl-PL" w:bidi="ar-SA"/>
              </w:rPr>
            </w:pPr>
            <w:r w:rsidRPr="00061F5B">
              <w:rPr>
                <w:rFonts w:ascii="Arial" w:eastAsia="Calibri" w:hAnsi="Arial" w:cs="Arial"/>
                <w:b/>
                <w:bCs/>
                <w:iCs/>
                <w:sz w:val="20"/>
                <w:szCs w:val="20"/>
                <w:lang w:eastAsia="pl-PL" w:bidi="ar-SA"/>
              </w:rPr>
              <w:t>Kryteria punktowe</w:t>
            </w:r>
          </w:p>
        </w:tc>
      </w:tr>
      <w:tr w:rsidR="00061F5B" w:rsidRPr="00061F5B" w:rsidTr="00D81172">
        <w:trPr>
          <w:trHeight w:val="450"/>
        </w:trPr>
        <w:tc>
          <w:tcPr>
            <w:tcW w:w="198"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r w:rsidRPr="00061F5B">
              <w:rPr>
                <w:rFonts w:ascii="Arial" w:eastAsia="Calibri" w:hAnsi="Arial" w:cs="Arial"/>
                <w:b/>
                <w:iCs/>
                <w:sz w:val="20"/>
                <w:szCs w:val="20"/>
                <w:lang w:bidi="ar-SA"/>
              </w:rPr>
              <w:t>Lp.</w:t>
            </w:r>
          </w:p>
        </w:tc>
        <w:tc>
          <w:tcPr>
            <w:tcW w:w="1307"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r w:rsidRPr="00061F5B">
              <w:rPr>
                <w:rFonts w:ascii="Arial" w:eastAsia="Calibri" w:hAnsi="Arial" w:cs="Arial"/>
                <w:b/>
                <w:iCs/>
                <w:sz w:val="20"/>
                <w:szCs w:val="20"/>
                <w:lang w:bidi="ar-SA"/>
              </w:rPr>
              <w:t>Nazwa kryterium</w:t>
            </w:r>
          </w:p>
        </w:tc>
        <w:tc>
          <w:tcPr>
            <w:tcW w:w="1403"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r w:rsidRPr="00061F5B">
              <w:rPr>
                <w:rFonts w:ascii="Arial" w:eastAsia="Calibri" w:hAnsi="Arial" w:cs="Arial"/>
                <w:b/>
                <w:iCs/>
                <w:sz w:val="20"/>
                <w:szCs w:val="20"/>
                <w:lang w:bidi="ar-SA"/>
              </w:rPr>
              <w:t>Definicja kryterium</w:t>
            </w:r>
          </w:p>
        </w:tc>
        <w:tc>
          <w:tcPr>
            <w:tcW w:w="2092" w:type="pct"/>
            <w:vMerge w:val="restart"/>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bCs/>
                <w:strike/>
                <w:sz w:val="20"/>
                <w:szCs w:val="20"/>
                <w:lang w:eastAsia="pl-PL" w:bidi="ar-SA"/>
              </w:rPr>
            </w:pPr>
            <w:r w:rsidRPr="00061F5B">
              <w:rPr>
                <w:rFonts w:ascii="Arial" w:eastAsia="Calibri" w:hAnsi="Arial" w:cs="Arial"/>
                <w:b/>
                <w:bCs/>
                <w:iCs/>
                <w:sz w:val="20"/>
                <w:szCs w:val="20"/>
                <w:lang w:eastAsia="pl-PL" w:bidi="ar-SA"/>
              </w:rPr>
              <w:t>Opis znaczenia kryterium</w:t>
            </w:r>
          </w:p>
        </w:tc>
      </w:tr>
      <w:tr w:rsidR="00061F5B" w:rsidRPr="00061F5B" w:rsidTr="00D81172">
        <w:trPr>
          <w:trHeight w:val="470"/>
        </w:trPr>
        <w:tc>
          <w:tcPr>
            <w:tcW w:w="198"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p>
        </w:tc>
        <w:tc>
          <w:tcPr>
            <w:tcW w:w="1307"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p>
        </w:tc>
        <w:tc>
          <w:tcPr>
            <w:tcW w:w="1403"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iCs/>
                <w:sz w:val="20"/>
                <w:szCs w:val="20"/>
                <w:lang w:bidi="ar-SA"/>
              </w:rPr>
            </w:pPr>
          </w:p>
        </w:tc>
        <w:tc>
          <w:tcPr>
            <w:tcW w:w="2092" w:type="pct"/>
            <w:vMerge/>
            <w:shd w:val="clear" w:color="auto" w:fill="B2A1C7"/>
            <w:vAlign w:val="center"/>
          </w:tcPr>
          <w:p w:rsidR="00061F5B" w:rsidRPr="00061F5B" w:rsidRDefault="00061F5B" w:rsidP="00061F5B">
            <w:pPr>
              <w:keepNext/>
              <w:tabs>
                <w:tab w:val="left" w:pos="435"/>
              </w:tabs>
              <w:snapToGrid w:val="0"/>
              <w:spacing w:before="120" w:after="120" w:line="240" w:lineRule="auto"/>
              <w:jc w:val="center"/>
              <w:rPr>
                <w:rFonts w:ascii="Arial" w:eastAsia="Calibri" w:hAnsi="Arial" w:cs="Arial"/>
                <w:b/>
                <w:bCs/>
                <w:iCs/>
                <w:sz w:val="20"/>
                <w:szCs w:val="20"/>
                <w:lang w:eastAsia="pl-PL" w:bidi="ar-SA"/>
              </w:rPr>
            </w:pPr>
          </w:p>
        </w:tc>
      </w:tr>
      <w:tr w:rsidR="00061F5B" w:rsidRPr="00061F5B" w:rsidTr="00D81172">
        <w:trPr>
          <w:trHeight w:val="557"/>
        </w:trPr>
        <w:tc>
          <w:tcPr>
            <w:tcW w:w="198" w:type="pct"/>
            <w:vAlign w:val="center"/>
          </w:tcPr>
          <w:p w:rsidR="00061F5B" w:rsidRPr="00E06572" w:rsidRDefault="00061F5B" w:rsidP="00061F5B">
            <w:pPr>
              <w:keepNext/>
              <w:tabs>
                <w:tab w:val="left" w:pos="435"/>
              </w:tabs>
              <w:snapToGrid w:val="0"/>
              <w:spacing w:before="120" w:after="120" w:line="240" w:lineRule="auto"/>
              <w:jc w:val="left"/>
              <w:rPr>
                <w:rFonts w:ascii="Arial" w:eastAsia="Calibri" w:hAnsi="Arial" w:cs="Arial"/>
                <w:iCs/>
                <w:sz w:val="20"/>
                <w:szCs w:val="20"/>
                <w:lang w:bidi="ar-SA"/>
              </w:rPr>
            </w:pPr>
            <w:r w:rsidRPr="00E06572">
              <w:rPr>
                <w:rFonts w:ascii="Arial" w:eastAsia="Calibri" w:hAnsi="Arial" w:cs="Arial"/>
                <w:iCs/>
                <w:sz w:val="20"/>
                <w:szCs w:val="20"/>
                <w:lang w:bidi="ar-SA"/>
              </w:rPr>
              <w:t>1.</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Adekwatność doboru grupy docelowej do właściwego celu szczegółowego RPO WiM 2014-2020 oraz jakość diagnozy specyfiki tej grupy.</w:t>
            </w:r>
          </w:p>
          <w:p w:rsidR="00061F5B" w:rsidRPr="00061F5B" w:rsidRDefault="00061F5B" w:rsidP="00061F5B">
            <w:pPr>
              <w:autoSpaceDE w:val="0"/>
              <w:autoSpaceDN w:val="0"/>
              <w:adjustRightInd w:val="0"/>
              <w:spacing w:before="120" w:after="120" w:line="240" w:lineRule="auto"/>
              <w:ind w:left="317"/>
              <w:jc w:val="left"/>
              <w:rPr>
                <w:rFonts w:ascii="Arial" w:hAnsi="Arial" w:cs="Arial"/>
                <w:color w:val="000000"/>
                <w:sz w:val="20"/>
                <w:szCs w:val="20"/>
                <w:lang w:eastAsia="pl-PL" w:bidi="ar-SA"/>
              </w:rPr>
            </w:pP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 adekwatność doboru grupy docelowej do właściwego celu szczegółowego RPO WiM 2014-2020 oraz jakość diagnozy specyfiki tej grupy, w tym opis:</w:t>
            </w:r>
          </w:p>
          <w:p w:rsidR="00061F5B" w:rsidRPr="00061F5B" w:rsidRDefault="00061F5B" w:rsidP="00733DC0">
            <w:pPr>
              <w:numPr>
                <w:ilvl w:val="0"/>
                <w:numId w:val="68"/>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istotnych cech uczestników (osób lub podmiotów), którzy zostaną objęci wsparciem w kontekście zdiagnozowanej sytuacji problemowej,</w:t>
            </w:r>
          </w:p>
          <w:p w:rsidR="00061F5B" w:rsidRPr="00061F5B" w:rsidRDefault="00061F5B" w:rsidP="00733DC0">
            <w:pPr>
              <w:numPr>
                <w:ilvl w:val="0"/>
                <w:numId w:val="68"/>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potrzeb uczestników projektu w kontekście wsparcia, które ma być udzielane w ramach projektu,</w:t>
            </w:r>
          </w:p>
          <w:p w:rsidR="00061F5B" w:rsidRPr="00061F5B" w:rsidRDefault="00061F5B" w:rsidP="00733DC0">
            <w:pPr>
              <w:numPr>
                <w:ilvl w:val="0"/>
                <w:numId w:val="68"/>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barier, na które napotykają uczestnicy projektu,</w:t>
            </w:r>
          </w:p>
          <w:p w:rsidR="00061F5B" w:rsidRPr="00061F5B" w:rsidRDefault="00061F5B" w:rsidP="00733DC0">
            <w:pPr>
              <w:numPr>
                <w:ilvl w:val="0"/>
                <w:numId w:val="68"/>
              </w:numPr>
              <w:autoSpaceDE w:val="0"/>
              <w:autoSpaceDN w:val="0"/>
              <w:adjustRightInd w:val="0"/>
              <w:spacing w:after="0" w:line="240" w:lineRule="auto"/>
              <w:ind w:left="318"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sposobu rekrutacji uczestników projektu, w tym kryteriów rekrutacji i kwestii zapewnienia dostępności dla osób z niepełnosprawnościami.</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2092" w:type="pct"/>
            <w:vAlign w:val="center"/>
          </w:tcPr>
          <w:p w:rsidR="00061F5B" w:rsidRPr="00061F5B" w:rsidRDefault="00061F5B" w:rsidP="00061F5B">
            <w:pPr>
              <w:keepNext/>
              <w:tabs>
                <w:tab w:val="left" w:pos="0"/>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 xml:space="preserve">Spełnienie kryterium jest konieczne do przyznania dofinansowania. </w:t>
            </w:r>
            <w:r w:rsidRPr="00061F5B">
              <w:rPr>
                <w:rFonts w:ascii="Arial" w:eastAsia="Calibri" w:hAnsi="Arial" w:cs="Arial"/>
                <w:sz w:val="20"/>
                <w:szCs w:val="20"/>
                <w:lang w:eastAsia="pl-PL" w:bidi="ar-SA"/>
              </w:rPr>
              <w:br/>
              <w:t xml:space="preserve">Za spełnienie przedmiotowego kryterium można uzyskać max 15 pkt, przy czym przez spełnienie przedmiotowego kryterium należy rozumieć uzyskanie co najmniej 60% punktów w ramach danego kryterium </w:t>
            </w:r>
            <w:r w:rsidRPr="00061F5B">
              <w:rPr>
                <w:rFonts w:ascii="Arial" w:eastAsia="Calibri" w:hAnsi="Arial" w:cs="Arial"/>
                <w:sz w:val="20"/>
                <w:szCs w:val="20"/>
                <w:lang w:eastAsia="pl-PL" w:bidi="ar-SA"/>
              </w:rPr>
              <w:br/>
              <w:t>tj. 9 pkt.</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Projekty niespełniające przedmiotowego kryterium są odrzucane na etapie oceny merytorycznej albo oceny formalno-merytorycznej.</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bCs/>
                <w:iCs/>
                <w:sz w:val="20"/>
                <w:szCs w:val="20"/>
                <w:lang w:eastAsia="pl-PL" w:bidi="ar-SA"/>
              </w:rPr>
            </w:pPr>
            <w:r w:rsidRPr="00061F5B">
              <w:rPr>
                <w:rFonts w:ascii="Arial" w:eastAsia="Calibri" w:hAnsi="Arial" w:cs="Arial"/>
                <w:sz w:val="20"/>
                <w:szCs w:val="20"/>
                <w:lang w:eastAsia="pl-PL" w:bidi="ar-SA"/>
              </w:rPr>
              <w:t>Wagi punktowe za spełnienie poszczególnych składowych kryterium zawarte będą w Karcie oceny stanowiącej załącznik do Regulaminu konkursu.</w:t>
            </w: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line="240" w:lineRule="auto"/>
              <w:jc w:val="left"/>
              <w:rPr>
                <w:rFonts w:ascii="Arial" w:eastAsia="Calibri" w:hAnsi="Arial" w:cs="Arial"/>
                <w:iCs/>
                <w:sz w:val="20"/>
                <w:szCs w:val="20"/>
                <w:lang w:bidi="ar-SA"/>
              </w:rPr>
            </w:pPr>
            <w:r w:rsidRPr="00E06572">
              <w:rPr>
                <w:rFonts w:ascii="Arial" w:eastAsia="Calibri" w:hAnsi="Arial" w:cs="Arial"/>
                <w:iCs/>
                <w:sz w:val="20"/>
                <w:szCs w:val="20"/>
                <w:lang w:bidi="ar-SA"/>
              </w:rPr>
              <w:t>2.</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Zgodność projektu z właściwym celem szczegółowym Priorytetu Inwestycyjnego RPO WiM 2014-2020 oraz adekwatność doboru i opisu wskaźników, źródeł oraz sposobu ich pomiaru.</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iCs/>
                <w:sz w:val="20"/>
                <w:szCs w:val="20"/>
                <w:lang w:bidi="ar-SA"/>
              </w:rPr>
            </w:pPr>
          </w:p>
        </w:tc>
        <w:tc>
          <w:tcPr>
            <w:tcW w:w="1403" w:type="pct"/>
            <w:vAlign w:val="center"/>
          </w:tcPr>
          <w:p w:rsidR="00061F5B" w:rsidRPr="00061F5B" w:rsidRDefault="00061F5B" w:rsidP="00061F5B">
            <w:pPr>
              <w:tabs>
                <w:tab w:val="left" w:pos="33"/>
              </w:tabs>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 zgodność projektu z właściwym celem szczegółowym Priorytetu Inwestycyjnego RPO WiM 2014-2020 oraz adekwatność doboru i opisu wskaźników, źródeł oraz sposobu ich pomiaru, w tym:</w:t>
            </w:r>
          </w:p>
          <w:p w:rsidR="00061F5B" w:rsidRPr="00061F5B" w:rsidRDefault="00061F5B" w:rsidP="00733DC0">
            <w:pPr>
              <w:numPr>
                <w:ilvl w:val="0"/>
                <w:numId w:val="69"/>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wskazanie celu projektu,</w:t>
            </w:r>
          </w:p>
          <w:p w:rsidR="00061F5B" w:rsidRPr="00061F5B" w:rsidRDefault="00061F5B" w:rsidP="00733DC0">
            <w:pPr>
              <w:numPr>
                <w:ilvl w:val="0"/>
                <w:numId w:val="69"/>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dobór i opis wskaźników realizacji celów, (wskaźników rezultatu i produktu, w tym wskaźników programowych i specyficznych), </w:t>
            </w:r>
          </w:p>
          <w:p w:rsidR="00061F5B" w:rsidRPr="00061F5B" w:rsidRDefault="00061F5B" w:rsidP="00733DC0">
            <w:pPr>
              <w:numPr>
                <w:ilvl w:val="0"/>
                <w:numId w:val="69"/>
              </w:numPr>
              <w:autoSpaceDE w:val="0"/>
              <w:autoSpaceDN w:val="0"/>
              <w:adjustRightInd w:val="0"/>
              <w:spacing w:after="0" w:line="240" w:lineRule="auto"/>
              <w:ind w:left="453" w:hanging="357"/>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wskazanie źródeł i sposobów ich pomiaru.</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Ocena kryterium polega na przyznaniu mu punktów w zakresie zgodnym z kartą oceny, stanowiącą załącznik do Regulaminu konkursu.</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2092" w:type="pct"/>
            <w:vAlign w:val="center"/>
          </w:tcPr>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Spełnienie kryterium jest konieczne do przyznania dofinansowania. Za spełnienie przedmiotowego kryterium można uzyskać:</w:t>
            </w:r>
          </w:p>
          <w:p w:rsidR="00061F5B" w:rsidRPr="00061F5B" w:rsidRDefault="00061F5B" w:rsidP="00733DC0">
            <w:pPr>
              <w:keepNext/>
              <w:numPr>
                <w:ilvl w:val="0"/>
                <w:numId w:val="76"/>
              </w:numPr>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W projektach, które nie zawierają analizy ryzyka: max  15 pkt, przy czym przez spełnienie przedmiotowego kryterium należy rozumieć uzyskanie co najmniej 60% punktów w ramach danego kryterium tj. 9 pkt.</w:t>
            </w:r>
          </w:p>
          <w:p w:rsidR="00061F5B" w:rsidRPr="00061F5B" w:rsidRDefault="00061F5B" w:rsidP="00733DC0">
            <w:pPr>
              <w:keepNext/>
              <w:numPr>
                <w:ilvl w:val="0"/>
                <w:numId w:val="76"/>
              </w:numPr>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W projektach, które zawierają analizę ryzyka: max  10 pkt, przy czym przez spełnienie przedmiotowego kryterium należy rozumieć uzyskanie co najmniej 60% punktów w ramach danego kryterium tj. 6 pkt.</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Projekty niespełniające przedmiotowego kryterium są odrzucane na etapie oceny merytorycznej albo oceny formalno-merytorycznej.</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bCs/>
                <w:iCs/>
                <w:color w:val="000000"/>
                <w:sz w:val="20"/>
                <w:szCs w:val="20"/>
                <w:lang w:eastAsia="pl-PL" w:bidi="ar-SA"/>
              </w:rPr>
            </w:pPr>
            <w:r w:rsidRPr="00061F5B">
              <w:rPr>
                <w:rFonts w:ascii="Arial" w:eastAsia="Calibri" w:hAnsi="Arial" w:cs="Arial"/>
                <w:sz w:val="20"/>
                <w:szCs w:val="20"/>
                <w:lang w:eastAsia="pl-PL" w:bidi="ar-SA"/>
              </w:rPr>
              <w:t>Wagi punktowe za spełnienie poszczególnych składowych kryterium zawarte będą w Karcie oceny stanowiącej załącznik do Regulaminu konkursu.</w:t>
            </w: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line="240" w:lineRule="auto"/>
              <w:jc w:val="center"/>
              <w:rPr>
                <w:rFonts w:ascii="Arial" w:eastAsia="Calibri" w:hAnsi="Arial" w:cs="Arial"/>
                <w:iCs/>
                <w:sz w:val="20"/>
                <w:szCs w:val="20"/>
                <w:lang w:bidi="ar-SA"/>
              </w:rPr>
            </w:pPr>
            <w:r w:rsidRPr="00E06572">
              <w:rPr>
                <w:rFonts w:ascii="Arial" w:eastAsia="Calibri" w:hAnsi="Arial" w:cs="Arial"/>
                <w:iCs/>
                <w:sz w:val="20"/>
                <w:szCs w:val="20"/>
                <w:lang w:bidi="ar-SA"/>
              </w:rPr>
              <w:t>3.</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Trafność opisanej analizy ryzyka nieosiągnięcia założeń projektu.</w:t>
            </w: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 trafność opisanej analizy ryzyka nieosiągnięcia założeń projektu (o ile dotyczy), w tym:</w:t>
            </w:r>
          </w:p>
          <w:p w:rsidR="00061F5B" w:rsidRPr="00061F5B" w:rsidRDefault="00061F5B" w:rsidP="00733DC0">
            <w:pPr>
              <w:numPr>
                <w:ilvl w:val="0"/>
                <w:numId w:val="73"/>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sytuacji, których wystąpienie utrudni lub uniemożliwi osiągnięcie wartości docelowej wskaźników rezultatu,</w:t>
            </w:r>
          </w:p>
          <w:p w:rsidR="00061F5B" w:rsidRPr="00061F5B" w:rsidRDefault="00061F5B" w:rsidP="00733DC0">
            <w:pPr>
              <w:numPr>
                <w:ilvl w:val="0"/>
                <w:numId w:val="73"/>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sposobu identyfikacji wystąpienia takich sytuacji (zajścia ryzyka),</w:t>
            </w:r>
          </w:p>
          <w:p w:rsidR="00061F5B" w:rsidRPr="00061F5B" w:rsidRDefault="00061F5B" w:rsidP="00733DC0">
            <w:pPr>
              <w:numPr>
                <w:ilvl w:val="0"/>
                <w:numId w:val="73"/>
              </w:numPr>
              <w:autoSpaceDE w:val="0"/>
              <w:autoSpaceDN w:val="0"/>
              <w:adjustRightInd w:val="0"/>
              <w:spacing w:after="0" w:line="240" w:lineRule="auto"/>
              <w:ind w:left="317"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działań, które zostaną podjęte, aby zapobiec wystąpieniu ryzyka i jakie będą mogły zostać podjęte, aby zminimalizować skutki wystąpienia ryzyka.</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2092" w:type="pct"/>
            <w:vAlign w:val="center"/>
          </w:tcPr>
          <w:p w:rsidR="00061F5B" w:rsidRPr="00061F5B" w:rsidRDefault="00061F5B" w:rsidP="00061F5B">
            <w:pPr>
              <w:keepNext/>
              <w:tabs>
                <w:tab w:val="left" w:pos="0"/>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Kryterium podlega ocenie wówczas, gdy wymóg przedstawienia analizy ryzyka wskazano w Regulaminie konkursu.</w:t>
            </w:r>
          </w:p>
          <w:p w:rsidR="00061F5B" w:rsidRPr="00061F5B" w:rsidRDefault="00061F5B" w:rsidP="00061F5B">
            <w:pPr>
              <w:keepNext/>
              <w:tabs>
                <w:tab w:val="left" w:pos="0"/>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 xml:space="preserve">Spełnienie kryterium jest konieczne do przyznania dofinansowania. </w:t>
            </w:r>
            <w:r w:rsidRPr="00061F5B">
              <w:rPr>
                <w:rFonts w:ascii="Arial" w:eastAsia="Calibri" w:hAnsi="Arial" w:cs="Arial"/>
                <w:sz w:val="20"/>
                <w:szCs w:val="20"/>
                <w:lang w:eastAsia="pl-PL" w:bidi="ar-SA"/>
              </w:rPr>
              <w:br/>
              <w:t xml:space="preserve">Za spełnienie przedmiotowego kryterium można uzyskać max  5 pkt, przy czym przez spełnienie przedmiotowego kryterium należy rozumieć uzyskanie co najmniej 60% punktów w ramach danego kryterium </w:t>
            </w:r>
            <w:r w:rsidRPr="00061F5B">
              <w:rPr>
                <w:rFonts w:ascii="Arial" w:eastAsia="Calibri" w:hAnsi="Arial" w:cs="Arial"/>
                <w:sz w:val="20"/>
                <w:szCs w:val="20"/>
                <w:lang w:eastAsia="pl-PL" w:bidi="ar-SA"/>
              </w:rPr>
              <w:br/>
              <w:t>tj. 3 pkt.</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Projekty niespełniające przedmiotowego kryterium są odrzucane na etapie oceny merytorycznej albo oceny formalno-merytorycznej.</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bCs/>
                <w:iCs/>
                <w:color w:val="000000"/>
                <w:sz w:val="20"/>
                <w:szCs w:val="20"/>
                <w:lang w:eastAsia="pl-PL" w:bidi="ar-SA"/>
              </w:rPr>
            </w:pPr>
            <w:r w:rsidRPr="00061F5B">
              <w:rPr>
                <w:rFonts w:ascii="Arial" w:eastAsia="Calibri" w:hAnsi="Arial" w:cs="Arial"/>
                <w:sz w:val="20"/>
                <w:szCs w:val="20"/>
                <w:lang w:eastAsia="pl-PL" w:bidi="ar-SA"/>
              </w:rPr>
              <w:t>Wagi punktowe za spełnienie poszczególnych składowych kryterium zawarte będą w Karcie oceny stanowiącej załącznik do Regulaminu konkursu.</w:t>
            </w:r>
          </w:p>
        </w:tc>
      </w:tr>
      <w:tr w:rsidR="00061F5B" w:rsidRPr="00061F5B" w:rsidTr="00D81172">
        <w:trPr>
          <w:trHeight w:val="907"/>
        </w:trPr>
        <w:tc>
          <w:tcPr>
            <w:tcW w:w="198" w:type="pct"/>
            <w:vAlign w:val="center"/>
          </w:tcPr>
          <w:p w:rsidR="00061F5B" w:rsidRPr="00E06572" w:rsidRDefault="00061F5B" w:rsidP="00061F5B">
            <w:pPr>
              <w:keepNext/>
              <w:tabs>
                <w:tab w:val="left" w:pos="435"/>
              </w:tabs>
              <w:snapToGrid w:val="0"/>
              <w:spacing w:before="120" w:after="120" w:line="240" w:lineRule="auto"/>
              <w:jc w:val="center"/>
              <w:rPr>
                <w:rFonts w:ascii="Arial" w:eastAsia="Calibri" w:hAnsi="Arial" w:cs="Arial"/>
                <w:iCs/>
                <w:sz w:val="20"/>
                <w:szCs w:val="20"/>
                <w:lang w:bidi="ar-SA"/>
              </w:rPr>
            </w:pPr>
            <w:r w:rsidRPr="00E06572">
              <w:rPr>
                <w:rFonts w:ascii="Arial" w:eastAsia="Calibri" w:hAnsi="Arial" w:cs="Arial"/>
                <w:iCs/>
                <w:sz w:val="20"/>
                <w:szCs w:val="20"/>
                <w:lang w:bidi="ar-SA"/>
              </w:rPr>
              <w:t>4.</w:t>
            </w:r>
          </w:p>
        </w:tc>
        <w:tc>
          <w:tcPr>
            <w:tcW w:w="1307"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b/>
                <w:iCs/>
                <w:color w:val="000000"/>
                <w:sz w:val="20"/>
                <w:szCs w:val="20"/>
                <w:lang w:eastAsia="pl-PL" w:bidi="ar-SA"/>
              </w:rPr>
            </w:pPr>
            <w:r w:rsidRPr="00061F5B">
              <w:rPr>
                <w:rFonts w:ascii="Arial" w:hAnsi="Arial" w:cs="Arial"/>
                <w:color w:val="000000"/>
                <w:sz w:val="20"/>
                <w:szCs w:val="20"/>
                <w:lang w:eastAsia="pl-PL" w:bidi="ar-SA"/>
              </w:rPr>
              <w:t>Spójność zadań przewidzianych do realizacji w ramach projektu oraz trafność doboru i opisu tych zadań.</w:t>
            </w: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 spójność zadań przewidzianych do realizacji w ramach projektu oraz trafność doboru i opisu tych zadań, w tym:</w:t>
            </w:r>
          </w:p>
          <w:p w:rsidR="00061F5B" w:rsidRPr="00061F5B" w:rsidRDefault="00061F5B" w:rsidP="00733DC0">
            <w:pPr>
              <w:numPr>
                <w:ilvl w:val="0"/>
                <w:numId w:val="70"/>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szczegółowy opis i uzasadnienie potrzeby realizacji zadań oraz racjonalność harmonogramu realizacji projektu,</w:t>
            </w:r>
          </w:p>
          <w:p w:rsidR="00061F5B" w:rsidRPr="00061F5B" w:rsidRDefault="00061F5B" w:rsidP="00733DC0">
            <w:pPr>
              <w:numPr>
                <w:ilvl w:val="0"/>
                <w:numId w:val="70"/>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przyporządkowanie wskaźników realizacji do właściwego zadania,</w:t>
            </w:r>
          </w:p>
          <w:p w:rsidR="00061F5B" w:rsidRPr="00061F5B" w:rsidRDefault="00061F5B" w:rsidP="00733DC0">
            <w:pPr>
              <w:numPr>
                <w:ilvl w:val="0"/>
                <w:numId w:val="70"/>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uzasadnienie wyboru Partnerów do realizacji poszczególnych zadań (o ile dotyczy),</w:t>
            </w:r>
          </w:p>
          <w:p w:rsidR="00061F5B" w:rsidRPr="00061F5B" w:rsidRDefault="00061F5B" w:rsidP="00733DC0">
            <w:pPr>
              <w:numPr>
                <w:ilvl w:val="0"/>
                <w:numId w:val="70"/>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sposób, w jaki zostanie zachowana trwałość rezultatów projektu (o ile dotyczy),</w:t>
            </w:r>
          </w:p>
          <w:p w:rsidR="00061F5B" w:rsidRPr="00061F5B" w:rsidRDefault="00061F5B" w:rsidP="00733DC0">
            <w:pPr>
              <w:numPr>
                <w:ilvl w:val="0"/>
                <w:numId w:val="70"/>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trafność doboru wskaźników (w tym ich wartości docelowej dla rozliczenia kwot ryczałtowych) i dokumentów potwierdzających ich wykonanie (o ile dotyczy).</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2092" w:type="pct"/>
            <w:vAlign w:val="center"/>
          </w:tcPr>
          <w:p w:rsidR="00061F5B" w:rsidRPr="00061F5B" w:rsidRDefault="00061F5B" w:rsidP="00061F5B">
            <w:pPr>
              <w:keepNext/>
              <w:tabs>
                <w:tab w:val="left" w:pos="0"/>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 xml:space="preserve">Spełnienie kryterium jest konieczne do przyznania dofinansowania. Za spełnienie przedmiotowego kryterium można uzyskać max  20 pkt, przy czym przez spełnienie przedmiotowego kryterium należy rozumieć uzyskanie co najmniej 60% punktów w ramach danego kryterium </w:t>
            </w:r>
            <w:r w:rsidRPr="00061F5B">
              <w:rPr>
                <w:rFonts w:ascii="Arial" w:eastAsia="Calibri" w:hAnsi="Arial" w:cs="Arial"/>
                <w:sz w:val="20"/>
                <w:szCs w:val="20"/>
                <w:lang w:eastAsia="pl-PL" w:bidi="ar-SA"/>
              </w:rPr>
              <w:br/>
              <w:t>tj. 12 pkt.</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Projekty niespełniające przedmiotowego kryterium są odrzucane na etapie oceny merytorycznej albo oceny formalno-merytorycznej.</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bCs/>
                <w:iCs/>
                <w:color w:val="000000"/>
                <w:sz w:val="20"/>
                <w:szCs w:val="20"/>
                <w:lang w:eastAsia="pl-PL" w:bidi="ar-SA"/>
              </w:rPr>
            </w:pPr>
            <w:r w:rsidRPr="00061F5B">
              <w:rPr>
                <w:rFonts w:ascii="Arial" w:eastAsia="Calibri" w:hAnsi="Arial" w:cs="Arial"/>
                <w:sz w:val="20"/>
                <w:szCs w:val="20"/>
                <w:lang w:eastAsia="pl-PL" w:bidi="ar-SA"/>
              </w:rPr>
              <w:t>Wagi punktowe za spełnienie poszczególnych składowych kryterium zawarte będą w Karcie oceny stanowiącej załącznik do Regulaminu konkursu.</w:t>
            </w:r>
          </w:p>
        </w:tc>
      </w:tr>
      <w:tr w:rsidR="00061F5B" w:rsidRPr="00061F5B" w:rsidTr="00D81172">
        <w:trPr>
          <w:trHeight w:val="907"/>
        </w:trPr>
        <w:tc>
          <w:tcPr>
            <w:tcW w:w="198" w:type="pct"/>
            <w:shd w:val="clear" w:color="auto" w:fill="FFFFFF"/>
            <w:vAlign w:val="center"/>
          </w:tcPr>
          <w:p w:rsidR="00061F5B" w:rsidRPr="00E06572" w:rsidRDefault="00061F5B" w:rsidP="00061F5B">
            <w:pPr>
              <w:keepNext/>
              <w:tabs>
                <w:tab w:val="left" w:pos="435"/>
              </w:tabs>
              <w:snapToGrid w:val="0"/>
              <w:spacing w:before="120" w:after="120" w:line="240" w:lineRule="auto"/>
              <w:jc w:val="center"/>
              <w:rPr>
                <w:rFonts w:ascii="Arial" w:eastAsia="Calibri" w:hAnsi="Arial" w:cs="Arial"/>
                <w:iCs/>
                <w:sz w:val="20"/>
                <w:szCs w:val="20"/>
                <w:lang w:bidi="ar-SA"/>
              </w:rPr>
            </w:pPr>
            <w:r w:rsidRPr="00E06572">
              <w:rPr>
                <w:rFonts w:ascii="Arial" w:eastAsia="Calibri" w:hAnsi="Arial" w:cs="Arial"/>
                <w:iCs/>
                <w:sz w:val="20"/>
                <w:szCs w:val="20"/>
                <w:lang w:bidi="ar-SA"/>
              </w:rPr>
              <w:t>5.</w:t>
            </w:r>
          </w:p>
        </w:tc>
        <w:tc>
          <w:tcPr>
            <w:tcW w:w="1307" w:type="pct"/>
            <w:shd w:val="clear" w:color="auto" w:fill="FFFFFF"/>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Adekwatność potencjału Wnioskodawcy i Partnerów (o ile dotyczy) oraz sposobu zarządzania projektem.</w:t>
            </w:r>
          </w:p>
          <w:p w:rsidR="00061F5B" w:rsidRPr="00061F5B" w:rsidRDefault="00061F5B" w:rsidP="00061F5B">
            <w:pPr>
              <w:autoSpaceDE w:val="0"/>
              <w:autoSpaceDN w:val="0"/>
              <w:adjustRightInd w:val="0"/>
              <w:spacing w:before="120" w:after="120" w:line="240" w:lineRule="auto"/>
              <w:ind w:left="317"/>
              <w:jc w:val="left"/>
              <w:rPr>
                <w:rFonts w:ascii="Arial" w:hAnsi="Arial" w:cs="Arial"/>
                <w:b/>
                <w:iCs/>
                <w:color w:val="000000"/>
                <w:sz w:val="20"/>
                <w:szCs w:val="20"/>
                <w:lang w:eastAsia="pl-PL" w:bidi="ar-SA"/>
              </w:rPr>
            </w:pP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 adekwatność potencjału Wnioskodawcy i Partnerów (o ile dotyczy) oraz sposobu zarządzania projektem, w tym opis:</w:t>
            </w:r>
          </w:p>
          <w:p w:rsidR="00061F5B" w:rsidRPr="00061F5B" w:rsidRDefault="00061F5B" w:rsidP="00733DC0">
            <w:pPr>
              <w:numPr>
                <w:ilvl w:val="0"/>
                <w:numId w:val="71"/>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potencjału finansowego,</w:t>
            </w:r>
          </w:p>
          <w:p w:rsidR="00061F5B" w:rsidRPr="00061F5B" w:rsidRDefault="00061F5B" w:rsidP="00733DC0">
            <w:pPr>
              <w:numPr>
                <w:ilvl w:val="0"/>
                <w:numId w:val="71"/>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posiadanego potencjału kadrowego oraz sposobu jego wykorzystania w ramach projektu,</w:t>
            </w:r>
          </w:p>
          <w:p w:rsidR="00061F5B" w:rsidRPr="00061F5B" w:rsidRDefault="00061F5B" w:rsidP="00733DC0">
            <w:pPr>
              <w:numPr>
                <w:ilvl w:val="0"/>
                <w:numId w:val="71"/>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posiadanego potencjału technicznego, w tym sprzętowego i warunków lokalowych,</w:t>
            </w:r>
          </w:p>
          <w:p w:rsidR="00061F5B" w:rsidRPr="00061F5B" w:rsidRDefault="00061F5B" w:rsidP="00733DC0">
            <w:pPr>
              <w:numPr>
                <w:ilvl w:val="0"/>
                <w:numId w:val="71"/>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kadry zewnętrznej zaangażowanej do realizacji projektu, </w:t>
            </w:r>
          </w:p>
          <w:p w:rsidR="00061F5B" w:rsidRPr="00061F5B" w:rsidRDefault="00061F5B" w:rsidP="00733DC0">
            <w:pPr>
              <w:numPr>
                <w:ilvl w:val="0"/>
                <w:numId w:val="71"/>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struktury zarządzania projektem.</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2092" w:type="pct"/>
            <w:shd w:val="clear" w:color="auto" w:fill="FFFFFF"/>
            <w:vAlign w:val="center"/>
          </w:tcPr>
          <w:p w:rsidR="00061F5B" w:rsidRPr="00061F5B" w:rsidRDefault="00061F5B" w:rsidP="00061F5B">
            <w:pPr>
              <w:keepNext/>
              <w:tabs>
                <w:tab w:val="left" w:pos="0"/>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 xml:space="preserve">Spełnienie kryterium jest konieczne do przyznania dofinansowania. </w:t>
            </w:r>
            <w:r w:rsidRPr="00061F5B">
              <w:rPr>
                <w:rFonts w:ascii="Arial" w:eastAsia="Calibri" w:hAnsi="Arial" w:cs="Arial"/>
                <w:sz w:val="20"/>
                <w:szCs w:val="20"/>
                <w:lang w:eastAsia="pl-PL" w:bidi="ar-SA"/>
              </w:rPr>
              <w:br/>
              <w:t xml:space="preserve">Za spełnienie przedmiotowego kryterium można uzyskać max  15 pkt, przy czym przez spełnienie przedmiotowego kryterium należy rozumieć uzyskanie co najmniej 60% punktów w ramach danego kryterium </w:t>
            </w:r>
            <w:r w:rsidRPr="00061F5B">
              <w:rPr>
                <w:rFonts w:ascii="Arial" w:eastAsia="Calibri" w:hAnsi="Arial" w:cs="Arial"/>
                <w:sz w:val="20"/>
                <w:szCs w:val="20"/>
                <w:lang w:eastAsia="pl-PL" w:bidi="ar-SA"/>
              </w:rPr>
              <w:br/>
              <w:t>tj. 9 pkt.</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Projekty niespełniające przedmiotowego kryterium są odrzucane na etapie oceny merytorycznej albo oceny formalno-merytorycznej.</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bCs/>
                <w:iCs/>
                <w:color w:val="000000"/>
                <w:sz w:val="20"/>
                <w:szCs w:val="20"/>
                <w:lang w:eastAsia="pl-PL" w:bidi="ar-SA"/>
              </w:rPr>
            </w:pPr>
            <w:r w:rsidRPr="00061F5B">
              <w:rPr>
                <w:rFonts w:ascii="Arial" w:eastAsia="Calibri" w:hAnsi="Arial" w:cs="Arial"/>
                <w:sz w:val="20"/>
                <w:szCs w:val="20"/>
                <w:lang w:eastAsia="pl-PL" w:bidi="ar-SA"/>
              </w:rPr>
              <w:t>Wagi punktowe za spełnienie poszczególnych składowych kryterium zawarte będą w Karcie oceny stanowiącej załącznik do Regulaminu konkursu.</w:t>
            </w:r>
          </w:p>
        </w:tc>
      </w:tr>
      <w:tr w:rsidR="00061F5B" w:rsidRPr="00061F5B" w:rsidTr="00D81172">
        <w:trPr>
          <w:trHeight w:val="421"/>
        </w:trPr>
        <w:tc>
          <w:tcPr>
            <w:tcW w:w="198" w:type="pct"/>
            <w:shd w:val="clear" w:color="auto" w:fill="FFFFFF"/>
            <w:vAlign w:val="center"/>
          </w:tcPr>
          <w:p w:rsidR="00061F5B" w:rsidRPr="00E06572" w:rsidRDefault="00061F5B" w:rsidP="00061F5B">
            <w:pPr>
              <w:keepNext/>
              <w:tabs>
                <w:tab w:val="left" w:pos="435"/>
              </w:tabs>
              <w:snapToGrid w:val="0"/>
              <w:spacing w:before="120" w:after="120" w:line="240" w:lineRule="auto"/>
              <w:jc w:val="center"/>
              <w:rPr>
                <w:rFonts w:ascii="Arial" w:eastAsia="Calibri" w:hAnsi="Arial" w:cs="Arial"/>
                <w:iCs/>
                <w:sz w:val="20"/>
                <w:szCs w:val="20"/>
                <w:lang w:bidi="ar-SA"/>
              </w:rPr>
            </w:pPr>
            <w:r w:rsidRPr="00E06572">
              <w:rPr>
                <w:rFonts w:ascii="Arial" w:eastAsia="Calibri" w:hAnsi="Arial" w:cs="Arial"/>
                <w:iCs/>
                <w:sz w:val="20"/>
                <w:szCs w:val="20"/>
                <w:lang w:bidi="ar-SA"/>
              </w:rPr>
              <w:t>6.</w:t>
            </w:r>
          </w:p>
        </w:tc>
        <w:tc>
          <w:tcPr>
            <w:tcW w:w="1307" w:type="pct"/>
            <w:shd w:val="clear" w:color="auto" w:fill="FFFFFF"/>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Adekwatność doświadczenia Wnioskodawcy i Partnerów (o ile dotyczy) do zakresu realizacji projektu oraz ich potencjał społeczny</w:t>
            </w:r>
          </w:p>
          <w:p w:rsidR="00061F5B" w:rsidRPr="00061F5B" w:rsidRDefault="00061F5B" w:rsidP="00061F5B">
            <w:pPr>
              <w:autoSpaceDE w:val="0"/>
              <w:autoSpaceDN w:val="0"/>
              <w:adjustRightInd w:val="0"/>
              <w:spacing w:before="120" w:after="120" w:line="240" w:lineRule="auto"/>
              <w:ind w:left="317"/>
              <w:jc w:val="left"/>
              <w:rPr>
                <w:rFonts w:ascii="Arial" w:hAnsi="Arial" w:cs="Arial"/>
                <w:b/>
                <w:iCs/>
                <w:color w:val="000000"/>
                <w:sz w:val="20"/>
                <w:szCs w:val="20"/>
                <w:lang w:eastAsia="pl-PL" w:bidi="ar-SA"/>
              </w:rPr>
            </w:pP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w:t>
            </w:r>
          </w:p>
          <w:p w:rsidR="00061F5B" w:rsidRPr="00061F5B" w:rsidRDefault="00061F5B" w:rsidP="00733DC0">
            <w:pPr>
              <w:numPr>
                <w:ilvl w:val="0"/>
                <w:numId w:val="77"/>
              </w:numPr>
              <w:autoSpaceDE w:val="0"/>
              <w:autoSpaceDN w:val="0"/>
              <w:adjustRightInd w:val="0"/>
              <w:spacing w:before="120" w:after="120" w:line="240" w:lineRule="auto"/>
              <w:ind w:left="317"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061F5B" w:rsidRPr="00061F5B" w:rsidRDefault="00061F5B" w:rsidP="00733DC0">
            <w:pPr>
              <w:numPr>
                <w:ilvl w:val="0"/>
                <w:numId w:val="77"/>
              </w:numPr>
              <w:autoSpaceDE w:val="0"/>
              <w:autoSpaceDN w:val="0"/>
              <w:adjustRightInd w:val="0"/>
              <w:spacing w:before="120" w:after="120" w:line="240" w:lineRule="auto"/>
              <w:ind w:left="317" w:hanging="284"/>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opis potencjału społecznego Wnioskodawcy i Partnerów (o ile dotyczy).</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2092" w:type="pct"/>
            <w:shd w:val="clear" w:color="auto" w:fill="FFFFFF"/>
            <w:vAlign w:val="center"/>
          </w:tcPr>
          <w:p w:rsidR="00061F5B" w:rsidRPr="00061F5B" w:rsidRDefault="00061F5B" w:rsidP="00061F5B">
            <w:pPr>
              <w:keepNext/>
              <w:tabs>
                <w:tab w:val="left" w:pos="0"/>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 xml:space="preserve">Spełnienie kryterium jest konieczne do przyznania dofinansowania. </w:t>
            </w:r>
            <w:r w:rsidRPr="00061F5B">
              <w:rPr>
                <w:rFonts w:ascii="Arial" w:eastAsia="Calibri" w:hAnsi="Arial" w:cs="Arial"/>
                <w:sz w:val="20"/>
                <w:szCs w:val="20"/>
                <w:lang w:eastAsia="pl-PL" w:bidi="ar-SA"/>
              </w:rPr>
              <w:br/>
              <w:t xml:space="preserve">Za spełnienie przedmiotowego kryterium można uzyskać max  15 pkt, przy czym przez spełnienie przedmiotowego kryterium należy rozumieć uzyskanie co najmniej 60% punktów w ramach danego kryterium </w:t>
            </w:r>
            <w:r w:rsidRPr="00061F5B">
              <w:rPr>
                <w:rFonts w:ascii="Arial" w:eastAsia="Calibri" w:hAnsi="Arial" w:cs="Arial"/>
                <w:sz w:val="20"/>
                <w:szCs w:val="20"/>
                <w:lang w:eastAsia="pl-PL" w:bidi="ar-SA"/>
              </w:rPr>
              <w:br/>
              <w:t>tj. 9 pkt</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Projekty niespełniające przedmiotowego kryterium są odrzucane na etapie oceny merytorycznej albo oceny formalno-merytorycznej.</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bCs/>
                <w:iCs/>
                <w:color w:val="000000"/>
                <w:sz w:val="20"/>
                <w:szCs w:val="20"/>
                <w:lang w:eastAsia="pl-PL" w:bidi="ar-SA"/>
              </w:rPr>
            </w:pPr>
            <w:r w:rsidRPr="00061F5B">
              <w:rPr>
                <w:rFonts w:ascii="Arial" w:eastAsia="Calibri" w:hAnsi="Arial" w:cs="Arial"/>
                <w:sz w:val="20"/>
                <w:szCs w:val="20"/>
                <w:lang w:eastAsia="pl-PL" w:bidi="ar-SA"/>
              </w:rPr>
              <w:t>Wagi punktowe za spełnienie poszczególnych składowych kryterium zawarte będą w Karcie oceny stanowiącej załącznik do Regulaminu konkursu.</w:t>
            </w:r>
          </w:p>
        </w:tc>
      </w:tr>
      <w:tr w:rsidR="00061F5B" w:rsidRPr="00061F5B" w:rsidTr="00D81172">
        <w:trPr>
          <w:trHeight w:val="416"/>
        </w:trPr>
        <w:tc>
          <w:tcPr>
            <w:tcW w:w="198" w:type="pct"/>
            <w:shd w:val="clear" w:color="auto" w:fill="FFFFFF"/>
            <w:vAlign w:val="center"/>
          </w:tcPr>
          <w:p w:rsidR="00061F5B" w:rsidRPr="00E06572" w:rsidRDefault="00061F5B" w:rsidP="00061F5B">
            <w:pPr>
              <w:keepNext/>
              <w:tabs>
                <w:tab w:val="left" w:pos="435"/>
              </w:tabs>
              <w:snapToGrid w:val="0"/>
              <w:spacing w:before="120" w:after="120" w:line="240" w:lineRule="auto"/>
              <w:jc w:val="center"/>
              <w:rPr>
                <w:rFonts w:ascii="Arial" w:eastAsia="Calibri" w:hAnsi="Arial" w:cs="Arial"/>
                <w:iCs/>
                <w:sz w:val="20"/>
                <w:szCs w:val="20"/>
                <w:lang w:bidi="ar-SA"/>
              </w:rPr>
            </w:pPr>
            <w:r w:rsidRPr="00E06572">
              <w:rPr>
                <w:rFonts w:ascii="Arial" w:eastAsia="Calibri" w:hAnsi="Arial" w:cs="Arial"/>
                <w:iCs/>
                <w:sz w:val="20"/>
                <w:szCs w:val="20"/>
                <w:lang w:bidi="ar-SA"/>
              </w:rPr>
              <w:t>7.</w:t>
            </w:r>
          </w:p>
        </w:tc>
        <w:tc>
          <w:tcPr>
            <w:tcW w:w="1307" w:type="pct"/>
            <w:shd w:val="clear" w:color="auto" w:fill="FFFFFF"/>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Prawidłowość budżetu projektu.</w:t>
            </w:r>
          </w:p>
        </w:tc>
        <w:tc>
          <w:tcPr>
            <w:tcW w:w="1403" w:type="pct"/>
            <w:vAlign w:val="center"/>
          </w:tcPr>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W ramach kryterium weryfikowana będzie prawidłowość budżetu projektu, w tym:</w:t>
            </w:r>
          </w:p>
          <w:p w:rsidR="00061F5B" w:rsidRPr="00061F5B" w:rsidRDefault="00061F5B" w:rsidP="00733DC0">
            <w:pPr>
              <w:numPr>
                <w:ilvl w:val="0"/>
                <w:numId w:val="7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racjonalność i efektywność wydatków projektu (rozumiana jako relacja nakład/rezultat oraz rynkowość kosztów) oraz kwalifikowalność wydatków,</w:t>
            </w:r>
          </w:p>
          <w:p w:rsidR="00061F5B" w:rsidRPr="00061F5B" w:rsidRDefault="00061F5B" w:rsidP="00733DC0">
            <w:pPr>
              <w:numPr>
                <w:ilvl w:val="0"/>
                <w:numId w:val="7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niezbędność wydatków do realizacji projektu i osiągania jego celów,</w:t>
            </w:r>
          </w:p>
          <w:p w:rsidR="00061F5B" w:rsidRPr="00061F5B" w:rsidRDefault="00061F5B" w:rsidP="00733DC0">
            <w:pPr>
              <w:numPr>
                <w:ilvl w:val="0"/>
                <w:numId w:val="7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poprawność uzasadnień kosztów (o ile dotyczy).</w:t>
            </w:r>
          </w:p>
          <w:p w:rsidR="00061F5B" w:rsidRPr="00061F5B" w:rsidRDefault="00061F5B" w:rsidP="00733DC0">
            <w:pPr>
              <w:numPr>
                <w:ilvl w:val="0"/>
                <w:numId w:val="72"/>
              </w:numPr>
              <w:autoSpaceDE w:val="0"/>
              <w:autoSpaceDN w:val="0"/>
              <w:adjustRightInd w:val="0"/>
              <w:spacing w:after="0" w:line="240" w:lineRule="auto"/>
              <w:ind w:left="312" w:hanging="279"/>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techniczna poprawność wypełnienia budżetu projektu.</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 xml:space="preserve">Ocena kryterium polega na przyznaniu mu punktów w zakresie zgodnym z kartą oceny, stanowiącą załącznik do Regulaminu konkursu.   </w:t>
            </w:r>
          </w:p>
          <w:p w:rsidR="00061F5B" w:rsidRPr="00061F5B" w:rsidRDefault="00061F5B" w:rsidP="00061F5B">
            <w:pPr>
              <w:autoSpaceDE w:val="0"/>
              <w:autoSpaceDN w:val="0"/>
              <w:adjustRightInd w:val="0"/>
              <w:spacing w:before="120" w:after="120" w:line="240" w:lineRule="auto"/>
              <w:jc w:val="left"/>
              <w:rPr>
                <w:rFonts w:ascii="Arial" w:hAnsi="Arial" w:cs="Arial"/>
                <w:color w:val="000000"/>
                <w:sz w:val="20"/>
                <w:szCs w:val="20"/>
                <w:lang w:eastAsia="pl-PL" w:bidi="ar-SA"/>
              </w:rPr>
            </w:pPr>
            <w:r w:rsidRPr="00061F5B">
              <w:rPr>
                <w:rFonts w:ascii="Arial" w:hAnsi="Arial" w:cs="Arial"/>
                <w:color w:val="000000"/>
                <w:sz w:val="20"/>
                <w:szCs w:val="20"/>
                <w:lang w:eastAsia="pl-PL" w:bidi="ar-SA"/>
              </w:rPr>
              <w:t>Istnieje możliwość dokonania warunkowej oceny spełniania kryterium i skierowania projektu do negocjacji we wskazanym w karcie oceny zakresie dotyczącym warunkowo dokonanej oceny.</w:t>
            </w:r>
          </w:p>
        </w:tc>
        <w:tc>
          <w:tcPr>
            <w:tcW w:w="2092" w:type="pct"/>
            <w:shd w:val="clear" w:color="auto" w:fill="FFFFFF"/>
            <w:vAlign w:val="center"/>
          </w:tcPr>
          <w:p w:rsidR="00061F5B" w:rsidRPr="00061F5B" w:rsidRDefault="00061F5B" w:rsidP="00061F5B">
            <w:pPr>
              <w:keepNext/>
              <w:tabs>
                <w:tab w:val="left" w:pos="0"/>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061F5B" w:rsidRPr="00061F5B" w:rsidRDefault="00061F5B" w:rsidP="00061F5B">
            <w:pPr>
              <w:keepNext/>
              <w:tabs>
                <w:tab w:val="left" w:pos="435"/>
              </w:tabs>
              <w:snapToGrid w:val="0"/>
              <w:spacing w:before="120" w:after="120" w:line="240" w:lineRule="auto"/>
              <w:jc w:val="left"/>
              <w:rPr>
                <w:rFonts w:ascii="Arial" w:eastAsia="Calibri" w:hAnsi="Arial" w:cs="Arial"/>
                <w:sz w:val="20"/>
                <w:szCs w:val="20"/>
                <w:lang w:eastAsia="pl-PL" w:bidi="ar-SA"/>
              </w:rPr>
            </w:pPr>
            <w:r w:rsidRPr="00061F5B">
              <w:rPr>
                <w:rFonts w:ascii="Arial" w:eastAsia="Calibri" w:hAnsi="Arial" w:cs="Arial"/>
                <w:sz w:val="20"/>
                <w:szCs w:val="20"/>
                <w:lang w:eastAsia="pl-PL" w:bidi="ar-SA"/>
              </w:rPr>
              <w:t>Projekty niespełniające przedmiotowego kryterium są odrzucane na etapie oceny merytorycznej albo oceny formalno-merytorycznej.</w:t>
            </w:r>
          </w:p>
          <w:p w:rsidR="00061F5B" w:rsidRPr="00061F5B" w:rsidRDefault="00061F5B" w:rsidP="00061F5B">
            <w:pPr>
              <w:keepNext/>
              <w:tabs>
                <w:tab w:val="left" w:pos="435"/>
              </w:tabs>
              <w:snapToGrid w:val="0"/>
              <w:spacing w:before="120" w:after="120" w:line="240" w:lineRule="auto"/>
              <w:jc w:val="left"/>
              <w:rPr>
                <w:rFonts w:ascii="Arial" w:eastAsia="Calibri" w:hAnsi="Arial" w:cs="Arial"/>
                <w:b/>
                <w:bCs/>
                <w:iCs/>
                <w:color w:val="000000"/>
                <w:sz w:val="20"/>
                <w:szCs w:val="20"/>
                <w:lang w:eastAsia="pl-PL" w:bidi="ar-SA"/>
              </w:rPr>
            </w:pPr>
            <w:r w:rsidRPr="00061F5B">
              <w:rPr>
                <w:rFonts w:ascii="Arial" w:eastAsia="Calibri" w:hAnsi="Arial" w:cs="Arial"/>
                <w:sz w:val="20"/>
                <w:szCs w:val="20"/>
                <w:lang w:eastAsia="pl-PL" w:bidi="ar-SA"/>
              </w:rPr>
              <w:t>Wagi punktowe za spełnienie poszczególnych składowych kryterium zawarte będą w Karcie oceny stanowiącej załącznik do Regulaminu konkursu.</w:t>
            </w:r>
          </w:p>
        </w:tc>
      </w:tr>
    </w:tbl>
    <w:p w:rsidR="00061F5B" w:rsidRDefault="00061F5B" w:rsidP="00912018">
      <w:pPr>
        <w:ind w:right="-142"/>
        <w:rPr>
          <w:rFonts w:ascii="Arial" w:eastAsia="Calibri" w:hAnsi="Arial" w:cs="Arial"/>
          <w:b/>
          <w:sz w:val="32"/>
          <w:szCs w:val="32"/>
          <w:lang w:bidi="ar-SA"/>
        </w:rPr>
      </w:pPr>
    </w:p>
    <w:tbl>
      <w:tblPr>
        <w:tblW w:w="50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3965"/>
        <w:gridCol w:w="4196"/>
        <w:gridCol w:w="2331"/>
        <w:gridCol w:w="3410"/>
      </w:tblGrid>
      <w:tr w:rsidR="009E30A7" w:rsidRPr="00452CC9" w:rsidTr="00D81172">
        <w:trPr>
          <w:trHeight w:val="577"/>
        </w:trPr>
        <w:tc>
          <w:tcPr>
            <w:tcW w:w="5000" w:type="pct"/>
            <w:gridSpan w:val="5"/>
            <w:shd w:val="clear" w:color="auto" w:fill="99CC00"/>
            <w:vAlign w:val="center"/>
          </w:tcPr>
          <w:p w:rsidR="009E30A7" w:rsidRPr="00452CC9" w:rsidRDefault="009E30A7" w:rsidP="009E30A7">
            <w:pPr>
              <w:spacing w:after="0"/>
              <w:rPr>
                <w:rFonts w:ascii="Arial" w:hAnsi="Arial" w:cs="Arial"/>
                <w:b/>
                <w:sz w:val="20"/>
                <w:szCs w:val="20"/>
                <w:u w:val="single"/>
              </w:rPr>
            </w:pPr>
            <w:r w:rsidRPr="001728E8">
              <w:rPr>
                <w:rFonts w:ascii="Arial" w:hAnsi="Arial" w:cs="Arial"/>
                <w:b/>
                <w:sz w:val="20"/>
                <w:szCs w:val="20"/>
              </w:rPr>
              <w:t>Kryteria merytoryczne – SPECYFICZNE OBLIGATORYJNE</w:t>
            </w:r>
          </w:p>
        </w:tc>
      </w:tr>
      <w:tr w:rsidR="009E30A7" w:rsidRPr="009E30A7" w:rsidTr="00D81172">
        <w:trPr>
          <w:trHeight w:val="707"/>
        </w:trPr>
        <w:tc>
          <w:tcPr>
            <w:tcW w:w="193" w:type="pct"/>
            <w:vMerge w:val="restart"/>
            <w:shd w:val="clear" w:color="auto" w:fill="99CC00"/>
            <w:vAlign w:val="center"/>
          </w:tcPr>
          <w:p w:rsidR="009E30A7" w:rsidRPr="00452CC9" w:rsidRDefault="009E30A7" w:rsidP="009E30A7">
            <w:pPr>
              <w:jc w:val="center"/>
              <w:rPr>
                <w:rFonts w:ascii="Arial" w:hAnsi="Arial" w:cs="Arial"/>
                <w:b/>
                <w:sz w:val="20"/>
                <w:szCs w:val="20"/>
              </w:rPr>
            </w:pPr>
            <w:r w:rsidRPr="00452CC9">
              <w:rPr>
                <w:rFonts w:ascii="Arial" w:hAnsi="Arial" w:cs="Arial"/>
                <w:b/>
                <w:sz w:val="20"/>
                <w:szCs w:val="20"/>
              </w:rPr>
              <w:t>Lp.</w:t>
            </w:r>
          </w:p>
        </w:tc>
        <w:tc>
          <w:tcPr>
            <w:tcW w:w="1371" w:type="pct"/>
            <w:vMerge w:val="restart"/>
            <w:shd w:val="clear" w:color="auto" w:fill="99CC00"/>
            <w:vAlign w:val="center"/>
          </w:tcPr>
          <w:p w:rsidR="009E30A7" w:rsidRPr="00452CC9" w:rsidRDefault="009E30A7" w:rsidP="009E30A7">
            <w:pPr>
              <w:jc w:val="center"/>
              <w:rPr>
                <w:rFonts w:ascii="Arial" w:hAnsi="Arial" w:cs="Arial"/>
                <w:b/>
                <w:sz w:val="20"/>
                <w:szCs w:val="20"/>
              </w:rPr>
            </w:pPr>
            <w:r w:rsidRPr="00452CC9">
              <w:rPr>
                <w:rFonts w:ascii="Arial" w:hAnsi="Arial" w:cs="Arial"/>
                <w:b/>
                <w:sz w:val="20"/>
                <w:szCs w:val="20"/>
              </w:rPr>
              <w:t>Nazwa kryterium</w:t>
            </w:r>
          </w:p>
        </w:tc>
        <w:tc>
          <w:tcPr>
            <w:tcW w:w="1451" w:type="pct"/>
            <w:vMerge w:val="restart"/>
            <w:shd w:val="clear" w:color="auto" w:fill="99CC00"/>
            <w:vAlign w:val="center"/>
          </w:tcPr>
          <w:p w:rsidR="009E30A7" w:rsidRPr="00452CC9" w:rsidRDefault="009E30A7" w:rsidP="009E30A7">
            <w:pPr>
              <w:jc w:val="center"/>
              <w:rPr>
                <w:rFonts w:ascii="Arial" w:hAnsi="Arial" w:cs="Arial"/>
                <w:b/>
                <w:sz w:val="20"/>
                <w:szCs w:val="20"/>
              </w:rPr>
            </w:pPr>
            <w:r w:rsidRPr="00452CC9">
              <w:rPr>
                <w:rFonts w:ascii="Arial" w:hAnsi="Arial" w:cs="Arial"/>
                <w:b/>
                <w:sz w:val="20"/>
                <w:szCs w:val="20"/>
              </w:rPr>
              <w:t xml:space="preserve">Definicja kryterium </w:t>
            </w:r>
          </w:p>
        </w:tc>
        <w:tc>
          <w:tcPr>
            <w:tcW w:w="806" w:type="pct"/>
            <w:vMerge w:val="restart"/>
            <w:shd w:val="clear" w:color="auto" w:fill="99CC00"/>
            <w:vAlign w:val="center"/>
          </w:tcPr>
          <w:p w:rsidR="009E30A7" w:rsidRPr="00452CC9" w:rsidRDefault="009E30A7" w:rsidP="009E30A7">
            <w:pPr>
              <w:jc w:val="center"/>
              <w:rPr>
                <w:rFonts w:ascii="Arial" w:hAnsi="Arial" w:cs="Arial"/>
                <w:b/>
                <w:sz w:val="20"/>
                <w:szCs w:val="20"/>
              </w:rPr>
            </w:pPr>
            <w:r w:rsidRPr="00452CC9">
              <w:rPr>
                <w:rFonts w:ascii="Arial" w:hAnsi="Arial" w:cs="Arial"/>
                <w:b/>
                <w:sz w:val="20"/>
                <w:szCs w:val="20"/>
              </w:rPr>
              <w:t xml:space="preserve">Opis znaczenia kryterium  </w:t>
            </w:r>
          </w:p>
        </w:tc>
        <w:tc>
          <w:tcPr>
            <w:tcW w:w="1179" w:type="pct"/>
            <w:vMerge w:val="restart"/>
            <w:shd w:val="clear" w:color="auto" w:fill="99CC00"/>
            <w:vAlign w:val="center"/>
          </w:tcPr>
          <w:p w:rsidR="009E30A7" w:rsidRPr="009E30A7" w:rsidRDefault="009E30A7" w:rsidP="009E30A7">
            <w:pPr>
              <w:jc w:val="center"/>
              <w:rPr>
                <w:rFonts w:ascii="Arial" w:hAnsi="Arial" w:cs="Arial"/>
                <w:b/>
                <w:sz w:val="20"/>
                <w:szCs w:val="20"/>
              </w:rPr>
            </w:pPr>
            <w:r w:rsidRPr="009E30A7">
              <w:rPr>
                <w:rFonts w:ascii="Arial" w:hAnsi="Arial" w:cs="Arial"/>
                <w:b/>
                <w:sz w:val="20"/>
                <w:szCs w:val="20"/>
              </w:rPr>
              <w:t xml:space="preserve">Ocena </w:t>
            </w:r>
          </w:p>
          <w:p w:rsidR="009E30A7" w:rsidRPr="009E30A7" w:rsidRDefault="009E30A7" w:rsidP="009E30A7">
            <w:pPr>
              <w:jc w:val="center"/>
              <w:rPr>
                <w:rFonts w:ascii="Arial" w:hAnsi="Arial" w:cs="Arial"/>
                <w:b/>
                <w:sz w:val="20"/>
                <w:szCs w:val="20"/>
              </w:rPr>
            </w:pPr>
            <w:r w:rsidRPr="009E30A7">
              <w:rPr>
                <w:rFonts w:ascii="Arial" w:hAnsi="Arial" w:cs="Arial"/>
                <w:b/>
                <w:sz w:val="20"/>
                <w:szCs w:val="20"/>
              </w:rPr>
              <w:t xml:space="preserve">(Tak / Nie lub pkt.) </w:t>
            </w:r>
          </w:p>
        </w:tc>
      </w:tr>
      <w:tr w:rsidR="009E30A7" w:rsidRPr="009E30A7" w:rsidTr="00D81172">
        <w:trPr>
          <w:trHeight w:val="464"/>
        </w:trPr>
        <w:tc>
          <w:tcPr>
            <w:tcW w:w="193" w:type="pct"/>
            <w:vMerge/>
            <w:shd w:val="clear" w:color="auto" w:fill="99CC00"/>
            <w:vAlign w:val="center"/>
          </w:tcPr>
          <w:p w:rsidR="009E30A7" w:rsidRPr="009E30A7" w:rsidRDefault="009E30A7" w:rsidP="009E30A7">
            <w:pPr>
              <w:jc w:val="center"/>
              <w:rPr>
                <w:rFonts w:ascii="Arial" w:hAnsi="Arial" w:cs="Arial"/>
                <w:b/>
                <w:sz w:val="20"/>
                <w:szCs w:val="20"/>
              </w:rPr>
            </w:pPr>
          </w:p>
        </w:tc>
        <w:tc>
          <w:tcPr>
            <w:tcW w:w="1371" w:type="pct"/>
            <w:vMerge/>
            <w:shd w:val="clear" w:color="auto" w:fill="99CC00"/>
            <w:vAlign w:val="center"/>
          </w:tcPr>
          <w:p w:rsidR="009E30A7" w:rsidRPr="009E30A7" w:rsidRDefault="009E30A7" w:rsidP="009E30A7">
            <w:pPr>
              <w:jc w:val="center"/>
              <w:rPr>
                <w:rFonts w:ascii="Arial" w:hAnsi="Arial" w:cs="Arial"/>
                <w:b/>
                <w:sz w:val="20"/>
                <w:szCs w:val="20"/>
              </w:rPr>
            </w:pPr>
          </w:p>
        </w:tc>
        <w:tc>
          <w:tcPr>
            <w:tcW w:w="1451" w:type="pct"/>
            <w:vMerge/>
            <w:shd w:val="clear" w:color="auto" w:fill="99CC00"/>
            <w:vAlign w:val="center"/>
          </w:tcPr>
          <w:p w:rsidR="009E30A7" w:rsidRPr="009E30A7" w:rsidRDefault="009E30A7" w:rsidP="009E30A7">
            <w:pPr>
              <w:jc w:val="center"/>
              <w:rPr>
                <w:rFonts w:ascii="Arial" w:hAnsi="Arial" w:cs="Arial"/>
                <w:b/>
                <w:sz w:val="20"/>
                <w:szCs w:val="20"/>
              </w:rPr>
            </w:pPr>
          </w:p>
        </w:tc>
        <w:tc>
          <w:tcPr>
            <w:tcW w:w="806" w:type="pct"/>
            <w:vMerge/>
            <w:shd w:val="clear" w:color="auto" w:fill="99CC00"/>
            <w:vAlign w:val="center"/>
          </w:tcPr>
          <w:p w:rsidR="009E30A7" w:rsidRPr="009E30A7" w:rsidRDefault="009E30A7" w:rsidP="009E30A7">
            <w:pPr>
              <w:jc w:val="center"/>
              <w:rPr>
                <w:rFonts w:ascii="Arial" w:hAnsi="Arial" w:cs="Arial"/>
                <w:b/>
                <w:sz w:val="20"/>
                <w:szCs w:val="20"/>
              </w:rPr>
            </w:pPr>
          </w:p>
        </w:tc>
        <w:tc>
          <w:tcPr>
            <w:tcW w:w="1179" w:type="pct"/>
            <w:vMerge/>
            <w:shd w:val="clear" w:color="auto" w:fill="99CC00"/>
            <w:vAlign w:val="center"/>
          </w:tcPr>
          <w:p w:rsidR="009E30A7" w:rsidRPr="009E30A7" w:rsidRDefault="009E30A7" w:rsidP="009E30A7">
            <w:pPr>
              <w:jc w:val="center"/>
              <w:rPr>
                <w:rFonts w:ascii="Arial" w:hAnsi="Arial" w:cs="Arial"/>
                <w:b/>
                <w:sz w:val="20"/>
                <w:szCs w:val="20"/>
              </w:rPr>
            </w:pPr>
          </w:p>
        </w:tc>
      </w:tr>
      <w:tr w:rsidR="009E30A7" w:rsidRPr="00452CC9" w:rsidTr="00D81172">
        <w:trPr>
          <w:trHeight w:val="557"/>
        </w:trPr>
        <w:tc>
          <w:tcPr>
            <w:tcW w:w="193" w:type="pct"/>
            <w:vAlign w:val="center"/>
          </w:tcPr>
          <w:p w:rsidR="009E30A7" w:rsidRPr="00E06572" w:rsidRDefault="009E30A7" w:rsidP="00733DC0">
            <w:pPr>
              <w:numPr>
                <w:ilvl w:val="0"/>
                <w:numId w:val="84"/>
              </w:numPr>
              <w:spacing w:line="240" w:lineRule="auto"/>
              <w:jc w:val="center"/>
              <w:rPr>
                <w:rFonts w:ascii="Arial" w:hAnsi="Arial" w:cs="Arial"/>
                <w:b/>
                <w:sz w:val="20"/>
                <w:szCs w:val="20"/>
              </w:rPr>
            </w:pPr>
          </w:p>
        </w:tc>
        <w:tc>
          <w:tcPr>
            <w:tcW w:w="1371" w:type="pct"/>
            <w:vAlign w:val="center"/>
          </w:tcPr>
          <w:p w:rsidR="009E30A7" w:rsidRPr="009E30A7" w:rsidRDefault="009E30A7" w:rsidP="00061F5B">
            <w:pPr>
              <w:autoSpaceDE w:val="0"/>
              <w:autoSpaceDN w:val="0"/>
              <w:adjustRightInd w:val="0"/>
              <w:spacing w:line="240" w:lineRule="auto"/>
              <w:jc w:val="left"/>
              <w:rPr>
                <w:rFonts w:ascii="Arial" w:hAnsi="Arial" w:cs="Arial"/>
                <w:sz w:val="20"/>
                <w:szCs w:val="20"/>
                <w:lang w:eastAsia="pl-PL"/>
              </w:rPr>
            </w:pPr>
            <w:r w:rsidRPr="009E30A7">
              <w:rPr>
                <w:rFonts w:ascii="Arial" w:hAnsi="Arial" w:cs="Arial"/>
                <w:bCs/>
                <w:sz w:val="20"/>
                <w:szCs w:val="20"/>
              </w:rPr>
              <w:t>Projekt jest skierowany do grup docelowych z subregionu olsztyńskiego (osoby zamieszkują na obszarze subregionu w rozumieniu przepisów Kodeksu Cywilnego).</w:t>
            </w: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wnioskodawca zobowiązał się do skierowania wsparcia wyłącznie do grup docelowych z subregionu olsztyńskiego, na terenie którego realizowane jest wsparcie. Realizacja projektów kierowanych do osób zamieszkujących powiat/powiaty danego subregionu jest uzasadniona obranym trybem realizacji wsparcia przewidującym odrębne konkursy dla poszczególnych subregionów województwa warmińsko - mazurskiego.</w:t>
            </w:r>
          </w:p>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Subregion olsztyński obejmuje następujące powiaty: bartoszycki, kętrzyński, lidzbarski, mrągowski, nidzicki, olsztyński, szczycieński oraz m. Olsztyn.</w:t>
            </w:r>
          </w:p>
          <w:p w:rsidR="009E30A7" w:rsidRPr="009E30A7" w:rsidRDefault="009E30A7" w:rsidP="00D81172">
            <w:pPr>
              <w:spacing w:before="120" w:line="240" w:lineRule="auto"/>
              <w:jc w:val="left"/>
              <w:rPr>
                <w:rFonts w:ascii="Arial" w:hAnsi="Arial" w:cs="Arial"/>
                <w:sz w:val="20"/>
                <w:szCs w:val="20"/>
              </w:rPr>
            </w:pPr>
            <w:r w:rsidRPr="009E30A7">
              <w:rPr>
                <w:rFonts w:ascii="Arial" w:hAnsi="Arial" w:cs="Arial"/>
                <w:sz w:val="20"/>
                <w:szCs w:val="20"/>
              </w:rPr>
              <w:t xml:space="preserve">W ramach Działania 10.5, WUP w Olsztynie zaplanował realizację trzech odrębnych konkursów na poszczególne subregiony województwa. Zatem w ramach Działania 10.5 wybranych zostanie 3 operatorów, którzy będą realizowali projekty na obszarze danego subregionu, wykorzystując całą alokację na Konkurs. Dlatego  uwzględniono 3 kryteria dla poszczególnych obszarów. Pozostałe kryteria wskazane w Działaniu 10.5 będą wykorzystane w każdym z trzech Konkursów. </w:t>
            </w:r>
          </w:p>
          <w:p w:rsidR="009E30A7" w:rsidRPr="009E30A7" w:rsidRDefault="009E30A7" w:rsidP="00061F5B">
            <w:pPr>
              <w:spacing w:line="240" w:lineRule="auto"/>
              <w:jc w:val="left"/>
              <w:rPr>
                <w:rFonts w:ascii="Arial" w:hAnsi="Arial" w:cs="Arial"/>
                <w:color w:val="FF0000"/>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vAlign w:val="center"/>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 xml:space="preserve">Kryterium ma charakter zerojedynkowy i nie jest stopniowalne. </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D81172">
        <w:trPr>
          <w:trHeight w:val="557"/>
        </w:trPr>
        <w:tc>
          <w:tcPr>
            <w:tcW w:w="193" w:type="pct"/>
            <w:vAlign w:val="center"/>
          </w:tcPr>
          <w:p w:rsidR="009E30A7" w:rsidRPr="00452CC9" w:rsidRDefault="009E30A7" w:rsidP="00733DC0">
            <w:pPr>
              <w:numPr>
                <w:ilvl w:val="0"/>
                <w:numId w:val="84"/>
              </w:numPr>
              <w:spacing w:line="240" w:lineRule="auto"/>
              <w:jc w:val="center"/>
              <w:rPr>
                <w:rFonts w:ascii="Arial" w:hAnsi="Arial" w:cs="Arial"/>
                <w:sz w:val="20"/>
                <w:szCs w:val="20"/>
              </w:rPr>
            </w:pPr>
          </w:p>
        </w:tc>
        <w:tc>
          <w:tcPr>
            <w:tcW w:w="1371" w:type="pct"/>
            <w:vAlign w:val="center"/>
          </w:tcPr>
          <w:p w:rsidR="009E30A7" w:rsidRPr="009E30A7" w:rsidRDefault="009E30A7" w:rsidP="00061F5B">
            <w:pPr>
              <w:autoSpaceDE w:val="0"/>
              <w:autoSpaceDN w:val="0"/>
              <w:adjustRightInd w:val="0"/>
              <w:spacing w:line="240" w:lineRule="auto"/>
              <w:jc w:val="left"/>
              <w:rPr>
                <w:rFonts w:ascii="Arial" w:hAnsi="Arial" w:cs="Arial"/>
                <w:sz w:val="20"/>
                <w:szCs w:val="20"/>
                <w:lang w:eastAsia="pl-PL"/>
              </w:rPr>
            </w:pPr>
            <w:r w:rsidRPr="009E30A7">
              <w:rPr>
                <w:rFonts w:ascii="Arial" w:hAnsi="Arial" w:cs="Arial"/>
                <w:bCs/>
                <w:sz w:val="20"/>
                <w:szCs w:val="20"/>
              </w:rPr>
              <w:t>Projekt jest skierowany do grup docelowych z subregionu elbląskiego (osoby zamieszkują na obszarze subregionu w rozumieniu przepisów Kodeksu Cywilnego).</w:t>
            </w:r>
          </w:p>
          <w:p w:rsidR="009E30A7" w:rsidRPr="009E30A7" w:rsidRDefault="009E30A7" w:rsidP="00061F5B">
            <w:pPr>
              <w:autoSpaceDE w:val="0"/>
              <w:autoSpaceDN w:val="0"/>
              <w:adjustRightInd w:val="0"/>
              <w:spacing w:line="240" w:lineRule="auto"/>
              <w:jc w:val="left"/>
              <w:rPr>
                <w:rFonts w:ascii="Arial" w:hAnsi="Arial" w:cs="Arial"/>
                <w:bCs/>
                <w:sz w:val="20"/>
                <w:szCs w:val="20"/>
              </w:rPr>
            </w:pP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wnioskodawca zobowiązał się do skierowania wsparcia wyłącznie do grup docelowych z subregionu elbląskiego, na terenie którego realizowane jest wsparcie. Realizacja projektów kierowanych do osób zamieszkujących powiat/powiaty danego subregionu jest uzasadniona obranym trybem realizacji wsparcia przewidującym odrębne konkursy dla poszczególnych subregionów województwa warmińsko - mazurskiego.</w:t>
            </w:r>
          </w:p>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Subregion elbląski obejmuje następujące powiaty: braniewski, działdowski, elbląski, iławski, nowomiejski, ostródzki, m. Elbląg</w:t>
            </w:r>
          </w:p>
          <w:p w:rsidR="009E30A7" w:rsidRPr="009E30A7" w:rsidRDefault="009E30A7" w:rsidP="00061F5B">
            <w:pPr>
              <w:spacing w:before="120" w:line="240" w:lineRule="auto"/>
              <w:jc w:val="left"/>
              <w:rPr>
                <w:rFonts w:ascii="Arial" w:hAnsi="Arial" w:cs="Arial"/>
                <w:sz w:val="20"/>
                <w:szCs w:val="20"/>
              </w:rPr>
            </w:pPr>
            <w:r w:rsidRPr="009E30A7">
              <w:rPr>
                <w:rFonts w:ascii="Arial" w:hAnsi="Arial" w:cs="Arial"/>
                <w:sz w:val="20"/>
                <w:szCs w:val="20"/>
              </w:rPr>
              <w:t xml:space="preserve">W ramach Działania 10.5, WUP w Olsztynie zaplanował realizację trzech odrębnych konkursów na poszczególne subregiony województwa. Zatem w ramach Działania 10.5 wybranych zostanie 3 operatorów, którzy będą realizowali projekty na obszarze danego subregionu, wykorzystując całą alokację na Konkurs. Dlatego  uwzględniono 3 kryteria dla poszczególnych obszarów. Pozostałe kryteria wskazane w Działaniu 10.5 będą wykorzystane w każdym z trzech Konkursów. </w:t>
            </w:r>
          </w:p>
          <w:p w:rsidR="009E30A7" w:rsidRPr="009E30A7" w:rsidRDefault="009E30A7" w:rsidP="00061F5B">
            <w:pPr>
              <w:spacing w:line="240" w:lineRule="auto"/>
              <w:jc w:val="left"/>
              <w:rPr>
                <w:rFonts w:ascii="Arial" w:hAnsi="Arial" w:cs="Arial"/>
                <w:color w:val="FF0000"/>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D81172">
        <w:trPr>
          <w:trHeight w:val="557"/>
        </w:trPr>
        <w:tc>
          <w:tcPr>
            <w:tcW w:w="193" w:type="pct"/>
            <w:vAlign w:val="center"/>
          </w:tcPr>
          <w:p w:rsidR="009E30A7" w:rsidRPr="00452CC9" w:rsidRDefault="009E30A7" w:rsidP="00733DC0">
            <w:pPr>
              <w:numPr>
                <w:ilvl w:val="0"/>
                <w:numId w:val="84"/>
              </w:numPr>
              <w:spacing w:line="240" w:lineRule="auto"/>
              <w:jc w:val="center"/>
              <w:rPr>
                <w:rFonts w:ascii="Arial" w:hAnsi="Arial" w:cs="Arial"/>
                <w:sz w:val="20"/>
                <w:szCs w:val="20"/>
              </w:rPr>
            </w:pPr>
          </w:p>
        </w:tc>
        <w:tc>
          <w:tcPr>
            <w:tcW w:w="1371" w:type="pct"/>
            <w:vAlign w:val="center"/>
          </w:tcPr>
          <w:p w:rsidR="009E30A7" w:rsidRPr="009E30A7" w:rsidRDefault="009E30A7" w:rsidP="00061F5B">
            <w:pPr>
              <w:autoSpaceDE w:val="0"/>
              <w:autoSpaceDN w:val="0"/>
              <w:adjustRightInd w:val="0"/>
              <w:spacing w:line="240" w:lineRule="auto"/>
              <w:jc w:val="left"/>
              <w:rPr>
                <w:rFonts w:ascii="Arial" w:hAnsi="Arial" w:cs="Arial"/>
                <w:sz w:val="20"/>
                <w:szCs w:val="20"/>
                <w:lang w:eastAsia="pl-PL"/>
              </w:rPr>
            </w:pPr>
            <w:r w:rsidRPr="009E30A7">
              <w:rPr>
                <w:rFonts w:ascii="Arial" w:hAnsi="Arial" w:cs="Arial"/>
                <w:bCs/>
                <w:sz w:val="20"/>
                <w:szCs w:val="20"/>
              </w:rPr>
              <w:t>Projekt jest skierowany do grup docelowych z subregionu ełckiego (osoby zamieszkują na obszarze subregionu w rozumieniu przepisów Kodeksu Cywilnego).</w:t>
            </w:r>
          </w:p>
          <w:p w:rsidR="009E30A7" w:rsidRPr="009E30A7" w:rsidRDefault="009E30A7" w:rsidP="00061F5B">
            <w:pPr>
              <w:autoSpaceDE w:val="0"/>
              <w:autoSpaceDN w:val="0"/>
              <w:adjustRightInd w:val="0"/>
              <w:spacing w:line="240" w:lineRule="auto"/>
              <w:jc w:val="left"/>
              <w:rPr>
                <w:rFonts w:ascii="Arial" w:hAnsi="Arial" w:cs="Arial"/>
                <w:bCs/>
                <w:sz w:val="20"/>
                <w:szCs w:val="20"/>
              </w:rPr>
            </w:pP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wnioskodawca zobowiązał się do skierowania wsparcia wyłącznie do grup docelowych z subregionu ełckiego, na terenie którego realizowane jest wsparcie. Realizacja projektów kierowanych do osób zamieszkujących powiat/powiaty danego subregionu jest uzasadniona obranym trybem realizacji wsparcia przewidującym odrębne konkursy dla poszczególnych subregionów województwa warmińsko - mazurskiego.</w:t>
            </w:r>
          </w:p>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Subregion ełcki obejmuje następujące powiaty: ełcki, giżycki, gołdapski, olecki, piski, węgorzewski.</w:t>
            </w:r>
          </w:p>
          <w:p w:rsidR="009E30A7" w:rsidRPr="009E30A7" w:rsidRDefault="009E30A7" w:rsidP="00061F5B">
            <w:pPr>
              <w:spacing w:before="120" w:line="240" w:lineRule="auto"/>
              <w:jc w:val="left"/>
              <w:rPr>
                <w:rFonts w:ascii="Arial" w:hAnsi="Arial" w:cs="Arial"/>
                <w:sz w:val="20"/>
                <w:szCs w:val="20"/>
              </w:rPr>
            </w:pPr>
            <w:r w:rsidRPr="009E30A7">
              <w:rPr>
                <w:rFonts w:ascii="Arial" w:hAnsi="Arial" w:cs="Arial"/>
                <w:sz w:val="20"/>
                <w:szCs w:val="20"/>
              </w:rPr>
              <w:t xml:space="preserve">W ramach Działania 10.5, WUP w Olsztynie zaplanował realizację trzech odrębnych konkursów na poszczególne subregiony województwa. Zatem w ramach Działania 10.5 wybranych zostanie 3 operatorów, którzy będą realizowali projekty na obszarze danego subregionu, wykorzystując całą alokację na Konkurs. Dlatego  uwzględniono 3 kryteria dla poszczególnych obszarów. Pozostałe kryteria wskazane w Działaniu 10.5 będą wykorzystane w każdym z trzech Konkursów. </w:t>
            </w:r>
          </w:p>
          <w:p w:rsidR="009E30A7" w:rsidRPr="009E30A7" w:rsidRDefault="009E30A7" w:rsidP="00061F5B">
            <w:pPr>
              <w:spacing w:line="240" w:lineRule="auto"/>
              <w:ind w:left="33"/>
              <w:jc w:val="left"/>
              <w:rPr>
                <w:rFonts w:ascii="Arial" w:hAnsi="Arial" w:cs="Arial"/>
                <w:color w:val="FF0000"/>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D81172">
        <w:trPr>
          <w:trHeight w:val="557"/>
        </w:trPr>
        <w:tc>
          <w:tcPr>
            <w:tcW w:w="193" w:type="pct"/>
            <w:vAlign w:val="center"/>
          </w:tcPr>
          <w:p w:rsidR="009E30A7" w:rsidRPr="00452CC9" w:rsidRDefault="009E30A7" w:rsidP="00733DC0">
            <w:pPr>
              <w:numPr>
                <w:ilvl w:val="0"/>
                <w:numId w:val="84"/>
              </w:numPr>
              <w:spacing w:line="240" w:lineRule="auto"/>
              <w:jc w:val="center"/>
              <w:rPr>
                <w:rFonts w:ascii="Arial" w:hAnsi="Arial" w:cs="Arial"/>
                <w:sz w:val="20"/>
                <w:szCs w:val="20"/>
              </w:rPr>
            </w:pPr>
          </w:p>
        </w:tc>
        <w:tc>
          <w:tcPr>
            <w:tcW w:w="1371" w:type="pct"/>
            <w:vAlign w:val="center"/>
          </w:tcPr>
          <w:p w:rsidR="009E30A7" w:rsidRPr="009E30A7" w:rsidRDefault="009E30A7" w:rsidP="00061F5B">
            <w:pPr>
              <w:autoSpaceDE w:val="0"/>
              <w:autoSpaceDN w:val="0"/>
              <w:adjustRightInd w:val="0"/>
              <w:spacing w:line="240" w:lineRule="auto"/>
              <w:jc w:val="left"/>
              <w:rPr>
                <w:rFonts w:ascii="Arial" w:hAnsi="Arial" w:cs="Arial"/>
                <w:bCs/>
                <w:sz w:val="20"/>
                <w:szCs w:val="20"/>
              </w:rPr>
            </w:pPr>
            <w:r w:rsidRPr="009E30A7">
              <w:rPr>
                <w:rFonts w:ascii="Arial" w:hAnsi="Arial" w:cs="Arial"/>
                <w:color w:val="000000"/>
                <w:sz w:val="20"/>
                <w:szCs w:val="20"/>
              </w:rPr>
              <w:t>Wnioskodawca w okresie realizacji projektu prowadzi biuro projektu w subregionie, na terenie którego realizowane jest wsparcie</w:t>
            </w:r>
            <w:r w:rsidRPr="009E30A7">
              <w:rPr>
                <w:rFonts w:ascii="Arial" w:hAnsi="Arial" w:cs="Arial"/>
                <w:bCs/>
                <w:color w:val="FF0000"/>
                <w:sz w:val="20"/>
                <w:szCs w:val="20"/>
              </w:rPr>
              <w:t>.</w:t>
            </w:r>
          </w:p>
          <w:p w:rsidR="009E30A7" w:rsidRPr="009E30A7" w:rsidRDefault="009E30A7" w:rsidP="00061F5B">
            <w:pPr>
              <w:autoSpaceDE w:val="0"/>
              <w:autoSpaceDN w:val="0"/>
              <w:adjustRightInd w:val="0"/>
              <w:spacing w:line="240" w:lineRule="auto"/>
              <w:jc w:val="left"/>
              <w:rPr>
                <w:rFonts w:ascii="Arial" w:hAnsi="Arial" w:cs="Arial"/>
                <w:bCs/>
                <w:sz w:val="20"/>
                <w:szCs w:val="20"/>
              </w:rPr>
            </w:pPr>
          </w:p>
        </w:tc>
        <w:tc>
          <w:tcPr>
            <w:tcW w:w="145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Ocenie podlega, czy wnioskodawca prowadzi lub zobowiązał się prowadzić biuro w subregionie, na terenie którego realizowane jest wsparcie w całym okresie realizacji projektu. Lokalizacja biura projektu na terenie realizacji projektu jest uzasadniona ze względu na konieczność zapewnienia dostępu do informacji i świadczonych usług grupom docelowym, a także ze względu na obszar, z którego rekrutowane są grupy docelowe. Biuro projektu powinno być prowadzone na terenie realizacji projektu przez cały okres realizacji projektu, czyli do momentu rozliczenia ostatniego wniosku Beneficjenta o płatność, zapewniając dostępność dokumentacji projektowej oraz umożliwiając uczestnikom projektu osobisty kontakt z kadrą projektu.</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vAlign w:val="center"/>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D81172">
        <w:trPr>
          <w:trHeight w:val="557"/>
        </w:trPr>
        <w:tc>
          <w:tcPr>
            <w:tcW w:w="193" w:type="pct"/>
            <w:vAlign w:val="center"/>
          </w:tcPr>
          <w:p w:rsidR="009E30A7" w:rsidRPr="00452CC9" w:rsidRDefault="009E30A7" w:rsidP="00733DC0">
            <w:pPr>
              <w:numPr>
                <w:ilvl w:val="0"/>
                <w:numId w:val="84"/>
              </w:numPr>
              <w:spacing w:line="240" w:lineRule="auto"/>
              <w:rPr>
                <w:rFonts w:ascii="Arial" w:hAnsi="Arial" w:cs="Arial"/>
                <w:sz w:val="20"/>
                <w:szCs w:val="20"/>
              </w:rPr>
            </w:pPr>
          </w:p>
        </w:tc>
        <w:tc>
          <w:tcPr>
            <w:tcW w:w="137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Okres realizacji projektu wskazany we wniosku o dofinansowanie projektu, na etapie ubiegania się o dofinansowanie nie przekracza 30 miesięcy.</w:t>
            </w: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okres realizacji projektu wskazany we wniosku o dofinansowanie, na etapie ubiegania się o dofinansowanie nie przekracza 30 miesięcy. Ograniczony do 30 miesięcy okres realizacji projektu pozwoli na dokładne i systematyczne monitorowanie osiąganych wskaźników, a w przypadku braku osiągania niektórych z nich pozwoli na szybką reakcję w celu zmiany zaistniałej sytuacji. Dodatkowo okres ten pozwoli beneficjentom precyzyjnie zaplanować przedsięwzięcia, a także systematycznie rozliczać projekty.</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vAlign w:val="center"/>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D81172">
        <w:trPr>
          <w:trHeight w:val="416"/>
        </w:trPr>
        <w:tc>
          <w:tcPr>
            <w:tcW w:w="193" w:type="pct"/>
            <w:vAlign w:val="center"/>
          </w:tcPr>
          <w:p w:rsidR="009E30A7" w:rsidRPr="00452CC9" w:rsidRDefault="009E30A7" w:rsidP="00733DC0">
            <w:pPr>
              <w:numPr>
                <w:ilvl w:val="0"/>
                <w:numId w:val="84"/>
              </w:numPr>
              <w:spacing w:line="240" w:lineRule="auto"/>
              <w:jc w:val="center"/>
              <w:rPr>
                <w:rFonts w:ascii="Arial" w:hAnsi="Arial" w:cs="Arial"/>
                <w:sz w:val="20"/>
                <w:szCs w:val="20"/>
              </w:rPr>
            </w:pPr>
          </w:p>
        </w:tc>
        <w:tc>
          <w:tcPr>
            <w:tcW w:w="137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Wnioskodawca składa 1 wniosek, w którym wartość dofinansowania jest równa  alokacji na konkurs.</w:t>
            </w:r>
          </w:p>
          <w:p w:rsidR="009E30A7" w:rsidRPr="00452CC9" w:rsidRDefault="009E30A7" w:rsidP="00061F5B">
            <w:pPr>
              <w:pStyle w:val="Akapitzlist"/>
              <w:autoSpaceDE w:val="0"/>
              <w:autoSpaceDN w:val="0"/>
              <w:spacing w:line="240" w:lineRule="auto"/>
              <w:ind w:left="0"/>
              <w:jc w:val="left"/>
              <w:rPr>
                <w:rFonts w:ascii="Arial" w:hAnsi="Arial" w:cs="Arial"/>
                <w:sz w:val="20"/>
              </w:rPr>
            </w:pPr>
          </w:p>
          <w:p w:rsidR="009E30A7" w:rsidRPr="00452CC9" w:rsidRDefault="009E30A7" w:rsidP="00061F5B">
            <w:pPr>
              <w:pStyle w:val="Akapitzlist"/>
              <w:autoSpaceDE w:val="0"/>
              <w:autoSpaceDN w:val="0"/>
              <w:spacing w:line="240" w:lineRule="auto"/>
              <w:ind w:left="0"/>
              <w:jc w:val="left"/>
              <w:rPr>
                <w:rFonts w:ascii="Arial" w:hAnsi="Arial" w:cs="Arial"/>
                <w:sz w:val="20"/>
              </w:rPr>
            </w:pP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wnioskodawca składa maksymalnie 1 wniosek w ramach danej rundy konkursowej, którego wartość dofinansowania jest równa alokacji na konkurs. Dopuszcza się różnicę (in minus) nie większą niż 1000,00 zł ze względu na zaokrąglenia wynikające z przeliczenia budżetu szczegółowego projektu.</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Kryterium to ma na celu jak najbardziej efektywne wykorzystanie wszystkich dostępnych środków w ramach konkursu. Wartość projektu oszacowano na podstawie średniego kosztu wsparcia na osobę w projektach typu outplacement, które były dotychczas realizowane. Realizacja jednego dużego projektu przez doświadczonego operatora zapewni kompleksowy monitoring potrzeb na obszarze całego subregionu i pozwoli stosownie zareagować na zdiagnozowane potrzeby grupy docelowej. Realizacja jednego projektu sprzyjać będzie również standaryzacji wsparcia na obszarze objętym konkursem oraz przeciwdziałać będzie angażowaniu środków na działania niezwiązane bezpośrednio ze wsparciem merytorycznym.</w:t>
            </w:r>
          </w:p>
          <w:p w:rsidR="009E30A7" w:rsidRPr="009E30A7" w:rsidRDefault="009E30A7" w:rsidP="00061F5B">
            <w:pPr>
              <w:spacing w:after="0" w:line="240" w:lineRule="auto"/>
              <w:ind w:left="34"/>
              <w:jc w:val="left"/>
              <w:rPr>
                <w:rFonts w:ascii="Arial" w:hAnsi="Arial" w:cs="Arial"/>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vAlign w:val="center"/>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D81172">
        <w:trPr>
          <w:trHeight w:val="552"/>
        </w:trPr>
        <w:tc>
          <w:tcPr>
            <w:tcW w:w="193" w:type="pct"/>
            <w:vAlign w:val="center"/>
          </w:tcPr>
          <w:p w:rsidR="009E30A7" w:rsidRPr="00452CC9" w:rsidRDefault="009E30A7" w:rsidP="00733DC0">
            <w:pPr>
              <w:numPr>
                <w:ilvl w:val="0"/>
                <w:numId w:val="84"/>
              </w:numPr>
              <w:spacing w:line="240" w:lineRule="auto"/>
              <w:jc w:val="center"/>
              <w:rPr>
                <w:rFonts w:ascii="Arial" w:hAnsi="Arial" w:cs="Arial"/>
                <w:sz w:val="20"/>
                <w:szCs w:val="20"/>
              </w:rPr>
            </w:pPr>
          </w:p>
        </w:tc>
        <w:tc>
          <w:tcPr>
            <w:tcW w:w="137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Projekt spełnia kryterium kompleksowości poprzez następujące działania:</w:t>
            </w:r>
          </w:p>
          <w:p w:rsidR="009E30A7" w:rsidRPr="009E30A7" w:rsidRDefault="009E30A7" w:rsidP="00733DC0">
            <w:pPr>
              <w:numPr>
                <w:ilvl w:val="0"/>
                <w:numId w:val="83"/>
              </w:numPr>
              <w:suppressAutoHyphens/>
              <w:spacing w:before="120" w:after="0" w:line="240" w:lineRule="auto"/>
              <w:ind w:left="459"/>
              <w:jc w:val="left"/>
              <w:rPr>
                <w:rFonts w:ascii="Arial" w:hAnsi="Arial" w:cs="Arial"/>
                <w:sz w:val="20"/>
                <w:szCs w:val="20"/>
              </w:rPr>
            </w:pPr>
            <w:r w:rsidRPr="009E30A7">
              <w:rPr>
                <w:rFonts w:ascii="Arial" w:hAnsi="Arial" w:cs="Arial"/>
                <w:sz w:val="20"/>
                <w:szCs w:val="20"/>
              </w:rPr>
              <w:t xml:space="preserve">realizację dwóch ścieżek wsparcia: zarówno szkoleniowej, jak i dotacyjnej, które prowadzą do uzyskania zatrudnienia bądź samozatrudnienia jego uczestników oraz </w:t>
            </w:r>
          </w:p>
          <w:p w:rsidR="009E30A7" w:rsidRPr="009E30A7" w:rsidRDefault="009E30A7" w:rsidP="00733DC0">
            <w:pPr>
              <w:numPr>
                <w:ilvl w:val="0"/>
                <w:numId w:val="83"/>
              </w:numPr>
              <w:suppressAutoHyphens/>
              <w:spacing w:before="120" w:after="0" w:line="240" w:lineRule="auto"/>
              <w:ind w:left="459"/>
              <w:jc w:val="left"/>
              <w:rPr>
                <w:rFonts w:ascii="Arial" w:hAnsi="Arial" w:cs="Arial"/>
                <w:sz w:val="20"/>
                <w:szCs w:val="20"/>
              </w:rPr>
            </w:pPr>
            <w:r w:rsidRPr="009E30A7">
              <w:rPr>
                <w:rFonts w:ascii="Arial" w:hAnsi="Arial" w:cs="Arial"/>
                <w:sz w:val="20"/>
                <w:szCs w:val="20"/>
              </w:rPr>
              <w:t>realizację co najmniej dwóch form wsparcia dla każdego uczestnika projektu</w:t>
            </w: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projekt ukierunkowany jest na kompleksowe wsparcie dla uczestników.</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Celem wprowadzenia uzupełniających się form wsparcia jest udzielenie uczestnikom projektu kompleksowej pomocy, pozwalającej w szerokim zakresie wesprzeć grupy docelowe, natomiast dowolność w zakresie wyboru dostępnych instrumentów pozwala na elastyczne kierowanie wsparcia w zależności od konkretnych potrzeb osób, do których kierowany jest projekt.</w:t>
            </w:r>
          </w:p>
          <w:p w:rsidR="009E30A7" w:rsidRPr="009E30A7" w:rsidRDefault="009E30A7" w:rsidP="00061F5B">
            <w:pPr>
              <w:autoSpaceDE w:val="0"/>
              <w:spacing w:after="0" w:line="240" w:lineRule="auto"/>
              <w:jc w:val="left"/>
              <w:rPr>
                <w:rFonts w:ascii="Arial" w:hAnsi="Arial" w:cs="Arial"/>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vAlign w:val="center"/>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AC7B01">
        <w:trPr>
          <w:trHeight w:val="5031"/>
        </w:trPr>
        <w:tc>
          <w:tcPr>
            <w:tcW w:w="193" w:type="pct"/>
            <w:vAlign w:val="center"/>
          </w:tcPr>
          <w:p w:rsidR="009E30A7" w:rsidRPr="00452CC9" w:rsidRDefault="009E30A7" w:rsidP="00733DC0">
            <w:pPr>
              <w:numPr>
                <w:ilvl w:val="0"/>
                <w:numId w:val="84"/>
              </w:numPr>
              <w:spacing w:line="240" w:lineRule="auto"/>
              <w:jc w:val="center"/>
              <w:rPr>
                <w:rFonts w:ascii="Arial" w:hAnsi="Arial" w:cs="Arial"/>
                <w:sz w:val="20"/>
                <w:szCs w:val="20"/>
              </w:rPr>
            </w:pPr>
          </w:p>
        </w:tc>
        <w:tc>
          <w:tcPr>
            <w:tcW w:w="1371" w:type="pct"/>
            <w:vAlign w:val="center"/>
          </w:tcPr>
          <w:p w:rsidR="009E30A7" w:rsidRPr="009E30A7" w:rsidRDefault="009E30A7" w:rsidP="00061F5B">
            <w:pPr>
              <w:ind w:left="33"/>
              <w:jc w:val="left"/>
              <w:rPr>
                <w:rFonts w:ascii="Arial" w:hAnsi="Arial" w:cs="Arial"/>
                <w:sz w:val="20"/>
                <w:szCs w:val="20"/>
              </w:rPr>
            </w:pPr>
            <w:r w:rsidRPr="009E30A7">
              <w:rPr>
                <w:rFonts w:ascii="Arial" w:hAnsi="Arial" w:cs="Arial"/>
                <w:sz w:val="20"/>
                <w:szCs w:val="20"/>
              </w:rPr>
              <w:t>Szkolenia przewidziane w projekcie muszą spełniać co najmniej jeden z następujących warunków:</w:t>
            </w:r>
          </w:p>
          <w:p w:rsidR="009E30A7" w:rsidRPr="009E30A7" w:rsidRDefault="009E30A7" w:rsidP="00061F5B">
            <w:pPr>
              <w:ind w:left="33"/>
              <w:jc w:val="left"/>
              <w:rPr>
                <w:rFonts w:ascii="Arial" w:hAnsi="Arial" w:cs="Arial"/>
                <w:sz w:val="20"/>
                <w:szCs w:val="20"/>
              </w:rPr>
            </w:pPr>
            <w:r w:rsidRPr="009E30A7">
              <w:rPr>
                <w:rFonts w:ascii="Arial" w:hAnsi="Arial" w:cs="Arial"/>
                <w:sz w:val="20"/>
                <w:szCs w:val="20"/>
              </w:rPr>
              <w:t>a.  kończą się egzaminem zewnętrznym i uzyskaniem certyfikatu potwierdzającego uzyskane kwalifikacje i/lub</w:t>
            </w:r>
          </w:p>
          <w:p w:rsidR="009E30A7" w:rsidRPr="009E30A7" w:rsidRDefault="009E30A7" w:rsidP="00061F5B">
            <w:pPr>
              <w:ind w:left="33"/>
              <w:jc w:val="left"/>
              <w:rPr>
                <w:rFonts w:ascii="Arial" w:hAnsi="Arial" w:cs="Arial"/>
                <w:sz w:val="20"/>
                <w:szCs w:val="20"/>
              </w:rPr>
            </w:pPr>
            <w:r w:rsidRPr="009E30A7">
              <w:rPr>
                <w:rFonts w:ascii="Arial" w:hAnsi="Arial" w:cs="Arial"/>
                <w:sz w:val="20"/>
                <w:szCs w:val="20"/>
              </w:rPr>
              <w:t>b. kończą się uzyskaniem uprawnień do wykonywania zawodu, unormowanych rozporządzeniem właściwego ministra i/lub</w:t>
            </w:r>
          </w:p>
          <w:p w:rsidR="009E30A7" w:rsidRPr="00AC7B01" w:rsidRDefault="009E30A7" w:rsidP="00AC7B01">
            <w:pPr>
              <w:spacing w:line="240" w:lineRule="auto"/>
              <w:jc w:val="left"/>
              <w:rPr>
                <w:rFonts w:ascii="Arial" w:hAnsi="Arial" w:cs="Arial"/>
                <w:sz w:val="20"/>
                <w:szCs w:val="20"/>
              </w:rPr>
            </w:pPr>
            <w:r w:rsidRPr="009E30A7">
              <w:rPr>
                <w:rFonts w:ascii="Arial" w:hAnsi="Arial" w:cs="Arial"/>
                <w:sz w:val="20"/>
                <w:szCs w:val="20"/>
              </w:rPr>
              <w:t>c. są prowadzone w oparciu o certyfikowane programy nauczania (ze wskazaniem instytucji certyfikującej dany program nauczania). Instytucja certyfikująca jest instytucją zewnętrzną w stosunku do podmiotu przeprowadzającego szkolenie.</w:t>
            </w: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wsparcie w projekcie zapewnia możliwość nabycia kwalifikacji potwierdzonych stosownymi dokumentami. Celem wprowadzenia kryterium jest zapewnienie jak najwyższej jakości wsparcia, przekładającej się na nabycie kwalifikacji zwiększających szanse na znalezienie zatrudnienia.</w:t>
            </w:r>
          </w:p>
          <w:p w:rsidR="009E30A7" w:rsidRPr="009E30A7" w:rsidRDefault="009E30A7" w:rsidP="00061F5B">
            <w:pPr>
              <w:spacing w:after="0" w:line="240" w:lineRule="auto"/>
              <w:ind w:left="34"/>
              <w:jc w:val="left"/>
              <w:rPr>
                <w:rFonts w:ascii="Arial" w:hAnsi="Arial" w:cs="Arial"/>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vAlign w:val="center"/>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D81172">
        <w:trPr>
          <w:trHeight w:val="961"/>
        </w:trPr>
        <w:tc>
          <w:tcPr>
            <w:tcW w:w="193" w:type="pct"/>
            <w:vAlign w:val="center"/>
          </w:tcPr>
          <w:p w:rsidR="009E30A7" w:rsidRPr="00452CC9" w:rsidRDefault="009E30A7" w:rsidP="00733DC0">
            <w:pPr>
              <w:numPr>
                <w:ilvl w:val="0"/>
                <w:numId w:val="84"/>
              </w:numPr>
              <w:spacing w:line="240" w:lineRule="auto"/>
              <w:jc w:val="center"/>
              <w:rPr>
                <w:rFonts w:ascii="Arial" w:hAnsi="Arial" w:cs="Arial"/>
                <w:sz w:val="20"/>
                <w:szCs w:val="20"/>
              </w:rPr>
            </w:pPr>
          </w:p>
        </w:tc>
        <w:tc>
          <w:tcPr>
            <w:tcW w:w="137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Wskaźnik efektywności zatrudnieniowej wynosi co najmniej 50%</w:t>
            </w: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projekt zakłada realizację wskazanej w kryterium wartości wskaźnika efektywności zatrudnieniowej.</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 xml:space="preserve">Jednym z podstawowych celów projektów typu outplacement jest doprowadzenie do jak najszybszego powrotu na rynek pracy osób, które utraciły pracę z przyczyn dotyczących zakładu pracy. Kryterium to ma zagwarantować odpowiednią skuteczność realizowanych projektów i tym samym zwiększyć efektywność wydatkowania środków publicznych. </w:t>
            </w:r>
          </w:p>
          <w:p w:rsidR="009E30A7" w:rsidRPr="009E30A7" w:rsidRDefault="009E30A7" w:rsidP="00061F5B">
            <w:pPr>
              <w:spacing w:before="60" w:line="240" w:lineRule="auto"/>
              <w:jc w:val="left"/>
              <w:rPr>
                <w:rFonts w:ascii="Arial" w:hAnsi="Arial" w:cs="Arial"/>
                <w:sz w:val="20"/>
                <w:szCs w:val="20"/>
              </w:rPr>
            </w:pPr>
            <w:r w:rsidRPr="009E30A7">
              <w:rPr>
                <w:rFonts w:ascii="Arial" w:hAnsi="Arial" w:cs="Arial"/>
                <w:iCs/>
                <w:sz w:val="20"/>
                <w:szCs w:val="20"/>
              </w:rPr>
              <w:t>Na etapie oceny merytorycznej punktowej, oceniający mogą wyżej ocenić projekty zakładające wyższą od wymaganej efektywność zatrudnieniową</w:t>
            </w:r>
            <w:r w:rsidRPr="009E30A7">
              <w:rPr>
                <w:rFonts w:ascii="Arial" w:hAnsi="Arial" w:cs="Arial"/>
                <w:sz w:val="20"/>
                <w:szCs w:val="20"/>
              </w:rPr>
              <w:t xml:space="preserve">. </w:t>
            </w:r>
          </w:p>
          <w:p w:rsidR="009E30A7" w:rsidRPr="009E30A7" w:rsidRDefault="009E30A7" w:rsidP="00061F5B">
            <w:pPr>
              <w:spacing w:after="0" w:line="240" w:lineRule="auto"/>
              <w:ind w:left="34"/>
              <w:jc w:val="left"/>
              <w:rPr>
                <w:rFonts w:ascii="Arial" w:hAnsi="Arial" w:cs="Arial"/>
                <w:sz w:val="20"/>
                <w:szCs w:val="20"/>
              </w:rPr>
            </w:pPr>
            <w:r w:rsidRPr="009E30A7">
              <w:rPr>
                <w:rFonts w:ascii="Arial" w:hAnsi="Arial" w:cs="Arial"/>
                <w:sz w:val="20"/>
                <w:szCs w:val="20"/>
              </w:rPr>
              <w:t xml:space="preserve">Kryterium będzie weryfikowane na etapie oceny formalnej/merytorycznej/formalno-merytorycznej na podstawie treści wniosku oraz metodologii mierzenia efektywności zatrudnieniowej, zgodnie z </w:t>
            </w:r>
            <w:r w:rsidRPr="009E30A7">
              <w:rPr>
                <w:rFonts w:ascii="Arial" w:hAnsi="Arial" w:cs="Arial"/>
                <w:i/>
                <w:sz w:val="20"/>
                <w:szCs w:val="20"/>
              </w:rPr>
              <w:t>Wytycznymi w zakresie monitorowania postępu rzeczowego realizacji programów operacyjnych na lata 2014-2020</w:t>
            </w:r>
            <w:r w:rsidRPr="009E30A7">
              <w:rPr>
                <w:rFonts w:ascii="Arial" w:hAnsi="Arial" w:cs="Arial"/>
                <w:sz w:val="20"/>
                <w:szCs w:val="20"/>
              </w:rPr>
              <w:t xml:space="preserve"> - wskaźnik rezultatu bezpośredniego: liczba osób pracujących po opuszczeniu programu (łącznie z pracującymi na własny rachunek).</w:t>
            </w:r>
          </w:p>
        </w:tc>
        <w:tc>
          <w:tcPr>
            <w:tcW w:w="806" w:type="pct"/>
            <w:vAlign w:val="center"/>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r w:rsidR="009E30A7" w:rsidRPr="00452CC9" w:rsidTr="00AC7B01">
        <w:trPr>
          <w:trHeight w:val="552"/>
        </w:trPr>
        <w:tc>
          <w:tcPr>
            <w:tcW w:w="193" w:type="pct"/>
            <w:vAlign w:val="center"/>
          </w:tcPr>
          <w:p w:rsidR="009E30A7" w:rsidRPr="00452CC9" w:rsidRDefault="009E30A7" w:rsidP="00733DC0">
            <w:pPr>
              <w:numPr>
                <w:ilvl w:val="0"/>
                <w:numId w:val="84"/>
              </w:numPr>
              <w:spacing w:line="240" w:lineRule="auto"/>
              <w:jc w:val="center"/>
              <w:rPr>
                <w:rFonts w:ascii="Arial" w:hAnsi="Arial" w:cs="Arial"/>
                <w:sz w:val="20"/>
                <w:szCs w:val="20"/>
              </w:rPr>
            </w:pPr>
          </w:p>
        </w:tc>
        <w:tc>
          <w:tcPr>
            <w:tcW w:w="137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Wnioskodawca w okresie od 2007 roku do dnia ogłoszenia konkursu był beneficjentem lub partnerem co najmniej jednego projektu współfinansowanego ze środków publicznych i/lub prywatnych, w ramach którego udzielane było wsparcie outplacementowe.</w:t>
            </w:r>
          </w:p>
          <w:p w:rsidR="009E30A7" w:rsidRPr="009E30A7" w:rsidRDefault="009E30A7" w:rsidP="00061F5B">
            <w:pPr>
              <w:spacing w:line="240" w:lineRule="auto"/>
              <w:jc w:val="left"/>
              <w:rPr>
                <w:rFonts w:ascii="Arial" w:hAnsi="Arial" w:cs="Arial"/>
                <w:sz w:val="20"/>
                <w:szCs w:val="20"/>
              </w:rPr>
            </w:pP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Ocenie podlega, czy wnioskodawca w okresie od 2007 roku do dnia ogłoszenia konkursu był beneficjentem lub partnerem co najmniej jednego projektu współfinansowanego ze środków publicznych, w ramach którego udzielane było wsparcie outplacementowe. Realizacja projektu przez wnioskodawcę lub partnera mającego doświadczenie w realizacji przedsięwzięć w obszarze, którego dotyczy projekt sprzyjać będzie sprawności i prawidłowości realizacji projektu.</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Kryterium będzie weryfikowane na etapie oceny formalnej/merytorycznej/formalno-merytorycznej na podstawie treści wniosku.</w:t>
            </w:r>
          </w:p>
        </w:tc>
        <w:tc>
          <w:tcPr>
            <w:tcW w:w="806" w:type="pct"/>
            <w:vAlign w:val="center"/>
          </w:tcPr>
          <w:p w:rsidR="009E30A7" w:rsidRPr="00452CC9"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Spełnienie kryterium jest obligatoryjne, co oznacza, że jego niespełnienie skutkuje nieprzyznaniem dofinansowania. </w:t>
            </w:r>
            <w:r w:rsidRPr="00452CC9">
              <w:rPr>
                <w:rFonts w:ascii="Arial" w:hAnsi="Arial" w:cs="Arial"/>
                <w:sz w:val="20"/>
                <w:szCs w:val="20"/>
              </w:rPr>
              <w:t>Kryterium ma charakter zerojedynkowy i nie jest stopniowalne.</w:t>
            </w:r>
          </w:p>
        </w:tc>
        <w:tc>
          <w:tcPr>
            <w:tcW w:w="1179" w:type="pct"/>
            <w:vAlign w:val="center"/>
          </w:tcPr>
          <w:p w:rsidR="009E30A7" w:rsidRPr="00452CC9" w:rsidRDefault="009E30A7" w:rsidP="009E30A7">
            <w:pPr>
              <w:spacing w:line="240" w:lineRule="auto"/>
              <w:jc w:val="center"/>
              <w:rPr>
                <w:rFonts w:ascii="Arial" w:hAnsi="Arial" w:cs="Arial"/>
                <w:color w:val="000000"/>
                <w:kern w:val="24"/>
                <w:sz w:val="20"/>
                <w:szCs w:val="20"/>
              </w:rPr>
            </w:pPr>
            <w:r w:rsidRPr="00452CC9">
              <w:rPr>
                <w:rFonts w:ascii="Arial" w:hAnsi="Arial" w:cs="Arial"/>
                <w:color w:val="000000"/>
                <w:kern w:val="24"/>
                <w:sz w:val="20"/>
                <w:szCs w:val="20"/>
              </w:rPr>
              <w:t>tak/nie/nie dotyczy</w:t>
            </w:r>
          </w:p>
        </w:tc>
      </w:tr>
    </w:tbl>
    <w:p w:rsidR="009E30A7" w:rsidRDefault="009E30A7" w:rsidP="00912018">
      <w:pPr>
        <w:ind w:right="-142"/>
        <w:rPr>
          <w:rFonts w:ascii="Arial" w:eastAsia="Calibri" w:hAnsi="Arial" w:cs="Arial"/>
          <w:b/>
          <w:sz w:val="32"/>
          <w:szCs w:val="32"/>
          <w:lang w:bidi="ar-SA"/>
        </w:rPr>
      </w:pPr>
    </w:p>
    <w:tbl>
      <w:tblPr>
        <w:tblW w:w="50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3965"/>
        <w:gridCol w:w="4196"/>
        <w:gridCol w:w="2487"/>
        <w:gridCol w:w="3254"/>
      </w:tblGrid>
      <w:tr w:rsidR="009E30A7" w:rsidRPr="00452CC9" w:rsidTr="00D81172">
        <w:trPr>
          <w:trHeight w:val="577"/>
        </w:trPr>
        <w:tc>
          <w:tcPr>
            <w:tcW w:w="5000" w:type="pct"/>
            <w:gridSpan w:val="5"/>
            <w:shd w:val="clear" w:color="auto" w:fill="99CC00"/>
            <w:vAlign w:val="center"/>
          </w:tcPr>
          <w:p w:rsidR="009E30A7" w:rsidRPr="00452CC9" w:rsidRDefault="009E30A7" w:rsidP="009E30A7">
            <w:pPr>
              <w:spacing w:after="0"/>
              <w:rPr>
                <w:rFonts w:ascii="Arial" w:hAnsi="Arial" w:cs="Arial"/>
                <w:b/>
                <w:sz w:val="20"/>
                <w:szCs w:val="20"/>
              </w:rPr>
            </w:pPr>
            <w:r w:rsidRPr="001728E8">
              <w:rPr>
                <w:rFonts w:ascii="Arial" w:hAnsi="Arial" w:cs="Arial"/>
                <w:b/>
                <w:bCs/>
                <w:sz w:val="20"/>
                <w:szCs w:val="20"/>
              </w:rPr>
              <w:t>Kryteria merytoryczne – SPECYFICZNE FAKULTATYWNE</w:t>
            </w:r>
          </w:p>
        </w:tc>
      </w:tr>
      <w:tr w:rsidR="009E30A7" w:rsidRPr="009E30A7" w:rsidTr="00D81172">
        <w:trPr>
          <w:trHeight w:val="707"/>
        </w:trPr>
        <w:tc>
          <w:tcPr>
            <w:tcW w:w="193" w:type="pct"/>
            <w:vMerge w:val="restart"/>
            <w:shd w:val="clear" w:color="auto" w:fill="99CC00"/>
            <w:vAlign w:val="center"/>
          </w:tcPr>
          <w:p w:rsidR="009E30A7" w:rsidRPr="00452CC9" w:rsidRDefault="009E30A7" w:rsidP="009E30A7">
            <w:pPr>
              <w:jc w:val="center"/>
              <w:rPr>
                <w:rFonts w:ascii="Arial" w:hAnsi="Arial" w:cs="Arial"/>
                <w:b/>
                <w:sz w:val="20"/>
                <w:szCs w:val="20"/>
              </w:rPr>
            </w:pPr>
            <w:r w:rsidRPr="00452CC9">
              <w:rPr>
                <w:rFonts w:ascii="Arial" w:hAnsi="Arial" w:cs="Arial"/>
                <w:b/>
                <w:sz w:val="20"/>
                <w:szCs w:val="20"/>
              </w:rPr>
              <w:t>Lp.</w:t>
            </w:r>
          </w:p>
        </w:tc>
        <w:tc>
          <w:tcPr>
            <w:tcW w:w="1371" w:type="pct"/>
            <w:vMerge w:val="restart"/>
            <w:shd w:val="clear" w:color="auto" w:fill="99CC00"/>
            <w:vAlign w:val="center"/>
          </w:tcPr>
          <w:p w:rsidR="009E30A7" w:rsidRPr="00452CC9" w:rsidRDefault="009E30A7" w:rsidP="009E30A7">
            <w:pPr>
              <w:ind w:left="-111" w:firstLine="111"/>
              <w:jc w:val="center"/>
              <w:rPr>
                <w:rFonts w:ascii="Arial" w:hAnsi="Arial" w:cs="Arial"/>
                <w:b/>
                <w:sz w:val="20"/>
                <w:szCs w:val="20"/>
              </w:rPr>
            </w:pPr>
            <w:r w:rsidRPr="00452CC9">
              <w:rPr>
                <w:rFonts w:ascii="Arial" w:hAnsi="Arial" w:cs="Arial"/>
                <w:b/>
                <w:sz w:val="20"/>
                <w:szCs w:val="20"/>
              </w:rPr>
              <w:t>Nazwa kryterium</w:t>
            </w:r>
          </w:p>
        </w:tc>
        <w:tc>
          <w:tcPr>
            <w:tcW w:w="1451" w:type="pct"/>
            <w:vMerge w:val="restart"/>
            <w:shd w:val="clear" w:color="auto" w:fill="99CC00"/>
            <w:vAlign w:val="center"/>
          </w:tcPr>
          <w:p w:rsidR="009E30A7" w:rsidRPr="00452CC9" w:rsidRDefault="009E30A7" w:rsidP="009E30A7">
            <w:pPr>
              <w:jc w:val="center"/>
              <w:rPr>
                <w:rFonts w:ascii="Arial" w:hAnsi="Arial" w:cs="Arial"/>
                <w:b/>
                <w:sz w:val="20"/>
                <w:szCs w:val="20"/>
              </w:rPr>
            </w:pPr>
            <w:r w:rsidRPr="00452CC9">
              <w:rPr>
                <w:rFonts w:ascii="Arial" w:hAnsi="Arial" w:cs="Arial"/>
                <w:b/>
                <w:sz w:val="20"/>
                <w:szCs w:val="20"/>
              </w:rPr>
              <w:t xml:space="preserve">Definicja kryterium </w:t>
            </w:r>
          </w:p>
        </w:tc>
        <w:tc>
          <w:tcPr>
            <w:tcW w:w="860" w:type="pct"/>
            <w:vMerge w:val="restart"/>
            <w:shd w:val="clear" w:color="auto" w:fill="99CC00"/>
            <w:vAlign w:val="center"/>
          </w:tcPr>
          <w:p w:rsidR="009E30A7" w:rsidRPr="00452CC9" w:rsidRDefault="009E30A7" w:rsidP="009E30A7">
            <w:pPr>
              <w:jc w:val="center"/>
              <w:rPr>
                <w:rFonts w:ascii="Arial" w:hAnsi="Arial" w:cs="Arial"/>
                <w:b/>
                <w:sz w:val="20"/>
                <w:szCs w:val="20"/>
              </w:rPr>
            </w:pPr>
            <w:r w:rsidRPr="00452CC9">
              <w:rPr>
                <w:rFonts w:ascii="Arial" w:hAnsi="Arial" w:cs="Arial"/>
                <w:b/>
                <w:sz w:val="20"/>
                <w:szCs w:val="20"/>
              </w:rPr>
              <w:t xml:space="preserve">Opis znaczenia kryterium  </w:t>
            </w:r>
          </w:p>
        </w:tc>
        <w:tc>
          <w:tcPr>
            <w:tcW w:w="1125" w:type="pct"/>
            <w:vMerge w:val="restart"/>
            <w:shd w:val="clear" w:color="auto" w:fill="99CC00"/>
            <w:vAlign w:val="center"/>
          </w:tcPr>
          <w:p w:rsidR="009E30A7" w:rsidRPr="009E30A7" w:rsidRDefault="009E30A7" w:rsidP="009E30A7">
            <w:pPr>
              <w:jc w:val="center"/>
              <w:rPr>
                <w:rFonts w:ascii="Arial" w:hAnsi="Arial" w:cs="Arial"/>
                <w:b/>
                <w:sz w:val="20"/>
                <w:szCs w:val="20"/>
              </w:rPr>
            </w:pPr>
            <w:r w:rsidRPr="009E30A7">
              <w:rPr>
                <w:rFonts w:ascii="Arial" w:hAnsi="Arial" w:cs="Arial"/>
                <w:b/>
                <w:sz w:val="20"/>
                <w:szCs w:val="20"/>
              </w:rPr>
              <w:t xml:space="preserve">Ocena </w:t>
            </w:r>
          </w:p>
          <w:p w:rsidR="009E30A7" w:rsidRPr="009E30A7" w:rsidRDefault="009E30A7" w:rsidP="009E30A7">
            <w:pPr>
              <w:jc w:val="center"/>
              <w:rPr>
                <w:rFonts w:ascii="Arial" w:hAnsi="Arial" w:cs="Arial"/>
                <w:b/>
                <w:sz w:val="20"/>
                <w:szCs w:val="20"/>
              </w:rPr>
            </w:pPr>
            <w:r w:rsidRPr="009E30A7">
              <w:rPr>
                <w:rFonts w:ascii="Arial" w:hAnsi="Arial" w:cs="Arial"/>
                <w:b/>
                <w:sz w:val="20"/>
                <w:szCs w:val="20"/>
              </w:rPr>
              <w:t xml:space="preserve">(Tak / Nie lub pkt.) </w:t>
            </w:r>
          </w:p>
        </w:tc>
      </w:tr>
      <w:tr w:rsidR="009E30A7" w:rsidRPr="009E30A7" w:rsidTr="00D81172">
        <w:trPr>
          <w:trHeight w:val="464"/>
        </w:trPr>
        <w:tc>
          <w:tcPr>
            <w:tcW w:w="193" w:type="pct"/>
            <w:vMerge/>
            <w:shd w:val="clear" w:color="auto" w:fill="99CC00"/>
            <w:vAlign w:val="center"/>
          </w:tcPr>
          <w:p w:rsidR="009E30A7" w:rsidRPr="009E30A7" w:rsidRDefault="009E30A7" w:rsidP="009E30A7">
            <w:pPr>
              <w:jc w:val="center"/>
              <w:rPr>
                <w:rFonts w:ascii="Arial" w:hAnsi="Arial" w:cs="Arial"/>
                <w:b/>
                <w:sz w:val="20"/>
                <w:szCs w:val="20"/>
              </w:rPr>
            </w:pPr>
          </w:p>
        </w:tc>
        <w:tc>
          <w:tcPr>
            <w:tcW w:w="1371" w:type="pct"/>
            <w:vMerge/>
            <w:shd w:val="clear" w:color="auto" w:fill="99CC00"/>
            <w:vAlign w:val="center"/>
          </w:tcPr>
          <w:p w:rsidR="009E30A7" w:rsidRPr="009E30A7" w:rsidRDefault="009E30A7" w:rsidP="009E30A7">
            <w:pPr>
              <w:jc w:val="center"/>
              <w:rPr>
                <w:rFonts w:ascii="Arial" w:hAnsi="Arial" w:cs="Arial"/>
                <w:b/>
                <w:sz w:val="20"/>
                <w:szCs w:val="20"/>
              </w:rPr>
            </w:pPr>
          </w:p>
        </w:tc>
        <w:tc>
          <w:tcPr>
            <w:tcW w:w="1451" w:type="pct"/>
            <w:vMerge/>
            <w:shd w:val="clear" w:color="auto" w:fill="99CC00"/>
            <w:vAlign w:val="center"/>
          </w:tcPr>
          <w:p w:rsidR="009E30A7" w:rsidRPr="009E30A7" w:rsidRDefault="009E30A7" w:rsidP="009E30A7">
            <w:pPr>
              <w:jc w:val="center"/>
              <w:rPr>
                <w:rFonts w:ascii="Arial" w:hAnsi="Arial" w:cs="Arial"/>
                <w:b/>
                <w:sz w:val="20"/>
                <w:szCs w:val="20"/>
              </w:rPr>
            </w:pPr>
          </w:p>
        </w:tc>
        <w:tc>
          <w:tcPr>
            <w:tcW w:w="860" w:type="pct"/>
            <w:vMerge/>
            <w:shd w:val="clear" w:color="auto" w:fill="99CC00"/>
            <w:vAlign w:val="center"/>
          </w:tcPr>
          <w:p w:rsidR="009E30A7" w:rsidRPr="009E30A7" w:rsidRDefault="009E30A7" w:rsidP="009E30A7">
            <w:pPr>
              <w:jc w:val="center"/>
              <w:rPr>
                <w:rFonts w:ascii="Arial" w:hAnsi="Arial" w:cs="Arial"/>
                <w:b/>
                <w:sz w:val="20"/>
                <w:szCs w:val="20"/>
              </w:rPr>
            </w:pPr>
          </w:p>
        </w:tc>
        <w:tc>
          <w:tcPr>
            <w:tcW w:w="1125" w:type="pct"/>
            <w:vMerge/>
            <w:shd w:val="clear" w:color="auto" w:fill="99CC00"/>
            <w:vAlign w:val="center"/>
          </w:tcPr>
          <w:p w:rsidR="009E30A7" w:rsidRPr="009E30A7" w:rsidRDefault="009E30A7" w:rsidP="009E30A7">
            <w:pPr>
              <w:jc w:val="center"/>
              <w:rPr>
                <w:rFonts w:ascii="Arial" w:hAnsi="Arial" w:cs="Arial"/>
                <w:b/>
                <w:sz w:val="20"/>
                <w:szCs w:val="20"/>
              </w:rPr>
            </w:pPr>
          </w:p>
        </w:tc>
      </w:tr>
      <w:tr w:rsidR="009E30A7" w:rsidRPr="009E30A7" w:rsidTr="00D81172">
        <w:trPr>
          <w:trHeight w:val="555"/>
        </w:trPr>
        <w:tc>
          <w:tcPr>
            <w:tcW w:w="193" w:type="pct"/>
            <w:vAlign w:val="center"/>
          </w:tcPr>
          <w:p w:rsidR="009E30A7" w:rsidRPr="009E30A7" w:rsidRDefault="009E30A7" w:rsidP="00733DC0">
            <w:pPr>
              <w:numPr>
                <w:ilvl w:val="0"/>
                <w:numId w:val="96"/>
              </w:numPr>
              <w:spacing w:line="240" w:lineRule="auto"/>
              <w:rPr>
                <w:rFonts w:ascii="Arial" w:hAnsi="Arial" w:cs="Arial"/>
                <w:sz w:val="20"/>
                <w:szCs w:val="20"/>
              </w:rPr>
            </w:pPr>
          </w:p>
        </w:tc>
        <w:tc>
          <w:tcPr>
            <w:tcW w:w="137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Projekt jest realizowany przez Wnioskodawcę posiadającego siedzibę główną na terenie realizacji projektu.</w:t>
            </w: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Projektodawcy z subregionu posiadają zaplecze (kadrowe, lokalowe, techniczne) na obszarze realizacji projektu, co podnosi ich wiarygodność na etapie oceny ich faktycznego potencjału niezbędnego do realizacji projektów. Ponadto posiadają oni lepsze rozeznanie w potrzebach zarówno adresatów projektów, jak i rynku pracy na poszczególnych obszarach regionu. Ich współpraca m.in. z lokalnymi pracodawcami i instytucjami rynku pracy zmniejsza prawdopodobieństwo wystąpienia problemów związanych np. z rekrutacją osób z grup docelowych, a w dalszej perspektywie zwiększa szanse na osiągnięcie trwałych rezultatów związanych z rozwojem regionalnych kadr gospodarki.</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Kryterium premiujące będzie weryfikowane na etapie oceny merytorycznej/formalno-merytorycznej na podstawie treści wniosku.</w:t>
            </w:r>
          </w:p>
        </w:tc>
        <w:tc>
          <w:tcPr>
            <w:tcW w:w="860"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Spełnienie kryterium jest fakultatywne. Przyznanie 0 punktów nie dyskwalifikuje z możliwości uzyskania dofinansowania.</w:t>
            </w:r>
          </w:p>
        </w:tc>
        <w:tc>
          <w:tcPr>
            <w:tcW w:w="1125"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W ramach kryterium wnioskodawca może uzyskać:</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5 pkt – jeżeli jego siedziba główna znajduje się na terenie subregionu, w którym realizowane jest wsparcie.</w:t>
            </w:r>
          </w:p>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0 pkt – jeżeli jego siedziba główna znajduje się poza subregionem, w którym realizowane jest wsparcie.</w:t>
            </w:r>
          </w:p>
        </w:tc>
      </w:tr>
      <w:tr w:rsidR="009E30A7" w:rsidRPr="009E30A7" w:rsidTr="00D81172">
        <w:trPr>
          <w:trHeight w:val="699"/>
        </w:trPr>
        <w:tc>
          <w:tcPr>
            <w:tcW w:w="193" w:type="pct"/>
            <w:vAlign w:val="center"/>
          </w:tcPr>
          <w:p w:rsidR="009E30A7" w:rsidRPr="009E30A7" w:rsidRDefault="009E30A7" w:rsidP="00733DC0">
            <w:pPr>
              <w:numPr>
                <w:ilvl w:val="0"/>
                <w:numId w:val="97"/>
              </w:numPr>
              <w:spacing w:line="240" w:lineRule="auto"/>
              <w:rPr>
                <w:rFonts w:ascii="Arial" w:hAnsi="Arial" w:cs="Arial"/>
                <w:sz w:val="20"/>
                <w:szCs w:val="20"/>
              </w:rPr>
            </w:pPr>
          </w:p>
        </w:tc>
        <w:tc>
          <w:tcPr>
            <w:tcW w:w="137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 xml:space="preserve">Projekt jest komplementarny ze wsparciem realizowanym w ramach innych niż EFS środków pomocowych Unii Europejskiej </w:t>
            </w:r>
          </w:p>
        </w:tc>
        <w:tc>
          <w:tcPr>
            <w:tcW w:w="1451" w:type="pct"/>
            <w:vAlign w:val="center"/>
          </w:tcPr>
          <w:p w:rsidR="009E30A7" w:rsidRPr="009E30A7" w:rsidRDefault="009E30A7" w:rsidP="00061F5B">
            <w:pPr>
              <w:spacing w:line="240" w:lineRule="auto"/>
              <w:ind w:left="33"/>
              <w:jc w:val="left"/>
              <w:rPr>
                <w:rFonts w:ascii="Arial" w:hAnsi="Arial" w:cs="Arial"/>
                <w:color w:val="000000"/>
                <w:sz w:val="20"/>
                <w:szCs w:val="20"/>
                <w:lang w:eastAsia="pl-PL"/>
              </w:rPr>
            </w:pPr>
            <w:r w:rsidRPr="009E30A7">
              <w:rPr>
                <w:rFonts w:ascii="Arial" w:hAnsi="Arial" w:cs="Arial"/>
                <w:sz w:val="20"/>
                <w:szCs w:val="20"/>
              </w:rPr>
              <w:t xml:space="preserve">Premiowanie komplementarności przedsięwzięć w ramach projektów realizowanych z różnych Programów i funduszy zapewni kompleksowość różnego rodzaju wsparcia, a tym samym pozwoli realizować projekty będące odpowiedzią na realne zapotrzebowanie wynikające z realizacji innych przedsięwzięć. </w:t>
            </w:r>
            <w:r w:rsidRPr="009E30A7">
              <w:rPr>
                <w:rFonts w:ascii="Arial" w:hAnsi="Arial" w:cs="Arial"/>
                <w:color w:val="000000"/>
                <w:sz w:val="20"/>
                <w:szCs w:val="20"/>
                <w:lang w:eastAsia="pl-PL"/>
              </w:rPr>
              <w:t>Premię punktową za spełnienie przedmiotowego kryterium mogą otrzymać te wnioski o dofinansowanie, których wnioskodawcy wykażą komplementarność podejmowanych w projekcie działań z działaniami podejmowanymi w co najmniej jednym projekcie współfinansowanym ze środków wspólnotowych. Wnioskodawca powinien wskazać konkretne działania w projektach, które są względem siebie komplementarne, tytuł projektu który był lub będzie współfinansowany z innych niż EFS źródeł wspólnotowych oraz wskazać przedmiotowe źródło finansowania (oraz fakultatywnie inne informacje np. okres realizacji projektu, wartość projektu).</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Kryterium premiujące będzie weryfikowane na etapie oceny merytorycznej/formalno-merytorycznej na podstawie treści wniosku.</w:t>
            </w:r>
          </w:p>
        </w:tc>
        <w:tc>
          <w:tcPr>
            <w:tcW w:w="860"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Spełnienie kryterium jest fakultatywne. Przyznanie 0 punktów nie dyskwalifikuje z możliwości uzyskania dofinansowania.</w:t>
            </w:r>
          </w:p>
        </w:tc>
        <w:tc>
          <w:tcPr>
            <w:tcW w:w="1125"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W ramach kryterium wnioskodawca może uzyskać:</w:t>
            </w:r>
          </w:p>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5 pkt – jeżeli wykaże komplementarność ze wsparciem realizowanym w ramach innych niż EFS środków pomocowych Unii Europejskiej</w:t>
            </w:r>
          </w:p>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0 pkt – jeżeli nie wykaże komplementarności ze wsparciem realizowanym w ramach innych niż EFS środków pomocowych Unii Europejskiej</w:t>
            </w:r>
          </w:p>
        </w:tc>
      </w:tr>
      <w:tr w:rsidR="009E30A7" w:rsidRPr="009E30A7" w:rsidTr="00D81172">
        <w:trPr>
          <w:trHeight w:val="414"/>
        </w:trPr>
        <w:tc>
          <w:tcPr>
            <w:tcW w:w="193" w:type="pct"/>
            <w:vAlign w:val="center"/>
          </w:tcPr>
          <w:p w:rsidR="009E30A7" w:rsidRPr="00E06572" w:rsidRDefault="009E30A7" w:rsidP="009E30A7">
            <w:pPr>
              <w:spacing w:line="240" w:lineRule="auto"/>
              <w:jc w:val="center"/>
              <w:rPr>
                <w:rFonts w:ascii="Arial" w:hAnsi="Arial" w:cs="Arial"/>
                <w:sz w:val="20"/>
                <w:szCs w:val="20"/>
              </w:rPr>
            </w:pPr>
            <w:r w:rsidRPr="00E06572">
              <w:rPr>
                <w:rFonts w:ascii="Arial" w:hAnsi="Arial" w:cs="Arial"/>
                <w:sz w:val="20"/>
                <w:szCs w:val="20"/>
              </w:rPr>
              <w:t>3.</w:t>
            </w:r>
          </w:p>
        </w:tc>
        <w:tc>
          <w:tcPr>
            <w:tcW w:w="1371"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Co najmniej 30% uczestników projektu stanowią pracujące osoby zagrożone negatywnymi skutkami procesów restrukturyzacji w przedsiębiorstwach.</w:t>
            </w:r>
          </w:p>
        </w:tc>
        <w:tc>
          <w:tcPr>
            <w:tcW w:w="1451" w:type="pct"/>
            <w:vAlign w:val="center"/>
          </w:tcPr>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Osoby pracujące w przedsiębiorstwach dotkniętych procesami restrukturyzacji w szczególności należą do grup wysokiego ryzyka zwolnień z uwagi na zachodzące zmiany społeczno-gospodarcze w regionie. W odpowiedzi na sytuację, w której znajdują się pracownicy narażeni na zwolnienie, należy zastosować właściwie określone, kompleksowe mechanizmy zaradcze, które w dużej mierze posłużą podtrzymaniu aktywności zawodowej tych osób i wyposażeniu ich w pożądane kwalifikacje w kontekście obecnego rynku pracy.</w:t>
            </w:r>
          </w:p>
          <w:p w:rsidR="009E30A7" w:rsidRPr="009E30A7" w:rsidRDefault="009E30A7" w:rsidP="00061F5B">
            <w:pPr>
              <w:spacing w:line="240" w:lineRule="auto"/>
              <w:ind w:left="33"/>
              <w:jc w:val="left"/>
              <w:rPr>
                <w:rFonts w:ascii="Arial" w:hAnsi="Arial" w:cs="Arial"/>
                <w:sz w:val="20"/>
                <w:szCs w:val="20"/>
              </w:rPr>
            </w:pPr>
            <w:r w:rsidRPr="009E30A7">
              <w:rPr>
                <w:rFonts w:ascii="Arial" w:hAnsi="Arial" w:cs="Arial"/>
                <w:sz w:val="20"/>
                <w:szCs w:val="20"/>
              </w:rPr>
              <w:t>Kryterium premiujące będzie weryfikowane na etapie oceny merytorycznej/formalno-merytorycznej na podstawie treści wniosku.</w:t>
            </w:r>
          </w:p>
        </w:tc>
        <w:tc>
          <w:tcPr>
            <w:tcW w:w="860"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Spełnienie kryterium jest fakultatywne. Przyznanie 0 punktów nie dyskwalifikuje z możliwości uzyskania dofinansowania.</w:t>
            </w:r>
          </w:p>
        </w:tc>
        <w:tc>
          <w:tcPr>
            <w:tcW w:w="1125" w:type="pct"/>
            <w:vAlign w:val="center"/>
          </w:tcPr>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W ramach kryterium wnioskodawca może uzyskać:</w:t>
            </w:r>
          </w:p>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5 pkt – jeżeli co najmniej 30% uczestników projektu stanowić będą osoby pracujące zagrożone negatywnymi skutkami procesów restrukturyzacji w przedsiębiorstwach</w:t>
            </w:r>
          </w:p>
          <w:p w:rsidR="009E30A7" w:rsidRPr="009E30A7" w:rsidRDefault="009E30A7" w:rsidP="00061F5B">
            <w:pPr>
              <w:spacing w:line="240" w:lineRule="auto"/>
              <w:jc w:val="left"/>
              <w:rPr>
                <w:rFonts w:ascii="Arial" w:hAnsi="Arial" w:cs="Arial"/>
                <w:sz w:val="20"/>
                <w:szCs w:val="20"/>
              </w:rPr>
            </w:pPr>
            <w:r w:rsidRPr="009E30A7">
              <w:rPr>
                <w:rFonts w:ascii="Arial" w:hAnsi="Arial" w:cs="Arial"/>
                <w:sz w:val="20"/>
                <w:szCs w:val="20"/>
              </w:rPr>
              <w:t>0 pkt – jeżeli uczestnicy projektu, będący osobami pracującymi zagrożonymi negatywnymi skutkami procesów restrukturyzacji w przedsiębiorstwach,  stanowić będą mniej niż 30% ogółu grupy docelowej.</w:t>
            </w:r>
          </w:p>
        </w:tc>
      </w:tr>
    </w:tbl>
    <w:p w:rsidR="0069295F" w:rsidRDefault="0069295F" w:rsidP="005B471A">
      <w:pPr>
        <w:rPr>
          <w:rFonts w:ascii="Arial" w:hAnsi="Arial" w:cs="Arial"/>
          <w:bCs/>
          <w:color w:val="000000"/>
          <w:kern w:val="24"/>
          <w:sz w:val="20"/>
          <w:szCs w:val="20"/>
          <w:lang w:eastAsia="pl-PL"/>
        </w:rPr>
      </w:pPr>
    </w:p>
    <w:p w:rsidR="005B471A" w:rsidRPr="005B471A" w:rsidRDefault="005B471A" w:rsidP="005B471A">
      <w:pPr>
        <w:rPr>
          <w:rFonts w:ascii="Arial" w:hAnsi="Arial" w:cs="Arial"/>
          <w:sz w:val="20"/>
          <w:szCs w:val="20"/>
        </w:rPr>
      </w:pPr>
      <w:r w:rsidRPr="005B471A">
        <w:rPr>
          <w:rFonts w:ascii="Arial" w:hAnsi="Arial" w:cs="Arial"/>
          <w:bCs/>
          <w:color w:val="000000"/>
          <w:kern w:val="24"/>
          <w:sz w:val="20"/>
          <w:szCs w:val="20"/>
          <w:lang w:eastAsia="pl-PL"/>
        </w:rPr>
        <w:t xml:space="preserve">Definicja kryterium </w:t>
      </w:r>
      <w:r w:rsidRPr="005B471A">
        <w:rPr>
          <w:rFonts w:ascii="Arial" w:hAnsi="Arial" w:cs="Arial"/>
          <w:color w:val="000000"/>
          <w:kern w:val="24"/>
          <w:sz w:val="20"/>
          <w:szCs w:val="20"/>
          <w:lang w:eastAsia="pl-PL"/>
        </w:rPr>
        <w:t>(tj. przede wszystkim informacja o zasadach jego oceny oraz, gdzie może mieć to zastosowanie, metodach jego pomiaru);</w:t>
      </w:r>
    </w:p>
    <w:p w:rsidR="005B471A" w:rsidRPr="005B471A" w:rsidRDefault="005B471A" w:rsidP="005B471A">
      <w:pPr>
        <w:rPr>
          <w:rFonts w:ascii="Arial" w:hAnsi="Arial" w:cs="Arial"/>
          <w:sz w:val="20"/>
          <w:szCs w:val="20"/>
        </w:rPr>
      </w:pPr>
      <w:r w:rsidRPr="005B471A">
        <w:rPr>
          <w:rFonts w:ascii="Arial" w:hAnsi="Arial" w:cs="Arial"/>
          <w:bCs/>
          <w:color w:val="000000"/>
          <w:kern w:val="24"/>
          <w:sz w:val="20"/>
          <w:szCs w:val="20"/>
          <w:lang w:eastAsia="pl-PL"/>
        </w:rPr>
        <w:t xml:space="preserve">Opis  znaczenia kryterium </w:t>
      </w:r>
      <w:r w:rsidRPr="005B471A">
        <w:rPr>
          <w:rFonts w:ascii="Arial" w:hAnsi="Arial" w:cs="Arial"/>
          <w:color w:val="000000"/>
          <w:kern w:val="24"/>
          <w:sz w:val="20"/>
          <w:szCs w:val="20"/>
          <w:lang w:eastAsia="pl-PL"/>
        </w:rPr>
        <w:t xml:space="preserve">( np. informacja o tym czy spełnienie danego kryterium jest konieczne do przyznania dofinansowania, czy spełnienie danego kryterium jest stopniowalne, jaka wagę w ostatecznej ocenie ma ocena danego kryterium.) </w:t>
      </w:r>
    </w:p>
    <w:p w:rsidR="000A5A9F" w:rsidRDefault="005B471A" w:rsidP="00EE238C">
      <w:pPr>
        <w:spacing w:line="240" w:lineRule="auto"/>
        <w:rPr>
          <w:rFonts w:ascii="Arial" w:hAnsi="Arial" w:cs="Arial"/>
          <w:b/>
          <w:sz w:val="20"/>
          <w:szCs w:val="20"/>
          <w:lang w:eastAsia="pl-PL"/>
        </w:rPr>
      </w:pPr>
      <w:r w:rsidRPr="005B471A">
        <w:rPr>
          <w:rFonts w:ascii="Arial" w:hAnsi="Arial" w:cs="Arial"/>
          <w:bCs/>
          <w:color w:val="000000"/>
          <w:kern w:val="24"/>
          <w:sz w:val="20"/>
          <w:szCs w:val="20"/>
          <w:lang w:eastAsia="pl-PL"/>
        </w:rPr>
        <w:t xml:space="preserve">Ocena –  </w:t>
      </w:r>
      <w:r w:rsidRPr="005B471A">
        <w:rPr>
          <w:rFonts w:ascii="Arial" w:hAnsi="Arial" w:cs="Arial"/>
          <w:color w:val="000000"/>
          <w:kern w:val="24"/>
          <w:sz w:val="20"/>
          <w:szCs w:val="20"/>
          <w:lang w:eastAsia="pl-PL"/>
        </w:rPr>
        <w:t>określenie możliwych sposobów oceny – np.  tak/nie/nie dotyczy,. 0/1, max 5 pkt , itp.</w:t>
      </w:r>
      <w:bookmarkStart w:id="115" w:name="_Toc427583089"/>
    </w:p>
    <w:p w:rsidR="00EE238C" w:rsidRPr="00EE238C" w:rsidRDefault="00EE238C" w:rsidP="00EE238C">
      <w:pPr>
        <w:spacing w:line="240" w:lineRule="auto"/>
        <w:rPr>
          <w:rFonts w:ascii="Arial" w:hAnsi="Arial" w:cs="Arial"/>
          <w:b/>
          <w:sz w:val="20"/>
          <w:szCs w:val="20"/>
          <w:lang w:eastAsia="pl-PL"/>
        </w:rPr>
      </w:pPr>
    </w:p>
    <w:p w:rsidR="00EE238C" w:rsidRDefault="00642512" w:rsidP="000E2C4A">
      <w:pPr>
        <w:pStyle w:val="Nagwek3"/>
        <w:ind w:left="426" w:hanging="426"/>
        <w:rPr>
          <w:rFonts w:ascii="Arial" w:hAnsi="Arial" w:cs="Arial"/>
          <w:sz w:val="22"/>
          <w:szCs w:val="22"/>
          <w:lang w:val="pl-PL"/>
        </w:rPr>
      </w:pPr>
      <w:bookmarkStart w:id="116" w:name="_Toc452619932"/>
      <w:r w:rsidRPr="00452CC9">
        <w:rPr>
          <w:rFonts w:ascii="Arial" w:eastAsia="Calibri" w:hAnsi="Arial" w:cs="Arial"/>
          <w:sz w:val="22"/>
          <w:szCs w:val="22"/>
        </w:rPr>
        <w:t>3.</w:t>
      </w:r>
      <w:r w:rsidR="005C1A9B">
        <w:rPr>
          <w:rFonts w:ascii="Arial" w:eastAsia="Calibri" w:hAnsi="Arial" w:cs="Arial"/>
          <w:sz w:val="22"/>
          <w:szCs w:val="22"/>
          <w:lang w:val="pl-PL"/>
        </w:rPr>
        <w:t>9</w:t>
      </w:r>
      <w:r w:rsidRPr="00452CC9">
        <w:rPr>
          <w:rFonts w:ascii="Arial" w:eastAsia="Calibri" w:hAnsi="Arial" w:cs="Arial"/>
          <w:sz w:val="22"/>
          <w:szCs w:val="22"/>
        </w:rPr>
        <w:t xml:space="preserve"> </w:t>
      </w:r>
      <w:r w:rsidR="00EE238C" w:rsidRPr="00EE238C">
        <w:rPr>
          <w:rFonts w:ascii="Arial" w:eastAsia="Calibri" w:hAnsi="Arial" w:cs="Arial"/>
          <w:sz w:val="22"/>
          <w:szCs w:val="22"/>
        </w:rPr>
        <w:t xml:space="preserve">Działanie 10.5 - </w:t>
      </w:r>
      <w:r w:rsidR="00EE238C" w:rsidRPr="00EE238C">
        <w:rPr>
          <w:rFonts w:ascii="Arial" w:hAnsi="Arial" w:cs="Arial"/>
          <w:sz w:val="22"/>
          <w:szCs w:val="22"/>
        </w:rPr>
        <w:t>Wsparcie pracowników i osób zwolnionych poprzez działania outplacementowe (na rok 201</w:t>
      </w:r>
      <w:r w:rsidR="00EE238C">
        <w:rPr>
          <w:rFonts w:ascii="Arial" w:hAnsi="Arial" w:cs="Arial"/>
          <w:sz w:val="22"/>
          <w:szCs w:val="22"/>
          <w:lang w:val="pl-PL"/>
        </w:rPr>
        <w:t>6</w:t>
      </w:r>
      <w:r w:rsidR="00EE238C" w:rsidRPr="00EE238C">
        <w:rPr>
          <w:rFonts w:ascii="Arial" w:hAnsi="Arial" w:cs="Arial"/>
          <w:sz w:val="22"/>
          <w:szCs w:val="22"/>
        </w:rPr>
        <w:t>)</w:t>
      </w:r>
      <w:bookmarkEnd w:id="116"/>
    </w:p>
    <w:p w:rsidR="00EE238C" w:rsidRDefault="00EE238C" w:rsidP="00EE238C">
      <w:pPr>
        <w:rPr>
          <w:rFonts w:eastAsia="Calibri"/>
          <w:lang w:bidi="ar-SA"/>
        </w:rPr>
      </w:pPr>
    </w:p>
    <w:tbl>
      <w:tblPr>
        <w:tblpPr w:leftFromText="141" w:rightFromText="141" w:vertAnchor="text" w:tblpX="-176"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527"/>
        <w:gridCol w:w="4777"/>
        <w:gridCol w:w="5605"/>
      </w:tblGrid>
      <w:tr w:rsidR="00EE238C" w:rsidRPr="00EE238C" w:rsidTr="00EE238C">
        <w:trPr>
          <w:trHeight w:val="890"/>
        </w:trPr>
        <w:tc>
          <w:tcPr>
            <w:tcW w:w="14425" w:type="dxa"/>
            <w:gridSpan w:val="4"/>
            <w:shd w:val="clear" w:color="auto" w:fill="B2A1C7"/>
            <w:vAlign w:val="center"/>
          </w:tcPr>
          <w:p w:rsidR="00EE238C" w:rsidRPr="00EE238C" w:rsidRDefault="00EE238C" w:rsidP="001A6E0C">
            <w:pPr>
              <w:keepNext/>
              <w:tabs>
                <w:tab w:val="left" w:pos="435"/>
              </w:tabs>
              <w:snapToGrid w:val="0"/>
              <w:spacing w:before="120" w:after="0" w:line="240" w:lineRule="auto"/>
              <w:jc w:val="center"/>
              <w:rPr>
                <w:rFonts w:ascii="Arial" w:hAnsi="Arial" w:cs="Arial"/>
                <w:b/>
                <w:sz w:val="20"/>
                <w:szCs w:val="20"/>
              </w:rPr>
            </w:pPr>
            <w:r w:rsidRPr="00EE238C">
              <w:rPr>
                <w:rFonts w:ascii="Arial" w:hAnsi="Arial" w:cs="Arial"/>
                <w:b/>
                <w:sz w:val="20"/>
                <w:szCs w:val="20"/>
              </w:rPr>
              <w:t>WYMOGI FORMALNE WYBORU PROJEKTÓW</w:t>
            </w:r>
          </w:p>
          <w:p w:rsidR="00EE238C" w:rsidRPr="00EE238C" w:rsidRDefault="00EE238C" w:rsidP="008077F6">
            <w:pPr>
              <w:keepNext/>
              <w:tabs>
                <w:tab w:val="left" w:pos="435"/>
              </w:tabs>
              <w:snapToGrid w:val="0"/>
              <w:spacing w:after="0" w:line="240" w:lineRule="auto"/>
              <w:jc w:val="center"/>
              <w:rPr>
                <w:rFonts w:ascii="Arial" w:hAnsi="Arial" w:cs="Arial"/>
                <w:b/>
                <w:sz w:val="20"/>
                <w:szCs w:val="20"/>
              </w:rPr>
            </w:pPr>
            <w:r w:rsidRPr="00EE238C">
              <w:rPr>
                <w:rFonts w:ascii="Arial" w:hAnsi="Arial" w:cs="Arial"/>
                <w:b/>
                <w:sz w:val="20"/>
                <w:szCs w:val="20"/>
              </w:rPr>
              <w:t>KONKURSOWYCH REGIONALNEGO PROGRAMU OPERACYJNEGO WOJEWÓDZTWA WARMIŃSKO-MAZURSKIEGO NA LATA 2014-2020</w:t>
            </w:r>
          </w:p>
          <w:p w:rsidR="00EE238C" w:rsidRPr="00EE238C" w:rsidRDefault="00EE238C" w:rsidP="008077F6">
            <w:pPr>
              <w:keepNext/>
              <w:tabs>
                <w:tab w:val="left" w:pos="435"/>
              </w:tabs>
              <w:snapToGrid w:val="0"/>
              <w:spacing w:before="120" w:after="120" w:line="240" w:lineRule="auto"/>
              <w:jc w:val="center"/>
              <w:rPr>
                <w:rFonts w:ascii="Arial" w:hAnsi="Arial" w:cs="Arial"/>
                <w:b/>
                <w:i/>
                <w:sz w:val="20"/>
                <w:szCs w:val="20"/>
              </w:rPr>
            </w:pPr>
            <w:r w:rsidRPr="00EE238C">
              <w:rPr>
                <w:rFonts w:ascii="Arial" w:hAnsi="Arial" w:cs="Arial"/>
                <w:sz w:val="20"/>
                <w:szCs w:val="20"/>
              </w:rPr>
              <w:t xml:space="preserve">  </w:t>
            </w:r>
            <w:r w:rsidRPr="00EE238C">
              <w:rPr>
                <w:rFonts w:ascii="Arial" w:hAnsi="Arial" w:cs="Arial"/>
                <w:b/>
                <w:i/>
                <w:sz w:val="20"/>
                <w:szCs w:val="20"/>
              </w:rPr>
              <w:t>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w:t>
            </w:r>
          </w:p>
        </w:tc>
      </w:tr>
      <w:tr w:rsidR="00EE238C" w:rsidRPr="00EE238C" w:rsidTr="00EE238C">
        <w:trPr>
          <w:trHeight w:val="732"/>
        </w:trPr>
        <w:tc>
          <w:tcPr>
            <w:tcW w:w="0" w:type="auto"/>
            <w:shd w:val="clear" w:color="auto" w:fill="B2A1C7"/>
            <w:vAlign w:val="center"/>
          </w:tcPr>
          <w:p w:rsidR="00EE238C" w:rsidRPr="00EE238C" w:rsidRDefault="00EE238C" w:rsidP="008077F6">
            <w:pPr>
              <w:keepNext/>
              <w:tabs>
                <w:tab w:val="left" w:pos="435"/>
              </w:tabs>
              <w:snapToGrid w:val="0"/>
              <w:spacing w:after="0"/>
              <w:jc w:val="center"/>
              <w:rPr>
                <w:rFonts w:ascii="Arial" w:hAnsi="Arial" w:cs="Arial"/>
                <w:b/>
                <w:sz w:val="20"/>
                <w:szCs w:val="20"/>
              </w:rPr>
            </w:pPr>
            <w:r w:rsidRPr="00EE238C">
              <w:rPr>
                <w:rFonts w:ascii="Arial" w:hAnsi="Arial" w:cs="Arial"/>
                <w:b/>
                <w:sz w:val="20"/>
                <w:szCs w:val="20"/>
              </w:rPr>
              <w:t>Lp.</w:t>
            </w:r>
          </w:p>
        </w:tc>
        <w:tc>
          <w:tcPr>
            <w:tcW w:w="0" w:type="auto"/>
            <w:shd w:val="clear" w:color="auto" w:fill="B2A1C7"/>
            <w:vAlign w:val="center"/>
          </w:tcPr>
          <w:p w:rsidR="00EE238C" w:rsidRPr="00EE238C" w:rsidRDefault="00EE238C" w:rsidP="008077F6">
            <w:pPr>
              <w:keepNext/>
              <w:tabs>
                <w:tab w:val="left" w:pos="435"/>
              </w:tabs>
              <w:snapToGrid w:val="0"/>
              <w:spacing w:after="0"/>
              <w:jc w:val="center"/>
              <w:rPr>
                <w:rFonts w:ascii="Arial" w:hAnsi="Arial" w:cs="Arial"/>
                <w:b/>
                <w:sz w:val="20"/>
                <w:szCs w:val="20"/>
              </w:rPr>
            </w:pPr>
            <w:r w:rsidRPr="00EE238C">
              <w:rPr>
                <w:rFonts w:ascii="Arial" w:hAnsi="Arial" w:cs="Arial"/>
                <w:b/>
                <w:sz w:val="20"/>
                <w:szCs w:val="20"/>
              </w:rPr>
              <w:t>Nazwa wymogu</w:t>
            </w:r>
          </w:p>
        </w:tc>
        <w:tc>
          <w:tcPr>
            <w:tcW w:w="0" w:type="auto"/>
            <w:shd w:val="clear" w:color="auto" w:fill="B2A1C7"/>
            <w:vAlign w:val="center"/>
          </w:tcPr>
          <w:p w:rsidR="00EE238C" w:rsidRPr="00EE238C" w:rsidRDefault="00EE238C" w:rsidP="008077F6">
            <w:pPr>
              <w:keepNext/>
              <w:tabs>
                <w:tab w:val="left" w:pos="435"/>
              </w:tabs>
              <w:snapToGrid w:val="0"/>
              <w:spacing w:after="0"/>
              <w:jc w:val="center"/>
              <w:rPr>
                <w:rFonts w:ascii="Arial" w:hAnsi="Arial" w:cs="Arial"/>
                <w:b/>
                <w:sz w:val="20"/>
                <w:szCs w:val="20"/>
              </w:rPr>
            </w:pPr>
            <w:r w:rsidRPr="00EE238C">
              <w:rPr>
                <w:rFonts w:ascii="Arial" w:hAnsi="Arial" w:cs="Arial"/>
                <w:b/>
                <w:sz w:val="20"/>
                <w:szCs w:val="20"/>
              </w:rPr>
              <w:t>Definicja wymogu</w:t>
            </w:r>
          </w:p>
        </w:tc>
        <w:tc>
          <w:tcPr>
            <w:tcW w:w="5605" w:type="dxa"/>
            <w:shd w:val="clear" w:color="auto" w:fill="B2A1C7"/>
            <w:vAlign w:val="center"/>
          </w:tcPr>
          <w:p w:rsidR="00EE238C" w:rsidRPr="00EE238C" w:rsidRDefault="00EE238C" w:rsidP="008077F6">
            <w:pPr>
              <w:keepNext/>
              <w:tabs>
                <w:tab w:val="left" w:pos="435"/>
              </w:tabs>
              <w:snapToGrid w:val="0"/>
              <w:spacing w:after="0" w:line="240" w:lineRule="auto"/>
              <w:jc w:val="center"/>
              <w:rPr>
                <w:rFonts w:ascii="Arial" w:hAnsi="Arial" w:cs="Arial"/>
                <w:b/>
                <w:sz w:val="20"/>
                <w:szCs w:val="20"/>
              </w:rPr>
            </w:pPr>
            <w:r w:rsidRPr="00EE238C">
              <w:rPr>
                <w:rFonts w:ascii="Arial" w:hAnsi="Arial" w:cs="Arial"/>
                <w:b/>
                <w:sz w:val="20"/>
                <w:szCs w:val="20"/>
              </w:rPr>
              <w:t>Opis znaczenia</w:t>
            </w:r>
          </w:p>
          <w:p w:rsidR="00EE238C" w:rsidRPr="00EE238C" w:rsidRDefault="00EE238C" w:rsidP="008077F6">
            <w:pPr>
              <w:keepNext/>
              <w:tabs>
                <w:tab w:val="left" w:pos="435"/>
              </w:tabs>
              <w:snapToGrid w:val="0"/>
              <w:spacing w:after="0" w:line="240" w:lineRule="auto"/>
              <w:jc w:val="center"/>
              <w:rPr>
                <w:rFonts w:ascii="Arial" w:hAnsi="Arial" w:cs="Arial"/>
                <w:b/>
                <w:sz w:val="20"/>
                <w:szCs w:val="20"/>
              </w:rPr>
            </w:pPr>
            <w:r w:rsidRPr="00EE238C">
              <w:rPr>
                <w:rFonts w:ascii="Arial" w:hAnsi="Arial" w:cs="Arial"/>
                <w:b/>
                <w:sz w:val="20"/>
                <w:szCs w:val="20"/>
              </w:rPr>
              <w:t>wymogu</w:t>
            </w:r>
          </w:p>
        </w:tc>
      </w:tr>
      <w:tr w:rsidR="00EE238C" w:rsidRPr="00EE238C" w:rsidTr="00EE238C">
        <w:trPr>
          <w:trHeight w:val="702"/>
        </w:trPr>
        <w:tc>
          <w:tcPr>
            <w:tcW w:w="0" w:type="auto"/>
            <w:shd w:val="clear" w:color="auto" w:fill="auto"/>
            <w:vAlign w:val="center"/>
          </w:tcPr>
          <w:p w:rsidR="00EE238C" w:rsidRPr="00EE238C" w:rsidRDefault="00EE238C" w:rsidP="00733DC0">
            <w:pPr>
              <w:pStyle w:val="Akapitzlist"/>
              <w:keepNext/>
              <w:numPr>
                <w:ilvl w:val="0"/>
                <w:numId w:val="145"/>
              </w:numPr>
              <w:tabs>
                <w:tab w:val="left" w:pos="435"/>
              </w:tabs>
              <w:snapToGrid w:val="0"/>
              <w:spacing w:before="120" w:after="120"/>
              <w:jc w:val="left"/>
              <w:rPr>
                <w:rFonts w:ascii="Arial" w:hAnsi="Arial" w:cs="Arial"/>
                <w:b/>
                <w:iCs/>
                <w:sz w:val="20"/>
                <w:szCs w:val="20"/>
              </w:rPr>
            </w:pPr>
          </w:p>
        </w:tc>
        <w:tc>
          <w:tcPr>
            <w:tcW w:w="0" w:type="auto"/>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b/>
                <w:bCs/>
                <w:i/>
                <w:iCs/>
                <w:color w:val="000000"/>
                <w:sz w:val="20"/>
                <w:szCs w:val="20"/>
                <w:lang w:eastAsia="pl-PL"/>
              </w:rPr>
            </w:pPr>
            <w:r w:rsidRPr="00EE238C">
              <w:rPr>
                <w:rFonts w:ascii="Arial" w:hAnsi="Arial" w:cs="Arial"/>
                <w:color w:val="000000"/>
                <w:sz w:val="20"/>
                <w:szCs w:val="20"/>
                <w:lang w:eastAsia="pl-PL"/>
              </w:rPr>
              <w:t>Wniosek złożono w wersji papierowej</w:t>
            </w:r>
          </w:p>
        </w:tc>
        <w:tc>
          <w:tcPr>
            <w:tcW w:w="0" w:type="auto"/>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W ramach wymogu weryfikowane będzie złożenie wersji papierowej wniosku, stanowiącej wydruk z Lokalnego Systemu Informatycznego.</w:t>
            </w:r>
          </w:p>
          <w:p w:rsidR="00EE238C" w:rsidRPr="00EE238C" w:rsidRDefault="00EE238C" w:rsidP="00EE238C">
            <w:pPr>
              <w:autoSpaceDE w:val="0"/>
              <w:autoSpaceDN w:val="0"/>
              <w:adjustRightInd w:val="0"/>
              <w:spacing w:before="120" w:after="120" w:line="240" w:lineRule="auto"/>
              <w:jc w:val="left"/>
              <w:rPr>
                <w:rFonts w:ascii="Arial" w:hAnsi="Arial" w:cs="Arial"/>
                <w:b/>
                <w:iCs/>
                <w:sz w:val="20"/>
                <w:szCs w:val="20"/>
              </w:rPr>
            </w:pPr>
            <w:r w:rsidRPr="00EE238C">
              <w:rPr>
                <w:rFonts w:ascii="Arial" w:hAnsi="Arial" w:cs="Arial"/>
                <w:color w:val="000000"/>
                <w:sz w:val="20"/>
                <w:szCs w:val="20"/>
              </w:rPr>
              <w:t>Ocena spełnienia wymogu polega na przypisaniu mu wartości logicznej „tak” albo „nie”.</w:t>
            </w:r>
          </w:p>
        </w:tc>
        <w:tc>
          <w:tcPr>
            <w:tcW w:w="5605" w:type="dxa"/>
            <w:shd w:val="clear" w:color="auto" w:fill="auto"/>
            <w:vAlign w:val="center"/>
          </w:tcPr>
          <w:p w:rsidR="00EE238C" w:rsidRPr="00EE238C" w:rsidRDefault="00EE238C" w:rsidP="00EE238C">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EE238C">
              <w:rPr>
                <w:rFonts w:ascii="Arial" w:hAnsi="Arial" w:cs="Arial"/>
                <w:sz w:val="20"/>
                <w:szCs w:val="20"/>
              </w:rPr>
              <w:t>W przypadku niespełnienia wymogu, Wnioskodawca zostanie wezwany do poprawienia/uzupełnienia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EE238C" w:rsidRPr="00EE238C" w:rsidTr="00EE238C">
        <w:trPr>
          <w:cantSplit/>
          <w:trHeight w:val="907"/>
        </w:trPr>
        <w:tc>
          <w:tcPr>
            <w:tcW w:w="0" w:type="auto"/>
            <w:shd w:val="clear" w:color="auto" w:fill="auto"/>
            <w:vAlign w:val="center"/>
          </w:tcPr>
          <w:p w:rsidR="00EE238C" w:rsidRPr="00EE238C" w:rsidRDefault="00EE238C" w:rsidP="00733DC0">
            <w:pPr>
              <w:pStyle w:val="Akapitzlist"/>
              <w:keepNext/>
              <w:numPr>
                <w:ilvl w:val="0"/>
                <w:numId w:val="145"/>
              </w:numPr>
              <w:tabs>
                <w:tab w:val="left" w:pos="435"/>
              </w:tabs>
              <w:snapToGrid w:val="0"/>
              <w:spacing w:before="120" w:after="120"/>
              <w:jc w:val="left"/>
              <w:rPr>
                <w:rFonts w:ascii="Arial" w:hAnsi="Arial" w:cs="Arial"/>
                <w:b/>
                <w:iCs/>
                <w:sz w:val="20"/>
                <w:szCs w:val="20"/>
              </w:rPr>
            </w:pPr>
          </w:p>
        </w:tc>
        <w:tc>
          <w:tcPr>
            <w:tcW w:w="0" w:type="auto"/>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Wersja elektroniczna wniosku jest zgodna z wersją papierową (sumy kontrolne wersji papierowej i elektronicznej są tożsame) oraz wydruk zawiera wszystkie strony o sumie kontrolnej zgodnej z wersją elektroniczną.</w:t>
            </w:r>
          </w:p>
        </w:tc>
        <w:tc>
          <w:tcPr>
            <w:tcW w:w="0" w:type="auto"/>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Ocena spełnienia</w:t>
            </w:r>
            <w:r w:rsidRPr="00EE238C" w:rsidDel="009156BB">
              <w:rPr>
                <w:rFonts w:ascii="Arial" w:hAnsi="Arial" w:cs="Arial"/>
                <w:color w:val="000000"/>
                <w:sz w:val="20"/>
                <w:szCs w:val="20"/>
              </w:rPr>
              <w:t xml:space="preserve"> </w:t>
            </w:r>
            <w:r w:rsidRPr="00EE238C">
              <w:rPr>
                <w:rFonts w:ascii="Arial" w:hAnsi="Arial" w:cs="Arial"/>
                <w:color w:val="000000"/>
                <w:sz w:val="20"/>
                <w:szCs w:val="20"/>
              </w:rPr>
              <w:t>wymogu polega na przypisaniu mu wartości logicznej „tak” albo „nie”.</w:t>
            </w:r>
          </w:p>
        </w:tc>
        <w:tc>
          <w:tcPr>
            <w:tcW w:w="5605" w:type="dxa"/>
            <w:tcBorders>
              <w:bottom w:val="single" w:sz="4" w:space="0" w:color="auto"/>
            </w:tcBorders>
            <w:shd w:val="clear" w:color="auto" w:fill="auto"/>
            <w:vAlign w:val="center"/>
          </w:tcPr>
          <w:p w:rsidR="00EE238C" w:rsidRPr="00EE238C" w:rsidRDefault="00EE238C" w:rsidP="00EE238C">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EE238C">
              <w:rPr>
                <w:rFonts w:ascii="Arial" w:hAnsi="Arial" w:cs="Arial"/>
                <w:sz w:val="20"/>
                <w:szCs w:val="20"/>
              </w:rPr>
              <w:t>W przypadku niespełnienia wymogu, Wnioskodawca zostanie wezwany do poprawienia/uzupełnienia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EE238C" w:rsidRPr="00EE238C" w:rsidTr="00EE238C">
        <w:trPr>
          <w:trHeight w:val="907"/>
        </w:trPr>
        <w:tc>
          <w:tcPr>
            <w:tcW w:w="0" w:type="auto"/>
            <w:shd w:val="clear" w:color="auto" w:fill="auto"/>
            <w:vAlign w:val="center"/>
          </w:tcPr>
          <w:p w:rsidR="00EE238C" w:rsidRPr="00EE238C" w:rsidRDefault="00EE238C" w:rsidP="00733DC0">
            <w:pPr>
              <w:pStyle w:val="Akapitzlist"/>
              <w:keepNext/>
              <w:numPr>
                <w:ilvl w:val="0"/>
                <w:numId w:val="145"/>
              </w:numPr>
              <w:tabs>
                <w:tab w:val="left" w:pos="435"/>
              </w:tabs>
              <w:snapToGrid w:val="0"/>
              <w:spacing w:before="120" w:after="120"/>
              <w:jc w:val="left"/>
              <w:rPr>
                <w:rFonts w:ascii="Arial" w:hAnsi="Arial" w:cs="Arial"/>
                <w:b/>
                <w:iCs/>
                <w:sz w:val="20"/>
                <w:szCs w:val="20"/>
              </w:rPr>
            </w:pPr>
          </w:p>
        </w:tc>
        <w:tc>
          <w:tcPr>
            <w:tcW w:w="0" w:type="auto"/>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Wniosek w wersji papierowej został opatrzony podpisami i pieczęciami osoby uprawnionej/osób uprawnionych do podejmowania wiążących decyzji w imieniu Wnioskodawcy i Partnerów (o ile dotyczy).</w:t>
            </w:r>
          </w:p>
        </w:tc>
        <w:tc>
          <w:tcPr>
            <w:tcW w:w="0" w:type="auto"/>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sz w:val="20"/>
                <w:szCs w:val="20"/>
              </w:rPr>
            </w:pPr>
            <w:r w:rsidRPr="00EE238C">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 i Partnerów.</w:t>
            </w:r>
          </w:p>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Ocena spełnienia</w:t>
            </w:r>
            <w:r w:rsidRPr="00EE238C" w:rsidDel="009156BB">
              <w:rPr>
                <w:rFonts w:ascii="Arial" w:hAnsi="Arial" w:cs="Arial"/>
                <w:color w:val="000000"/>
                <w:sz w:val="20"/>
                <w:szCs w:val="20"/>
              </w:rPr>
              <w:t xml:space="preserve"> </w:t>
            </w:r>
            <w:r w:rsidRPr="00EE238C">
              <w:rPr>
                <w:rFonts w:ascii="Arial" w:hAnsi="Arial" w:cs="Arial"/>
                <w:color w:val="000000"/>
                <w:sz w:val="20"/>
                <w:szCs w:val="20"/>
              </w:rPr>
              <w:t>wymogu polega na przypisaniu mu wartości logicznej „tak” albo „nie”.</w:t>
            </w:r>
          </w:p>
        </w:tc>
        <w:tc>
          <w:tcPr>
            <w:tcW w:w="5605" w:type="dxa"/>
            <w:shd w:val="clear" w:color="auto" w:fill="auto"/>
            <w:vAlign w:val="center"/>
          </w:tcPr>
          <w:p w:rsidR="00EE238C" w:rsidRPr="00EE238C" w:rsidRDefault="00EE238C" w:rsidP="00EE238C">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EE238C">
              <w:rPr>
                <w:rFonts w:ascii="Arial" w:hAnsi="Arial" w:cs="Arial"/>
                <w:sz w:val="20"/>
                <w:szCs w:val="20"/>
              </w:rPr>
              <w:t>W przypadku niespełnienia wymogu, Wnioskodawca zostanie wezwany do poprawienia/uzupełnienia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EE238C" w:rsidRPr="00EE238C" w:rsidTr="00EE238C">
        <w:trPr>
          <w:trHeight w:val="907"/>
        </w:trPr>
        <w:tc>
          <w:tcPr>
            <w:tcW w:w="0" w:type="auto"/>
            <w:shd w:val="clear" w:color="auto" w:fill="auto"/>
            <w:vAlign w:val="center"/>
          </w:tcPr>
          <w:p w:rsidR="00EE238C" w:rsidRPr="00EE238C" w:rsidRDefault="00EE238C" w:rsidP="00733DC0">
            <w:pPr>
              <w:pStyle w:val="Akapitzlist"/>
              <w:keepNext/>
              <w:numPr>
                <w:ilvl w:val="0"/>
                <w:numId w:val="145"/>
              </w:numPr>
              <w:tabs>
                <w:tab w:val="left" w:pos="435"/>
              </w:tabs>
              <w:snapToGrid w:val="0"/>
              <w:spacing w:before="120" w:after="120"/>
              <w:jc w:val="left"/>
              <w:rPr>
                <w:rFonts w:ascii="Arial" w:hAnsi="Arial" w:cs="Arial"/>
                <w:b/>
                <w:iCs/>
                <w:sz w:val="20"/>
                <w:szCs w:val="20"/>
              </w:rPr>
            </w:pPr>
          </w:p>
        </w:tc>
        <w:tc>
          <w:tcPr>
            <w:tcW w:w="0" w:type="auto"/>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Wraz z wnioskiem złożono wszystkie wymagane załączniki, zgodnie z Regulaminem konkursu (o ile dotyczy).</w:t>
            </w:r>
          </w:p>
        </w:tc>
        <w:tc>
          <w:tcPr>
            <w:tcW w:w="0" w:type="auto"/>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W ramach wymogu weryfikowane będzie czy do wniosku dołączone zostały wszystkie wymagane załączniki określone w Regulaminie konkursu</w:t>
            </w:r>
            <w:r w:rsidRPr="00EE238C">
              <w:rPr>
                <w:rFonts w:ascii="Arial" w:hAnsi="Arial" w:cs="Arial"/>
                <w:sz w:val="20"/>
                <w:szCs w:val="20"/>
              </w:rPr>
              <w:t xml:space="preserve"> (o ile dotyczy).</w:t>
            </w:r>
          </w:p>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Ocena spełnienia</w:t>
            </w:r>
            <w:r w:rsidRPr="00EE238C" w:rsidDel="009156BB">
              <w:rPr>
                <w:rFonts w:ascii="Arial" w:hAnsi="Arial" w:cs="Arial"/>
                <w:color w:val="000000"/>
                <w:sz w:val="20"/>
                <w:szCs w:val="20"/>
              </w:rPr>
              <w:t xml:space="preserve"> </w:t>
            </w:r>
            <w:r w:rsidRPr="00EE238C">
              <w:rPr>
                <w:rFonts w:ascii="Arial" w:hAnsi="Arial" w:cs="Arial"/>
                <w:color w:val="000000"/>
                <w:sz w:val="20"/>
                <w:szCs w:val="20"/>
              </w:rPr>
              <w:t>wymogu polega na przypisaniu mu wartości logicznej „tak”, „nie” albo stwierdzeniu, że wymóg „nie dotyczy” danego projektu.</w:t>
            </w:r>
          </w:p>
        </w:tc>
        <w:tc>
          <w:tcPr>
            <w:tcW w:w="5605" w:type="dxa"/>
            <w:shd w:val="clear" w:color="auto" w:fill="auto"/>
            <w:vAlign w:val="center"/>
          </w:tcPr>
          <w:p w:rsidR="00EE238C" w:rsidRPr="00EE238C" w:rsidRDefault="00EE238C" w:rsidP="00EE238C">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EE238C">
              <w:rPr>
                <w:rFonts w:ascii="Arial" w:hAnsi="Arial" w:cs="Arial"/>
                <w:sz w:val="20"/>
                <w:szCs w:val="20"/>
              </w:rPr>
              <w:t>W przypadku niespełnienia wymogu, Wnioskodawca zostanie wezwany do poprawienia/uzupełnienia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EE238C" w:rsidRPr="00EE238C" w:rsidTr="00EE238C">
        <w:trPr>
          <w:trHeight w:val="273"/>
        </w:trPr>
        <w:tc>
          <w:tcPr>
            <w:tcW w:w="0" w:type="auto"/>
            <w:tcBorders>
              <w:bottom w:val="single" w:sz="4" w:space="0" w:color="auto"/>
            </w:tcBorders>
            <w:shd w:val="clear" w:color="auto" w:fill="auto"/>
            <w:vAlign w:val="center"/>
          </w:tcPr>
          <w:p w:rsidR="00EE238C" w:rsidRPr="00EE238C" w:rsidRDefault="00EE238C" w:rsidP="00733DC0">
            <w:pPr>
              <w:pStyle w:val="Akapitzlist"/>
              <w:keepNext/>
              <w:numPr>
                <w:ilvl w:val="0"/>
                <w:numId w:val="145"/>
              </w:numPr>
              <w:tabs>
                <w:tab w:val="left" w:pos="435"/>
              </w:tabs>
              <w:snapToGrid w:val="0"/>
              <w:spacing w:before="120" w:after="120"/>
              <w:jc w:val="left"/>
              <w:rPr>
                <w:rFonts w:ascii="Arial" w:hAnsi="Arial" w:cs="Arial"/>
                <w:b/>
                <w:iCs/>
                <w:sz w:val="20"/>
                <w:szCs w:val="20"/>
              </w:rPr>
            </w:pPr>
          </w:p>
        </w:tc>
        <w:tc>
          <w:tcPr>
            <w:tcW w:w="0" w:type="auto"/>
            <w:tcBorders>
              <w:bottom w:val="single" w:sz="4" w:space="0" w:color="auto"/>
            </w:tcBorders>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Wniosek nie zawiera innych braków formalnych lub oczywistych omyłek prowadzących do jego istotnej modyfikacji.</w:t>
            </w:r>
          </w:p>
        </w:tc>
        <w:tc>
          <w:tcPr>
            <w:tcW w:w="0" w:type="auto"/>
            <w:tcBorders>
              <w:bottom w:val="single" w:sz="4" w:space="0" w:color="auto"/>
            </w:tcBorders>
            <w:shd w:val="clear" w:color="auto" w:fill="auto"/>
            <w:vAlign w:val="center"/>
          </w:tcPr>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 xml:space="preserve">W ramach wymogu weryfikowane będzie czy wniosek nie zawiera innych braków formalnych lub oczywistych omyłek, których poprawa prowadziłaby do istotnej modyfikacji wniosku, zgodnie z art. 43 ustawy z dn. 11 lipca 2014 r. o zasadach realizacji programów w zakresie polityki spójności finansowanych w perspektywie finansowej 2014-2020 </w:t>
            </w:r>
            <w:r w:rsidRPr="00EE238C">
              <w:rPr>
                <w:rFonts w:ascii="Arial" w:hAnsi="Arial" w:cs="Arial"/>
                <w:sz w:val="20"/>
                <w:szCs w:val="20"/>
              </w:rPr>
              <w:t>(Dz.U. z 2014 r. poz. 1146 z późn. zm.)</w:t>
            </w:r>
            <w:r w:rsidRPr="00EE238C">
              <w:rPr>
                <w:rFonts w:ascii="Arial" w:hAnsi="Arial" w:cs="Arial"/>
                <w:color w:val="000000"/>
                <w:sz w:val="20"/>
                <w:szCs w:val="20"/>
              </w:rPr>
              <w:t xml:space="preserve">, a które nie zostały ujęte w wymogach 1-4. </w:t>
            </w:r>
          </w:p>
          <w:p w:rsidR="00EE238C" w:rsidRPr="00EE238C" w:rsidRDefault="00EE238C" w:rsidP="00EE238C">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rPr>
              <w:t>Ocena spełnienia</w:t>
            </w:r>
            <w:r w:rsidRPr="00EE238C" w:rsidDel="009156BB">
              <w:rPr>
                <w:rFonts w:ascii="Arial" w:hAnsi="Arial" w:cs="Arial"/>
                <w:color w:val="000000"/>
                <w:sz w:val="20"/>
                <w:szCs w:val="20"/>
              </w:rPr>
              <w:t xml:space="preserve"> </w:t>
            </w:r>
            <w:r w:rsidRPr="00EE238C">
              <w:rPr>
                <w:rFonts w:ascii="Arial" w:hAnsi="Arial" w:cs="Arial"/>
                <w:color w:val="000000"/>
                <w:sz w:val="20"/>
                <w:szCs w:val="20"/>
              </w:rPr>
              <w:t>wymogu polega na przypisaniu mu wartości logicznej „tak” lub „nie”.</w:t>
            </w:r>
          </w:p>
        </w:tc>
        <w:tc>
          <w:tcPr>
            <w:tcW w:w="5605" w:type="dxa"/>
            <w:tcBorders>
              <w:bottom w:val="single" w:sz="4" w:space="0" w:color="auto"/>
            </w:tcBorders>
            <w:shd w:val="clear" w:color="auto" w:fill="auto"/>
            <w:vAlign w:val="center"/>
          </w:tcPr>
          <w:p w:rsidR="00EE238C" w:rsidRPr="00EE238C" w:rsidRDefault="00EE238C" w:rsidP="00EE238C">
            <w:pPr>
              <w:keepNext/>
              <w:keepLines/>
              <w:tabs>
                <w:tab w:val="left" w:pos="435"/>
              </w:tabs>
              <w:autoSpaceDE w:val="0"/>
              <w:autoSpaceDN w:val="0"/>
              <w:adjustRightInd w:val="0"/>
              <w:spacing w:before="120" w:after="120" w:line="240" w:lineRule="auto"/>
              <w:jc w:val="left"/>
              <w:rPr>
                <w:rFonts w:ascii="Arial" w:hAnsi="Arial" w:cs="Arial"/>
                <w:b/>
                <w:sz w:val="20"/>
                <w:szCs w:val="20"/>
              </w:rPr>
            </w:pPr>
            <w:r w:rsidRPr="00EE238C">
              <w:rPr>
                <w:rFonts w:ascii="Arial" w:hAnsi="Arial" w:cs="Arial"/>
                <w:sz w:val="20"/>
                <w:szCs w:val="20"/>
              </w:rPr>
              <w:t>W przypadku niespełnienia wymogu, Wnioskodawca zostanie wezwany do poprawienia/uzupełnienia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bl>
    <w:p w:rsidR="00EE238C" w:rsidRDefault="00EE238C" w:rsidP="00EE238C">
      <w:pPr>
        <w:rPr>
          <w:rFonts w:eastAsia="Calibri"/>
          <w:lang w:bidi="ar-SA"/>
        </w:rPr>
      </w:pPr>
    </w:p>
    <w:tbl>
      <w:tblPr>
        <w:tblpPr w:leftFromText="141" w:rightFromText="141" w:vertAnchor="text" w:tblpX="-176" w:tblpY="1"/>
        <w:tblOverlap w:val="neve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4"/>
        <w:gridCol w:w="5038"/>
        <w:gridCol w:w="3298"/>
      </w:tblGrid>
      <w:tr w:rsidR="00EE238C" w:rsidRPr="00EE238C" w:rsidTr="00CE3944">
        <w:trPr>
          <w:trHeight w:val="641"/>
        </w:trPr>
        <w:tc>
          <w:tcPr>
            <w:tcW w:w="14394"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EE238C" w:rsidRPr="00EE238C" w:rsidRDefault="00EE238C" w:rsidP="00CE3944">
            <w:pPr>
              <w:keepNext/>
              <w:tabs>
                <w:tab w:val="left" w:pos="435"/>
              </w:tabs>
              <w:snapToGrid w:val="0"/>
              <w:spacing w:before="120" w:after="120" w:line="240" w:lineRule="auto"/>
              <w:jc w:val="center"/>
              <w:rPr>
                <w:rFonts w:ascii="Arial" w:hAnsi="Arial" w:cs="Arial"/>
                <w:b/>
                <w:sz w:val="20"/>
                <w:szCs w:val="20"/>
              </w:rPr>
            </w:pPr>
            <w:r w:rsidRPr="00EE238C">
              <w:rPr>
                <w:rFonts w:ascii="Arial" w:hAnsi="Arial" w:cs="Arial"/>
                <w:b/>
                <w:sz w:val="20"/>
                <w:szCs w:val="20"/>
              </w:rPr>
              <w:t xml:space="preserve">KRYTERIA FORMALNE WYBORU PROJEKTÓW  </w:t>
            </w:r>
          </w:p>
          <w:p w:rsidR="00EE238C" w:rsidRPr="00EE238C" w:rsidRDefault="00EE238C" w:rsidP="00CE3944">
            <w:pPr>
              <w:keepNext/>
              <w:tabs>
                <w:tab w:val="left" w:pos="435"/>
              </w:tabs>
              <w:snapToGrid w:val="0"/>
              <w:spacing w:before="120" w:after="120" w:line="240" w:lineRule="auto"/>
              <w:jc w:val="center"/>
              <w:rPr>
                <w:rFonts w:ascii="Arial" w:eastAsia="Calibri" w:hAnsi="Arial" w:cs="Arial"/>
                <w:b/>
                <w:bCs/>
                <w:color w:val="000000"/>
                <w:sz w:val="20"/>
                <w:szCs w:val="20"/>
                <w:lang w:eastAsia="pl-PL"/>
              </w:rPr>
            </w:pPr>
            <w:r w:rsidRPr="00EE238C">
              <w:rPr>
                <w:rFonts w:ascii="Arial" w:hAnsi="Arial" w:cs="Arial"/>
                <w:b/>
                <w:i/>
                <w:sz w:val="20"/>
                <w:szCs w:val="20"/>
              </w:rPr>
              <w:t>Kryteria mają zastosowanie do wszystkich projektów wybieranych w trybie konkursowym w ramach RPO WiM 2014-2020</w:t>
            </w:r>
          </w:p>
        </w:tc>
      </w:tr>
      <w:tr w:rsidR="00EE238C" w:rsidRPr="00EE238C" w:rsidTr="00CE3944">
        <w:trPr>
          <w:trHeight w:val="600"/>
        </w:trPr>
        <w:tc>
          <w:tcPr>
            <w:tcW w:w="534"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EE238C" w:rsidRPr="00EE238C" w:rsidRDefault="00EE238C" w:rsidP="00CE3944">
            <w:pPr>
              <w:keepNext/>
              <w:tabs>
                <w:tab w:val="left" w:pos="435"/>
              </w:tabs>
              <w:snapToGrid w:val="0"/>
              <w:spacing w:after="0"/>
              <w:jc w:val="center"/>
              <w:rPr>
                <w:rFonts w:ascii="Arial" w:hAnsi="Arial" w:cs="Arial"/>
                <w:b/>
                <w:sz w:val="20"/>
                <w:szCs w:val="20"/>
              </w:rPr>
            </w:pPr>
            <w:r w:rsidRPr="00EE238C">
              <w:rPr>
                <w:rFonts w:ascii="Arial" w:hAnsi="Arial" w:cs="Arial"/>
                <w:b/>
                <w:sz w:val="20"/>
                <w:szCs w:val="20"/>
              </w:rPr>
              <w:t>Lp.</w:t>
            </w:r>
          </w:p>
        </w:tc>
        <w:tc>
          <w:tcPr>
            <w:tcW w:w="5524"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EE238C" w:rsidRPr="00EE238C" w:rsidRDefault="00EE238C" w:rsidP="00CE3944">
            <w:pPr>
              <w:keepNext/>
              <w:tabs>
                <w:tab w:val="left" w:pos="435"/>
              </w:tabs>
              <w:snapToGrid w:val="0"/>
              <w:spacing w:after="0"/>
              <w:jc w:val="center"/>
              <w:rPr>
                <w:rFonts w:ascii="Arial" w:hAnsi="Arial" w:cs="Arial"/>
                <w:b/>
                <w:sz w:val="20"/>
                <w:szCs w:val="20"/>
              </w:rPr>
            </w:pPr>
            <w:r w:rsidRPr="00EE238C">
              <w:rPr>
                <w:rFonts w:ascii="Arial" w:hAnsi="Arial" w:cs="Arial"/>
                <w:b/>
                <w:sz w:val="20"/>
                <w:szCs w:val="20"/>
              </w:rPr>
              <w:t>Nazwa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EE238C" w:rsidRPr="00EE238C" w:rsidRDefault="00EE238C" w:rsidP="00CE3944">
            <w:pPr>
              <w:keepNext/>
              <w:tabs>
                <w:tab w:val="left" w:pos="435"/>
              </w:tabs>
              <w:snapToGrid w:val="0"/>
              <w:spacing w:after="0"/>
              <w:jc w:val="center"/>
              <w:rPr>
                <w:rFonts w:ascii="Arial" w:hAnsi="Arial" w:cs="Arial"/>
                <w:b/>
                <w:sz w:val="20"/>
                <w:szCs w:val="20"/>
              </w:rPr>
            </w:pPr>
            <w:r w:rsidRPr="00EE238C">
              <w:rPr>
                <w:rFonts w:ascii="Arial" w:hAnsi="Arial" w:cs="Arial"/>
                <w:b/>
                <w:sz w:val="20"/>
                <w:szCs w:val="20"/>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EE238C" w:rsidRPr="00EE238C" w:rsidRDefault="00EE238C" w:rsidP="00CE3944">
            <w:pPr>
              <w:keepNext/>
              <w:tabs>
                <w:tab w:val="left" w:pos="435"/>
              </w:tabs>
              <w:snapToGrid w:val="0"/>
              <w:spacing w:after="0" w:line="240" w:lineRule="auto"/>
              <w:jc w:val="center"/>
              <w:rPr>
                <w:rFonts w:ascii="Arial" w:hAnsi="Arial" w:cs="Arial"/>
                <w:b/>
                <w:sz w:val="20"/>
                <w:szCs w:val="20"/>
              </w:rPr>
            </w:pPr>
            <w:r w:rsidRPr="00EE238C">
              <w:rPr>
                <w:rFonts w:ascii="Arial" w:hAnsi="Arial" w:cs="Arial"/>
                <w:b/>
                <w:sz w:val="20"/>
                <w:szCs w:val="20"/>
              </w:rPr>
              <w:t>Opis znaczenia</w:t>
            </w:r>
          </w:p>
          <w:p w:rsidR="00EE238C" w:rsidRPr="00EE238C" w:rsidRDefault="00EE238C" w:rsidP="00CE3944">
            <w:pPr>
              <w:keepNext/>
              <w:tabs>
                <w:tab w:val="left" w:pos="435"/>
              </w:tabs>
              <w:snapToGrid w:val="0"/>
              <w:spacing w:after="0" w:line="240" w:lineRule="auto"/>
              <w:jc w:val="center"/>
              <w:rPr>
                <w:rFonts w:ascii="Arial" w:hAnsi="Arial" w:cs="Arial"/>
                <w:b/>
                <w:sz w:val="20"/>
                <w:szCs w:val="20"/>
              </w:rPr>
            </w:pPr>
            <w:r w:rsidRPr="00EE238C">
              <w:rPr>
                <w:rFonts w:ascii="Arial" w:hAnsi="Arial" w:cs="Arial"/>
                <w:b/>
                <w:sz w:val="20"/>
                <w:szCs w:val="20"/>
              </w:rPr>
              <w:t>kryterium</w:t>
            </w:r>
          </w:p>
        </w:tc>
      </w:tr>
      <w:tr w:rsidR="00EE238C" w:rsidRPr="00EE238C" w:rsidTr="00CE394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spacing w:after="0" w:line="240" w:lineRule="auto"/>
              <w:rPr>
                <w:rFonts w:ascii="Arial" w:eastAsia="Calibri" w:hAnsi="Arial" w:cs="Arial"/>
                <w:b/>
                <w:iCs/>
                <w:sz w:val="20"/>
                <w:szCs w:val="20"/>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spacing w:after="0" w:line="240" w:lineRule="auto"/>
              <w:rPr>
                <w:rFonts w:ascii="Arial" w:eastAsia="Calibri" w:hAnsi="Arial" w:cs="Arial"/>
                <w:b/>
                <w:bCs/>
                <w:strike/>
                <w:sz w:val="20"/>
                <w:szCs w:val="20"/>
                <w:lang w:eastAsia="pl-PL"/>
              </w:rPr>
            </w:pPr>
          </w:p>
        </w:tc>
      </w:tr>
      <w:tr w:rsidR="00EE238C" w:rsidRPr="00EE238C" w:rsidTr="00CE3944">
        <w:trPr>
          <w:trHeight w:val="271"/>
        </w:trPr>
        <w:tc>
          <w:tcPr>
            <w:tcW w:w="534" w:type="dxa"/>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keepNext/>
              <w:tabs>
                <w:tab w:val="left" w:pos="435"/>
              </w:tabs>
              <w:snapToGrid w:val="0"/>
              <w:spacing w:before="120" w:after="120"/>
              <w:contextualSpacing/>
              <w:jc w:val="left"/>
              <w:rPr>
                <w:rFonts w:ascii="Arial" w:hAnsi="Arial" w:cs="Arial"/>
                <w:iCs/>
                <w:sz w:val="20"/>
                <w:szCs w:val="20"/>
              </w:rPr>
            </w:pPr>
            <w:r w:rsidRPr="00EE238C">
              <w:rPr>
                <w:rFonts w:ascii="Arial" w:hAnsi="Arial" w:cs="Arial"/>
                <w:iCs/>
                <w:sz w:val="20"/>
                <w:szCs w:val="20"/>
              </w:rPr>
              <w:t>1.</w:t>
            </w:r>
          </w:p>
        </w:tc>
        <w:tc>
          <w:tcPr>
            <w:tcW w:w="5524" w:type="dxa"/>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autoSpaceDE w:val="0"/>
              <w:autoSpaceDN w:val="0"/>
              <w:adjustRightInd w:val="0"/>
              <w:spacing w:before="120" w:after="120" w:line="240" w:lineRule="auto"/>
              <w:jc w:val="left"/>
              <w:rPr>
                <w:rFonts w:ascii="Arial" w:eastAsia="Calibri" w:hAnsi="Arial" w:cs="Arial"/>
                <w:color w:val="000000"/>
                <w:sz w:val="20"/>
                <w:szCs w:val="20"/>
              </w:rPr>
            </w:pPr>
            <w:r w:rsidRPr="00EE238C">
              <w:rPr>
                <w:rFonts w:ascii="Arial" w:eastAsia="Calibri" w:hAnsi="Arial" w:cs="Arial"/>
                <w:color w:val="000000"/>
                <w:sz w:val="20"/>
                <w:szCs w:val="20"/>
              </w:rPr>
              <w:t>Wnioskodawca zgodnie ze Szczegółowym Opisem Osi Priorytetowych RPO WiM 2014-2020 jest podmiotem uprawnionym do ubiegania się o dofinansowanie w ramach właściwego Działania/Poddziałania RPO WiM 2014-2020.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keepNext/>
              <w:tabs>
                <w:tab w:val="left" w:pos="435"/>
              </w:tabs>
              <w:snapToGrid w:val="0"/>
              <w:spacing w:before="120" w:after="120" w:line="240" w:lineRule="auto"/>
              <w:jc w:val="left"/>
              <w:rPr>
                <w:rFonts w:ascii="Arial" w:eastAsia="Calibri" w:hAnsi="Arial" w:cs="Arial"/>
                <w:sz w:val="20"/>
                <w:szCs w:val="20"/>
              </w:rPr>
            </w:pPr>
            <w:r w:rsidRPr="00EE238C">
              <w:rPr>
                <w:rFonts w:ascii="Arial" w:eastAsia="Calibri" w:hAnsi="Arial" w:cs="Arial"/>
                <w:sz w:val="20"/>
                <w:szCs w:val="20"/>
              </w:rPr>
              <w:t>W ramach kryterium weryfikowana będzie zgodność Wnioskodawcy z typem beneficjentów wskazanym w Szczegółowym Opisie Osi Priorytetowych RPO WiM 2014-2020.</w:t>
            </w:r>
          </w:p>
          <w:p w:rsidR="00EE238C" w:rsidRPr="00EE238C" w:rsidRDefault="00EE238C" w:rsidP="00CE3944">
            <w:pPr>
              <w:autoSpaceDE w:val="0"/>
              <w:autoSpaceDN w:val="0"/>
              <w:adjustRightInd w:val="0"/>
              <w:spacing w:before="120" w:after="120" w:line="240" w:lineRule="auto"/>
              <w:jc w:val="left"/>
              <w:rPr>
                <w:rFonts w:ascii="Arial" w:eastAsia="Calibri" w:hAnsi="Arial" w:cs="Arial"/>
                <w:color w:val="000000"/>
                <w:sz w:val="20"/>
                <w:szCs w:val="20"/>
              </w:rPr>
            </w:pPr>
            <w:r w:rsidRPr="00EE238C">
              <w:rPr>
                <w:rFonts w:ascii="Arial" w:eastAsia="Calibri" w:hAnsi="Arial" w:cs="Arial"/>
                <w:color w:val="000000"/>
                <w:sz w:val="20"/>
                <w:szCs w:val="20"/>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 xml:space="preserve">Spełnienie kryterium jest konieczne do przyznania dofinansowania. </w:t>
            </w:r>
          </w:p>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lang w:eastAsia="pl-PL"/>
              </w:rPr>
              <w:t>Projekty  niespełniające przedmiotowego kryterium są odrzucane na etapie oceny formalnej albo oceny formalno-merytorycznej.</w:t>
            </w:r>
          </w:p>
        </w:tc>
      </w:tr>
      <w:tr w:rsidR="00EE238C" w:rsidRPr="00EE238C" w:rsidTr="00CE3944">
        <w:trPr>
          <w:trHeight w:val="700"/>
        </w:trPr>
        <w:tc>
          <w:tcPr>
            <w:tcW w:w="534" w:type="dxa"/>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keepNext/>
              <w:tabs>
                <w:tab w:val="left" w:pos="435"/>
              </w:tabs>
              <w:snapToGrid w:val="0"/>
              <w:spacing w:before="120" w:after="120"/>
              <w:contextualSpacing/>
              <w:jc w:val="left"/>
              <w:rPr>
                <w:rFonts w:ascii="Arial" w:hAnsi="Arial" w:cs="Arial"/>
                <w:iCs/>
                <w:sz w:val="20"/>
                <w:szCs w:val="20"/>
              </w:rPr>
            </w:pPr>
            <w:r w:rsidRPr="00EE238C">
              <w:rPr>
                <w:rFonts w:ascii="Arial" w:hAnsi="Arial" w:cs="Arial"/>
                <w:iCs/>
                <w:sz w:val="20"/>
                <w:szCs w:val="20"/>
              </w:rPr>
              <w:t>2.</w:t>
            </w:r>
          </w:p>
        </w:tc>
        <w:tc>
          <w:tcPr>
            <w:tcW w:w="5524" w:type="dxa"/>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Wnioskodawca składa dopuszczalną w Regulaminie konkursu liczbę wniosków o dofinansowanie projektu (o ile dotyczy).</w:t>
            </w:r>
          </w:p>
        </w:tc>
        <w:tc>
          <w:tcPr>
            <w:tcW w:w="0" w:type="auto"/>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keepNext/>
              <w:tabs>
                <w:tab w:val="left" w:pos="435"/>
              </w:tabs>
              <w:snapToGrid w:val="0"/>
              <w:spacing w:before="120" w:after="120" w:line="240" w:lineRule="auto"/>
              <w:jc w:val="left"/>
              <w:rPr>
                <w:rFonts w:ascii="Arial" w:eastAsia="Calibri" w:hAnsi="Arial" w:cs="Arial"/>
                <w:sz w:val="20"/>
                <w:szCs w:val="20"/>
                <w:lang w:eastAsia="pl-PL"/>
              </w:rPr>
            </w:pPr>
            <w:r w:rsidRPr="00EE238C">
              <w:rPr>
                <w:rFonts w:ascii="Arial" w:eastAsia="Calibri" w:hAnsi="Arial" w:cs="Arial"/>
                <w:sz w:val="20"/>
                <w:szCs w:val="20"/>
                <w:lang w:eastAsia="pl-PL"/>
              </w:rPr>
              <w:t>Kryterium dotyczy wniosków o różnej sumie kontrolnej. W ramach kryterium weryfikuje się liczbę prawidłowo złożonych przez Wnioskodawcę wniosków o dofinansowanie projektu w ramach danego konkursu. Po przekroczeniu dopuszczalnej liczby wniosków, kolejne wnioski zostaną pozostawione bez rozpatrzenia. Decyduje kolejność wpływu wersji elektronicznej w lokalnym systemie informatycznym.</w:t>
            </w:r>
          </w:p>
          <w:p w:rsidR="00EE238C" w:rsidRPr="00EE238C" w:rsidRDefault="00EE238C" w:rsidP="00CE3944">
            <w:pPr>
              <w:keepNext/>
              <w:tabs>
                <w:tab w:val="left" w:pos="435"/>
              </w:tabs>
              <w:snapToGrid w:val="0"/>
              <w:spacing w:before="120" w:after="120" w:line="240" w:lineRule="auto"/>
              <w:jc w:val="left"/>
              <w:rPr>
                <w:rFonts w:ascii="Arial" w:eastAsia="Calibri" w:hAnsi="Arial" w:cs="Arial"/>
                <w:b/>
                <w:iCs/>
                <w:sz w:val="20"/>
                <w:szCs w:val="20"/>
              </w:rPr>
            </w:pPr>
            <w:r w:rsidRPr="00EE238C">
              <w:rPr>
                <w:rFonts w:ascii="Arial" w:eastAsia="Calibri" w:hAnsi="Arial" w:cs="Arial"/>
                <w:color w:val="000000"/>
                <w:sz w:val="20"/>
                <w:szCs w:val="20"/>
              </w:rPr>
              <w:t>Ocena spełnienia kryterium polega na przypisaniu mu wartości logicznej „tak”, „nie” albo stwierdzeniu, że kryterium „nie dotyczy” danego projektu.</w:t>
            </w:r>
          </w:p>
        </w:tc>
        <w:tc>
          <w:tcPr>
            <w:tcW w:w="0" w:type="auto"/>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 xml:space="preserve">Spełnienie kryterium jest konieczne do przyznania dofinansowania. </w:t>
            </w:r>
          </w:p>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lang w:eastAsia="pl-PL"/>
              </w:rPr>
              <w:t>Projekty  niespełniające przedmiotowego kryterium są odrzucane na etapie oceny formalnej albo oceny formalno-merytorycznej.</w:t>
            </w:r>
          </w:p>
          <w:p w:rsidR="00EE238C" w:rsidRPr="00EE238C" w:rsidRDefault="00EE238C" w:rsidP="00CE3944">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r w:rsidR="00EE238C" w:rsidRPr="00EE238C" w:rsidTr="00CE3944">
        <w:trPr>
          <w:trHeight w:val="421"/>
        </w:trPr>
        <w:tc>
          <w:tcPr>
            <w:tcW w:w="534" w:type="dxa"/>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keepNext/>
              <w:tabs>
                <w:tab w:val="left" w:pos="435"/>
              </w:tabs>
              <w:snapToGrid w:val="0"/>
              <w:spacing w:before="120" w:after="120"/>
              <w:contextualSpacing/>
              <w:jc w:val="left"/>
              <w:rPr>
                <w:rFonts w:ascii="Arial" w:hAnsi="Arial" w:cs="Arial"/>
                <w:iCs/>
                <w:sz w:val="20"/>
                <w:szCs w:val="20"/>
              </w:rPr>
            </w:pPr>
            <w:r w:rsidRPr="00EE238C">
              <w:rPr>
                <w:rFonts w:ascii="Arial" w:hAnsi="Arial" w:cs="Arial"/>
                <w:iCs/>
                <w:sz w:val="20"/>
                <w:szCs w:val="20"/>
              </w:rPr>
              <w:t>3.</w:t>
            </w:r>
          </w:p>
        </w:tc>
        <w:tc>
          <w:tcPr>
            <w:tcW w:w="5524" w:type="dxa"/>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autoSpaceDE w:val="0"/>
              <w:autoSpaceDN w:val="0"/>
              <w:adjustRightInd w:val="0"/>
              <w:spacing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Wydatki w projekcie o wartości nieprzekraczającej wyrażonej w PLN równowartości kwoty 100 000 EUR</w:t>
            </w:r>
            <w:r w:rsidRPr="00EE238C">
              <w:rPr>
                <w:rFonts w:ascii="Arial" w:hAnsi="Arial" w:cs="Arial"/>
                <w:color w:val="000000"/>
                <w:sz w:val="20"/>
                <w:szCs w:val="20"/>
                <w:vertAlign w:val="superscript"/>
                <w:lang w:eastAsia="pl-PL"/>
              </w:rPr>
              <w:footnoteReference w:id="23"/>
            </w:r>
            <w:r w:rsidRPr="00EE238C">
              <w:rPr>
                <w:rFonts w:ascii="Arial" w:hAnsi="Arial" w:cs="Arial"/>
                <w:color w:val="000000"/>
                <w:sz w:val="20"/>
                <w:szCs w:val="20"/>
                <w:lang w:eastAsia="pl-PL"/>
              </w:rPr>
              <w:t xml:space="preserve"> wkładu publicznego</w:t>
            </w:r>
            <w:r w:rsidRPr="00EE238C">
              <w:rPr>
                <w:rFonts w:ascii="Arial" w:hAnsi="Arial" w:cs="Arial"/>
                <w:color w:val="000000"/>
                <w:sz w:val="20"/>
                <w:szCs w:val="20"/>
                <w:vertAlign w:val="superscript"/>
                <w:lang w:eastAsia="pl-PL"/>
              </w:rPr>
              <w:footnoteReference w:id="24"/>
            </w:r>
            <w:r w:rsidRPr="00EE238C">
              <w:rPr>
                <w:rFonts w:ascii="Arial" w:hAnsi="Arial" w:cs="Arial"/>
                <w:color w:val="000000"/>
                <w:sz w:val="20"/>
                <w:szCs w:val="20"/>
                <w:lang w:eastAsia="pl-PL"/>
              </w:rPr>
              <w:t xml:space="preserve"> są rozliczane uproszczonymi metodami, o których mowa w </w:t>
            </w:r>
            <w:r w:rsidRPr="00EE238C">
              <w:rPr>
                <w:rFonts w:ascii="Arial" w:hAnsi="Arial" w:cs="Arial"/>
                <w:i/>
                <w:iCs/>
                <w:color w:val="000000"/>
                <w:sz w:val="20"/>
                <w:szCs w:val="20"/>
                <w:lang w:eastAsia="pl-PL"/>
              </w:rPr>
              <w:t>Wytycznych w zakresie kwalifikowalności wydatków w zakresie Europejskiego Funduszu Rozwoju Regionalnego,</w:t>
            </w:r>
            <w:r w:rsidRPr="00EE238C">
              <w:rPr>
                <w:rFonts w:ascii="Arial" w:hAnsi="Arial" w:cs="Arial"/>
                <w:color w:val="000000"/>
                <w:sz w:val="20"/>
                <w:szCs w:val="20"/>
                <w:lang w:eastAsia="pl-PL"/>
              </w:rPr>
              <w:t xml:space="preserve"> </w:t>
            </w:r>
            <w:r w:rsidRPr="00EE238C">
              <w:rPr>
                <w:rFonts w:ascii="Arial" w:hAnsi="Arial" w:cs="Arial"/>
                <w:i/>
                <w:iCs/>
                <w:color w:val="000000"/>
                <w:sz w:val="20"/>
                <w:szCs w:val="20"/>
                <w:lang w:eastAsia="pl-PL"/>
              </w:rPr>
              <w:t>Europejskiego Funduszu Społecznego oraz Funduszu Spójności na lata 2014-2020</w:t>
            </w:r>
            <w:r w:rsidRPr="00EE238C">
              <w:rPr>
                <w:rFonts w:ascii="Arial" w:hAnsi="Arial" w:cs="Arial"/>
                <w:color w:val="000000"/>
                <w:sz w:val="20"/>
                <w:szCs w:val="20"/>
                <w:lang w:eastAsia="pl-P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keepNext/>
              <w:tabs>
                <w:tab w:val="left" w:pos="435"/>
              </w:tabs>
              <w:snapToGrid w:val="0"/>
              <w:spacing w:before="120" w:after="120" w:line="240" w:lineRule="auto"/>
              <w:jc w:val="left"/>
              <w:rPr>
                <w:rFonts w:ascii="Arial" w:eastAsia="Calibri" w:hAnsi="Arial" w:cs="Arial"/>
                <w:sz w:val="20"/>
                <w:szCs w:val="20"/>
              </w:rPr>
            </w:pPr>
            <w:r w:rsidRPr="00EE238C">
              <w:rPr>
                <w:rFonts w:ascii="Arial" w:eastAsia="Calibri" w:hAnsi="Arial" w:cs="Arial"/>
                <w:bCs/>
                <w:sz w:val="20"/>
                <w:szCs w:val="20"/>
              </w:rPr>
              <w:t xml:space="preserve">W ramach kryterium weryfikowane będzie zastosowanie w projekcie o wartości </w:t>
            </w:r>
            <w:r w:rsidRPr="00EE238C">
              <w:rPr>
                <w:rFonts w:ascii="Arial" w:eastAsia="Calibri" w:hAnsi="Arial" w:cs="Arial"/>
                <w:sz w:val="20"/>
                <w:szCs w:val="20"/>
              </w:rPr>
              <w:t>nieprzekraczającej wyrażonej w PLN równowartości kwoty 100 000 EUR wkładu publicznego uproszczonych metod rozliczania wydatków.</w:t>
            </w:r>
          </w:p>
          <w:p w:rsidR="00EE238C" w:rsidRPr="00EE238C" w:rsidRDefault="00EE238C" w:rsidP="00CE3944">
            <w:pPr>
              <w:keepNext/>
              <w:tabs>
                <w:tab w:val="left" w:pos="435"/>
              </w:tabs>
              <w:snapToGrid w:val="0"/>
              <w:spacing w:before="120" w:after="120" w:line="240" w:lineRule="auto"/>
              <w:jc w:val="left"/>
              <w:rPr>
                <w:rFonts w:ascii="Arial" w:eastAsia="Calibri" w:hAnsi="Arial" w:cs="Arial"/>
                <w:b/>
                <w:iCs/>
                <w:sz w:val="20"/>
                <w:szCs w:val="20"/>
              </w:rPr>
            </w:pPr>
            <w:r w:rsidRPr="00EE238C">
              <w:rPr>
                <w:rFonts w:ascii="Arial" w:eastAsia="Calibri" w:hAnsi="Arial" w:cs="Arial"/>
                <w:color w:val="000000"/>
                <w:sz w:val="20"/>
                <w:szCs w:val="20"/>
              </w:rPr>
              <w:t>Ocena spełnienia kryterium polega na przypisaniu mu wartości logicznej „tak”, „nie” albo stwierdzeniu, że kryterium „nie dotyczy” danego projektu.</w:t>
            </w:r>
          </w:p>
        </w:tc>
        <w:tc>
          <w:tcPr>
            <w:tcW w:w="0" w:type="auto"/>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 xml:space="preserve">Spełnienie kryterium jest konieczne do przyznania dofinansowania. </w:t>
            </w:r>
          </w:p>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lang w:eastAsia="pl-PL"/>
              </w:rPr>
              <w:t>Projekty  niespełniające przedmiotowego kryterium są odrzucane na etapie oceny formalnej albo oceny formalno-merytorycznej.</w:t>
            </w:r>
          </w:p>
          <w:p w:rsidR="00EE238C" w:rsidRPr="00EE238C" w:rsidRDefault="00EE238C" w:rsidP="00CE3944">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r w:rsidR="00EE238C" w:rsidRPr="00EE238C" w:rsidTr="00CE3944">
        <w:trPr>
          <w:trHeight w:val="907"/>
        </w:trPr>
        <w:tc>
          <w:tcPr>
            <w:tcW w:w="534" w:type="dxa"/>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keepNext/>
              <w:tabs>
                <w:tab w:val="left" w:pos="435"/>
              </w:tabs>
              <w:snapToGrid w:val="0"/>
              <w:spacing w:before="120" w:after="120"/>
              <w:contextualSpacing/>
              <w:jc w:val="left"/>
              <w:rPr>
                <w:rFonts w:ascii="Arial" w:hAnsi="Arial" w:cs="Arial"/>
                <w:iCs/>
                <w:sz w:val="20"/>
                <w:szCs w:val="20"/>
              </w:rPr>
            </w:pPr>
            <w:r w:rsidRPr="00EE238C">
              <w:rPr>
                <w:rFonts w:ascii="Arial" w:hAnsi="Arial" w:cs="Arial"/>
                <w:iCs/>
                <w:sz w:val="20"/>
                <w:szCs w:val="20"/>
              </w:rPr>
              <w:t>4.</w:t>
            </w:r>
          </w:p>
        </w:tc>
        <w:tc>
          <w:tcPr>
            <w:tcW w:w="5524" w:type="dxa"/>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Wnioskodawca i Partnerzy (o ile dotyczy) nie podlega/ją wykluczeniu z  możliwości ubiegania się o dofinansowanie ze środków UE na podstawie odrębnych przepisów.</w:t>
            </w:r>
          </w:p>
        </w:tc>
        <w:tc>
          <w:tcPr>
            <w:tcW w:w="0" w:type="auto"/>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keepNext/>
              <w:tabs>
                <w:tab w:val="left" w:pos="435"/>
              </w:tabs>
              <w:snapToGrid w:val="0"/>
              <w:spacing w:before="120" w:after="120" w:line="240" w:lineRule="auto"/>
              <w:jc w:val="left"/>
              <w:rPr>
                <w:rFonts w:ascii="Arial" w:hAnsi="Arial" w:cs="Arial"/>
                <w:sz w:val="20"/>
                <w:szCs w:val="20"/>
                <w:lang w:eastAsia="pl-PL"/>
              </w:rPr>
            </w:pPr>
            <w:r w:rsidRPr="00EE238C">
              <w:rPr>
                <w:rFonts w:ascii="Arial" w:hAnsi="Arial" w:cs="Arial"/>
                <w:sz w:val="20"/>
                <w:szCs w:val="20"/>
                <w:lang w:eastAsia="pl-PL"/>
              </w:rPr>
              <w:t>W ramach kryterium weryfikowane będzie czy Wnioskodawca oraz Partnerzy (o ile dotyczy) nie podlegają wykluczeniu z możliwości otrzymania dofinansowania, w tym wykluczeniu, o którym mowa w:</w:t>
            </w:r>
          </w:p>
          <w:p w:rsidR="00EE238C" w:rsidRPr="00EE238C" w:rsidRDefault="00EE238C" w:rsidP="00733DC0">
            <w:pPr>
              <w:keepNext/>
              <w:numPr>
                <w:ilvl w:val="0"/>
                <w:numId w:val="67"/>
              </w:numPr>
              <w:tabs>
                <w:tab w:val="clear" w:pos="720"/>
                <w:tab w:val="left" w:pos="0"/>
              </w:tabs>
              <w:snapToGrid w:val="0"/>
              <w:spacing w:before="120" w:after="120" w:line="240" w:lineRule="auto"/>
              <w:ind w:left="270" w:hanging="270"/>
              <w:jc w:val="left"/>
              <w:rPr>
                <w:rFonts w:ascii="Arial" w:hAnsi="Arial" w:cs="Arial"/>
                <w:b/>
                <w:sz w:val="20"/>
                <w:szCs w:val="20"/>
                <w:lang w:eastAsia="pl-PL"/>
              </w:rPr>
            </w:pPr>
            <w:r w:rsidRPr="00EE238C">
              <w:rPr>
                <w:rFonts w:ascii="Arial" w:hAnsi="Arial" w:cs="Arial"/>
                <w:sz w:val="20"/>
                <w:szCs w:val="20"/>
                <w:lang w:eastAsia="pl-PL"/>
              </w:rPr>
              <w:t>art. 207 ust. 4 i ust.7 ustawy z dnia 27 sierpnia 2009 r. o finansach publicznych;</w:t>
            </w:r>
          </w:p>
          <w:p w:rsidR="00EE238C" w:rsidRPr="00EE238C" w:rsidRDefault="00EE238C" w:rsidP="00733DC0">
            <w:pPr>
              <w:keepNext/>
              <w:numPr>
                <w:ilvl w:val="0"/>
                <w:numId w:val="67"/>
              </w:numPr>
              <w:tabs>
                <w:tab w:val="clear" w:pos="720"/>
                <w:tab w:val="left" w:pos="0"/>
              </w:tabs>
              <w:snapToGrid w:val="0"/>
              <w:spacing w:before="120" w:after="120" w:line="240" w:lineRule="auto"/>
              <w:ind w:left="270" w:hanging="270"/>
              <w:jc w:val="left"/>
              <w:rPr>
                <w:rFonts w:ascii="Arial" w:hAnsi="Arial" w:cs="Arial"/>
                <w:b/>
                <w:sz w:val="20"/>
                <w:szCs w:val="20"/>
                <w:lang w:eastAsia="pl-PL"/>
              </w:rPr>
            </w:pPr>
            <w:r w:rsidRPr="00EE238C">
              <w:rPr>
                <w:rFonts w:ascii="Arial" w:hAnsi="Arial" w:cs="Arial"/>
                <w:sz w:val="20"/>
                <w:szCs w:val="20"/>
                <w:lang w:eastAsia="pl-PL"/>
              </w:rPr>
              <w:t>art. 12 ust. 1 pkt 1 ustawy z dnia 15 czerwca 2012 r. o skutkach powierzania wykonywania pracy cudzoziemcom przebywającym wbrew przepisom na terytorium Rzeczpospolitej Polskiej (Dz.U. poz.796);</w:t>
            </w:r>
          </w:p>
          <w:p w:rsidR="00EE238C" w:rsidRPr="00EE238C" w:rsidRDefault="00EE238C" w:rsidP="00CE3944">
            <w:pPr>
              <w:keepNext/>
              <w:tabs>
                <w:tab w:val="left" w:pos="0"/>
              </w:tabs>
              <w:snapToGrid w:val="0"/>
              <w:spacing w:before="120" w:after="120" w:line="240" w:lineRule="auto"/>
              <w:ind w:left="270"/>
              <w:jc w:val="left"/>
              <w:rPr>
                <w:rFonts w:ascii="Arial" w:hAnsi="Arial" w:cs="Arial"/>
                <w:b/>
                <w:sz w:val="20"/>
                <w:szCs w:val="20"/>
                <w:lang w:eastAsia="pl-PL"/>
              </w:rPr>
            </w:pPr>
          </w:p>
          <w:p w:rsidR="00EE238C" w:rsidRPr="00EE238C" w:rsidRDefault="00EE238C" w:rsidP="00733DC0">
            <w:pPr>
              <w:keepNext/>
              <w:numPr>
                <w:ilvl w:val="0"/>
                <w:numId w:val="67"/>
              </w:numPr>
              <w:tabs>
                <w:tab w:val="clear" w:pos="720"/>
              </w:tabs>
              <w:snapToGrid w:val="0"/>
              <w:spacing w:before="120" w:after="120" w:line="240" w:lineRule="auto"/>
              <w:ind w:left="270" w:hanging="270"/>
              <w:jc w:val="left"/>
              <w:rPr>
                <w:rFonts w:ascii="Arial" w:hAnsi="Arial" w:cs="Arial"/>
                <w:bCs/>
                <w:sz w:val="20"/>
                <w:szCs w:val="20"/>
                <w:lang w:eastAsia="pl-PL"/>
              </w:rPr>
            </w:pPr>
            <w:r w:rsidRPr="00EE238C">
              <w:rPr>
                <w:rFonts w:ascii="Arial" w:hAnsi="Arial" w:cs="Arial"/>
                <w:sz w:val="20"/>
                <w:szCs w:val="20"/>
                <w:lang w:eastAsia="pl-PL"/>
              </w:rPr>
              <w:t>art. 9 ust. 1 pkt 2a ustawy z dnia 28 października 2002 r. o odpowiedzialności podmiotów zbiorowych za czyny zabronione pod groźbą kary (t.jedn. Dz.U. z 2014 r. poz. 1417).</w:t>
            </w:r>
          </w:p>
          <w:p w:rsidR="00EE238C" w:rsidRPr="00EE238C" w:rsidRDefault="00EE238C" w:rsidP="00CE3944">
            <w:pPr>
              <w:keepNext/>
              <w:tabs>
                <w:tab w:val="left" w:pos="435"/>
              </w:tabs>
              <w:snapToGrid w:val="0"/>
              <w:spacing w:before="120" w:after="120" w:line="240" w:lineRule="auto"/>
              <w:jc w:val="left"/>
              <w:rPr>
                <w:rFonts w:ascii="Arial" w:eastAsia="Calibri" w:hAnsi="Arial" w:cs="Arial"/>
                <w:color w:val="000000"/>
                <w:sz w:val="20"/>
                <w:szCs w:val="20"/>
              </w:rPr>
            </w:pPr>
            <w:r w:rsidRPr="00EE238C">
              <w:rPr>
                <w:rFonts w:ascii="Arial" w:eastAsia="Calibri" w:hAnsi="Arial" w:cs="Arial"/>
                <w:color w:val="000000"/>
                <w:sz w:val="20"/>
                <w:szCs w:val="20"/>
              </w:rPr>
              <w:t>Kryterium weryfikowane na podstawie Oświadczenia Wnioskodawcy i Partnerów (o ile dotyczy).</w:t>
            </w:r>
          </w:p>
          <w:p w:rsidR="00EE238C" w:rsidRPr="00EE238C" w:rsidRDefault="00EE238C" w:rsidP="00CE3944">
            <w:pPr>
              <w:keepNext/>
              <w:tabs>
                <w:tab w:val="left" w:pos="435"/>
              </w:tabs>
              <w:snapToGrid w:val="0"/>
              <w:spacing w:before="120" w:after="120" w:line="240" w:lineRule="auto"/>
              <w:jc w:val="left"/>
              <w:rPr>
                <w:rFonts w:ascii="Arial" w:eastAsia="Calibri" w:hAnsi="Arial" w:cs="Arial"/>
                <w:b/>
                <w:iCs/>
                <w:sz w:val="20"/>
                <w:szCs w:val="20"/>
              </w:rPr>
            </w:pPr>
            <w:r w:rsidRPr="00EE238C">
              <w:rPr>
                <w:rFonts w:ascii="Arial" w:eastAsia="Calibri" w:hAnsi="Arial" w:cs="Arial"/>
                <w:color w:val="000000"/>
                <w:sz w:val="20"/>
                <w:szCs w:val="20"/>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 xml:space="preserve">Spełnienie kryterium jest konieczne do przyznania dofinansowania. </w:t>
            </w:r>
          </w:p>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lang w:eastAsia="pl-PL"/>
              </w:rPr>
              <w:t>Projekty  niespełniające przedmiotowego kryterium są odrzucane na etapie oceny formalnej albo oceny formalno-merytorycznej.</w:t>
            </w:r>
          </w:p>
          <w:p w:rsidR="00EE238C" w:rsidRPr="00EE238C" w:rsidRDefault="00EE238C" w:rsidP="00CE3944">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r w:rsidR="00EE238C" w:rsidRPr="00EE238C" w:rsidTr="00CE3944">
        <w:trPr>
          <w:trHeight w:val="907"/>
        </w:trPr>
        <w:tc>
          <w:tcPr>
            <w:tcW w:w="534" w:type="dxa"/>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keepNext/>
              <w:tabs>
                <w:tab w:val="left" w:pos="435"/>
              </w:tabs>
              <w:snapToGrid w:val="0"/>
              <w:spacing w:before="120" w:after="120"/>
              <w:contextualSpacing/>
              <w:jc w:val="left"/>
              <w:rPr>
                <w:rFonts w:ascii="Arial" w:hAnsi="Arial" w:cs="Arial"/>
                <w:iCs/>
                <w:sz w:val="20"/>
                <w:szCs w:val="20"/>
              </w:rPr>
            </w:pPr>
            <w:r w:rsidRPr="00EE238C">
              <w:rPr>
                <w:rFonts w:ascii="Arial" w:hAnsi="Arial" w:cs="Arial"/>
                <w:iCs/>
                <w:sz w:val="20"/>
                <w:szCs w:val="20"/>
              </w:rPr>
              <w:t>5.</w:t>
            </w:r>
          </w:p>
        </w:tc>
        <w:tc>
          <w:tcPr>
            <w:tcW w:w="5524" w:type="dxa"/>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W przypadku projektu partnerskiego wniosek spełnia wymogi dotyczące utworzenia partnerstwa, o których mowa w art. 33 ustawy z dnia 11 lipca 2014 r. o zasadach realizacji programów w zakresie polityki spójności finansowanych w perspektywie 2014-2020 (Dz.U. z 2014 r. poz. 1146 z późn. zm.).</w:t>
            </w:r>
          </w:p>
        </w:tc>
        <w:tc>
          <w:tcPr>
            <w:tcW w:w="0" w:type="auto"/>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keepNext/>
              <w:tabs>
                <w:tab w:val="left" w:pos="435"/>
              </w:tabs>
              <w:snapToGrid w:val="0"/>
              <w:spacing w:before="120" w:after="120" w:line="240" w:lineRule="auto"/>
              <w:jc w:val="left"/>
              <w:rPr>
                <w:rFonts w:ascii="Arial" w:hAnsi="Arial" w:cs="Arial"/>
                <w:bCs/>
                <w:sz w:val="20"/>
                <w:szCs w:val="20"/>
                <w:lang w:eastAsia="pl-PL"/>
              </w:rPr>
            </w:pPr>
            <w:r w:rsidRPr="00EE238C">
              <w:rPr>
                <w:rFonts w:ascii="Arial" w:hAnsi="Arial" w:cs="Arial"/>
                <w:sz w:val="20"/>
                <w:szCs w:val="20"/>
                <w:lang w:eastAsia="pl-PL"/>
              </w:rPr>
              <w:t xml:space="preserve">W ramach kryterium weryfikowane </w:t>
            </w:r>
            <w:r w:rsidRPr="00EE238C">
              <w:rPr>
                <w:rFonts w:ascii="Arial" w:hAnsi="Arial" w:cs="Arial"/>
                <w:bCs/>
                <w:sz w:val="20"/>
                <w:szCs w:val="20"/>
                <w:lang w:eastAsia="pl-PL"/>
              </w:rPr>
              <w:t>będzie spełnienie przez Wnioskodawcę wymogów w zakresie utworzenia partnerstwa zgodnie z art. 33 ustawy wdrożeniowej.</w:t>
            </w:r>
          </w:p>
          <w:p w:rsidR="00EE238C" w:rsidRPr="00EE238C" w:rsidRDefault="00EE238C" w:rsidP="00CE3944">
            <w:pPr>
              <w:keepNext/>
              <w:tabs>
                <w:tab w:val="left" w:pos="435"/>
              </w:tabs>
              <w:snapToGrid w:val="0"/>
              <w:spacing w:before="120" w:after="120" w:line="240" w:lineRule="auto"/>
              <w:jc w:val="left"/>
              <w:rPr>
                <w:rFonts w:ascii="Arial" w:hAnsi="Arial" w:cs="Arial"/>
                <w:bCs/>
                <w:sz w:val="20"/>
                <w:szCs w:val="20"/>
                <w:lang w:eastAsia="pl-PL"/>
              </w:rPr>
            </w:pPr>
            <w:r w:rsidRPr="00EE238C">
              <w:rPr>
                <w:rFonts w:ascii="Arial" w:hAnsi="Arial" w:cs="Arial"/>
                <w:bCs/>
                <w:sz w:val="20"/>
                <w:szCs w:val="20"/>
                <w:lang w:eastAsia="pl-PL"/>
              </w:rPr>
              <w:t>Kryterium będzie weryfikowane na podstawie Oświadczenia Wnioskodawcy</w:t>
            </w:r>
            <w:r w:rsidRPr="00EE238C">
              <w:rPr>
                <w:rFonts w:ascii="Arial" w:hAnsi="Arial" w:cs="Arial"/>
                <w:sz w:val="20"/>
                <w:szCs w:val="20"/>
                <w:lang w:eastAsia="pl-PL"/>
              </w:rPr>
              <w:t>.</w:t>
            </w:r>
          </w:p>
          <w:p w:rsidR="00EE238C" w:rsidRPr="00EE238C" w:rsidRDefault="00EE238C" w:rsidP="00CE3944">
            <w:pPr>
              <w:keepNext/>
              <w:tabs>
                <w:tab w:val="left" w:pos="435"/>
              </w:tabs>
              <w:snapToGrid w:val="0"/>
              <w:spacing w:before="120" w:after="120" w:line="240" w:lineRule="auto"/>
              <w:jc w:val="left"/>
              <w:rPr>
                <w:rFonts w:ascii="Arial" w:eastAsia="Calibri" w:hAnsi="Arial" w:cs="Arial"/>
                <w:b/>
                <w:iCs/>
                <w:sz w:val="20"/>
                <w:szCs w:val="20"/>
              </w:rPr>
            </w:pPr>
            <w:r w:rsidRPr="00EE238C">
              <w:rPr>
                <w:rFonts w:ascii="Arial" w:eastAsia="Calibri" w:hAnsi="Arial" w:cs="Arial"/>
                <w:color w:val="000000"/>
                <w:sz w:val="20"/>
                <w:szCs w:val="20"/>
              </w:rPr>
              <w:t>Ocena spełnienia kryterium polega na przypisaniu mu wartości logicznej „tak”, „nie” albo stwierdzeniu, że kryterium „nie dotyczy” danego projektu.</w:t>
            </w:r>
          </w:p>
        </w:tc>
        <w:tc>
          <w:tcPr>
            <w:tcW w:w="0" w:type="auto"/>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 xml:space="preserve">Spełnienie kryterium jest konieczne do przyznania dofinansowania. </w:t>
            </w:r>
          </w:p>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rPr>
            </w:pPr>
            <w:r w:rsidRPr="00EE238C">
              <w:rPr>
                <w:rFonts w:ascii="Arial" w:hAnsi="Arial" w:cs="Arial"/>
                <w:color w:val="000000"/>
                <w:sz w:val="20"/>
                <w:szCs w:val="20"/>
                <w:lang w:eastAsia="pl-PL"/>
              </w:rPr>
              <w:t>Projekty  niespełniające przedmiotowego kryterium są odrzucane na etapie oceny formalnej albo oceny formalno-merytorycznej.</w:t>
            </w:r>
          </w:p>
          <w:p w:rsidR="00EE238C" w:rsidRPr="00EE238C" w:rsidRDefault="00EE238C" w:rsidP="00CE3944">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r w:rsidR="00EE238C" w:rsidRPr="00EE238C" w:rsidTr="00CE3944">
        <w:trPr>
          <w:trHeight w:val="907"/>
        </w:trPr>
        <w:tc>
          <w:tcPr>
            <w:tcW w:w="534" w:type="dxa"/>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keepNext/>
              <w:tabs>
                <w:tab w:val="left" w:pos="435"/>
              </w:tabs>
              <w:snapToGrid w:val="0"/>
              <w:spacing w:before="120" w:after="120"/>
              <w:contextualSpacing/>
              <w:jc w:val="left"/>
              <w:rPr>
                <w:rFonts w:ascii="Arial" w:hAnsi="Arial" w:cs="Arial"/>
                <w:iCs/>
                <w:sz w:val="20"/>
                <w:szCs w:val="20"/>
              </w:rPr>
            </w:pPr>
            <w:r w:rsidRPr="00EE238C">
              <w:rPr>
                <w:rFonts w:ascii="Arial" w:hAnsi="Arial" w:cs="Arial"/>
                <w:iCs/>
                <w:sz w:val="20"/>
                <w:szCs w:val="20"/>
              </w:rPr>
              <w:t>6.</w:t>
            </w:r>
          </w:p>
        </w:tc>
        <w:tc>
          <w:tcPr>
            <w:tcW w:w="5524" w:type="dxa"/>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bCs/>
                <w:color w:val="000000"/>
                <w:sz w:val="20"/>
                <w:szCs w:val="20"/>
                <w:lang w:eastAsia="pl-PL"/>
              </w:rPr>
              <w:t>Okres realizacji projektu zawiera się w przedziale 1 stycznia 2014 – 31 grudnia 2023 roku.</w:t>
            </w:r>
          </w:p>
        </w:tc>
        <w:tc>
          <w:tcPr>
            <w:tcW w:w="0" w:type="auto"/>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keepNext/>
              <w:tabs>
                <w:tab w:val="left" w:pos="435"/>
              </w:tabs>
              <w:snapToGrid w:val="0"/>
              <w:spacing w:before="120" w:after="120" w:line="240" w:lineRule="auto"/>
              <w:jc w:val="left"/>
              <w:rPr>
                <w:rFonts w:ascii="Arial" w:eastAsia="Calibri" w:hAnsi="Arial" w:cs="Arial"/>
                <w:color w:val="000000"/>
                <w:sz w:val="20"/>
                <w:szCs w:val="20"/>
              </w:rPr>
            </w:pPr>
            <w:r w:rsidRPr="00EE238C">
              <w:rPr>
                <w:rFonts w:ascii="Arial" w:eastAsia="Calibri" w:hAnsi="Arial" w:cs="Arial"/>
                <w:sz w:val="20"/>
                <w:szCs w:val="20"/>
              </w:rPr>
              <w:t xml:space="preserve">W ramach kryterium weryfikowane będzie, czy w polu wniosku dotyczącym okresu realizacji projektu wpisano właściwy okres realizacji projektu. </w:t>
            </w:r>
            <w:r w:rsidRPr="00EE238C">
              <w:rPr>
                <w:rFonts w:ascii="Arial" w:eastAsia="Calibri" w:hAnsi="Arial" w:cs="Arial"/>
                <w:color w:val="000000"/>
                <w:sz w:val="20"/>
                <w:szCs w:val="20"/>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 xml:space="preserve">Spełnienie kryterium jest konieczne do przyznania dofinansowania. </w:t>
            </w:r>
          </w:p>
          <w:p w:rsidR="00EE238C" w:rsidRPr="00EE238C" w:rsidRDefault="00EE238C" w:rsidP="00CE3944">
            <w:pPr>
              <w:autoSpaceDE w:val="0"/>
              <w:autoSpaceDN w:val="0"/>
              <w:adjustRightInd w:val="0"/>
              <w:spacing w:before="120" w:after="12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Projekty  niespełniające przedmiotowego kryterium są odrzucane na etapie oceny formalnej albo oceny formalno-merytorycznej.</w:t>
            </w:r>
          </w:p>
        </w:tc>
      </w:tr>
      <w:tr w:rsidR="00EE238C" w:rsidRPr="00EE238C" w:rsidTr="00CE3944">
        <w:trPr>
          <w:trHeight w:val="1802"/>
        </w:trPr>
        <w:tc>
          <w:tcPr>
            <w:tcW w:w="534" w:type="dxa"/>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keepNext/>
              <w:tabs>
                <w:tab w:val="left" w:pos="435"/>
              </w:tabs>
              <w:snapToGrid w:val="0"/>
              <w:spacing w:before="120" w:after="120"/>
              <w:contextualSpacing/>
              <w:jc w:val="left"/>
              <w:rPr>
                <w:rFonts w:ascii="Arial" w:hAnsi="Arial" w:cs="Arial"/>
                <w:iCs/>
                <w:sz w:val="20"/>
                <w:szCs w:val="20"/>
              </w:rPr>
            </w:pPr>
            <w:r w:rsidRPr="00EE238C">
              <w:rPr>
                <w:rFonts w:ascii="Arial" w:hAnsi="Arial" w:cs="Arial"/>
                <w:iCs/>
                <w:sz w:val="20"/>
                <w:szCs w:val="20"/>
              </w:rPr>
              <w:t>7.</w:t>
            </w:r>
          </w:p>
        </w:tc>
        <w:tc>
          <w:tcPr>
            <w:tcW w:w="5524" w:type="dxa"/>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autoSpaceDE w:val="0"/>
              <w:autoSpaceDN w:val="0"/>
              <w:adjustRightInd w:val="0"/>
              <w:spacing w:before="120" w:after="120" w:line="240" w:lineRule="auto"/>
              <w:jc w:val="left"/>
              <w:rPr>
                <w:rFonts w:ascii="Arial" w:hAnsi="Arial" w:cs="Arial"/>
                <w:bCs/>
                <w:color w:val="000000"/>
                <w:sz w:val="20"/>
                <w:szCs w:val="20"/>
                <w:lang w:eastAsia="pl-PL"/>
              </w:rPr>
            </w:pPr>
            <w:r w:rsidRPr="00EE238C">
              <w:rPr>
                <w:rFonts w:ascii="Arial" w:hAnsi="Arial" w:cs="Arial"/>
                <w:bCs/>
                <w:color w:val="000000"/>
                <w:sz w:val="20"/>
                <w:szCs w:val="20"/>
                <w:lang w:eastAsia="pl-PL"/>
              </w:rPr>
              <w:t>Wniosek oraz załączniki (o ile dotyczy) wypełniono w języku polskim.</w:t>
            </w:r>
          </w:p>
        </w:tc>
        <w:tc>
          <w:tcPr>
            <w:tcW w:w="0" w:type="auto"/>
            <w:tcBorders>
              <w:top w:val="single" w:sz="4" w:space="0" w:color="auto"/>
              <w:left w:val="single" w:sz="4" w:space="0" w:color="auto"/>
              <w:bottom w:val="single" w:sz="4" w:space="0" w:color="auto"/>
              <w:right w:val="single" w:sz="4" w:space="0" w:color="auto"/>
            </w:tcBorders>
            <w:vAlign w:val="center"/>
            <w:hideMark/>
          </w:tcPr>
          <w:p w:rsidR="00EE238C" w:rsidRPr="00EE238C" w:rsidRDefault="00EE238C" w:rsidP="00CE3944">
            <w:pPr>
              <w:keepNext/>
              <w:tabs>
                <w:tab w:val="left" w:pos="435"/>
              </w:tabs>
              <w:snapToGrid w:val="0"/>
              <w:spacing w:before="120" w:after="120" w:line="240" w:lineRule="auto"/>
              <w:jc w:val="left"/>
              <w:rPr>
                <w:rFonts w:ascii="Arial" w:eastAsia="Calibri" w:hAnsi="Arial" w:cs="Arial"/>
                <w:iCs/>
                <w:sz w:val="20"/>
                <w:szCs w:val="20"/>
              </w:rPr>
            </w:pPr>
            <w:r w:rsidRPr="00EE238C">
              <w:rPr>
                <w:rFonts w:ascii="Arial" w:eastAsia="Calibri" w:hAnsi="Arial" w:cs="Arial"/>
                <w:sz w:val="20"/>
                <w:szCs w:val="20"/>
              </w:rPr>
              <w:t xml:space="preserve">W ramach kryterium weryfikowane będzie czy </w:t>
            </w:r>
            <w:r w:rsidRPr="00EE238C">
              <w:rPr>
                <w:rFonts w:ascii="Arial" w:eastAsia="Calibri" w:hAnsi="Arial" w:cs="Arial"/>
                <w:iCs/>
                <w:sz w:val="20"/>
                <w:szCs w:val="20"/>
              </w:rPr>
              <w:t>wniosek oraz załączniki (o ile dotyczy) wypełnione są w języku polskim.</w:t>
            </w:r>
          </w:p>
          <w:p w:rsidR="00EE238C" w:rsidRPr="00EE238C" w:rsidRDefault="00EE238C" w:rsidP="00CE3944">
            <w:pPr>
              <w:keepNext/>
              <w:tabs>
                <w:tab w:val="left" w:pos="435"/>
              </w:tabs>
              <w:snapToGrid w:val="0"/>
              <w:spacing w:before="120" w:after="120" w:line="240" w:lineRule="auto"/>
              <w:jc w:val="left"/>
              <w:rPr>
                <w:rFonts w:ascii="Arial" w:eastAsia="Calibri" w:hAnsi="Arial" w:cs="Arial"/>
                <w:color w:val="000000"/>
                <w:sz w:val="20"/>
                <w:szCs w:val="20"/>
              </w:rPr>
            </w:pPr>
            <w:r w:rsidRPr="00EE238C">
              <w:rPr>
                <w:rFonts w:ascii="Arial" w:eastAsia="Calibri" w:hAnsi="Arial" w:cs="Arial"/>
                <w:color w:val="000000"/>
                <w:sz w:val="20"/>
                <w:szCs w:val="20"/>
              </w:rPr>
              <w:t>Ocena spełnienia kryterium polega na przypisaniu mu wartości logicznej „tak” albo „nie”.</w:t>
            </w:r>
          </w:p>
        </w:tc>
        <w:tc>
          <w:tcPr>
            <w:tcW w:w="0" w:type="auto"/>
            <w:tcBorders>
              <w:top w:val="single" w:sz="4" w:space="0" w:color="auto"/>
              <w:left w:val="single" w:sz="4" w:space="0" w:color="auto"/>
              <w:bottom w:val="single" w:sz="4" w:space="0" w:color="auto"/>
              <w:right w:val="single" w:sz="4" w:space="0" w:color="auto"/>
            </w:tcBorders>
            <w:vAlign w:val="center"/>
          </w:tcPr>
          <w:p w:rsidR="00EE238C" w:rsidRPr="00EE238C" w:rsidRDefault="00EE238C" w:rsidP="00CE3944">
            <w:pPr>
              <w:autoSpaceDE w:val="0"/>
              <w:autoSpaceDN w:val="0"/>
              <w:adjustRightInd w:val="0"/>
              <w:spacing w:after="0" w:line="240" w:lineRule="auto"/>
              <w:jc w:val="left"/>
              <w:rPr>
                <w:rFonts w:ascii="Arial" w:hAnsi="Arial" w:cs="Arial"/>
                <w:color w:val="000000"/>
                <w:sz w:val="20"/>
                <w:szCs w:val="20"/>
                <w:lang w:eastAsia="pl-PL"/>
              </w:rPr>
            </w:pPr>
            <w:r w:rsidRPr="00EE238C">
              <w:rPr>
                <w:rFonts w:ascii="Arial" w:hAnsi="Arial" w:cs="Arial"/>
                <w:color w:val="000000"/>
                <w:sz w:val="20"/>
                <w:szCs w:val="20"/>
                <w:lang w:eastAsia="pl-PL"/>
              </w:rPr>
              <w:t xml:space="preserve">Spełnienie kryterium jest konieczne do przyznania dofinansowania. </w:t>
            </w:r>
          </w:p>
          <w:p w:rsidR="00EE238C" w:rsidRPr="00EE238C" w:rsidRDefault="00EE238C" w:rsidP="00CE3944">
            <w:pPr>
              <w:autoSpaceDE w:val="0"/>
              <w:autoSpaceDN w:val="0"/>
              <w:adjustRightInd w:val="0"/>
              <w:spacing w:after="0" w:line="240" w:lineRule="auto"/>
              <w:jc w:val="left"/>
              <w:rPr>
                <w:rFonts w:ascii="Arial" w:hAnsi="Arial" w:cs="Arial"/>
                <w:color w:val="000000"/>
                <w:sz w:val="20"/>
                <w:szCs w:val="20"/>
                <w:lang w:eastAsia="pl-PL"/>
              </w:rPr>
            </w:pPr>
          </w:p>
          <w:p w:rsidR="00EE238C" w:rsidRPr="00EE238C" w:rsidRDefault="00EE238C" w:rsidP="00CE3944">
            <w:pPr>
              <w:autoSpaceDE w:val="0"/>
              <w:autoSpaceDN w:val="0"/>
              <w:adjustRightInd w:val="0"/>
              <w:spacing w:after="0" w:line="240" w:lineRule="auto"/>
              <w:jc w:val="left"/>
              <w:rPr>
                <w:rFonts w:ascii="Arial" w:hAnsi="Arial" w:cs="Arial"/>
                <w:color w:val="000000"/>
                <w:sz w:val="20"/>
                <w:szCs w:val="20"/>
              </w:rPr>
            </w:pPr>
            <w:r w:rsidRPr="00EE238C">
              <w:rPr>
                <w:rFonts w:ascii="Arial" w:hAnsi="Arial" w:cs="Arial"/>
                <w:color w:val="000000"/>
                <w:sz w:val="20"/>
                <w:szCs w:val="20"/>
                <w:lang w:eastAsia="pl-PL"/>
              </w:rPr>
              <w:t>Projekty  niespełniające przedmiotowego kryterium są odrzucane na etapie oceny formalnej albo oceny formalno-merytorycznej.</w:t>
            </w:r>
          </w:p>
          <w:p w:rsidR="00EE238C" w:rsidRPr="00EE238C" w:rsidRDefault="00EE238C" w:rsidP="00CE3944">
            <w:pPr>
              <w:keepNext/>
              <w:keepLines/>
              <w:tabs>
                <w:tab w:val="left" w:pos="435"/>
              </w:tabs>
              <w:autoSpaceDE w:val="0"/>
              <w:autoSpaceDN w:val="0"/>
              <w:adjustRightInd w:val="0"/>
              <w:spacing w:before="120" w:after="120" w:line="240" w:lineRule="auto"/>
              <w:jc w:val="left"/>
              <w:rPr>
                <w:rFonts w:ascii="Arial" w:eastAsia="Calibri" w:hAnsi="Arial" w:cs="Arial"/>
                <w:sz w:val="20"/>
                <w:szCs w:val="20"/>
              </w:rPr>
            </w:pPr>
          </w:p>
        </w:tc>
      </w:tr>
    </w:tbl>
    <w:p w:rsidR="00EE238C" w:rsidRDefault="00EE238C" w:rsidP="00EE238C">
      <w:pPr>
        <w:rPr>
          <w:rFonts w:eastAsia="Calibri"/>
          <w:lang w:bidi="ar-SA"/>
        </w:rPr>
      </w:pPr>
    </w:p>
    <w:tbl>
      <w:tblPr>
        <w:tblpPr w:leftFromText="141" w:rightFromText="141" w:vertAnchor="text" w:tblpX="-176"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718"/>
        <w:gridCol w:w="5709"/>
        <w:gridCol w:w="3482"/>
      </w:tblGrid>
      <w:tr w:rsidR="00CE3944" w:rsidRPr="00CE3944" w:rsidTr="008077F6">
        <w:trPr>
          <w:trHeight w:val="1122"/>
        </w:trPr>
        <w:tc>
          <w:tcPr>
            <w:tcW w:w="14425"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keepNext/>
              <w:tabs>
                <w:tab w:val="left" w:pos="435"/>
              </w:tabs>
              <w:snapToGrid w:val="0"/>
              <w:spacing w:before="120" w:after="120" w:line="240" w:lineRule="auto"/>
              <w:jc w:val="center"/>
              <w:rPr>
                <w:rFonts w:ascii="Arial" w:hAnsi="Arial" w:cs="Arial"/>
                <w:b/>
                <w:sz w:val="20"/>
                <w:szCs w:val="20"/>
              </w:rPr>
            </w:pPr>
            <w:r w:rsidRPr="00CE3944">
              <w:rPr>
                <w:rFonts w:ascii="Arial" w:hAnsi="Arial" w:cs="Arial"/>
                <w:b/>
                <w:sz w:val="20"/>
                <w:szCs w:val="20"/>
              </w:rPr>
              <w:t xml:space="preserve">KRYTERIA MERYTORYCZNE WYBORU PROJEKTÓW </w:t>
            </w:r>
          </w:p>
          <w:p w:rsidR="00CE3944" w:rsidRPr="00CE3944" w:rsidRDefault="00CE3944" w:rsidP="008077F6">
            <w:pPr>
              <w:keepNext/>
              <w:tabs>
                <w:tab w:val="left" w:pos="435"/>
              </w:tabs>
              <w:snapToGrid w:val="0"/>
              <w:spacing w:before="120" w:after="120" w:line="240" w:lineRule="auto"/>
              <w:jc w:val="center"/>
              <w:rPr>
                <w:rFonts w:ascii="Arial" w:eastAsia="Calibri" w:hAnsi="Arial" w:cs="Arial"/>
                <w:b/>
                <w:bCs/>
                <w:i/>
                <w:color w:val="000000"/>
                <w:sz w:val="20"/>
                <w:szCs w:val="20"/>
                <w:lang w:eastAsia="pl-PL"/>
              </w:rPr>
            </w:pPr>
            <w:r w:rsidRPr="00CE3944">
              <w:rPr>
                <w:rFonts w:ascii="Arial" w:hAnsi="Arial" w:cs="Arial"/>
                <w:b/>
                <w:sz w:val="20"/>
                <w:szCs w:val="20"/>
              </w:rPr>
              <w:t xml:space="preserve"> </w:t>
            </w:r>
            <w:r w:rsidRPr="00CE3944">
              <w:rPr>
                <w:rFonts w:ascii="Arial" w:hAnsi="Arial" w:cs="Arial"/>
                <w:b/>
                <w:i/>
                <w:sz w:val="20"/>
                <w:szCs w:val="20"/>
              </w:rPr>
              <w:t>Kryteria mają zastosowanie do wszystkich projektów wybieranych w trybie konkursowym w ramach RPO WiM 2014-2020</w:t>
            </w:r>
          </w:p>
        </w:tc>
      </w:tr>
      <w:tr w:rsidR="00CE3944" w:rsidRPr="00CE3944" w:rsidTr="008077F6">
        <w:trPr>
          <w:trHeight w:val="373"/>
        </w:trPr>
        <w:tc>
          <w:tcPr>
            <w:tcW w:w="14425"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autoSpaceDE w:val="0"/>
              <w:autoSpaceDN w:val="0"/>
              <w:adjustRightInd w:val="0"/>
              <w:spacing w:before="120" w:after="120"/>
              <w:jc w:val="center"/>
              <w:rPr>
                <w:rFonts w:ascii="Arial" w:hAnsi="Arial" w:cs="Arial"/>
                <w:b/>
                <w:sz w:val="20"/>
                <w:szCs w:val="20"/>
              </w:rPr>
            </w:pPr>
            <w:r w:rsidRPr="00CE3944">
              <w:rPr>
                <w:rFonts w:ascii="Arial" w:hAnsi="Arial" w:cs="Arial"/>
                <w:b/>
                <w:sz w:val="20"/>
                <w:szCs w:val="20"/>
              </w:rPr>
              <w:t>Kryteria zerojedynkowe</w:t>
            </w:r>
          </w:p>
        </w:tc>
      </w:tr>
      <w:tr w:rsidR="00CE3944" w:rsidRPr="00CE3944" w:rsidTr="008077F6">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keepNext/>
              <w:tabs>
                <w:tab w:val="left" w:pos="435"/>
              </w:tabs>
              <w:snapToGrid w:val="0"/>
              <w:spacing w:before="120" w:after="120" w:line="240" w:lineRule="auto"/>
              <w:jc w:val="center"/>
              <w:rPr>
                <w:rFonts w:ascii="Arial" w:hAnsi="Arial" w:cs="Arial"/>
                <w:b/>
                <w:sz w:val="20"/>
                <w:szCs w:val="20"/>
              </w:rPr>
            </w:pPr>
            <w:r w:rsidRPr="00CE3944">
              <w:rPr>
                <w:rFonts w:ascii="Arial" w:hAnsi="Arial" w:cs="Arial"/>
                <w:b/>
                <w:sz w:val="20"/>
                <w:szCs w:val="20"/>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keepNext/>
              <w:tabs>
                <w:tab w:val="left" w:pos="435"/>
              </w:tabs>
              <w:snapToGrid w:val="0"/>
              <w:spacing w:before="120" w:after="120" w:line="240" w:lineRule="auto"/>
              <w:jc w:val="center"/>
              <w:rPr>
                <w:rFonts w:ascii="Arial" w:hAnsi="Arial" w:cs="Arial"/>
                <w:b/>
                <w:sz w:val="20"/>
                <w:szCs w:val="20"/>
              </w:rPr>
            </w:pPr>
            <w:r w:rsidRPr="00CE3944">
              <w:rPr>
                <w:rFonts w:ascii="Arial" w:hAnsi="Arial" w:cs="Arial"/>
                <w:b/>
                <w:sz w:val="20"/>
                <w:szCs w:val="20"/>
              </w:rPr>
              <w:t>Nazwa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keepNext/>
              <w:tabs>
                <w:tab w:val="left" w:pos="435"/>
              </w:tabs>
              <w:snapToGrid w:val="0"/>
              <w:spacing w:before="120" w:after="120" w:line="240" w:lineRule="auto"/>
              <w:jc w:val="center"/>
              <w:rPr>
                <w:rFonts w:ascii="Arial" w:hAnsi="Arial" w:cs="Arial"/>
                <w:b/>
                <w:sz w:val="20"/>
                <w:szCs w:val="20"/>
              </w:rPr>
            </w:pPr>
            <w:r w:rsidRPr="00CE3944">
              <w:rPr>
                <w:rFonts w:ascii="Arial" w:hAnsi="Arial" w:cs="Arial"/>
                <w:b/>
                <w:sz w:val="20"/>
                <w:szCs w:val="20"/>
              </w:rPr>
              <w:t>Definicja kryterium</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keepNext/>
              <w:tabs>
                <w:tab w:val="left" w:pos="435"/>
              </w:tabs>
              <w:snapToGrid w:val="0"/>
              <w:spacing w:before="120" w:after="120" w:line="240" w:lineRule="auto"/>
              <w:jc w:val="center"/>
              <w:rPr>
                <w:rFonts w:ascii="Arial" w:hAnsi="Arial" w:cs="Arial"/>
                <w:b/>
                <w:sz w:val="20"/>
                <w:szCs w:val="20"/>
              </w:rPr>
            </w:pPr>
            <w:r w:rsidRPr="00CE3944">
              <w:rPr>
                <w:rFonts w:ascii="Arial" w:hAnsi="Arial" w:cs="Arial"/>
                <w:b/>
                <w:sz w:val="20"/>
                <w:szCs w:val="20"/>
              </w:rPr>
              <w:t>Opis znaczenia kryterium</w:t>
            </w:r>
          </w:p>
        </w:tc>
      </w:tr>
      <w:tr w:rsidR="00CE3944" w:rsidRPr="00CE3944" w:rsidTr="008077F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8077F6">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8077F6">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8077F6">
            <w:pPr>
              <w:spacing w:after="0" w:line="240" w:lineRule="auto"/>
              <w:rPr>
                <w:rFonts w:ascii="Arial" w:eastAsia="Calibri" w:hAnsi="Arial" w:cs="Arial"/>
                <w:b/>
                <w:iCs/>
                <w:sz w:val="20"/>
                <w:szCs w:val="20"/>
              </w:rPr>
            </w:pPr>
          </w:p>
        </w:tc>
        <w:tc>
          <w:tcPr>
            <w:tcW w:w="3482" w:type="dxa"/>
            <w:vMerge/>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8077F6">
            <w:pPr>
              <w:spacing w:after="0" w:line="240" w:lineRule="auto"/>
              <w:rPr>
                <w:rFonts w:ascii="Arial" w:eastAsia="Calibri" w:hAnsi="Arial" w:cs="Arial"/>
                <w:b/>
                <w:bCs/>
                <w:strike/>
                <w:sz w:val="20"/>
                <w:szCs w:val="20"/>
                <w:lang w:eastAsia="pl-PL"/>
              </w:rPr>
            </w:pPr>
          </w:p>
        </w:tc>
      </w:tr>
      <w:tr w:rsidR="00CE3944" w:rsidRPr="00CE3944" w:rsidTr="008077F6">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line="240" w:lineRule="auto"/>
              <w:ind w:left="33" w:hanging="33"/>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 Zgodność wniosku z zapisami właściwej Osi Priorytetowej RPO WiM 2014-2020 i SZOOP RPO WiM 2014-2020 w zakresie: </w:t>
            </w:r>
            <w:r w:rsidRPr="00CE3944">
              <w:rPr>
                <w:rFonts w:ascii="Arial" w:hAnsi="Arial" w:cs="Arial"/>
                <w:bCs/>
                <w:color w:val="000000"/>
                <w:sz w:val="20"/>
                <w:szCs w:val="20"/>
                <w:lang w:eastAsia="pl-PL"/>
              </w:rPr>
              <w:t xml:space="preserve">typu projektu, wyboru grupy docelowej, minimalnej i maksymalnej wartości projektu oraz limitów i ograniczeń w realizacji projektu. </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bCs/>
                <w:color w:val="000000"/>
                <w:sz w:val="20"/>
                <w:szCs w:val="20"/>
                <w:lang w:eastAsia="pl-PL"/>
              </w:rPr>
            </w:pPr>
            <w:r w:rsidRPr="00CE3944">
              <w:rPr>
                <w:rFonts w:ascii="Arial" w:hAnsi="Arial" w:cs="Arial"/>
                <w:color w:val="000000"/>
                <w:sz w:val="20"/>
                <w:szCs w:val="20"/>
                <w:lang w:eastAsia="pl-PL"/>
              </w:rPr>
              <w:t xml:space="preserve">W ramach kryterium weryfikowana będzie zgodność zapisów złożonego wniosku o dofinansowanie z wymogami przewidzianymi dla danego Działania/Poddziałania w ramach RPO WiM 2014-2020 zawartymi w SZOOP RPO WiM 2014-2020 w zakresie: </w:t>
            </w:r>
            <w:r w:rsidRPr="00CE3944">
              <w:rPr>
                <w:rFonts w:ascii="Arial" w:hAnsi="Arial" w:cs="Arial"/>
                <w:bCs/>
                <w:color w:val="000000"/>
                <w:sz w:val="20"/>
                <w:szCs w:val="20"/>
                <w:lang w:eastAsia="pl-PL"/>
              </w:rPr>
              <w:t xml:space="preserve"> </w:t>
            </w:r>
          </w:p>
          <w:p w:rsidR="00CE3944" w:rsidRPr="00CE3944" w:rsidRDefault="00CE3944"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rPr>
            </w:pPr>
            <w:r w:rsidRPr="00CE3944">
              <w:rPr>
                <w:rFonts w:ascii="Arial" w:hAnsi="Arial" w:cs="Arial"/>
                <w:bCs/>
                <w:color w:val="000000"/>
                <w:sz w:val="20"/>
                <w:szCs w:val="20"/>
                <w:lang w:eastAsia="pl-PL"/>
              </w:rPr>
              <w:t xml:space="preserve">zgodności typu projektu z wykazem zawartym w „Typach projektów” w SZOOP RPO WiM </w:t>
            </w:r>
            <w:r w:rsidRPr="00CE3944">
              <w:rPr>
                <w:rFonts w:ascii="Arial" w:hAnsi="Arial" w:cs="Arial"/>
                <w:color w:val="000000"/>
                <w:sz w:val="20"/>
                <w:szCs w:val="20"/>
                <w:lang w:eastAsia="pl-PL"/>
              </w:rPr>
              <w:t>2014-2020</w:t>
            </w:r>
            <w:r w:rsidRPr="00CE3944">
              <w:rPr>
                <w:rFonts w:ascii="Arial" w:hAnsi="Arial" w:cs="Arial"/>
                <w:bCs/>
                <w:color w:val="000000"/>
                <w:sz w:val="20"/>
                <w:szCs w:val="20"/>
                <w:lang w:eastAsia="pl-PL"/>
              </w:rPr>
              <w:t>,</w:t>
            </w:r>
          </w:p>
          <w:p w:rsidR="00CE3944" w:rsidRPr="00CE3944" w:rsidRDefault="00CE3944"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rPr>
            </w:pPr>
            <w:r w:rsidRPr="00CE3944">
              <w:rPr>
                <w:rFonts w:ascii="Arial" w:hAnsi="Arial" w:cs="Arial"/>
                <w:bCs/>
                <w:color w:val="000000"/>
                <w:sz w:val="20"/>
                <w:szCs w:val="20"/>
                <w:lang w:eastAsia="pl-PL"/>
              </w:rPr>
              <w:t xml:space="preserve">zgodności wyboru grupy docelowej z wykazem zawartym w „Grupa docelowa/ ostateczni odbiorcy wsparcia w SZOOP RPO WiM </w:t>
            </w:r>
            <w:r w:rsidRPr="00CE3944">
              <w:rPr>
                <w:rFonts w:ascii="Arial" w:hAnsi="Arial" w:cs="Arial"/>
                <w:color w:val="000000"/>
                <w:sz w:val="20"/>
                <w:szCs w:val="20"/>
                <w:lang w:eastAsia="pl-PL"/>
              </w:rPr>
              <w:t>2014-2020 (o ile dotyczy)</w:t>
            </w:r>
            <w:r w:rsidRPr="00CE3944">
              <w:rPr>
                <w:rFonts w:ascii="Arial" w:hAnsi="Arial" w:cs="Arial"/>
                <w:bCs/>
                <w:color w:val="000000"/>
                <w:sz w:val="20"/>
                <w:szCs w:val="20"/>
                <w:lang w:eastAsia="pl-PL"/>
              </w:rPr>
              <w:t>,</w:t>
            </w:r>
          </w:p>
          <w:p w:rsidR="00CE3944" w:rsidRPr="00CE3944" w:rsidRDefault="00CE3944"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rPr>
            </w:pPr>
            <w:r w:rsidRPr="00CE3944">
              <w:rPr>
                <w:rFonts w:ascii="Arial" w:hAnsi="Arial" w:cs="Arial"/>
                <w:bCs/>
                <w:color w:val="000000"/>
                <w:sz w:val="20"/>
                <w:szCs w:val="20"/>
                <w:lang w:eastAsia="pl-PL"/>
              </w:rPr>
              <w:t xml:space="preserve">zgodności z minimalną i maksymalną wartością projektu wskazaną w SZOOP RPO WiM </w:t>
            </w:r>
            <w:r w:rsidRPr="00CE3944">
              <w:rPr>
                <w:rFonts w:ascii="Arial" w:hAnsi="Arial" w:cs="Arial"/>
                <w:color w:val="000000"/>
                <w:sz w:val="20"/>
                <w:szCs w:val="20"/>
                <w:lang w:eastAsia="pl-PL"/>
              </w:rPr>
              <w:t>2014-2020 (o ile dotyczy),</w:t>
            </w:r>
          </w:p>
          <w:p w:rsidR="00CE3944" w:rsidRPr="00CE3944" w:rsidRDefault="00CE3944" w:rsidP="00733DC0">
            <w:pPr>
              <w:numPr>
                <w:ilvl w:val="0"/>
                <w:numId w:val="75"/>
              </w:numPr>
              <w:autoSpaceDE w:val="0"/>
              <w:autoSpaceDN w:val="0"/>
              <w:adjustRightInd w:val="0"/>
              <w:spacing w:after="0" w:line="240" w:lineRule="auto"/>
              <w:ind w:left="317" w:hanging="284"/>
              <w:jc w:val="left"/>
              <w:rPr>
                <w:rFonts w:ascii="Arial" w:hAnsi="Arial" w:cs="Arial"/>
                <w:color w:val="000000"/>
                <w:sz w:val="20"/>
                <w:szCs w:val="20"/>
                <w:lang w:eastAsia="pl-PL"/>
              </w:rPr>
            </w:pPr>
            <w:r w:rsidRPr="00CE3944">
              <w:rPr>
                <w:rFonts w:ascii="Arial" w:hAnsi="Arial" w:cs="Arial"/>
                <w:bCs/>
                <w:color w:val="000000"/>
                <w:sz w:val="20"/>
                <w:szCs w:val="20"/>
                <w:lang w:eastAsia="pl-PL"/>
              </w:rPr>
              <w:t xml:space="preserve">limitów i ograniczeń w realizacji projektów wskazanych w SZOOP RPO WiM </w:t>
            </w:r>
            <w:r w:rsidRPr="00CE3944">
              <w:rPr>
                <w:rFonts w:ascii="Arial" w:hAnsi="Arial" w:cs="Arial"/>
                <w:color w:val="000000"/>
                <w:sz w:val="20"/>
                <w:szCs w:val="20"/>
                <w:lang w:eastAsia="pl-PL"/>
              </w:rPr>
              <w:t xml:space="preserve">2014-2020 </w:t>
            </w:r>
            <w:r w:rsidRPr="00CE3944">
              <w:rPr>
                <w:rFonts w:ascii="Arial" w:hAnsi="Arial" w:cs="Arial"/>
                <w:bCs/>
                <w:color w:val="000000"/>
                <w:sz w:val="20"/>
                <w:szCs w:val="20"/>
                <w:lang w:eastAsia="pl-PL"/>
              </w:rPr>
              <w:t>(o ile dotyczy).</w:t>
            </w:r>
          </w:p>
          <w:p w:rsidR="00CE3944" w:rsidRPr="00CE3944" w:rsidRDefault="00CE3944" w:rsidP="00CE3944">
            <w:pPr>
              <w:autoSpaceDE w:val="0"/>
              <w:autoSpaceDN w:val="0"/>
              <w:adjustRightInd w:val="0"/>
              <w:spacing w:before="120" w:after="120" w:line="240" w:lineRule="auto"/>
              <w:jc w:val="left"/>
              <w:rPr>
                <w:rFonts w:ascii="Arial" w:hAnsi="Arial" w:cs="Arial"/>
                <w:b/>
                <w:iCs/>
                <w:color w:val="000000"/>
                <w:sz w:val="20"/>
                <w:szCs w:val="20"/>
                <w:lang w:eastAsia="pl-PL"/>
              </w:rPr>
            </w:pPr>
            <w:r w:rsidRPr="00CE3944">
              <w:rPr>
                <w:rFonts w:ascii="Arial" w:hAnsi="Arial" w:cs="Arial"/>
                <w:color w:val="000000"/>
                <w:sz w:val="20"/>
                <w:szCs w:val="20"/>
                <w:lang w:eastAsia="pl-PL"/>
              </w:rPr>
              <w:t xml:space="preserve">Ocena spełnienia kryterium polega na przypisaniu mu wartości logicznych „tak” albo „nie”. </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33"/>
              </w:tabs>
              <w:snapToGrid w:val="0"/>
              <w:spacing w:before="120" w:after="120" w:line="240" w:lineRule="auto"/>
              <w:ind w:left="33"/>
              <w:contextualSpacing/>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Poziom cross-financingu nie przekracza dopuszczalnego poziomu określonego </w:t>
            </w:r>
            <w:r w:rsidRPr="00CE3944">
              <w:rPr>
                <w:rFonts w:ascii="Arial" w:hAnsi="Arial" w:cs="Arial"/>
                <w:sz w:val="20"/>
                <w:szCs w:val="20"/>
              </w:rPr>
              <w:t>w </w:t>
            </w:r>
            <w:r w:rsidRPr="00CE3944">
              <w:rPr>
                <w:rFonts w:ascii="Arial" w:hAnsi="Arial" w:cs="Arial"/>
                <w:bCs/>
                <w:sz w:val="20"/>
                <w:szCs w:val="20"/>
              </w:rPr>
              <w:t xml:space="preserve"> SZOOP</w:t>
            </w:r>
            <w:r w:rsidRPr="00CE3944">
              <w:rPr>
                <w:rFonts w:ascii="Arial" w:hAnsi="Arial" w:cs="Arial"/>
                <w:color w:val="000000"/>
                <w:sz w:val="20"/>
                <w:szCs w:val="20"/>
                <w:lang w:eastAsia="pl-PL"/>
              </w:rPr>
              <w:t xml:space="preserve"> </w:t>
            </w:r>
            <w:r w:rsidRPr="00CE3944">
              <w:rPr>
                <w:rFonts w:ascii="Arial" w:hAnsi="Arial" w:cs="Arial"/>
                <w:sz w:val="20"/>
                <w:szCs w:val="20"/>
              </w:rPr>
              <w:t xml:space="preserve"> RPO WiM 2014-2020 </w:t>
            </w:r>
            <w:r w:rsidRPr="00CE3944">
              <w:rPr>
                <w:rFonts w:ascii="Arial" w:hAnsi="Arial" w:cs="Arial"/>
                <w:color w:val="000000"/>
                <w:sz w:val="20"/>
                <w:szCs w:val="20"/>
                <w:lang w:eastAsia="pl-PL"/>
              </w:rPr>
              <w:t>dla danego Działania/ Poddziałania.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 zgodność poziomu cross-financingu z limitem określonym dla danego Działania/Poddziałania w SZOOP RPO WiM 2014-2020.</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Ocena spełnienia kryterium polega na przypisaniu mu wartości logicznej „tak”, „nie” albo stwierdzeniu, że kryterium „nie dotyczy” danego projektu.</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Istnieje możliwość dokonania warunkowej oceny spełniania kryterium, o ile w Regulaminie konkursu nie wskazano inaczej. </w:t>
            </w:r>
            <w:r w:rsidRPr="00CE3944">
              <w:rPr>
                <w:rFonts w:ascii="Arial" w:hAnsi="Arial" w:cs="Arial"/>
                <w:color w:val="000000"/>
                <w:sz w:val="20"/>
                <w:szCs w:val="20"/>
                <w:lang w:eastAsia="pl-PL"/>
              </w:rPr>
              <w:br/>
              <w:t>Po ocenie warunkowej projekt jest kierowany do negocjacji w zakresie dotyczącym warunkowo dokonanej oceny.</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spacing w:before="120" w:after="120" w:line="240" w:lineRule="auto"/>
              <w:jc w:val="left"/>
              <w:rPr>
                <w:rFonts w:ascii="Arial" w:eastAsia="Calibri" w:hAnsi="Arial" w:cs="Arial"/>
                <w:sz w:val="20"/>
                <w:szCs w:val="20"/>
              </w:rPr>
            </w:pP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33"/>
              </w:tabs>
              <w:snapToGrid w:val="0"/>
              <w:spacing w:before="120" w:after="120" w:line="240" w:lineRule="auto"/>
              <w:ind w:left="33"/>
              <w:contextualSpacing/>
              <w:jc w:val="left"/>
              <w:rPr>
                <w:rFonts w:ascii="Arial" w:hAnsi="Arial" w:cs="Arial"/>
                <w:color w:val="000000"/>
                <w:sz w:val="20"/>
                <w:szCs w:val="20"/>
                <w:lang w:eastAsia="pl-PL"/>
              </w:rPr>
            </w:pPr>
            <w:r w:rsidRPr="00CE3944">
              <w:rPr>
                <w:rFonts w:ascii="Arial" w:hAnsi="Arial" w:cs="Arial"/>
                <w:color w:val="000000"/>
                <w:sz w:val="20"/>
                <w:szCs w:val="20"/>
                <w:lang w:eastAsia="pl-PL"/>
              </w:rPr>
              <w:t>Poziom</w:t>
            </w:r>
            <w:r w:rsidRPr="00CE3944">
              <w:rPr>
                <w:rFonts w:ascii="Arial" w:hAnsi="Arial" w:cs="Arial"/>
                <w:bCs/>
                <w:sz w:val="20"/>
                <w:szCs w:val="20"/>
              </w:rPr>
              <w:t xml:space="preserve"> środków trwałych (w tym cross-financing) jako % wydatków kwalifikowalnych nie przekracza dopuszczalnego </w:t>
            </w:r>
            <w:r w:rsidRPr="00CE3944">
              <w:rPr>
                <w:rFonts w:ascii="Arial" w:hAnsi="Arial" w:cs="Arial"/>
                <w:color w:val="000000"/>
                <w:sz w:val="20"/>
                <w:szCs w:val="20"/>
                <w:lang w:eastAsia="pl-PL"/>
              </w:rPr>
              <w:t xml:space="preserve">poziomu określonego </w:t>
            </w:r>
            <w:r w:rsidRPr="00CE3944">
              <w:rPr>
                <w:rFonts w:ascii="Arial" w:hAnsi="Arial" w:cs="Arial"/>
                <w:sz w:val="20"/>
                <w:szCs w:val="20"/>
              </w:rPr>
              <w:t>w </w:t>
            </w:r>
            <w:r w:rsidRPr="00CE3944">
              <w:rPr>
                <w:rFonts w:ascii="Arial" w:hAnsi="Arial" w:cs="Arial"/>
                <w:bCs/>
                <w:sz w:val="20"/>
                <w:szCs w:val="20"/>
              </w:rPr>
              <w:t xml:space="preserve"> SZOOP </w:t>
            </w:r>
            <w:r w:rsidRPr="00CE3944">
              <w:rPr>
                <w:rFonts w:ascii="Arial" w:hAnsi="Arial" w:cs="Arial"/>
                <w:sz w:val="20"/>
                <w:szCs w:val="20"/>
              </w:rPr>
              <w:t xml:space="preserve">RPO WiM 2014-2020 </w:t>
            </w:r>
            <w:r w:rsidRPr="00CE3944">
              <w:rPr>
                <w:rFonts w:ascii="Arial" w:hAnsi="Arial" w:cs="Arial"/>
                <w:color w:val="000000"/>
                <w:sz w:val="20"/>
                <w:szCs w:val="20"/>
                <w:lang w:eastAsia="pl-PL"/>
              </w:rPr>
              <w:t>dla danego Działania/ Poddziałania.</w:t>
            </w:r>
          </w:p>
          <w:p w:rsidR="00CE3944" w:rsidRPr="00CE3944" w:rsidRDefault="00CE3944" w:rsidP="00CE3944">
            <w:pPr>
              <w:keepNext/>
              <w:tabs>
                <w:tab w:val="left" w:pos="33"/>
              </w:tabs>
              <w:snapToGrid w:val="0"/>
              <w:spacing w:before="120" w:after="120" w:line="240" w:lineRule="auto"/>
              <w:ind w:left="33"/>
              <w:contextualSpacing/>
              <w:jc w:val="left"/>
              <w:rPr>
                <w:rFonts w:ascii="Arial" w:hAnsi="Arial" w:cs="Arial"/>
                <w:color w:val="00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W ramach kryterium weryfikowana będzie zgodność poziomu środków trwałych </w:t>
            </w:r>
            <w:r w:rsidRPr="00CE3944">
              <w:rPr>
                <w:rFonts w:ascii="Arial" w:hAnsi="Arial" w:cs="Arial"/>
                <w:bCs/>
                <w:color w:val="000000"/>
                <w:sz w:val="20"/>
                <w:szCs w:val="20"/>
                <w:lang w:eastAsia="pl-PL"/>
              </w:rPr>
              <w:t xml:space="preserve">(w tym cross-financing </w:t>
            </w:r>
            <w:r w:rsidRPr="00CE3944">
              <w:rPr>
                <w:rFonts w:ascii="Arial" w:hAnsi="Arial" w:cs="Arial"/>
                <w:color w:val="000000"/>
                <w:sz w:val="20"/>
                <w:szCs w:val="20"/>
                <w:lang w:eastAsia="pl-PL"/>
              </w:rPr>
              <w:t>z limitem określonym dla danego Działania/Poddziałania w SZOOP RPO WiM 2014-2020.</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Ocena spełnienia kryterium polega na przypisaniu mu wartości logicznej „tak”, „nie” albo stwierdzeniu, że kryterium „nie dotyczy” danego projektu.</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Istnieje możliwość dokonania warunkowej oceny spełniania kryterium, o ile w Regulaminie konkursu nie wskazano inaczej. </w:t>
            </w:r>
            <w:r w:rsidRPr="00CE3944">
              <w:rPr>
                <w:rFonts w:ascii="Arial" w:hAnsi="Arial" w:cs="Arial"/>
                <w:color w:val="000000"/>
                <w:sz w:val="20"/>
                <w:szCs w:val="20"/>
                <w:lang w:eastAsia="pl-PL"/>
              </w:rPr>
              <w:br/>
              <w:t>Po ocenie warunkowej projekt jest kierowany do negocjacji w zakresie dotyczącym warunkowo dokonanej oceny.</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spacing w:before="120" w:after="120" w:line="240" w:lineRule="auto"/>
              <w:jc w:val="left"/>
              <w:rPr>
                <w:rFonts w:ascii="Arial" w:eastAsia="Calibri" w:hAnsi="Arial" w:cs="Arial"/>
                <w:sz w:val="20"/>
                <w:szCs w:val="20"/>
              </w:rPr>
            </w:pPr>
          </w:p>
        </w:tc>
      </w:tr>
      <w:tr w:rsidR="00CE3944" w:rsidRPr="00CE3944" w:rsidTr="008077F6">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bCs/>
                <w:sz w:val="20"/>
                <w:szCs w:val="20"/>
              </w:rPr>
              <w:t xml:space="preserve">Poziom wkładu własnego beneficjenta jako % wydatków kwalifikowalnych jest zgodny z poziomem określonym </w:t>
            </w:r>
            <w:r w:rsidRPr="00CE3944">
              <w:rPr>
                <w:rFonts w:ascii="Arial" w:eastAsia="Calibri" w:hAnsi="Arial" w:cs="Arial"/>
                <w:sz w:val="20"/>
                <w:szCs w:val="20"/>
              </w:rPr>
              <w:t>w </w:t>
            </w:r>
            <w:r w:rsidRPr="00CE3944">
              <w:rPr>
                <w:rFonts w:ascii="Arial" w:eastAsia="Calibri" w:hAnsi="Arial" w:cs="Arial"/>
                <w:bCs/>
                <w:sz w:val="20"/>
                <w:szCs w:val="20"/>
              </w:rPr>
              <w:t xml:space="preserve"> SZOOP </w:t>
            </w:r>
            <w:r w:rsidRPr="00CE3944">
              <w:rPr>
                <w:rFonts w:ascii="Arial" w:eastAsia="Calibri" w:hAnsi="Arial" w:cs="Arial"/>
                <w:sz w:val="20"/>
                <w:szCs w:val="20"/>
              </w:rPr>
              <w:t xml:space="preserve">RPO WiM 2014-2020 </w:t>
            </w:r>
            <w:r w:rsidRPr="00CE3944">
              <w:rPr>
                <w:rFonts w:ascii="Arial" w:eastAsia="Calibri" w:hAnsi="Arial" w:cs="Arial"/>
                <w:color w:val="000000"/>
                <w:sz w:val="20"/>
                <w:szCs w:val="20"/>
                <w:lang w:eastAsia="pl-PL"/>
              </w:rPr>
              <w:t>dla danego Działania/ Poddziałania.</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 zgodność poziomu wkładu własnego z limitem określonym dla danego Działania/Poddziałania w SZOOP RPO WiM 2014-2020.</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Ocena spełnienia kryterium polega na przypisaniu mu wartości logicznych „tak” albo „nie”.</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Istnieje możliwość dokonania warunkowej oceny spełniania kryterium, o ile w Regulaminie konkursu nie wskazano inaczej. </w:t>
            </w:r>
            <w:r w:rsidRPr="00CE3944">
              <w:rPr>
                <w:rFonts w:ascii="Arial" w:hAnsi="Arial" w:cs="Arial"/>
                <w:color w:val="000000"/>
                <w:sz w:val="20"/>
                <w:szCs w:val="20"/>
                <w:lang w:eastAsia="pl-PL"/>
              </w:rPr>
              <w:br/>
              <w:t>Po ocenie warunkowej projekt jest kierowany do negocjacji w zakresie dotyczącym warunkowo dokonanej oceny.</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spacing w:before="120" w:after="120" w:line="240" w:lineRule="auto"/>
              <w:jc w:val="left"/>
              <w:rPr>
                <w:rFonts w:ascii="Arial" w:eastAsia="Calibri" w:hAnsi="Arial" w:cs="Arial"/>
                <w:sz w:val="20"/>
                <w:szCs w:val="20"/>
              </w:rPr>
            </w:pPr>
          </w:p>
        </w:tc>
      </w:tr>
      <w:tr w:rsidR="00CE3944" w:rsidRPr="00CE3944" w:rsidTr="008077F6">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i/>
                <w:color w:val="000000"/>
                <w:sz w:val="20"/>
                <w:szCs w:val="20"/>
                <w:lang w:eastAsia="pl-PL"/>
              </w:rPr>
            </w:pPr>
            <w:r w:rsidRPr="00CE3944">
              <w:rPr>
                <w:rFonts w:ascii="Arial" w:hAnsi="Arial" w:cs="Arial"/>
                <w:color w:val="000000"/>
                <w:sz w:val="20"/>
                <w:szCs w:val="20"/>
                <w:lang w:eastAsia="pl-PL"/>
              </w:rPr>
              <w:t xml:space="preserve">Wartość kosztów pośrednich jest zgodna z limitami określonymi w </w:t>
            </w:r>
            <w:r w:rsidRPr="00CE3944">
              <w:rPr>
                <w:rFonts w:ascii="Arial" w:hAnsi="Arial" w:cs="Arial"/>
                <w:bCs/>
                <w:color w:val="000000"/>
                <w:sz w:val="20"/>
                <w:szCs w:val="20"/>
                <w:lang w:eastAsia="pl-PL"/>
              </w:rPr>
              <w:t>Regulaminie konkursu.</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W ramach kryterium weryfikowana będzie zgodność poziomu kosztów pośrednich, wskazanych we wniosku o dofinansowanie, jako % wydatków kwalifikowalnych, z limitami określonymi w Regulaminie konkursu na podstawie zapisów zawartych w </w:t>
            </w:r>
            <w:r w:rsidRPr="00CE3944">
              <w:rPr>
                <w:rFonts w:ascii="Arial" w:hAnsi="Arial" w:cs="Arial"/>
                <w:i/>
                <w:color w:val="000000"/>
                <w:sz w:val="20"/>
                <w:szCs w:val="20"/>
                <w:lang w:eastAsia="pl-PL"/>
              </w:rPr>
              <w:t>Wytycznych w zakresie kwalifikowalności wydatków w ramach Europejskiego Funduszu Rozwoju Regionalnego, Europejskiego Funduszu Społecznego oraz Funduszu Spójności na lata 2014-2020</w:t>
            </w:r>
            <w:r w:rsidRPr="00CE3944">
              <w:rPr>
                <w:rFonts w:ascii="Arial" w:hAnsi="Arial" w:cs="Arial"/>
                <w:color w:val="000000"/>
                <w:sz w:val="20"/>
                <w:szCs w:val="20"/>
                <w:lang w:eastAsia="pl-PL"/>
              </w:rPr>
              <w:t>.</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Ocena spełnienia kryterium polega na przypisaniu mu wartości logicznej „tak”, „nie” albo stwierdzeniu, że kryterium „nie dotyczy” danego projektu.</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Istnieje możliwość dokonania warunkowej oceny spełniania kryterium, o ile w Regulaminie konkursu nie wskazano inaczej. </w:t>
            </w:r>
            <w:r w:rsidRPr="00CE3944">
              <w:rPr>
                <w:rFonts w:ascii="Arial" w:hAnsi="Arial" w:cs="Arial"/>
                <w:color w:val="000000"/>
                <w:sz w:val="20"/>
                <w:szCs w:val="20"/>
                <w:lang w:eastAsia="pl-PL"/>
              </w:rPr>
              <w:br/>
              <w:t>Po ocenie warunkowej projekt jest kierowany do negocjacji w zakresie dotyczącym warunkowo dokonanej oceny.</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spacing w:before="120" w:after="120" w:line="240" w:lineRule="auto"/>
              <w:jc w:val="left"/>
              <w:rPr>
                <w:rFonts w:ascii="Arial" w:eastAsia="Calibri" w:hAnsi="Arial" w:cs="Arial"/>
                <w:sz w:val="20"/>
                <w:szCs w:val="20"/>
              </w:rPr>
            </w:pP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Zgodność projektu z zasadą równości szans kobiet i mężczyzn (w oparciu o standard minimum).</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W ramach kryterium weryfikowane będzie spełnienie standardu minimum oceniane na podstawie 5 kryteriów oceny określonych w </w:t>
            </w:r>
            <w:r w:rsidRPr="00CE3944">
              <w:rPr>
                <w:rFonts w:ascii="Arial" w:hAnsi="Arial" w:cs="Arial"/>
                <w:i/>
                <w:color w:val="000000"/>
                <w:sz w:val="20"/>
                <w:szCs w:val="20"/>
                <w:lang w:eastAsia="pl-PL"/>
              </w:rPr>
              <w:t>Wytycznych w zakresie realizacji zasady równości szans i niedyskryminacji, w tym dostępności dla osób z niepełnosprawnościami oraz zasady równości szans kobiet i mężczyzn w ramach funduszy unijnych na lata 2014-2020</w:t>
            </w:r>
            <w:r w:rsidRPr="00CE3944">
              <w:rPr>
                <w:rFonts w:ascii="Arial" w:hAnsi="Arial" w:cs="Arial"/>
                <w:color w:val="000000"/>
                <w:sz w:val="20"/>
                <w:szCs w:val="20"/>
                <w:lang w:eastAsia="pl-PL"/>
              </w:rPr>
              <w:t>.</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Ocena spełnienia kryterium polega na przypisaniu mu wartości logicznej „tak” albo „nie”.  </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Zgodność projektu z zasadą zrównoważonego rozwoju.</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bCs/>
                <w:sz w:val="20"/>
                <w:szCs w:val="20"/>
                <w:shd w:val="clear" w:color="auto" w:fill="FFFFFF"/>
              </w:rPr>
            </w:pPr>
            <w:r w:rsidRPr="00CE3944">
              <w:rPr>
                <w:rFonts w:ascii="Arial" w:eastAsia="Calibri" w:hAnsi="Arial" w:cs="Arial"/>
                <w:sz w:val="20"/>
                <w:szCs w:val="20"/>
              </w:rPr>
              <w:t>W ramach kryterium weryfikowana będzie zgodność projektu z zasadą zrównoważonego rozwoju, o której mowa w art. 8 Rozporządzenia Parlamentu Europejskiego i Rady (UE) nr 1303/2013 z dnia 17 grudnia 2013 r.</w:t>
            </w:r>
            <w:r w:rsidRPr="00CE3944">
              <w:rPr>
                <w:rFonts w:ascii="Arial" w:eastAsia="Calibri" w:hAnsi="Arial" w:cs="Arial"/>
                <w:b/>
                <w:bCs/>
                <w:sz w:val="20"/>
                <w:szCs w:val="20"/>
                <w:shd w:val="clear" w:color="auto" w:fill="FFFFFF"/>
              </w:rPr>
              <w:t xml:space="preserve"> </w:t>
            </w:r>
            <w:r w:rsidRPr="00CE3944">
              <w:rPr>
                <w:rFonts w:ascii="Arial" w:eastAsia="Calibri" w:hAnsi="Arial" w:cs="Arial"/>
                <w:bCs/>
                <w:sz w:val="20"/>
                <w:szCs w:val="20"/>
                <w:shd w:val="clear" w:color="auto" w:fill="FFFFFF"/>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Ocena spełnienia kryterium polega na przypisaniu mu wartości logicznych „tak” albo „nie”.</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CE3944" w:rsidRPr="00CE3944" w:rsidTr="008077F6">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Zgodność projektu z zasadą równości szans i niedyskryminacji, w tym dostępności dla osób z niepełnosprawnościami.</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bCs/>
                <w:sz w:val="20"/>
                <w:szCs w:val="20"/>
                <w:shd w:val="clear" w:color="auto" w:fill="FFFFFF"/>
              </w:rPr>
            </w:pPr>
            <w:r w:rsidRPr="00CE3944">
              <w:rPr>
                <w:rFonts w:ascii="Arial" w:eastAsia="Calibri" w:hAnsi="Arial" w:cs="Arial"/>
                <w:sz w:val="20"/>
                <w:szCs w:val="20"/>
              </w:rPr>
              <w:t>W ramach kryterium weryfikowana będzie zgodność projektu z zasadą równości szans i niedyskryminacji, o której mowa w art. 7 Rozporządzenia Parlamentu Europejskiego i Rady (UE) nr 1303/2013 z dnia 17 grudnia 2013 r.</w:t>
            </w:r>
            <w:r w:rsidRPr="00CE3944">
              <w:rPr>
                <w:rFonts w:ascii="Arial" w:eastAsia="Calibri" w:hAnsi="Arial" w:cs="Arial"/>
                <w:b/>
                <w:bCs/>
                <w:sz w:val="20"/>
                <w:szCs w:val="20"/>
                <w:shd w:val="clear" w:color="auto" w:fill="FFFFFF"/>
              </w:rPr>
              <w:t xml:space="preserve"> </w:t>
            </w:r>
            <w:r w:rsidRPr="00CE3944">
              <w:rPr>
                <w:rFonts w:ascii="Arial" w:eastAsia="Calibri" w:hAnsi="Arial" w:cs="Arial"/>
                <w:bCs/>
                <w:sz w:val="20"/>
                <w:szCs w:val="20"/>
                <w:shd w:val="clear" w:color="auto" w:fill="FFFFFF"/>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E3944" w:rsidRPr="00CE3944" w:rsidRDefault="00CE3944" w:rsidP="00CE3944">
            <w:pPr>
              <w:keepNext/>
              <w:tabs>
                <w:tab w:val="left" w:pos="435"/>
              </w:tabs>
              <w:snapToGrid w:val="0"/>
              <w:spacing w:before="120" w:after="120" w:line="240" w:lineRule="auto"/>
              <w:jc w:val="left"/>
              <w:rPr>
                <w:rFonts w:ascii="Arial" w:eastAsia="Calibri" w:hAnsi="Arial" w:cs="Arial"/>
                <w:sz w:val="20"/>
                <w:szCs w:val="20"/>
              </w:rPr>
            </w:pPr>
            <w:r w:rsidRPr="00CE3944">
              <w:rPr>
                <w:rFonts w:ascii="Arial" w:eastAsia="Calibri" w:hAnsi="Arial" w:cs="Arial"/>
                <w:sz w:val="20"/>
                <w:szCs w:val="20"/>
              </w:rPr>
              <w:t xml:space="preserve">Ocena </w:t>
            </w:r>
            <w:r w:rsidRPr="00CE3944">
              <w:rPr>
                <w:rFonts w:ascii="Arial" w:eastAsia="Calibri" w:hAnsi="Arial" w:cs="Arial"/>
                <w:color w:val="000000"/>
                <w:sz w:val="20"/>
                <w:szCs w:val="20"/>
              </w:rPr>
              <w:t>spełnienia</w:t>
            </w:r>
            <w:r w:rsidRPr="00CE3944">
              <w:rPr>
                <w:rFonts w:ascii="Arial" w:eastAsia="Calibri" w:hAnsi="Arial" w:cs="Arial"/>
                <w:sz w:val="20"/>
                <w:szCs w:val="20"/>
              </w:rPr>
              <w:t xml:space="preserve"> kryterium polega na przypisaniu mu wartości logicznych „tak” albo „nie”.</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CE3944" w:rsidRPr="00CE3944" w:rsidTr="008077F6">
        <w:trPr>
          <w:trHeight w:val="556"/>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Projekt jest zgodny z właściwym prawodawstwem krajowym, w tym z ustawą z dnia 29 stycznia 2004 r. Prawo Zamówień Publicznych (Dz. U. z 2013 r. poz. 907, z późn. zm.).</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sz w:val="20"/>
                <w:szCs w:val="20"/>
              </w:rPr>
            </w:pPr>
            <w:r w:rsidRPr="00CE3944">
              <w:rPr>
                <w:rFonts w:ascii="Arial" w:eastAsia="Calibri" w:hAnsi="Arial" w:cs="Arial"/>
                <w:sz w:val="20"/>
                <w:szCs w:val="20"/>
              </w:rPr>
              <w:t>W ramach kryterium weryfikowana będzie zgodność projektu z prawodawstwem krajowym, w tym z ustawą z dnia 29 stycznia 2004 r. Prawo Zamówień Publicznych (Dz. U. z 2013 r. poz. 907, z późn. zm.).</w:t>
            </w:r>
          </w:p>
          <w:p w:rsidR="00CE3944" w:rsidRPr="00CE3944" w:rsidRDefault="00CE3944" w:rsidP="00CE3944">
            <w:pPr>
              <w:keepNext/>
              <w:tabs>
                <w:tab w:val="left" w:pos="435"/>
              </w:tabs>
              <w:snapToGrid w:val="0"/>
              <w:spacing w:before="120" w:after="120" w:line="240" w:lineRule="auto"/>
              <w:jc w:val="left"/>
              <w:rPr>
                <w:rFonts w:ascii="Arial" w:eastAsia="Calibri" w:hAnsi="Arial" w:cs="Arial"/>
                <w:sz w:val="20"/>
                <w:szCs w:val="20"/>
              </w:rPr>
            </w:pPr>
            <w:r w:rsidRPr="00CE3944">
              <w:rPr>
                <w:rFonts w:ascii="Arial" w:eastAsia="Calibri" w:hAnsi="Arial" w:cs="Arial"/>
                <w:sz w:val="20"/>
                <w:szCs w:val="20"/>
              </w:rPr>
              <w:t xml:space="preserve">Ocena </w:t>
            </w:r>
            <w:r w:rsidRPr="00CE3944">
              <w:rPr>
                <w:rFonts w:ascii="Arial" w:eastAsia="Calibri" w:hAnsi="Arial" w:cs="Arial"/>
                <w:color w:val="000000"/>
                <w:sz w:val="20"/>
                <w:szCs w:val="20"/>
              </w:rPr>
              <w:t>spełnienia</w:t>
            </w:r>
            <w:r w:rsidRPr="00CE3944">
              <w:rPr>
                <w:rFonts w:ascii="Arial" w:eastAsia="Calibri" w:hAnsi="Arial" w:cs="Arial"/>
                <w:sz w:val="20"/>
                <w:szCs w:val="20"/>
              </w:rPr>
              <w:t xml:space="preserve"> kryterium polega na przypisaniu mu wartości logicznych „tak” albo „nie”.</w:t>
            </w:r>
          </w:p>
          <w:p w:rsidR="00CE3944" w:rsidRPr="00CE3944" w:rsidRDefault="00CE3944" w:rsidP="00CE3944">
            <w:pPr>
              <w:keepNext/>
              <w:tabs>
                <w:tab w:val="left" w:pos="435"/>
              </w:tabs>
              <w:snapToGrid w:val="0"/>
              <w:spacing w:before="120" w:after="120" w:line="240" w:lineRule="auto"/>
              <w:jc w:val="left"/>
              <w:rPr>
                <w:rFonts w:ascii="Arial" w:eastAsia="Calibri" w:hAnsi="Arial" w:cs="Arial"/>
                <w:b/>
                <w:iCs/>
                <w:sz w:val="20"/>
                <w:szCs w:val="20"/>
              </w:rPr>
            </w:pPr>
            <w:r w:rsidRPr="00CE3944">
              <w:rPr>
                <w:rFonts w:ascii="Arial" w:eastAsia="Calibri" w:hAnsi="Arial" w:cs="Arial"/>
                <w:sz w:val="20"/>
                <w:szCs w:val="20"/>
              </w:rPr>
              <w:t xml:space="preserve">Istnieje możliwość dokonania warunkowej oceny spełniania kryterium, o ile w Regulaminie konkursu nie wskazano inaczej. </w:t>
            </w:r>
            <w:r w:rsidRPr="00CE3944">
              <w:rPr>
                <w:rFonts w:ascii="Arial" w:eastAsia="Calibri" w:hAnsi="Arial" w:cs="Arial"/>
                <w:sz w:val="20"/>
                <w:szCs w:val="20"/>
              </w:rPr>
              <w:br/>
              <w:t>Po ocenie warunkowej projekt jest kierowany do negocjacji w zakresie dotyczącym warunkowo dokonanej oceny.</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Zgodność projektu z zasadami pomocy publicznej lub pomocy de minimis.</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sz w:val="20"/>
                <w:szCs w:val="20"/>
              </w:rPr>
            </w:pPr>
            <w:r w:rsidRPr="00CE3944">
              <w:rPr>
                <w:rFonts w:ascii="Arial" w:eastAsia="Calibri" w:hAnsi="Arial" w:cs="Arial"/>
                <w:sz w:val="20"/>
                <w:szCs w:val="20"/>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CE3944" w:rsidRPr="00CE3944" w:rsidRDefault="00CE3944" w:rsidP="00CE3944">
            <w:pPr>
              <w:keepNext/>
              <w:tabs>
                <w:tab w:val="left" w:pos="435"/>
              </w:tabs>
              <w:snapToGrid w:val="0"/>
              <w:spacing w:before="120" w:after="120" w:line="240" w:lineRule="auto"/>
              <w:jc w:val="left"/>
              <w:rPr>
                <w:rFonts w:ascii="Arial" w:eastAsia="Calibri" w:hAnsi="Arial" w:cs="Arial"/>
                <w:sz w:val="20"/>
                <w:szCs w:val="20"/>
              </w:rPr>
            </w:pPr>
            <w:r w:rsidRPr="00CE3944">
              <w:rPr>
                <w:rFonts w:ascii="Arial" w:eastAsia="Calibri" w:hAnsi="Arial" w:cs="Arial"/>
                <w:sz w:val="20"/>
                <w:szCs w:val="20"/>
              </w:rPr>
              <w:t xml:space="preserve">Ocena </w:t>
            </w:r>
            <w:r w:rsidRPr="00CE3944">
              <w:rPr>
                <w:rFonts w:ascii="Arial" w:eastAsia="Calibri" w:hAnsi="Arial" w:cs="Arial"/>
                <w:color w:val="000000"/>
                <w:sz w:val="20"/>
                <w:szCs w:val="20"/>
              </w:rPr>
              <w:t>spełnienia</w:t>
            </w:r>
            <w:r w:rsidRPr="00CE3944">
              <w:rPr>
                <w:rFonts w:ascii="Arial" w:eastAsia="Calibri" w:hAnsi="Arial" w:cs="Arial"/>
                <w:sz w:val="20"/>
                <w:szCs w:val="20"/>
              </w:rPr>
              <w:t xml:space="preserve"> kryterium polega na przypisaniu mu wartości logicznych „tak” albo „nie”.</w:t>
            </w:r>
          </w:p>
          <w:p w:rsidR="00CE3944" w:rsidRPr="00CE3944" w:rsidRDefault="00CE3944" w:rsidP="00CE3944">
            <w:pPr>
              <w:keepNext/>
              <w:tabs>
                <w:tab w:val="left" w:pos="435"/>
              </w:tabs>
              <w:snapToGrid w:val="0"/>
              <w:spacing w:before="120" w:after="120" w:line="240" w:lineRule="auto"/>
              <w:jc w:val="left"/>
              <w:rPr>
                <w:rFonts w:ascii="Arial" w:eastAsia="Calibri" w:hAnsi="Arial" w:cs="Arial"/>
                <w:sz w:val="20"/>
                <w:szCs w:val="20"/>
              </w:rPr>
            </w:pPr>
            <w:r w:rsidRPr="00CE3944">
              <w:rPr>
                <w:rFonts w:ascii="Arial" w:eastAsia="Calibri" w:hAnsi="Arial" w:cs="Arial"/>
                <w:sz w:val="20"/>
                <w:szCs w:val="20"/>
              </w:rPr>
              <w:t xml:space="preserve">Istnieje możliwość dokonania warunkowej oceny spełniania kryterium, o ile w Regulaminie konkursu nie wskazano inaczej. </w:t>
            </w:r>
            <w:r w:rsidRPr="00CE3944">
              <w:rPr>
                <w:rFonts w:ascii="Arial" w:eastAsia="Calibri" w:hAnsi="Arial" w:cs="Arial"/>
                <w:sz w:val="20"/>
                <w:szCs w:val="20"/>
              </w:rPr>
              <w:br/>
              <w:t>Po ocenie warunkowej projekt jest kierowany do negocjacji w zakresie dotyczącym warunkowo dokonanej oceny.</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keepNext/>
              <w:keepLines/>
              <w:tabs>
                <w:tab w:val="left" w:pos="435"/>
              </w:tabs>
              <w:autoSpaceDE w:val="0"/>
              <w:autoSpaceDN w:val="0"/>
              <w:adjustRightInd w:val="0"/>
              <w:spacing w:before="120" w:after="120" w:line="240" w:lineRule="auto"/>
              <w:jc w:val="left"/>
              <w:rPr>
                <w:rFonts w:ascii="Arial" w:eastAsia="Calibri" w:hAnsi="Arial" w:cs="Arial"/>
                <w:b/>
                <w:sz w:val="20"/>
                <w:szCs w:val="20"/>
              </w:rPr>
            </w:pPr>
          </w:p>
        </w:tc>
      </w:tr>
      <w:tr w:rsidR="00CE3944" w:rsidRPr="00CE3944" w:rsidTr="008077F6">
        <w:trPr>
          <w:trHeight w:val="413"/>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contextualSpacing/>
              <w:jc w:val="left"/>
              <w:rPr>
                <w:rFonts w:ascii="Arial" w:hAnsi="Arial" w:cs="Arial"/>
                <w:iCs/>
                <w:sz w:val="20"/>
                <w:szCs w:val="20"/>
              </w:rPr>
            </w:pPr>
            <w:r w:rsidRPr="00CE3944">
              <w:rPr>
                <w:rFonts w:ascii="Arial" w:hAnsi="Arial" w:cs="Arial"/>
                <w:iCs/>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eastAsia="Calibri" w:hAnsi="Arial" w:cs="Arial"/>
                <w:sz w:val="20"/>
                <w:szCs w:val="20"/>
              </w:rPr>
              <w:t>Negocjacje zakończyły się wynikiem pozytywnym.</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spacing w:before="120" w:after="120" w:line="240" w:lineRule="auto"/>
              <w:jc w:val="left"/>
              <w:rPr>
                <w:rFonts w:ascii="Arial" w:eastAsia="Calibri" w:hAnsi="Arial" w:cs="Arial"/>
                <w:sz w:val="20"/>
                <w:szCs w:val="20"/>
              </w:rPr>
            </w:pPr>
            <w:r w:rsidRPr="00CE3944">
              <w:rPr>
                <w:rFonts w:ascii="Arial" w:eastAsia="Calibri" w:hAnsi="Arial" w:cs="Arial"/>
                <w:sz w:val="20"/>
                <w:szCs w:val="20"/>
              </w:rPr>
              <w:t>Zakończenie negocjacji z wynikiem pozytywnym oznacza:</w:t>
            </w:r>
          </w:p>
          <w:p w:rsidR="00CE3944" w:rsidRPr="00CE3944" w:rsidRDefault="00CE3944" w:rsidP="00733DC0">
            <w:pPr>
              <w:numPr>
                <w:ilvl w:val="0"/>
                <w:numId w:val="117"/>
              </w:numPr>
              <w:spacing w:before="120" w:after="120" w:line="240" w:lineRule="auto"/>
              <w:ind w:left="394"/>
              <w:contextualSpacing/>
              <w:jc w:val="left"/>
              <w:rPr>
                <w:rFonts w:ascii="Arial" w:hAnsi="Arial" w:cs="Arial"/>
                <w:sz w:val="20"/>
                <w:szCs w:val="20"/>
              </w:rPr>
            </w:pPr>
            <w:r w:rsidRPr="00CE3944">
              <w:rPr>
                <w:rFonts w:ascii="Arial" w:hAnsi="Arial" w:cs="Arial"/>
                <w:sz w:val="20"/>
                <w:szCs w:val="20"/>
              </w:rPr>
              <w:t>uznanie za spełnione zerojedynkowych kryteriów obligatoryjnych, które w trakcie oceny merytorycznej warunkowo uznane zostały za spełnione i/lub</w:t>
            </w:r>
          </w:p>
          <w:p w:rsidR="00CE3944" w:rsidRPr="00CE3944" w:rsidRDefault="00CE3944" w:rsidP="00733DC0">
            <w:pPr>
              <w:numPr>
                <w:ilvl w:val="0"/>
                <w:numId w:val="117"/>
              </w:numPr>
              <w:spacing w:before="120" w:after="120" w:line="240" w:lineRule="auto"/>
              <w:ind w:left="394"/>
              <w:contextualSpacing/>
              <w:jc w:val="left"/>
              <w:rPr>
                <w:rFonts w:ascii="Arial" w:hAnsi="Arial" w:cs="Arial"/>
                <w:sz w:val="20"/>
                <w:szCs w:val="20"/>
              </w:rPr>
            </w:pPr>
            <w:r w:rsidRPr="00CE3944">
              <w:rPr>
                <w:rFonts w:ascii="Arial" w:hAnsi="Arial" w:cs="Arial"/>
                <w:sz w:val="20"/>
                <w:szCs w:val="20"/>
              </w:rPr>
              <w:t>przyznanie wyższej liczby punktów za spełnienie punktowych kryteriów merytorycznych, która była warunkowo przyznana przez oceniających.</w:t>
            </w:r>
          </w:p>
          <w:p w:rsidR="00CE3944" w:rsidRPr="00CE3944" w:rsidRDefault="00CE3944" w:rsidP="00CE3944">
            <w:pPr>
              <w:spacing w:before="120" w:after="120" w:line="240" w:lineRule="auto"/>
              <w:ind w:left="33"/>
              <w:jc w:val="left"/>
              <w:rPr>
                <w:rFonts w:ascii="Arial" w:eastAsia="Calibri" w:hAnsi="Arial" w:cs="Arial"/>
                <w:sz w:val="20"/>
                <w:szCs w:val="20"/>
              </w:rPr>
            </w:pPr>
            <w:r w:rsidRPr="00CE3944">
              <w:rPr>
                <w:rFonts w:ascii="Arial" w:eastAsia="Calibri" w:hAnsi="Arial" w:cs="Arial"/>
                <w:sz w:val="20"/>
                <w:szCs w:val="20"/>
              </w:rPr>
              <w:t>Ocena spełnienia kryterium polega na przypisaniu mu wartości logicznej „tak”, „nie” lub „nie dotyczy”</w:t>
            </w:r>
          </w:p>
          <w:p w:rsidR="00CE3944" w:rsidRPr="00CE3944" w:rsidRDefault="00CE3944" w:rsidP="00CE3944">
            <w:pPr>
              <w:keepNext/>
              <w:tabs>
                <w:tab w:val="left" w:pos="435"/>
              </w:tabs>
              <w:snapToGrid w:val="0"/>
              <w:spacing w:before="120" w:after="120" w:line="240" w:lineRule="auto"/>
              <w:jc w:val="left"/>
              <w:rPr>
                <w:rFonts w:ascii="Arial" w:eastAsia="Calibri" w:hAnsi="Arial" w:cs="Arial"/>
                <w:sz w:val="20"/>
                <w:szCs w:val="20"/>
              </w:rPr>
            </w:pPr>
            <w:r w:rsidRPr="00CE3944">
              <w:rPr>
                <w:rFonts w:ascii="Arial" w:eastAsia="Calibri" w:hAnsi="Arial" w:cs="Arial"/>
                <w:sz w:val="20"/>
                <w:szCs w:val="20"/>
              </w:rPr>
              <w:t>Kryterium będzie uznane za spełnione w przypadku wprowadzenia do wniosku wszystkich wymaganych zmian wskazanych przez oceniających w Kartach Oceny Merytorycznej lub Formalnej-Merytorycznej (jeśli dotyczy) lub akceptacji przez IOK stanowiska Wnioskodawcy.</w:t>
            </w:r>
          </w:p>
        </w:tc>
        <w:tc>
          <w:tcPr>
            <w:tcW w:w="3482" w:type="dxa"/>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Spełnienie kryterium jest konieczne do przyznania dofinansowania.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Projekty niespełniające przedmiotowego kryterium są odrzucane na etapie oceny merytorycznej albo oceny formalno-merytorycznej.</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p>
        </w:tc>
      </w:tr>
    </w:tbl>
    <w:p w:rsidR="00EE238C" w:rsidRDefault="00EE238C" w:rsidP="00EE238C">
      <w:pPr>
        <w:rPr>
          <w:rFonts w:eastAsia="Calibri"/>
          <w:lang w:bidi="ar-SA"/>
        </w:rPr>
      </w:pPr>
    </w:p>
    <w:p w:rsidR="00EE238C" w:rsidRDefault="00EE238C" w:rsidP="00EE238C">
      <w:pPr>
        <w:rPr>
          <w:rFonts w:eastAsia="Calibri"/>
          <w:lang w:bidi="ar-SA"/>
        </w:rPr>
      </w:pPr>
    </w:p>
    <w:tbl>
      <w:tblPr>
        <w:tblpPr w:leftFromText="141" w:rightFromText="141"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284"/>
        <w:gridCol w:w="5049"/>
        <w:gridCol w:w="4369"/>
      </w:tblGrid>
      <w:tr w:rsidR="00CE3944" w:rsidRPr="00CE3944" w:rsidTr="008077F6">
        <w:trPr>
          <w:trHeight w:val="661"/>
        </w:trPr>
        <w:tc>
          <w:tcPr>
            <w:tcW w:w="0" w:type="auto"/>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autoSpaceDE w:val="0"/>
              <w:autoSpaceDN w:val="0"/>
              <w:adjustRightInd w:val="0"/>
              <w:spacing w:before="120" w:after="120"/>
              <w:jc w:val="center"/>
              <w:rPr>
                <w:rFonts w:ascii="Arial" w:hAnsi="Arial" w:cs="Arial"/>
                <w:b/>
                <w:sz w:val="20"/>
                <w:szCs w:val="20"/>
              </w:rPr>
            </w:pPr>
            <w:r w:rsidRPr="00CE3944">
              <w:rPr>
                <w:rFonts w:ascii="Arial" w:hAnsi="Arial" w:cs="Arial"/>
                <w:b/>
                <w:sz w:val="20"/>
                <w:szCs w:val="20"/>
              </w:rPr>
              <w:t>Kryteria punktowe</w:t>
            </w:r>
          </w:p>
        </w:tc>
      </w:tr>
      <w:tr w:rsidR="00CE3944" w:rsidRPr="00CE3944" w:rsidTr="008077F6">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autoSpaceDE w:val="0"/>
              <w:autoSpaceDN w:val="0"/>
              <w:adjustRightInd w:val="0"/>
              <w:spacing w:before="120" w:after="120"/>
              <w:jc w:val="center"/>
              <w:rPr>
                <w:rFonts w:ascii="Arial" w:hAnsi="Arial" w:cs="Arial"/>
                <w:b/>
                <w:sz w:val="20"/>
                <w:szCs w:val="20"/>
              </w:rPr>
            </w:pPr>
            <w:r w:rsidRPr="00CE3944">
              <w:rPr>
                <w:rFonts w:ascii="Arial" w:hAnsi="Arial" w:cs="Arial"/>
                <w:b/>
                <w:sz w:val="20"/>
                <w:szCs w:val="20"/>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autoSpaceDE w:val="0"/>
              <w:autoSpaceDN w:val="0"/>
              <w:adjustRightInd w:val="0"/>
              <w:spacing w:before="120" w:after="120"/>
              <w:jc w:val="center"/>
              <w:rPr>
                <w:rFonts w:ascii="Arial" w:hAnsi="Arial" w:cs="Arial"/>
                <w:b/>
                <w:sz w:val="20"/>
                <w:szCs w:val="20"/>
              </w:rPr>
            </w:pPr>
            <w:r w:rsidRPr="00CE3944">
              <w:rPr>
                <w:rFonts w:ascii="Arial" w:hAnsi="Arial" w:cs="Arial"/>
                <w:b/>
                <w:sz w:val="20"/>
                <w:szCs w:val="20"/>
              </w:rPr>
              <w:t>Nazwa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autoSpaceDE w:val="0"/>
              <w:autoSpaceDN w:val="0"/>
              <w:adjustRightInd w:val="0"/>
              <w:spacing w:before="120" w:after="120"/>
              <w:jc w:val="center"/>
              <w:rPr>
                <w:rFonts w:ascii="Arial" w:hAnsi="Arial" w:cs="Arial"/>
                <w:b/>
                <w:sz w:val="20"/>
                <w:szCs w:val="20"/>
              </w:rPr>
            </w:pPr>
            <w:r w:rsidRPr="00CE3944">
              <w:rPr>
                <w:rFonts w:ascii="Arial" w:hAnsi="Arial" w:cs="Arial"/>
                <w:b/>
                <w:sz w:val="20"/>
                <w:szCs w:val="20"/>
              </w:rPr>
              <w:t>Definicja kryterium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2A1C7"/>
            <w:vAlign w:val="center"/>
            <w:hideMark/>
          </w:tcPr>
          <w:p w:rsidR="00CE3944" w:rsidRPr="00CE3944" w:rsidRDefault="00CE3944" w:rsidP="008077F6">
            <w:pPr>
              <w:autoSpaceDE w:val="0"/>
              <w:autoSpaceDN w:val="0"/>
              <w:adjustRightInd w:val="0"/>
              <w:spacing w:before="120" w:after="120"/>
              <w:jc w:val="center"/>
              <w:rPr>
                <w:rFonts w:ascii="Arial" w:hAnsi="Arial" w:cs="Arial"/>
                <w:b/>
                <w:sz w:val="20"/>
                <w:szCs w:val="20"/>
              </w:rPr>
            </w:pPr>
            <w:r w:rsidRPr="00CE3944">
              <w:rPr>
                <w:rFonts w:ascii="Arial" w:hAnsi="Arial" w:cs="Arial"/>
                <w:b/>
                <w:sz w:val="20"/>
                <w:szCs w:val="20"/>
              </w:rPr>
              <w:t>Opis znaczenia kryterium</w:t>
            </w:r>
          </w:p>
        </w:tc>
      </w:tr>
      <w:tr w:rsidR="00CE3944" w:rsidRPr="00CE3944" w:rsidTr="008077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8077F6">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8077F6">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8077F6">
            <w:pPr>
              <w:spacing w:after="0" w:line="240" w:lineRule="auto"/>
              <w:rPr>
                <w:rFonts w:ascii="Arial" w:eastAsia="Calibri" w:hAnsi="Arial" w:cs="Arial"/>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8077F6">
            <w:pPr>
              <w:spacing w:after="0" w:line="240" w:lineRule="auto"/>
              <w:rPr>
                <w:rFonts w:ascii="Arial" w:eastAsia="Calibri" w:hAnsi="Arial" w:cs="Arial"/>
                <w:b/>
                <w:bCs/>
                <w:strike/>
                <w:sz w:val="20"/>
                <w:szCs w:val="20"/>
                <w:lang w:eastAsia="pl-PL"/>
              </w:rPr>
            </w:pPr>
          </w:p>
        </w:tc>
      </w:tr>
      <w:tr w:rsidR="00CE3944" w:rsidRPr="00CE3944" w:rsidTr="008077F6">
        <w:trPr>
          <w:trHeight w:val="419"/>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line="240" w:lineRule="auto"/>
              <w:jc w:val="left"/>
              <w:rPr>
                <w:rFonts w:ascii="Arial" w:eastAsia="Calibri" w:hAnsi="Arial" w:cs="Arial"/>
                <w:iCs/>
                <w:sz w:val="20"/>
                <w:szCs w:val="20"/>
              </w:rPr>
            </w:pPr>
            <w:r w:rsidRPr="00CE3944">
              <w:rPr>
                <w:rFonts w:ascii="Arial" w:eastAsia="Calibri"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Adekwatność doboru grupy docelowej do właściwego celu szczegółowego RPO WiM 2014-2020 oraz jakość diagnozy specyfiki tej grupy.</w:t>
            </w:r>
          </w:p>
          <w:p w:rsidR="00CE3944" w:rsidRPr="00CE3944" w:rsidRDefault="00CE3944" w:rsidP="00CE3944">
            <w:pPr>
              <w:autoSpaceDE w:val="0"/>
              <w:autoSpaceDN w:val="0"/>
              <w:adjustRightInd w:val="0"/>
              <w:spacing w:before="120" w:after="120" w:line="240" w:lineRule="auto"/>
              <w:ind w:left="317"/>
              <w:jc w:val="left"/>
              <w:rPr>
                <w:rFonts w:ascii="Arial" w:hAnsi="Arial" w:cs="Arial"/>
                <w:color w:val="00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 adekwatność doboru grupy docelowej do właściwego celu szczegółowego RPO WiM 2014-2020 oraz jakość diagnozy specyfiki tej grupy, w tym opis:</w:t>
            </w:r>
          </w:p>
          <w:p w:rsidR="00CE3944" w:rsidRPr="00CE3944" w:rsidRDefault="00CE3944"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rPr>
            </w:pPr>
            <w:r w:rsidRPr="00CE3944">
              <w:rPr>
                <w:rFonts w:ascii="Arial" w:hAnsi="Arial" w:cs="Arial"/>
                <w:color w:val="000000"/>
                <w:sz w:val="20"/>
                <w:szCs w:val="20"/>
                <w:lang w:eastAsia="pl-PL"/>
              </w:rPr>
              <w:t>istotnych cech uczestników (osób lub podmiotów), którzy zostaną objęci wsparciem w kontekście zdiagnozowanej sytuacji problemowej,</w:t>
            </w:r>
          </w:p>
          <w:p w:rsidR="00CE3944" w:rsidRPr="00CE3944" w:rsidRDefault="00CE3944"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rPr>
            </w:pPr>
            <w:r w:rsidRPr="00CE3944">
              <w:rPr>
                <w:rFonts w:ascii="Arial" w:hAnsi="Arial" w:cs="Arial"/>
                <w:color w:val="000000"/>
                <w:sz w:val="20"/>
                <w:szCs w:val="20"/>
                <w:lang w:eastAsia="pl-PL"/>
              </w:rPr>
              <w:t>potrzeb uczestników projektu w kontekście wsparcia, które ma być udzielane w ramach projektu,</w:t>
            </w:r>
          </w:p>
          <w:p w:rsidR="00CE3944" w:rsidRPr="00CE3944" w:rsidRDefault="00CE3944"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rPr>
            </w:pPr>
            <w:r w:rsidRPr="00CE3944">
              <w:rPr>
                <w:rFonts w:ascii="Arial" w:hAnsi="Arial" w:cs="Arial"/>
                <w:color w:val="000000"/>
                <w:sz w:val="20"/>
                <w:szCs w:val="20"/>
                <w:lang w:eastAsia="pl-PL"/>
              </w:rPr>
              <w:t>barier, na które napotykają uczestnicy projektu,</w:t>
            </w:r>
          </w:p>
          <w:p w:rsidR="00CE3944" w:rsidRPr="00CE3944" w:rsidRDefault="00CE3944" w:rsidP="00733DC0">
            <w:pPr>
              <w:numPr>
                <w:ilvl w:val="0"/>
                <w:numId w:val="118"/>
              </w:numPr>
              <w:autoSpaceDE w:val="0"/>
              <w:autoSpaceDN w:val="0"/>
              <w:adjustRightInd w:val="0"/>
              <w:spacing w:after="0" w:line="240" w:lineRule="auto"/>
              <w:ind w:left="318" w:hanging="284"/>
              <w:jc w:val="left"/>
              <w:rPr>
                <w:rFonts w:ascii="Arial" w:hAnsi="Arial" w:cs="Arial"/>
                <w:color w:val="000000"/>
                <w:sz w:val="20"/>
                <w:szCs w:val="20"/>
                <w:lang w:eastAsia="pl-PL"/>
              </w:rPr>
            </w:pPr>
            <w:r w:rsidRPr="00CE3944">
              <w:rPr>
                <w:rFonts w:ascii="Arial" w:hAnsi="Arial" w:cs="Arial"/>
                <w:color w:val="000000"/>
                <w:sz w:val="20"/>
                <w:szCs w:val="20"/>
                <w:lang w:eastAsia="pl-PL"/>
              </w:rPr>
              <w:t>sposobu rekrutacji uczestników projektu, w tym kryteriów rekrutacji i kwestii zapewnienia dostępności dla osób z niepełnosprawnościami.</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0"/>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 xml:space="preserve">Spełnienie kryterium jest konieczne do przyznania dofinansowania. </w:t>
            </w:r>
            <w:r w:rsidRPr="00CE3944">
              <w:rPr>
                <w:rFonts w:ascii="Arial" w:hAnsi="Arial" w:cs="Arial"/>
                <w:sz w:val="20"/>
                <w:szCs w:val="20"/>
                <w:lang w:eastAsia="pl-PL"/>
              </w:rPr>
              <w:br/>
              <w:t>Za spełnienie przedmiotowego kryterium można uzyskać max 15 pkt, przy czym przez spełnienie przedmiotowego kryterium należy rozumieć uzyskanie co najmniej 60% punktów w ramach danego kryterium tj. 9 pkt.</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Projekty niespełniające przedmiotowego kryterium są odrzucane na etapie oceny merytorycznej albo oceny formalno-merytorycznej.</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Wagi punktowe za spełnienie poszczególnych składowych kryterium zawarte będą w Karcie oceny stanowiącej załącznik do Regulaminu konkursu.</w:t>
            </w: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keepNext/>
              <w:tabs>
                <w:tab w:val="left" w:pos="435"/>
              </w:tabs>
              <w:snapToGrid w:val="0"/>
              <w:spacing w:before="120" w:after="120" w:line="240" w:lineRule="auto"/>
              <w:jc w:val="left"/>
              <w:rPr>
                <w:rFonts w:ascii="Arial" w:eastAsia="Calibri" w:hAnsi="Arial" w:cs="Arial"/>
                <w:iCs/>
                <w:sz w:val="20"/>
                <w:szCs w:val="20"/>
              </w:rPr>
            </w:pPr>
            <w:r w:rsidRPr="00CE3944">
              <w:rPr>
                <w:rFonts w:ascii="Arial" w:eastAsia="Calibri"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Zgodność projektu z właściwym celem szczegółowym Priorytetu Inwestycyjnego RPO WiM 2014-2020 oraz adekwatność doboru i opisu wskaźników, źródeł oraz sposobu ich pomiaru.</w:t>
            </w:r>
          </w:p>
          <w:p w:rsidR="00CE3944" w:rsidRPr="00CE3944" w:rsidRDefault="00CE3944" w:rsidP="00CE3944">
            <w:pPr>
              <w:keepNext/>
              <w:tabs>
                <w:tab w:val="left" w:pos="435"/>
              </w:tabs>
              <w:snapToGrid w:val="0"/>
              <w:spacing w:before="120" w:after="120" w:line="240" w:lineRule="auto"/>
              <w:jc w:val="left"/>
              <w:rPr>
                <w:rFonts w:ascii="Arial" w:eastAsia="Calibri" w:hAnsi="Arial" w:cs="Arial"/>
                <w:b/>
                <w:i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tabs>
                <w:tab w:val="left" w:pos="33"/>
              </w:tabs>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 zgodność projektu z właściwym celem szczegółowym Priorytetu Inwestycyjnego RPO WiM 2014-2020 oraz adekwatność doboru i opisu wskaźników, źródeł oraz sposobu ich pomiaru, w tym:</w:t>
            </w:r>
          </w:p>
          <w:p w:rsidR="00CE3944" w:rsidRPr="00CE3944" w:rsidRDefault="00CE3944"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rPr>
            </w:pPr>
            <w:r w:rsidRPr="00CE3944">
              <w:rPr>
                <w:rFonts w:ascii="Arial" w:hAnsi="Arial" w:cs="Arial"/>
                <w:color w:val="000000"/>
                <w:sz w:val="20"/>
                <w:szCs w:val="20"/>
                <w:lang w:eastAsia="pl-PL"/>
              </w:rPr>
              <w:t>wskazanie celu projektu,</w:t>
            </w:r>
          </w:p>
          <w:p w:rsidR="00CE3944" w:rsidRPr="00CE3944" w:rsidRDefault="00CE3944"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dobór i opis wskaźników realizacji celów, (wskaźników rezultatu i produktu, w tym wskaźników programowych i specyficznych), </w:t>
            </w:r>
          </w:p>
          <w:p w:rsidR="00CE3944" w:rsidRPr="00CE3944" w:rsidRDefault="00CE3944" w:rsidP="00733DC0">
            <w:pPr>
              <w:numPr>
                <w:ilvl w:val="0"/>
                <w:numId w:val="119"/>
              </w:numPr>
              <w:autoSpaceDE w:val="0"/>
              <w:autoSpaceDN w:val="0"/>
              <w:adjustRightInd w:val="0"/>
              <w:spacing w:after="0" w:line="240" w:lineRule="auto"/>
              <w:ind w:left="453" w:hanging="357"/>
              <w:jc w:val="left"/>
              <w:rPr>
                <w:rFonts w:ascii="Arial" w:hAnsi="Arial" w:cs="Arial"/>
                <w:color w:val="000000"/>
                <w:sz w:val="20"/>
                <w:szCs w:val="20"/>
                <w:lang w:eastAsia="pl-PL"/>
              </w:rPr>
            </w:pPr>
            <w:r w:rsidRPr="00CE3944">
              <w:rPr>
                <w:rFonts w:ascii="Arial" w:hAnsi="Arial" w:cs="Arial"/>
                <w:color w:val="000000"/>
                <w:sz w:val="20"/>
                <w:szCs w:val="20"/>
                <w:lang w:eastAsia="pl-PL"/>
              </w:rPr>
              <w:t>wskazanie źródeł i sposobów pomiaru wskaźników.</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Ocena kryterium polega na przyznaniu mu punktów w zakresie zgodnym z kartą oceny, stanowiącą załącznik do Regulaminu konkursu.</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 xml:space="preserve">Spełnienie kryterium jest konieczne do przyznania dofinansowania. </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Za spełnienie przedmiotowego kryterium można uzyskać:</w:t>
            </w:r>
          </w:p>
          <w:p w:rsidR="00CE3944" w:rsidRPr="00CE3944" w:rsidRDefault="00CE3944" w:rsidP="00733DC0">
            <w:pPr>
              <w:keepNext/>
              <w:numPr>
                <w:ilvl w:val="0"/>
                <w:numId w:val="120"/>
              </w:numPr>
              <w:tabs>
                <w:tab w:val="left" w:pos="435"/>
              </w:tabs>
              <w:snapToGrid w:val="0"/>
              <w:spacing w:before="120" w:after="120" w:line="240" w:lineRule="auto"/>
              <w:ind w:left="429"/>
              <w:jc w:val="left"/>
              <w:rPr>
                <w:rFonts w:ascii="Arial" w:hAnsi="Arial" w:cs="Arial"/>
                <w:sz w:val="20"/>
                <w:szCs w:val="20"/>
                <w:lang w:eastAsia="pl-PL"/>
              </w:rPr>
            </w:pPr>
            <w:r w:rsidRPr="00CE3944">
              <w:rPr>
                <w:rFonts w:ascii="Arial" w:hAnsi="Arial" w:cs="Arial"/>
                <w:sz w:val="20"/>
                <w:szCs w:val="20"/>
                <w:lang w:eastAsia="pl-PL"/>
              </w:rPr>
              <w:t>W projektach, które nie zawierają analizy ryzyka: max  15 pkt, przy czym przez spełnienie przedmiotowego kryterium należy rozumieć uzyskanie co najmniej 60% punktów w ramach danego kryterium tj. 9 pkt.</w:t>
            </w:r>
          </w:p>
          <w:p w:rsidR="00CE3944" w:rsidRPr="00CE3944" w:rsidRDefault="00CE3944" w:rsidP="00733DC0">
            <w:pPr>
              <w:keepNext/>
              <w:numPr>
                <w:ilvl w:val="0"/>
                <w:numId w:val="120"/>
              </w:numPr>
              <w:tabs>
                <w:tab w:val="left" w:pos="435"/>
              </w:tabs>
              <w:snapToGrid w:val="0"/>
              <w:spacing w:before="120" w:after="120" w:line="240" w:lineRule="auto"/>
              <w:ind w:left="429"/>
              <w:jc w:val="left"/>
              <w:rPr>
                <w:rFonts w:ascii="Arial" w:hAnsi="Arial" w:cs="Arial"/>
                <w:sz w:val="20"/>
                <w:szCs w:val="20"/>
                <w:lang w:eastAsia="pl-PL"/>
              </w:rPr>
            </w:pPr>
            <w:r w:rsidRPr="00CE3944">
              <w:rPr>
                <w:rFonts w:ascii="Arial" w:hAnsi="Arial" w:cs="Arial"/>
                <w:sz w:val="20"/>
                <w:szCs w:val="20"/>
                <w:lang w:eastAsia="pl-PL"/>
              </w:rPr>
              <w:t>W projektach, które zawierają analizę ryzyka: max  10 pkt, przy czym przez spełnienie przedmiotowego kryterium należy rozumieć uzyskanie co najmniej 60% punktów w ramach danego kryterium tj. 6 pkt.</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Projekty niespełniające przedmiotowego kryterium są odrzucane na etapie oceny merytorycznej albo oceny formalno-merytorycznej.</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Wagi punktowe za spełnienie poszczególnych składowych kryterium zawarte będą w Karcie oceny stanowiącej załącznik do Regulaminu konkursu.</w:t>
            </w: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iCs/>
                <w:sz w:val="20"/>
                <w:szCs w:val="20"/>
              </w:rPr>
            </w:pPr>
            <w:r w:rsidRPr="00CE3944">
              <w:rPr>
                <w:rFonts w:ascii="Arial" w:eastAsia="Calibri"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Trafność opisanej analizy ryzyka nieosiągnięcia założeń projektu.</w:t>
            </w:r>
          </w:p>
          <w:p w:rsidR="00CE3944" w:rsidRPr="00CE3944" w:rsidRDefault="00CE3944" w:rsidP="00CE3944">
            <w:pPr>
              <w:autoSpaceDE w:val="0"/>
              <w:autoSpaceDN w:val="0"/>
              <w:adjustRightInd w:val="0"/>
              <w:spacing w:before="120" w:after="120" w:line="240" w:lineRule="auto"/>
              <w:ind w:left="459"/>
              <w:jc w:val="left"/>
              <w:rPr>
                <w:rFonts w:ascii="Arial" w:hAnsi="Arial" w:cs="Arial"/>
                <w:b/>
                <w:iCs/>
                <w:color w:val="00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 trafność opisanej analizy ryzyka nieosiągnięcia założeń projektu (o ile dotyczy), w tym:</w:t>
            </w:r>
          </w:p>
          <w:p w:rsidR="00CE3944" w:rsidRPr="00CE3944" w:rsidRDefault="00CE3944"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rPr>
            </w:pPr>
            <w:r w:rsidRPr="00CE3944">
              <w:rPr>
                <w:rFonts w:ascii="Arial" w:hAnsi="Arial" w:cs="Arial"/>
                <w:color w:val="000000"/>
                <w:sz w:val="20"/>
                <w:szCs w:val="20"/>
                <w:lang w:eastAsia="pl-PL"/>
              </w:rPr>
              <w:t>sytuacji, których wystąpienie utrudni lub uniemożliwi osiągnięcie wartości docelowej wskaźników rezultatu,</w:t>
            </w:r>
          </w:p>
          <w:p w:rsidR="00CE3944" w:rsidRPr="00CE3944" w:rsidRDefault="00CE3944"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rPr>
            </w:pPr>
            <w:r w:rsidRPr="00CE3944">
              <w:rPr>
                <w:rFonts w:ascii="Arial" w:hAnsi="Arial" w:cs="Arial"/>
                <w:color w:val="000000"/>
                <w:sz w:val="20"/>
                <w:szCs w:val="20"/>
                <w:lang w:eastAsia="pl-PL"/>
              </w:rPr>
              <w:t>sposobu identyfikacji wystąpienia takich sytuacji (zajścia ryzyka),</w:t>
            </w:r>
          </w:p>
          <w:p w:rsidR="00CE3944" w:rsidRPr="00CE3944" w:rsidRDefault="00CE3944" w:rsidP="00733DC0">
            <w:pPr>
              <w:numPr>
                <w:ilvl w:val="0"/>
                <w:numId w:val="121"/>
              </w:numPr>
              <w:autoSpaceDE w:val="0"/>
              <w:autoSpaceDN w:val="0"/>
              <w:adjustRightInd w:val="0"/>
              <w:spacing w:after="0" w:line="240" w:lineRule="auto"/>
              <w:ind w:left="317" w:hanging="284"/>
              <w:jc w:val="left"/>
              <w:rPr>
                <w:rFonts w:ascii="Arial" w:hAnsi="Arial" w:cs="Arial"/>
                <w:color w:val="000000"/>
                <w:sz w:val="20"/>
                <w:szCs w:val="20"/>
                <w:lang w:eastAsia="pl-PL"/>
              </w:rPr>
            </w:pPr>
            <w:r w:rsidRPr="00CE3944">
              <w:rPr>
                <w:rFonts w:ascii="Arial" w:hAnsi="Arial" w:cs="Arial"/>
                <w:color w:val="000000"/>
                <w:sz w:val="20"/>
                <w:szCs w:val="20"/>
                <w:lang w:eastAsia="pl-PL"/>
              </w:rPr>
              <w:t>działań, które zostaną podjęte, aby zapobiec wystąpieniu ryzyka i jakie będą mogły zostać podjęte, aby zminimalizować skutki wystąpienia ryzyka.</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0"/>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Kryterium podlega ocenie wówczas, gdy wymóg przedstawienia analizy ryzyka wskazano w Regulaminie konkursu.</w:t>
            </w:r>
          </w:p>
          <w:p w:rsidR="00CE3944" w:rsidRPr="00CE3944" w:rsidRDefault="00CE3944" w:rsidP="00CE3944">
            <w:pPr>
              <w:keepNext/>
              <w:tabs>
                <w:tab w:val="left" w:pos="0"/>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 xml:space="preserve">Spełnienie kryterium jest konieczne do przyznania dofinansowania. </w:t>
            </w:r>
            <w:r w:rsidRPr="00CE3944">
              <w:rPr>
                <w:rFonts w:ascii="Arial" w:hAnsi="Arial" w:cs="Arial"/>
                <w:sz w:val="20"/>
                <w:szCs w:val="20"/>
                <w:lang w:eastAsia="pl-PL"/>
              </w:rPr>
              <w:br/>
              <w:t>Za spełnienie przedmiotowego kryterium można uzyskać max  5 pkt, przy czym przez spełnienie przedmiotowego kryterium należy rozumieć uzyskanie co najmniej 60% punktów w ramach danego kryterium tj. 3 pkt.</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Projekty niespełniające przedmiotowego kryterium są odrzucane na etapie oceny merytorycznej albo oceny formalno-merytorycznej.</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Wagi punktowe za spełnienie poszczególnych składowych kryterium zawarte będą w Karcie oceny stanowiącej załącznik do Regulaminu konkursu.</w:t>
            </w: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iCs/>
                <w:sz w:val="20"/>
                <w:szCs w:val="20"/>
              </w:rPr>
            </w:pPr>
            <w:r w:rsidRPr="00CE3944">
              <w:rPr>
                <w:rFonts w:ascii="Arial" w:eastAsia="Calibri"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b/>
                <w:iCs/>
                <w:color w:val="000000"/>
                <w:sz w:val="20"/>
                <w:szCs w:val="20"/>
                <w:lang w:eastAsia="pl-PL"/>
              </w:rPr>
            </w:pPr>
            <w:r w:rsidRPr="00CE3944">
              <w:rPr>
                <w:rFonts w:ascii="Arial" w:hAnsi="Arial" w:cs="Arial"/>
                <w:color w:val="000000"/>
                <w:sz w:val="20"/>
                <w:szCs w:val="20"/>
                <w:lang w:eastAsia="pl-PL"/>
              </w:rPr>
              <w:t>Spójność zadań przewidzianych do realizacji w ramach projektu oraz trafność doboru i opisu tych zadań.</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 spójność zadań przewidzianych do realizacji w ramach projektu oraz trafność doboru i opisu tych zadań, w tym:</w:t>
            </w:r>
          </w:p>
          <w:p w:rsidR="00CE3944" w:rsidRPr="00CE3944" w:rsidRDefault="00CE3944"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szczegółowy opis i uzasadnienie potrzeby realizacji zadań oraz racjonalność harmonogramu realizacji projektu,</w:t>
            </w:r>
          </w:p>
          <w:p w:rsidR="00CE3944" w:rsidRPr="00CE3944" w:rsidRDefault="00CE3944"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przyporządkowanie wskaźników realizacji do właściwego zadania,</w:t>
            </w:r>
          </w:p>
          <w:p w:rsidR="00CE3944" w:rsidRPr="00CE3944" w:rsidRDefault="00CE3944"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uzasadnienie wyboru Partnerów do realizacji poszczególnych zadań (o ile dotyczy),</w:t>
            </w:r>
          </w:p>
          <w:p w:rsidR="00CE3944" w:rsidRPr="00CE3944" w:rsidRDefault="00CE3944"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sposób, w jaki zostanie zachowana trwałość rezultatów projektu (o ile dotyczy),</w:t>
            </w:r>
          </w:p>
          <w:p w:rsidR="00CE3944" w:rsidRPr="00CE3944" w:rsidRDefault="00CE3944" w:rsidP="00733DC0">
            <w:pPr>
              <w:numPr>
                <w:ilvl w:val="0"/>
                <w:numId w:val="122"/>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trafność doboru wskaźników (w tym ich wartości docelowej dla rozliczenia kwot ryczałtowych) i dokumentów potwierdzających ich wykonanie (o ile dotyczy).</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keepNext/>
              <w:tabs>
                <w:tab w:val="left" w:pos="0"/>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Projekty niespełniające przedmiotowego kryterium są odrzucane na etapie oceny merytorycznej albo oceny formalno-merytorycznej.</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Wagi punktowe za spełnienie poszczególnych składowych kryterium zawarte będą w Karcie oceny stanowiącej załącznik do Regulaminu konkursu.</w:t>
            </w:r>
          </w:p>
        </w:tc>
      </w:tr>
      <w:tr w:rsidR="00CE3944" w:rsidRPr="00CE3944" w:rsidTr="008077F6">
        <w:trPr>
          <w:trHeight w:val="90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iCs/>
                <w:sz w:val="20"/>
                <w:szCs w:val="20"/>
              </w:rPr>
            </w:pPr>
            <w:r w:rsidRPr="00CE3944">
              <w:rPr>
                <w:rFonts w:ascii="Arial" w:eastAsia="Calibri" w:hAnsi="Arial" w:cs="Arial"/>
                <w:iCs/>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E3944" w:rsidRPr="00CE3944" w:rsidRDefault="00CE3944" w:rsidP="00CE3944">
            <w:pPr>
              <w:autoSpaceDE w:val="0"/>
              <w:autoSpaceDN w:val="0"/>
              <w:adjustRightInd w:val="0"/>
              <w:spacing w:before="120" w:after="120" w:line="240" w:lineRule="auto"/>
              <w:jc w:val="left"/>
              <w:rPr>
                <w:rFonts w:ascii="Arial" w:hAnsi="Arial" w:cs="Arial"/>
                <w:b/>
                <w:iCs/>
                <w:color w:val="000000"/>
                <w:sz w:val="20"/>
                <w:szCs w:val="20"/>
                <w:lang w:eastAsia="pl-PL"/>
              </w:rPr>
            </w:pPr>
            <w:r w:rsidRPr="00CE3944">
              <w:rPr>
                <w:rFonts w:ascii="Arial" w:hAnsi="Arial" w:cs="Arial"/>
                <w:color w:val="000000"/>
                <w:sz w:val="20"/>
                <w:szCs w:val="20"/>
                <w:lang w:eastAsia="pl-PL"/>
              </w:rPr>
              <w:t>Adekwatność potencjału Wnioskodawcy i Partnerów (o ile dotyczy) oraz sposobu zarządzania projektem.</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 adekwatność potencjału Wnioskodawcy i Partnerów (o ile dotyczy) oraz sposobu zarządzania projektem, w tym opis:</w:t>
            </w:r>
          </w:p>
          <w:p w:rsidR="00CE3944" w:rsidRPr="00CE3944" w:rsidRDefault="00CE3944"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potencjału finansowego,</w:t>
            </w:r>
          </w:p>
          <w:p w:rsidR="00CE3944" w:rsidRPr="00CE3944" w:rsidRDefault="00CE3944"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posiadanego potencjału kadrowego oraz sposobu jego wykorzystania w ramach projektu,</w:t>
            </w:r>
          </w:p>
          <w:p w:rsidR="00CE3944" w:rsidRPr="00CE3944" w:rsidRDefault="00CE3944"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posiadanego potencjału technicznego, w tym sprzętowego i warunków lokalowych,</w:t>
            </w:r>
          </w:p>
          <w:p w:rsidR="00CE3944" w:rsidRPr="00CE3944" w:rsidRDefault="00CE3944"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kadry zewnętrznej zaangażowanej do realizacji projektu, </w:t>
            </w:r>
          </w:p>
          <w:p w:rsidR="00CE3944" w:rsidRPr="00CE3944" w:rsidRDefault="00CE3944" w:rsidP="00733DC0">
            <w:pPr>
              <w:numPr>
                <w:ilvl w:val="0"/>
                <w:numId w:val="123"/>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struktury zarządzania projektem.</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E3944" w:rsidRPr="00CE3944" w:rsidRDefault="00CE3944" w:rsidP="00CE3944">
            <w:pPr>
              <w:keepNext/>
              <w:tabs>
                <w:tab w:val="left" w:pos="0"/>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 xml:space="preserve">Spełnienie kryterium jest konieczne do przyznania dofinansowania. </w:t>
            </w:r>
            <w:r w:rsidRPr="00CE3944">
              <w:rPr>
                <w:rFonts w:ascii="Arial" w:hAnsi="Arial" w:cs="Arial"/>
                <w:sz w:val="20"/>
                <w:szCs w:val="20"/>
                <w:lang w:eastAsia="pl-PL"/>
              </w:rPr>
              <w:br/>
              <w:t>Za spełnienie przedmiotowego kryterium można uzyskać max  15 pkt, przy czym przez spełnienie przedmiotowego kryterium należy rozumieć uzyskanie co najmniej 60% punktów w ramach danego kryterium tj. 9 pkt.</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Projekty niespełniające przedmiotowego kryterium są odrzucane na etapie oceny merytorycznej albo oceny formalno-merytorycznej.</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Wagi punktowe za spełnienie poszczególnych składowych kryterium zawarte będą w Karcie oceny stanowiącej załącznik do Regulaminu konkursu.</w:t>
            </w:r>
          </w:p>
        </w:tc>
      </w:tr>
      <w:tr w:rsidR="00CE3944" w:rsidRPr="00CE3944" w:rsidTr="008077F6">
        <w:trPr>
          <w:trHeight w:val="42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iCs/>
                <w:sz w:val="20"/>
                <w:szCs w:val="20"/>
              </w:rPr>
            </w:pPr>
            <w:r w:rsidRPr="00CE3944">
              <w:rPr>
                <w:rFonts w:ascii="Arial" w:eastAsia="Calibri" w:hAnsi="Arial" w:cs="Arial"/>
                <w:iCs/>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E3944" w:rsidRPr="00CE3944" w:rsidRDefault="00CE3944" w:rsidP="00CE3944">
            <w:pPr>
              <w:autoSpaceDE w:val="0"/>
              <w:autoSpaceDN w:val="0"/>
              <w:adjustRightInd w:val="0"/>
              <w:spacing w:before="120" w:after="120" w:line="240" w:lineRule="auto"/>
              <w:jc w:val="left"/>
              <w:rPr>
                <w:rFonts w:ascii="Arial" w:hAnsi="Arial" w:cs="Arial"/>
                <w:b/>
                <w:iCs/>
                <w:color w:val="000000"/>
                <w:sz w:val="20"/>
                <w:szCs w:val="20"/>
                <w:lang w:eastAsia="pl-PL"/>
              </w:rPr>
            </w:pPr>
            <w:r w:rsidRPr="00CE3944">
              <w:rPr>
                <w:rFonts w:ascii="Arial" w:hAnsi="Arial" w:cs="Arial"/>
                <w:color w:val="000000"/>
                <w:sz w:val="20"/>
                <w:szCs w:val="20"/>
                <w:lang w:eastAsia="pl-PL"/>
              </w:rPr>
              <w:t>Adekwatność doświadczenia Wnioskodawcy i Partnerów (o ile dotyczy) do zakresu realizacji projektu oraz ich potencjał społeczny</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w:t>
            </w:r>
          </w:p>
          <w:p w:rsidR="00CE3944" w:rsidRPr="00CE3944" w:rsidRDefault="00CE3944" w:rsidP="00733DC0">
            <w:pPr>
              <w:numPr>
                <w:ilvl w:val="0"/>
                <w:numId w:val="124"/>
              </w:numPr>
              <w:autoSpaceDE w:val="0"/>
              <w:autoSpaceDN w:val="0"/>
              <w:adjustRightInd w:val="0"/>
              <w:spacing w:before="120" w:after="120" w:line="240" w:lineRule="auto"/>
              <w:ind w:left="317" w:hanging="284"/>
              <w:jc w:val="left"/>
              <w:rPr>
                <w:rFonts w:ascii="Arial" w:hAnsi="Arial" w:cs="Arial"/>
                <w:color w:val="000000"/>
                <w:sz w:val="20"/>
                <w:szCs w:val="20"/>
                <w:lang w:eastAsia="pl-PL"/>
              </w:rPr>
            </w:pPr>
            <w:r w:rsidRPr="00CE3944">
              <w:rPr>
                <w:rFonts w:ascii="Arial" w:hAnsi="Arial" w:cs="Arial"/>
                <w:color w:val="000000"/>
                <w:sz w:val="20"/>
                <w:szCs w:val="20"/>
                <w:lang w:eastAsia="pl-PL"/>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CE3944" w:rsidRPr="00CE3944" w:rsidRDefault="00CE3944" w:rsidP="00733DC0">
            <w:pPr>
              <w:numPr>
                <w:ilvl w:val="0"/>
                <w:numId w:val="124"/>
              </w:numPr>
              <w:autoSpaceDE w:val="0"/>
              <w:autoSpaceDN w:val="0"/>
              <w:adjustRightInd w:val="0"/>
              <w:spacing w:before="120" w:after="120" w:line="240" w:lineRule="auto"/>
              <w:ind w:left="317" w:hanging="284"/>
              <w:jc w:val="left"/>
              <w:rPr>
                <w:rFonts w:ascii="Arial" w:hAnsi="Arial" w:cs="Arial"/>
                <w:color w:val="000000"/>
                <w:sz w:val="20"/>
                <w:szCs w:val="20"/>
                <w:lang w:eastAsia="pl-PL"/>
              </w:rPr>
            </w:pPr>
            <w:r w:rsidRPr="00CE3944">
              <w:rPr>
                <w:rFonts w:ascii="Arial" w:hAnsi="Arial" w:cs="Arial"/>
                <w:color w:val="000000"/>
                <w:sz w:val="20"/>
                <w:szCs w:val="20"/>
                <w:lang w:eastAsia="pl-PL"/>
              </w:rPr>
              <w:t>opis potencjału społecznego Wnioskodawcy i Partnerów (o ile dotyczy).</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E3944" w:rsidRPr="00CE3944" w:rsidRDefault="00CE3944" w:rsidP="00CE3944">
            <w:pPr>
              <w:keepNext/>
              <w:tabs>
                <w:tab w:val="left" w:pos="0"/>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 xml:space="preserve">Spełnienie kryterium jest konieczne do przyznania dofinansowania. </w:t>
            </w:r>
            <w:r w:rsidRPr="00CE3944">
              <w:rPr>
                <w:rFonts w:ascii="Arial" w:hAnsi="Arial" w:cs="Arial"/>
                <w:sz w:val="20"/>
                <w:szCs w:val="20"/>
                <w:lang w:eastAsia="pl-PL"/>
              </w:rPr>
              <w:br/>
              <w:t>Za spełnienie przedmiotowego kryterium można uzyskać max 15 pkt, przy czym przez spełnienie przedmiotowego kryterium należy rozumieć uzyskanie co najmniej 60% punktów w ramach danego kryterium tj. 9 pkt</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Projekty niespełniające przedmiotowego kryterium są odrzucane na etapie oceny merytorycznej albo oceny formalno-merytorycznej.</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Wagi punktowe za spełnienie poszczególnych składowych kryterium zawarte będą w Karcie oceny stanowiącej załącznik do Regulaminu konkursu.</w:t>
            </w:r>
          </w:p>
        </w:tc>
      </w:tr>
      <w:tr w:rsidR="00CE3944" w:rsidRPr="00CE3944" w:rsidTr="008077F6">
        <w:trPr>
          <w:trHeight w:val="41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E3944" w:rsidRPr="00CE3944" w:rsidRDefault="00CE3944" w:rsidP="00CE3944">
            <w:pPr>
              <w:keepNext/>
              <w:tabs>
                <w:tab w:val="left" w:pos="435"/>
              </w:tabs>
              <w:snapToGrid w:val="0"/>
              <w:spacing w:before="120" w:after="120" w:line="240" w:lineRule="auto"/>
              <w:jc w:val="left"/>
              <w:rPr>
                <w:rFonts w:ascii="Arial" w:eastAsia="Calibri" w:hAnsi="Arial" w:cs="Arial"/>
                <w:iCs/>
                <w:sz w:val="20"/>
                <w:szCs w:val="20"/>
              </w:rPr>
            </w:pPr>
            <w:r w:rsidRPr="00CE3944">
              <w:rPr>
                <w:rFonts w:ascii="Arial" w:eastAsia="Calibri" w:hAnsi="Arial" w:cs="Arial"/>
                <w:iCs/>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Prawidłowość budżetu projektu.</w:t>
            </w:r>
          </w:p>
        </w:tc>
        <w:tc>
          <w:tcPr>
            <w:tcW w:w="0" w:type="auto"/>
            <w:tcBorders>
              <w:top w:val="single" w:sz="4" w:space="0" w:color="auto"/>
              <w:left w:val="single" w:sz="4" w:space="0" w:color="auto"/>
              <w:bottom w:val="single" w:sz="4" w:space="0" w:color="auto"/>
              <w:right w:val="single" w:sz="4" w:space="0" w:color="auto"/>
            </w:tcBorders>
            <w:vAlign w:val="center"/>
            <w:hideMark/>
          </w:tcPr>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W ramach kryterium weryfikowana będzie prawidłowość budżetu projektu, w tym:</w:t>
            </w:r>
          </w:p>
          <w:p w:rsidR="00CE3944" w:rsidRPr="00CE3944" w:rsidRDefault="00CE3944"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racjonalność i efektywność wydatków projektu (rozumiana jako relacja nakład/rezultat oraz rynkowość kosztów) oraz kwalifikowalność wydatków,</w:t>
            </w:r>
          </w:p>
          <w:p w:rsidR="00CE3944" w:rsidRPr="00CE3944" w:rsidRDefault="00CE3944"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niezbędność wydatków do realizacji projektu i osiągania jego celów,</w:t>
            </w:r>
          </w:p>
          <w:p w:rsidR="00CE3944" w:rsidRPr="00CE3944" w:rsidRDefault="00CE3944"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poprawność uzasadnień kosztów (o ile dotyczy).</w:t>
            </w:r>
          </w:p>
          <w:p w:rsidR="00CE3944" w:rsidRPr="00CE3944" w:rsidRDefault="00CE3944" w:rsidP="00733DC0">
            <w:pPr>
              <w:numPr>
                <w:ilvl w:val="0"/>
                <w:numId w:val="125"/>
              </w:numPr>
              <w:autoSpaceDE w:val="0"/>
              <w:autoSpaceDN w:val="0"/>
              <w:adjustRightInd w:val="0"/>
              <w:spacing w:after="0" w:line="240" w:lineRule="auto"/>
              <w:ind w:left="312" w:hanging="279"/>
              <w:jc w:val="left"/>
              <w:rPr>
                <w:rFonts w:ascii="Arial" w:hAnsi="Arial" w:cs="Arial"/>
                <w:color w:val="000000"/>
                <w:sz w:val="20"/>
                <w:szCs w:val="20"/>
                <w:lang w:eastAsia="pl-PL"/>
              </w:rPr>
            </w:pPr>
            <w:r w:rsidRPr="00CE3944">
              <w:rPr>
                <w:rFonts w:ascii="Arial" w:hAnsi="Arial" w:cs="Arial"/>
                <w:color w:val="000000"/>
                <w:sz w:val="20"/>
                <w:szCs w:val="20"/>
                <w:lang w:eastAsia="pl-PL"/>
              </w:rPr>
              <w:t>techniczna poprawność wypełnienia budżetu projektu.</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 xml:space="preserve">Ocena kryterium polega na przyznaniu mu punktów w zakresie zgodnym z kartą oceny, stanowiącą załącznik do Regulaminu konkursu.   </w:t>
            </w:r>
          </w:p>
          <w:p w:rsidR="00CE3944" w:rsidRPr="00CE3944" w:rsidRDefault="00CE3944" w:rsidP="00CE3944">
            <w:pPr>
              <w:autoSpaceDE w:val="0"/>
              <w:autoSpaceDN w:val="0"/>
              <w:adjustRightInd w:val="0"/>
              <w:spacing w:before="120" w:after="120" w:line="240" w:lineRule="auto"/>
              <w:jc w:val="left"/>
              <w:rPr>
                <w:rFonts w:ascii="Arial" w:hAnsi="Arial" w:cs="Arial"/>
                <w:color w:val="000000"/>
                <w:sz w:val="20"/>
                <w:szCs w:val="20"/>
                <w:lang w:eastAsia="pl-PL"/>
              </w:rPr>
            </w:pPr>
            <w:r w:rsidRPr="00CE3944">
              <w:rPr>
                <w:rFonts w:ascii="Arial" w:hAnsi="Arial" w:cs="Arial"/>
                <w:color w:val="000000"/>
                <w:sz w:val="20"/>
                <w:szCs w:val="20"/>
                <w:lang w:eastAsia="pl-PL"/>
              </w:rPr>
              <w:t>Istnieje możliwość dokonania warunkowej oceny spełniania kryterium i skierowania projektu do negocjacji we wskazanym w karcie oceny zakresie dotyczącym warunkowo dokonanej oceny.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E3944" w:rsidRPr="00CE3944" w:rsidRDefault="00CE3944" w:rsidP="00CE3944">
            <w:pPr>
              <w:keepNext/>
              <w:tabs>
                <w:tab w:val="left" w:pos="0"/>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Spełnienie kryterium jest konieczne do przyznania dofinansowania. Za spełnienie przedmiotowego kryterium można uzyskać max  20 pkt, przy czym przez spełnienie przedmiotowego kryterium należy rozumieć uzyskanie co najmniej 60% punktów w ramach danego kryterium tj. 12 pkt.</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Projekty niespełniające przedmiotowego kryterium są odrzucane na etapie oceny merytorycznej albo oceny formalno-merytorycznej.</w:t>
            </w:r>
          </w:p>
          <w:p w:rsidR="00CE3944" w:rsidRPr="00CE3944" w:rsidRDefault="00CE3944" w:rsidP="00CE3944">
            <w:pPr>
              <w:keepNext/>
              <w:tabs>
                <w:tab w:val="left" w:pos="435"/>
              </w:tabs>
              <w:snapToGrid w:val="0"/>
              <w:spacing w:before="120" w:after="120" w:line="240" w:lineRule="auto"/>
              <w:jc w:val="left"/>
              <w:rPr>
                <w:rFonts w:ascii="Arial" w:hAnsi="Arial" w:cs="Arial"/>
                <w:sz w:val="20"/>
                <w:szCs w:val="20"/>
                <w:lang w:eastAsia="pl-PL"/>
              </w:rPr>
            </w:pPr>
            <w:r w:rsidRPr="00CE3944">
              <w:rPr>
                <w:rFonts w:ascii="Arial" w:hAnsi="Arial" w:cs="Arial"/>
                <w:sz w:val="20"/>
                <w:szCs w:val="20"/>
                <w:lang w:eastAsia="pl-PL"/>
              </w:rPr>
              <w:t>Wagi punktowe za spełnienie poszczególnych składowych kryterium zawarte będą w Karcie oceny stanowiącej załącznik do Regulaminu konkursu.</w:t>
            </w:r>
          </w:p>
        </w:tc>
      </w:tr>
    </w:tbl>
    <w:p w:rsidR="00EE238C" w:rsidRDefault="00EE238C" w:rsidP="00EE238C">
      <w:pPr>
        <w:rPr>
          <w:rFonts w:eastAsia="Calibri"/>
          <w:lang w:bidi="ar-SA"/>
        </w:rPr>
      </w:pP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079"/>
        <w:gridCol w:w="4315"/>
        <w:gridCol w:w="2556"/>
        <w:gridCol w:w="2876"/>
      </w:tblGrid>
      <w:tr w:rsidR="00CE3944" w:rsidRPr="00CE3944" w:rsidTr="008077F6">
        <w:trPr>
          <w:trHeight w:val="577"/>
        </w:trPr>
        <w:tc>
          <w:tcPr>
            <w:tcW w:w="5000" w:type="pct"/>
            <w:gridSpan w:val="5"/>
            <w:shd w:val="clear" w:color="auto" w:fill="99CC00"/>
            <w:vAlign w:val="center"/>
          </w:tcPr>
          <w:p w:rsidR="00CE3944" w:rsidRPr="00CE3944" w:rsidRDefault="00CE3944" w:rsidP="008077F6">
            <w:pPr>
              <w:autoSpaceDE w:val="0"/>
              <w:autoSpaceDN w:val="0"/>
              <w:adjustRightInd w:val="0"/>
              <w:spacing w:before="120" w:after="120"/>
              <w:jc w:val="center"/>
              <w:rPr>
                <w:rFonts w:ascii="Arial" w:hAnsi="Arial" w:cs="Arial"/>
                <w:b/>
                <w:sz w:val="20"/>
                <w:szCs w:val="20"/>
              </w:rPr>
            </w:pPr>
            <w:r w:rsidRPr="00CE3944">
              <w:rPr>
                <w:rFonts w:ascii="Arial" w:hAnsi="Arial" w:cs="Arial"/>
                <w:b/>
                <w:sz w:val="20"/>
                <w:szCs w:val="20"/>
              </w:rPr>
              <w:t>Kryteria merytoryczne – SPECYFICZNE OBLIGATORYJNE</w:t>
            </w:r>
          </w:p>
        </w:tc>
      </w:tr>
      <w:tr w:rsidR="00CE3944" w:rsidRPr="00CE3944" w:rsidTr="008077F6">
        <w:trPr>
          <w:trHeight w:val="707"/>
        </w:trPr>
        <w:tc>
          <w:tcPr>
            <w:tcW w:w="197" w:type="pct"/>
            <w:vMerge w:val="restart"/>
            <w:shd w:val="clear" w:color="auto" w:fill="99CC00"/>
            <w:vAlign w:val="center"/>
          </w:tcPr>
          <w:p w:rsidR="00CE3944" w:rsidRPr="00CE3944" w:rsidRDefault="00CE3944" w:rsidP="008077F6">
            <w:pPr>
              <w:autoSpaceDE w:val="0"/>
              <w:autoSpaceDN w:val="0"/>
              <w:adjustRightInd w:val="0"/>
              <w:spacing w:after="0"/>
              <w:jc w:val="center"/>
              <w:rPr>
                <w:rFonts w:ascii="Arial" w:hAnsi="Arial" w:cs="Arial"/>
                <w:b/>
                <w:sz w:val="20"/>
                <w:szCs w:val="20"/>
              </w:rPr>
            </w:pPr>
            <w:r w:rsidRPr="00CE3944">
              <w:rPr>
                <w:rFonts w:ascii="Arial" w:hAnsi="Arial" w:cs="Arial"/>
                <w:b/>
                <w:sz w:val="20"/>
                <w:szCs w:val="20"/>
              </w:rPr>
              <w:t>Lp.</w:t>
            </w:r>
          </w:p>
        </w:tc>
        <w:tc>
          <w:tcPr>
            <w:tcW w:w="1417" w:type="pct"/>
            <w:vMerge w:val="restart"/>
            <w:shd w:val="clear" w:color="auto" w:fill="99CC00"/>
            <w:vAlign w:val="center"/>
          </w:tcPr>
          <w:p w:rsidR="00CE3944" w:rsidRPr="00CE3944" w:rsidRDefault="00CE3944" w:rsidP="008077F6">
            <w:pPr>
              <w:autoSpaceDE w:val="0"/>
              <w:autoSpaceDN w:val="0"/>
              <w:adjustRightInd w:val="0"/>
              <w:spacing w:after="0"/>
              <w:jc w:val="center"/>
              <w:rPr>
                <w:rFonts w:ascii="Arial" w:hAnsi="Arial" w:cs="Arial"/>
                <w:b/>
                <w:sz w:val="20"/>
                <w:szCs w:val="20"/>
              </w:rPr>
            </w:pPr>
            <w:r w:rsidRPr="00CE3944">
              <w:rPr>
                <w:rFonts w:ascii="Arial" w:hAnsi="Arial" w:cs="Arial"/>
                <w:b/>
                <w:sz w:val="20"/>
                <w:szCs w:val="20"/>
              </w:rPr>
              <w:t>Nazwa kryterium</w:t>
            </w:r>
          </w:p>
        </w:tc>
        <w:tc>
          <w:tcPr>
            <w:tcW w:w="1499" w:type="pct"/>
            <w:vMerge w:val="restart"/>
            <w:shd w:val="clear" w:color="auto" w:fill="99CC00"/>
            <w:vAlign w:val="center"/>
          </w:tcPr>
          <w:p w:rsidR="00CE3944" w:rsidRPr="00CE3944" w:rsidRDefault="00CE3944" w:rsidP="008077F6">
            <w:pPr>
              <w:autoSpaceDE w:val="0"/>
              <w:autoSpaceDN w:val="0"/>
              <w:adjustRightInd w:val="0"/>
              <w:spacing w:after="0"/>
              <w:jc w:val="center"/>
              <w:rPr>
                <w:rFonts w:ascii="Arial" w:hAnsi="Arial" w:cs="Arial"/>
                <w:b/>
                <w:sz w:val="20"/>
                <w:szCs w:val="20"/>
              </w:rPr>
            </w:pPr>
            <w:r w:rsidRPr="00CE3944">
              <w:rPr>
                <w:rFonts w:ascii="Arial" w:hAnsi="Arial" w:cs="Arial"/>
                <w:b/>
                <w:sz w:val="20"/>
                <w:szCs w:val="20"/>
              </w:rPr>
              <w:t xml:space="preserve">Definicja kryterium </w:t>
            </w:r>
          </w:p>
        </w:tc>
        <w:tc>
          <w:tcPr>
            <w:tcW w:w="888" w:type="pct"/>
            <w:vMerge w:val="restart"/>
            <w:shd w:val="clear" w:color="auto" w:fill="99CC00"/>
            <w:vAlign w:val="center"/>
          </w:tcPr>
          <w:p w:rsidR="00CE3944" w:rsidRPr="00CE3944" w:rsidRDefault="00CE3944" w:rsidP="008077F6">
            <w:pPr>
              <w:autoSpaceDE w:val="0"/>
              <w:autoSpaceDN w:val="0"/>
              <w:adjustRightInd w:val="0"/>
              <w:spacing w:after="0"/>
              <w:jc w:val="center"/>
              <w:rPr>
                <w:rFonts w:ascii="Arial" w:hAnsi="Arial" w:cs="Arial"/>
                <w:b/>
                <w:sz w:val="20"/>
                <w:szCs w:val="20"/>
              </w:rPr>
            </w:pPr>
            <w:r w:rsidRPr="00CE3944">
              <w:rPr>
                <w:rFonts w:ascii="Arial" w:hAnsi="Arial" w:cs="Arial"/>
                <w:b/>
                <w:sz w:val="20"/>
                <w:szCs w:val="20"/>
              </w:rPr>
              <w:t xml:space="preserve">Opis znaczenia kryterium  </w:t>
            </w:r>
          </w:p>
        </w:tc>
        <w:tc>
          <w:tcPr>
            <w:tcW w:w="999" w:type="pct"/>
            <w:vMerge w:val="restart"/>
            <w:shd w:val="clear" w:color="auto" w:fill="99CC00"/>
            <w:vAlign w:val="center"/>
          </w:tcPr>
          <w:p w:rsidR="00CE3944" w:rsidRPr="00CE3944" w:rsidRDefault="00CE3944" w:rsidP="008077F6">
            <w:pPr>
              <w:autoSpaceDE w:val="0"/>
              <w:autoSpaceDN w:val="0"/>
              <w:adjustRightInd w:val="0"/>
              <w:spacing w:after="0"/>
              <w:jc w:val="center"/>
              <w:rPr>
                <w:rFonts w:ascii="Arial" w:hAnsi="Arial" w:cs="Arial"/>
                <w:b/>
                <w:sz w:val="20"/>
                <w:szCs w:val="20"/>
              </w:rPr>
            </w:pPr>
            <w:r w:rsidRPr="00CE3944">
              <w:rPr>
                <w:rFonts w:ascii="Arial" w:hAnsi="Arial" w:cs="Arial"/>
                <w:b/>
                <w:sz w:val="20"/>
                <w:szCs w:val="20"/>
              </w:rPr>
              <w:t xml:space="preserve">Ocena </w:t>
            </w:r>
          </w:p>
          <w:p w:rsidR="00CE3944" w:rsidRPr="00CE3944" w:rsidRDefault="00CE3944" w:rsidP="008077F6">
            <w:pPr>
              <w:autoSpaceDE w:val="0"/>
              <w:autoSpaceDN w:val="0"/>
              <w:adjustRightInd w:val="0"/>
              <w:spacing w:after="0"/>
              <w:jc w:val="center"/>
              <w:rPr>
                <w:rFonts w:ascii="Arial" w:hAnsi="Arial" w:cs="Arial"/>
                <w:b/>
                <w:sz w:val="20"/>
                <w:szCs w:val="20"/>
              </w:rPr>
            </w:pPr>
            <w:r w:rsidRPr="00CE3944">
              <w:rPr>
                <w:rFonts w:ascii="Arial" w:hAnsi="Arial" w:cs="Arial"/>
                <w:b/>
                <w:sz w:val="20"/>
                <w:szCs w:val="20"/>
              </w:rPr>
              <w:t xml:space="preserve">(Tak / Nie lub pkt.) </w:t>
            </w:r>
          </w:p>
        </w:tc>
      </w:tr>
      <w:tr w:rsidR="00CE3944" w:rsidRPr="00CE3944" w:rsidTr="008077F6">
        <w:trPr>
          <w:trHeight w:val="464"/>
        </w:trPr>
        <w:tc>
          <w:tcPr>
            <w:tcW w:w="197" w:type="pct"/>
            <w:vMerge/>
            <w:shd w:val="clear" w:color="auto" w:fill="99CC00"/>
            <w:vAlign w:val="center"/>
          </w:tcPr>
          <w:p w:rsidR="00CE3944" w:rsidRPr="00CE3944" w:rsidRDefault="00CE3944" w:rsidP="008077F6">
            <w:pPr>
              <w:jc w:val="center"/>
              <w:rPr>
                <w:rFonts w:ascii="Arial" w:hAnsi="Arial" w:cs="Arial"/>
                <w:b/>
                <w:sz w:val="20"/>
                <w:szCs w:val="20"/>
              </w:rPr>
            </w:pPr>
          </w:p>
        </w:tc>
        <w:tc>
          <w:tcPr>
            <w:tcW w:w="1417" w:type="pct"/>
            <w:vMerge/>
            <w:shd w:val="clear" w:color="auto" w:fill="99CC00"/>
            <w:vAlign w:val="center"/>
          </w:tcPr>
          <w:p w:rsidR="00CE3944" w:rsidRPr="00CE3944" w:rsidRDefault="00CE3944" w:rsidP="008077F6">
            <w:pPr>
              <w:jc w:val="center"/>
              <w:rPr>
                <w:rFonts w:ascii="Arial" w:hAnsi="Arial" w:cs="Arial"/>
                <w:b/>
                <w:sz w:val="20"/>
                <w:szCs w:val="20"/>
              </w:rPr>
            </w:pPr>
          </w:p>
        </w:tc>
        <w:tc>
          <w:tcPr>
            <w:tcW w:w="1499" w:type="pct"/>
            <w:vMerge/>
            <w:shd w:val="clear" w:color="auto" w:fill="99CC00"/>
            <w:vAlign w:val="center"/>
          </w:tcPr>
          <w:p w:rsidR="00CE3944" w:rsidRPr="00CE3944" w:rsidRDefault="00CE3944" w:rsidP="008077F6">
            <w:pPr>
              <w:jc w:val="center"/>
              <w:rPr>
                <w:rFonts w:ascii="Arial" w:hAnsi="Arial" w:cs="Arial"/>
                <w:b/>
                <w:sz w:val="20"/>
                <w:szCs w:val="20"/>
              </w:rPr>
            </w:pPr>
          </w:p>
        </w:tc>
        <w:tc>
          <w:tcPr>
            <w:tcW w:w="888" w:type="pct"/>
            <w:vMerge/>
            <w:shd w:val="clear" w:color="auto" w:fill="99CC00"/>
            <w:vAlign w:val="center"/>
          </w:tcPr>
          <w:p w:rsidR="00CE3944" w:rsidRPr="00CE3944" w:rsidRDefault="00CE3944" w:rsidP="008077F6">
            <w:pPr>
              <w:jc w:val="center"/>
              <w:rPr>
                <w:rFonts w:ascii="Arial" w:hAnsi="Arial" w:cs="Arial"/>
                <w:b/>
                <w:sz w:val="20"/>
                <w:szCs w:val="20"/>
              </w:rPr>
            </w:pPr>
          </w:p>
        </w:tc>
        <w:tc>
          <w:tcPr>
            <w:tcW w:w="999" w:type="pct"/>
            <w:vMerge/>
            <w:shd w:val="clear" w:color="auto" w:fill="99CC00"/>
            <w:vAlign w:val="center"/>
          </w:tcPr>
          <w:p w:rsidR="00CE3944" w:rsidRPr="00CE3944" w:rsidRDefault="00CE3944" w:rsidP="008077F6">
            <w:pPr>
              <w:jc w:val="center"/>
              <w:rPr>
                <w:rFonts w:ascii="Arial" w:hAnsi="Arial" w:cs="Arial"/>
                <w:b/>
                <w:sz w:val="20"/>
                <w:szCs w:val="20"/>
              </w:rPr>
            </w:pPr>
          </w:p>
        </w:tc>
      </w:tr>
      <w:tr w:rsidR="00CE3944" w:rsidRPr="00CE3944" w:rsidTr="008077F6">
        <w:trPr>
          <w:trHeight w:val="268"/>
        </w:trPr>
        <w:tc>
          <w:tcPr>
            <w:tcW w:w="197"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1.</w:t>
            </w:r>
          </w:p>
        </w:tc>
        <w:tc>
          <w:tcPr>
            <w:tcW w:w="1417" w:type="pct"/>
            <w:vAlign w:val="center"/>
          </w:tcPr>
          <w:p w:rsidR="00CE3944" w:rsidRPr="00CE3944" w:rsidRDefault="00CE3944" w:rsidP="00CE3944">
            <w:pPr>
              <w:spacing w:line="240" w:lineRule="auto"/>
              <w:ind w:left="33"/>
              <w:jc w:val="left"/>
              <w:rPr>
                <w:rFonts w:ascii="Arial" w:eastAsia="Calibri" w:hAnsi="Arial" w:cs="Arial"/>
                <w:color w:val="000000"/>
                <w:sz w:val="20"/>
                <w:szCs w:val="20"/>
                <w:lang w:eastAsia="pl-PL" w:bidi="ar-SA"/>
              </w:rPr>
            </w:pPr>
            <w:r w:rsidRPr="00CE3944">
              <w:rPr>
                <w:rFonts w:ascii="Arial" w:eastAsia="Calibri" w:hAnsi="Arial" w:cs="Arial"/>
                <w:color w:val="000000"/>
                <w:sz w:val="20"/>
                <w:szCs w:val="20"/>
                <w:lang w:eastAsia="pl-PL" w:bidi="ar-SA"/>
              </w:rPr>
              <w:t xml:space="preserve">Projekt jest skierowany do grup docelowych z subregionu ełckiego (osoby zamieszkują na obszarze subregionu w rozumieniu przepisów Kodeksu Cywilnego) </w:t>
            </w:r>
            <w:r w:rsidRPr="00CE3944">
              <w:rPr>
                <w:rFonts w:ascii="Arial" w:hAnsi="Arial" w:cs="Arial"/>
                <w:bCs/>
                <w:sz w:val="20"/>
                <w:szCs w:val="20"/>
              </w:rPr>
              <w:t xml:space="preserve"> </w:t>
            </w:r>
          </w:p>
        </w:tc>
        <w:tc>
          <w:tcPr>
            <w:tcW w:w="1499" w:type="pct"/>
            <w:vAlign w:val="center"/>
          </w:tcPr>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 xml:space="preserve">Ocenie podlega, czy wnioskodawca zobowiązał się do skierowania wsparcia wyłącznie do grup docelowych z subregionu </w:t>
            </w:r>
            <w:r w:rsidRPr="00CE3944">
              <w:rPr>
                <w:rFonts w:ascii="Arial" w:hAnsi="Arial" w:cs="Arial"/>
                <w:bCs/>
                <w:sz w:val="20"/>
                <w:szCs w:val="20"/>
              </w:rPr>
              <w:t>ełckiego</w:t>
            </w:r>
            <w:r w:rsidRPr="00CE3944">
              <w:rPr>
                <w:rFonts w:ascii="Arial" w:hAnsi="Arial" w:cs="Arial"/>
                <w:sz w:val="20"/>
                <w:szCs w:val="20"/>
              </w:rPr>
              <w:t xml:space="preserve">, na terenie którego realizowane jest wsparcie. </w:t>
            </w:r>
          </w:p>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Subregion ełcki obejmuje następujące powiaty: ełcki, giżycki, gołdapski, olecki, piski, węgorzewski.</w:t>
            </w:r>
          </w:p>
          <w:p w:rsidR="00CE3944" w:rsidRPr="00CE3944" w:rsidRDefault="00CE3944" w:rsidP="00CE3944">
            <w:pPr>
              <w:autoSpaceDE w:val="0"/>
              <w:autoSpaceDN w:val="0"/>
              <w:adjustRightInd w:val="0"/>
              <w:spacing w:after="0" w:line="240" w:lineRule="auto"/>
              <w:jc w:val="left"/>
              <w:rPr>
                <w:rFonts w:ascii="Arial" w:hAnsi="Arial" w:cs="Arial"/>
                <w:sz w:val="20"/>
                <w:szCs w:val="20"/>
              </w:rPr>
            </w:pPr>
            <w:r w:rsidRPr="00CE3944">
              <w:rPr>
                <w:rFonts w:ascii="Arial" w:hAnsi="Arial" w:cs="Arial"/>
                <w:sz w:val="20"/>
                <w:szCs w:val="20"/>
              </w:rPr>
              <w:t>Kryterium będzie weryfikowane na etapie oceny formalnej/merytorycznej/formalno-merytorycznej na podstawie treści wniosku.</w:t>
            </w:r>
          </w:p>
        </w:tc>
        <w:tc>
          <w:tcPr>
            <w:tcW w:w="888"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Spełnienie kryterium jest obligatoryjne, co oznacza, ze jego niespełnienie skutkuje nieprzyznaniem dofinansowania. </w:t>
            </w:r>
          </w:p>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Kryterium ma charakter zerojedynkowy i nie jest stopniowalne. </w:t>
            </w:r>
          </w:p>
        </w:tc>
        <w:tc>
          <w:tcPr>
            <w:tcW w:w="999" w:type="pct"/>
            <w:vAlign w:val="center"/>
          </w:tcPr>
          <w:p w:rsidR="00CE3944" w:rsidRPr="00CE3944" w:rsidRDefault="00CE3944" w:rsidP="008077F6">
            <w:pPr>
              <w:spacing w:line="240" w:lineRule="auto"/>
              <w:jc w:val="center"/>
              <w:rPr>
                <w:rFonts w:ascii="Arial" w:hAnsi="Arial" w:cs="Arial"/>
                <w:color w:val="000000"/>
                <w:kern w:val="24"/>
                <w:sz w:val="20"/>
                <w:szCs w:val="20"/>
              </w:rPr>
            </w:pPr>
            <w:r w:rsidRPr="00CE3944">
              <w:rPr>
                <w:rFonts w:ascii="Arial" w:hAnsi="Arial" w:cs="Arial"/>
                <w:color w:val="000000"/>
                <w:kern w:val="24"/>
                <w:sz w:val="20"/>
                <w:szCs w:val="20"/>
              </w:rPr>
              <w:t>tak/nie</w:t>
            </w:r>
          </w:p>
        </w:tc>
      </w:tr>
      <w:tr w:rsidR="00CE3944" w:rsidRPr="00CE3944" w:rsidTr="008077F6">
        <w:trPr>
          <w:trHeight w:val="699"/>
        </w:trPr>
        <w:tc>
          <w:tcPr>
            <w:tcW w:w="197"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2.</w:t>
            </w:r>
          </w:p>
        </w:tc>
        <w:tc>
          <w:tcPr>
            <w:tcW w:w="1417" w:type="pct"/>
            <w:vAlign w:val="center"/>
          </w:tcPr>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Wnioskodawca w okresie realizacji projektu prowadzi biuro projektu w subregionie, na terenie którego realizowane jest wsparcie.</w:t>
            </w:r>
          </w:p>
        </w:tc>
        <w:tc>
          <w:tcPr>
            <w:tcW w:w="1499" w:type="pct"/>
            <w:vAlign w:val="center"/>
          </w:tcPr>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Ocenie podlega, czy wnioskodawca prowadzi lub zobowiązał się prowadzić biuro w subregionie, na terenie którego realizowane jest wsparcie w całym okresie realizacji projektu. Lokalizacja biura projektu na terenie realizacji projektu jest uzasadniona koniecznością zapewnienia dostępu do informacji i świadczonych usług grupom docelowym, a także ze względu na obszar, z którego rekrutowane są grupy docelowe. Biuro projektu powinno być prowadzone na terenie realizacji projektu przez cały okres realizacji projektu, zapewniając dostępność dokumentacji projektowej oraz umożliwiając uczestnikom projektu osobisty kontakt z kadrą projektu.</w:t>
            </w:r>
          </w:p>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Kryterium będzie weryfikowane na etapie oceny formalnej/merytorycznej/formalno-merytorycznej na podstawie treści wniosku.</w:t>
            </w:r>
          </w:p>
        </w:tc>
        <w:tc>
          <w:tcPr>
            <w:tcW w:w="888"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Spełnienie kryterium jest obligatoryjne, co oznacza, ze jego niespełnienie skutkuje nieprzyznaniem dofinansowania. </w:t>
            </w:r>
          </w:p>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Kryterium ma charakter zerojedynkowy i nie jest stopniowalne. </w:t>
            </w:r>
          </w:p>
        </w:tc>
        <w:tc>
          <w:tcPr>
            <w:tcW w:w="999" w:type="pct"/>
            <w:vAlign w:val="center"/>
          </w:tcPr>
          <w:p w:rsidR="00CE3944" w:rsidRPr="00CE3944" w:rsidRDefault="00CE3944" w:rsidP="008077F6">
            <w:pPr>
              <w:spacing w:line="240" w:lineRule="auto"/>
              <w:jc w:val="center"/>
              <w:rPr>
                <w:rFonts w:ascii="Arial" w:hAnsi="Arial" w:cs="Arial"/>
                <w:color w:val="000000"/>
                <w:kern w:val="24"/>
                <w:sz w:val="20"/>
                <w:szCs w:val="20"/>
              </w:rPr>
            </w:pPr>
            <w:r w:rsidRPr="00CE3944">
              <w:rPr>
                <w:rFonts w:ascii="Arial" w:hAnsi="Arial" w:cs="Arial"/>
                <w:color w:val="000000"/>
                <w:kern w:val="24"/>
                <w:sz w:val="20"/>
                <w:szCs w:val="20"/>
              </w:rPr>
              <w:t>tak/nie</w:t>
            </w:r>
          </w:p>
        </w:tc>
      </w:tr>
      <w:tr w:rsidR="00CE3944" w:rsidRPr="00CE3944" w:rsidTr="008077F6">
        <w:trPr>
          <w:trHeight w:val="961"/>
        </w:trPr>
        <w:tc>
          <w:tcPr>
            <w:tcW w:w="197"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3.</w:t>
            </w:r>
          </w:p>
        </w:tc>
        <w:tc>
          <w:tcPr>
            <w:tcW w:w="1417" w:type="pct"/>
            <w:vAlign w:val="center"/>
          </w:tcPr>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 xml:space="preserve">Okres realizacji projektu wskazany </w:t>
            </w:r>
            <w:r w:rsidRPr="00CE3944">
              <w:rPr>
                <w:rFonts w:ascii="Arial" w:hAnsi="Arial" w:cs="Arial"/>
                <w:sz w:val="20"/>
                <w:szCs w:val="20"/>
              </w:rPr>
              <w:br/>
              <w:t xml:space="preserve">we wniosku o dofinansowanie projektu, </w:t>
            </w:r>
            <w:r w:rsidRPr="00CE3944">
              <w:rPr>
                <w:rFonts w:ascii="Arial" w:hAnsi="Arial" w:cs="Arial"/>
                <w:sz w:val="20"/>
                <w:szCs w:val="20"/>
              </w:rPr>
              <w:br/>
              <w:t xml:space="preserve">na etapie ubiegania się o dofinansowanie </w:t>
            </w:r>
            <w:r w:rsidRPr="00CE3944">
              <w:rPr>
                <w:rFonts w:ascii="Arial" w:hAnsi="Arial" w:cs="Arial"/>
                <w:sz w:val="20"/>
                <w:szCs w:val="20"/>
              </w:rPr>
              <w:br/>
              <w:t xml:space="preserve">nie przekracza 30 miesięcy. </w:t>
            </w:r>
          </w:p>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p>
        </w:tc>
        <w:tc>
          <w:tcPr>
            <w:tcW w:w="1499" w:type="pct"/>
            <w:vAlign w:val="center"/>
          </w:tcPr>
          <w:p w:rsidR="00CE3944" w:rsidRPr="00CE3944" w:rsidRDefault="00CE3944" w:rsidP="00CE3944">
            <w:pPr>
              <w:pStyle w:val="Default"/>
              <w:spacing w:after="0" w:line="240" w:lineRule="auto"/>
              <w:jc w:val="left"/>
              <w:rPr>
                <w:color w:val="auto"/>
                <w:sz w:val="20"/>
                <w:szCs w:val="20"/>
                <w:lang w:eastAsia="en-US" w:bidi="en-US"/>
              </w:rPr>
            </w:pPr>
            <w:r w:rsidRPr="00CE3944">
              <w:rPr>
                <w:color w:val="auto"/>
                <w:sz w:val="20"/>
                <w:szCs w:val="20"/>
                <w:lang w:eastAsia="en-US" w:bidi="en-US"/>
              </w:rPr>
              <w:t>Ocenie podlega, czy okres realizacji projektu wskazany we wniosku o dofinansowanie, na etapie ubiegania się o dofinansowanie nie przekracza 30 miesięcy. Ograniczony do 30 miesięcy okres realizacji projektu pozwoli na dokładne i systematyczne monitorowanie osiąganych wskaźników, a w przypadku braku osiągania niektórych z nich pozwoli na szybką reakcję w celu zmiany zaistniałej sytuacji. Dodatkowo okres ten pozwoli Beneficjentom precyzyjnie zaplanować przedsięwzięcia, a także systematycznie rozliczać projekty.</w:t>
            </w:r>
          </w:p>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Kryterium będzie weryfikowane na etapie oceny formalnej/merytorycznej/formalno-merytorycznej na podstawie treści wniosku.</w:t>
            </w:r>
          </w:p>
        </w:tc>
        <w:tc>
          <w:tcPr>
            <w:tcW w:w="888"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Spełnienie kryterium jest obligatoryjne, co oznacza, ze jego niespełnienie skutkuje nieprzyznaniem dofinansowania. </w:t>
            </w:r>
          </w:p>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Kryterium ma charakter zerojedynkowy i nie jest stopniowalne.</w:t>
            </w:r>
          </w:p>
        </w:tc>
        <w:tc>
          <w:tcPr>
            <w:tcW w:w="999" w:type="pct"/>
            <w:vAlign w:val="center"/>
          </w:tcPr>
          <w:p w:rsidR="00CE3944" w:rsidRPr="00CE3944" w:rsidRDefault="00CE3944" w:rsidP="008077F6">
            <w:pPr>
              <w:spacing w:line="240" w:lineRule="auto"/>
              <w:jc w:val="center"/>
              <w:rPr>
                <w:rFonts w:ascii="Arial" w:hAnsi="Arial" w:cs="Arial"/>
                <w:color w:val="000000"/>
                <w:kern w:val="24"/>
                <w:sz w:val="20"/>
                <w:szCs w:val="20"/>
              </w:rPr>
            </w:pPr>
            <w:r w:rsidRPr="00CE3944">
              <w:rPr>
                <w:rFonts w:ascii="Arial" w:hAnsi="Arial" w:cs="Arial"/>
                <w:color w:val="000000"/>
                <w:kern w:val="24"/>
                <w:sz w:val="20"/>
                <w:szCs w:val="20"/>
              </w:rPr>
              <w:t>tak/nie</w:t>
            </w:r>
          </w:p>
        </w:tc>
      </w:tr>
      <w:tr w:rsidR="00CE3944" w:rsidRPr="00CE3944" w:rsidTr="008077F6">
        <w:trPr>
          <w:trHeight w:val="961"/>
        </w:trPr>
        <w:tc>
          <w:tcPr>
            <w:tcW w:w="197"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4.</w:t>
            </w:r>
          </w:p>
        </w:tc>
        <w:tc>
          <w:tcPr>
            <w:tcW w:w="1417" w:type="pct"/>
            <w:vAlign w:val="center"/>
          </w:tcPr>
          <w:p w:rsidR="00CE3944" w:rsidRPr="00CE3944" w:rsidRDefault="00CE3944" w:rsidP="00CE3944">
            <w:pPr>
              <w:spacing w:line="240" w:lineRule="auto"/>
              <w:ind w:left="33"/>
              <w:jc w:val="left"/>
              <w:rPr>
                <w:rFonts w:ascii="Arial" w:hAnsi="Arial" w:cs="Arial"/>
                <w:sz w:val="20"/>
                <w:szCs w:val="20"/>
              </w:rPr>
            </w:pPr>
            <w:r w:rsidRPr="00CE3944">
              <w:rPr>
                <w:rFonts w:ascii="Arial" w:hAnsi="Arial" w:cs="Arial"/>
                <w:sz w:val="20"/>
                <w:szCs w:val="20"/>
              </w:rPr>
              <w:t>Wnioskodawca składa jeden wniosek, którego wartość dofinansowania jest równa alokacji na konkurs.</w:t>
            </w:r>
          </w:p>
        </w:tc>
        <w:tc>
          <w:tcPr>
            <w:tcW w:w="1499" w:type="pct"/>
            <w:vAlign w:val="center"/>
          </w:tcPr>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 xml:space="preserve">Ocenie podlega, czy Wnioskodawca składa maksymalnie 1 wniosek w ramach danej rundy konkursowej, którego wartość dofinansowania jest równa alokacji na konkurs. Dopuszcza się różnicę (in minus) nie większą niż 1 000,00 zł ze względu na zaokrąglenia wynikające z przeliczenia budżetu szczegółowego projektu. </w:t>
            </w:r>
          </w:p>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 xml:space="preserve">Kryterium to ma na celu jak najbardziej efektywne wykorzystanie wszystkich dostępnych środków </w:t>
            </w:r>
            <w:r w:rsidRPr="00CE3944">
              <w:rPr>
                <w:rFonts w:ascii="Arial" w:hAnsi="Arial" w:cs="Arial"/>
                <w:sz w:val="20"/>
                <w:szCs w:val="20"/>
              </w:rPr>
              <w:br/>
              <w:t xml:space="preserve">w ramach konkursu. Realizacja jednego dużego projektu przez doświadczonego operatora zapewni kompleksowy monitoring potrzeb na obszarze całego subregionu i pozwoli stosownie zareagować na zdiagnozowane potrzeby grupy docelowej. Realizacja jednego projektu sprzyjać będzie również standaryzacji wsparcia na obszarze objętym konkursem oraz przeciwdziałać będzie angażowaniu środków na działania niezwiązane bezpośrednio ze wsparciem merytorycznym. </w:t>
            </w:r>
          </w:p>
          <w:p w:rsidR="00CE3944" w:rsidRPr="00CE3944" w:rsidRDefault="00CE3944" w:rsidP="00CE3944">
            <w:pPr>
              <w:autoSpaceDE w:val="0"/>
              <w:autoSpaceDN w:val="0"/>
              <w:adjustRightInd w:val="0"/>
              <w:spacing w:line="240" w:lineRule="auto"/>
              <w:jc w:val="left"/>
              <w:rPr>
                <w:rFonts w:ascii="Arial" w:hAnsi="Arial" w:cs="Arial"/>
                <w:sz w:val="20"/>
                <w:szCs w:val="20"/>
              </w:rPr>
            </w:pPr>
            <w:r w:rsidRPr="00CE3944">
              <w:rPr>
                <w:rFonts w:ascii="Arial" w:hAnsi="Arial" w:cs="Arial"/>
                <w:sz w:val="20"/>
                <w:szCs w:val="20"/>
              </w:rPr>
              <w:t xml:space="preserve">Kryterium będzie weryfikowane na etapie oceny formalnej/merytorycznej/formalno-merytorycznej na podstawie listy złożonych wniosków na konkurs. </w:t>
            </w:r>
          </w:p>
        </w:tc>
        <w:tc>
          <w:tcPr>
            <w:tcW w:w="888"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Spełnienie kryterium jest obligatoryjne, co oznacza, ze jego niespełnienie skutkuje nieprzyznaniem dofinansowania. </w:t>
            </w:r>
          </w:p>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Kryterium ma charakter zerojedynkowy i nie jest stopniowalne.</w:t>
            </w:r>
          </w:p>
          <w:p w:rsidR="00CE3944" w:rsidRPr="00CE3944" w:rsidRDefault="00CE3944" w:rsidP="00CE3944">
            <w:pPr>
              <w:spacing w:line="240" w:lineRule="auto"/>
              <w:jc w:val="left"/>
              <w:rPr>
                <w:rFonts w:ascii="Arial" w:hAnsi="Arial" w:cs="Arial"/>
                <w:sz w:val="20"/>
                <w:szCs w:val="20"/>
              </w:rPr>
            </w:pPr>
          </w:p>
        </w:tc>
        <w:tc>
          <w:tcPr>
            <w:tcW w:w="999" w:type="pct"/>
            <w:vAlign w:val="center"/>
          </w:tcPr>
          <w:p w:rsidR="00CE3944" w:rsidRPr="00CE3944" w:rsidRDefault="00CE3944" w:rsidP="008077F6">
            <w:pPr>
              <w:spacing w:line="240" w:lineRule="auto"/>
              <w:jc w:val="center"/>
              <w:rPr>
                <w:rFonts w:ascii="Arial" w:hAnsi="Arial" w:cs="Arial"/>
                <w:color w:val="000000"/>
                <w:kern w:val="24"/>
                <w:sz w:val="20"/>
                <w:szCs w:val="20"/>
              </w:rPr>
            </w:pPr>
            <w:r w:rsidRPr="00CE3944">
              <w:rPr>
                <w:rFonts w:ascii="Arial" w:hAnsi="Arial" w:cs="Arial"/>
                <w:color w:val="000000"/>
                <w:kern w:val="24"/>
                <w:sz w:val="20"/>
                <w:szCs w:val="20"/>
              </w:rPr>
              <w:t>tak/nie</w:t>
            </w:r>
          </w:p>
        </w:tc>
      </w:tr>
      <w:tr w:rsidR="00CE3944" w:rsidRPr="00CE3944" w:rsidTr="008077F6">
        <w:trPr>
          <w:trHeight w:val="961"/>
        </w:trPr>
        <w:tc>
          <w:tcPr>
            <w:tcW w:w="197"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5.</w:t>
            </w:r>
          </w:p>
        </w:tc>
        <w:tc>
          <w:tcPr>
            <w:tcW w:w="1417" w:type="pct"/>
            <w:vAlign w:val="center"/>
          </w:tcPr>
          <w:p w:rsidR="00CE3944" w:rsidRPr="00CE3944" w:rsidRDefault="00CE3944" w:rsidP="00CE3944">
            <w:pPr>
              <w:pStyle w:val="Default"/>
              <w:spacing w:after="0" w:line="240" w:lineRule="auto"/>
              <w:jc w:val="left"/>
              <w:rPr>
                <w:color w:val="auto"/>
                <w:sz w:val="20"/>
                <w:szCs w:val="20"/>
                <w:lang w:eastAsia="en-US" w:bidi="en-US"/>
              </w:rPr>
            </w:pPr>
            <w:r w:rsidRPr="00CE3944">
              <w:rPr>
                <w:color w:val="auto"/>
                <w:sz w:val="20"/>
                <w:szCs w:val="20"/>
                <w:lang w:eastAsia="en-US" w:bidi="en-US"/>
              </w:rPr>
              <w:t xml:space="preserve">Projekt spełnia kryterium kompleksowości poprzez następujące działania: </w:t>
            </w:r>
          </w:p>
          <w:p w:rsidR="00CE3944" w:rsidRPr="00CE3944" w:rsidRDefault="00CE3944" w:rsidP="00CE3944">
            <w:pPr>
              <w:pStyle w:val="Default"/>
              <w:spacing w:after="0" w:line="240" w:lineRule="auto"/>
              <w:jc w:val="left"/>
              <w:rPr>
                <w:color w:val="auto"/>
                <w:sz w:val="20"/>
                <w:szCs w:val="20"/>
                <w:lang w:eastAsia="en-US" w:bidi="en-US"/>
              </w:rPr>
            </w:pPr>
            <w:r w:rsidRPr="00CE3944">
              <w:rPr>
                <w:color w:val="auto"/>
                <w:sz w:val="20"/>
                <w:szCs w:val="20"/>
                <w:lang w:eastAsia="en-US" w:bidi="en-US"/>
              </w:rPr>
              <w:t xml:space="preserve">1) realizację dwóch ścieżek wsparcia: zarówno szkoleniowej, jak i dotacyjnej, które prowadzą </w:t>
            </w:r>
            <w:r w:rsidRPr="00CE3944">
              <w:rPr>
                <w:color w:val="auto"/>
                <w:sz w:val="20"/>
                <w:szCs w:val="20"/>
                <w:lang w:eastAsia="en-US" w:bidi="en-US"/>
              </w:rPr>
              <w:br/>
              <w:t xml:space="preserve">do uzyskania zatrudnienia bądź samozatrudnienia jego uczestników </w:t>
            </w:r>
          </w:p>
          <w:p w:rsidR="00CE3944" w:rsidRPr="00CE3944" w:rsidRDefault="00CE3944" w:rsidP="00CE3944">
            <w:pPr>
              <w:pStyle w:val="Default"/>
              <w:spacing w:after="0" w:line="240" w:lineRule="auto"/>
              <w:jc w:val="left"/>
              <w:rPr>
                <w:color w:val="auto"/>
                <w:sz w:val="20"/>
                <w:szCs w:val="20"/>
                <w:lang w:eastAsia="en-US" w:bidi="en-US"/>
              </w:rPr>
            </w:pPr>
            <w:r w:rsidRPr="00CE3944">
              <w:rPr>
                <w:color w:val="auto"/>
                <w:sz w:val="20"/>
                <w:szCs w:val="20"/>
                <w:lang w:eastAsia="en-US" w:bidi="en-US"/>
              </w:rPr>
              <w:t xml:space="preserve">oraz </w:t>
            </w:r>
          </w:p>
          <w:p w:rsidR="00CE3944" w:rsidRPr="00CE3944" w:rsidRDefault="00CE3944" w:rsidP="00CE3944">
            <w:pPr>
              <w:pStyle w:val="Default"/>
              <w:spacing w:after="0" w:line="240" w:lineRule="auto"/>
              <w:jc w:val="left"/>
              <w:rPr>
                <w:color w:val="auto"/>
                <w:sz w:val="20"/>
                <w:szCs w:val="20"/>
                <w:lang w:eastAsia="en-US" w:bidi="en-US"/>
              </w:rPr>
            </w:pPr>
            <w:r w:rsidRPr="00CE3944">
              <w:rPr>
                <w:color w:val="auto"/>
                <w:sz w:val="20"/>
                <w:szCs w:val="20"/>
                <w:lang w:eastAsia="en-US" w:bidi="en-US"/>
              </w:rPr>
              <w:t xml:space="preserve">2) realizację co najmniej dwóch form wsparcia </w:t>
            </w:r>
            <w:r w:rsidRPr="00CE3944">
              <w:rPr>
                <w:color w:val="auto"/>
                <w:sz w:val="20"/>
                <w:szCs w:val="20"/>
                <w:lang w:eastAsia="en-US" w:bidi="en-US"/>
              </w:rPr>
              <w:br/>
              <w:t xml:space="preserve">dla każdego uczestnika projektu </w:t>
            </w:r>
          </w:p>
        </w:tc>
        <w:tc>
          <w:tcPr>
            <w:tcW w:w="1499" w:type="pct"/>
            <w:vAlign w:val="center"/>
          </w:tcPr>
          <w:p w:rsidR="00CE3944" w:rsidRPr="00CE3944" w:rsidRDefault="00CE3944" w:rsidP="00CE3944">
            <w:pPr>
              <w:pStyle w:val="Default"/>
              <w:spacing w:after="0" w:line="240" w:lineRule="auto"/>
              <w:jc w:val="left"/>
              <w:rPr>
                <w:color w:val="auto"/>
                <w:sz w:val="20"/>
                <w:szCs w:val="20"/>
                <w:lang w:eastAsia="en-US" w:bidi="en-US"/>
              </w:rPr>
            </w:pPr>
            <w:r w:rsidRPr="00CE3944">
              <w:rPr>
                <w:color w:val="auto"/>
                <w:sz w:val="20"/>
                <w:szCs w:val="20"/>
                <w:lang w:eastAsia="en-US" w:bidi="en-US"/>
              </w:rPr>
              <w:t xml:space="preserve">Ocenie podlega, czy projekt ukierunkowany jest </w:t>
            </w:r>
            <w:r w:rsidRPr="00CE3944">
              <w:rPr>
                <w:color w:val="auto"/>
                <w:sz w:val="20"/>
                <w:szCs w:val="20"/>
                <w:lang w:eastAsia="en-US" w:bidi="en-US"/>
              </w:rPr>
              <w:br/>
              <w:t xml:space="preserve">na kompleksowe wsparcie dla uczestników. Celem wprowadzenia uzupełniających się form wsparcia jest udzielenie uczestnikom projektu kompleksowej pomocy, pozwalającej w szerokim zakresie wesprzeć grupy docelowe, natomiast dowolność w zakresie wyboru dostępnych instrumentów pozwala na elastyczne kierowanie wsparcia w zależności od konkretnych potrzeb osób, do których kierowany jest projekt. </w:t>
            </w:r>
          </w:p>
        </w:tc>
        <w:tc>
          <w:tcPr>
            <w:tcW w:w="888"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Spełnienie kryterium jest obligatoryjne, co oznacza, ze jego niespełnienie skutkuje nieprzyznaniem dofinansowania. </w:t>
            </w:r>
          </w:p>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Kryterium ma charakter zerojedynkowy i nie jest stopniowalne.</w:t>
            </w:r>
          </w:p>
          <w:p w:rsidR="00CE3944" w:rsidRPr="00CE3944" w:rsidRDefault="00CE3944" w:rsidP="00CE3944">
            <w:pPr>
              <w:spacing w:line="240" w:lineRule="auto"/>
              <w:jc w:val="left"/>
              <w:rPr>
                <w:rFonts w:ascii="Arial" w:hAnsi="Arial" w:cs="Arial"/>
                <w:sz w:val="20"/>
                <w:szCs w:val="20"/>
              </w:rPr>
            </w:pPr>
          </w:p>
        </w:tc>
        <w:tc>
          <w:tcPr>
            <w:tcW w:w="999" w:type="pct"/>
            <w:vAlign w:val="center"/>
          </w:tcPr>
          <w:p w:rsidR="00CE3944" w:rsidRPr="00CE3944" w:rsidRDefault="00CE3944" w:rsidP="008077F6">
            <w:pPr>
              <w:spacing w:line="240" w:lineRule="auto"/>
              <w:jc w:val="center"/>
              <w:rPr>
                <w:rFonts w:ascii="Arial" w:hAnsi="Arial" w:cs="Arial"/>
                <w:color w:val="000000"/>
                <w:kern w:val="24"/>
                <w:sz w:val="20"/>
                <w:szCs w:val="20"/>
              </w:rPr>
            </w:pPr>
            <w:r w:rsidRPr="00CE3944">
              <w:rPr>
                <w:rFonts w:ascii="Arial" w:hAnsi="Arial" w:cs="Arial"/>
                <w:color w:val="000000"/>
                <w:kern w:val="24"/>
                <w:sz w:val="20"/>
                <w:szCs w:val="20"/>
              </w:rPr>
              <w:t>tak/nie</w:t>
            </w:r>
          </w:p>
        </w:tc>
      </w:tr>
      <w:tr w:rsidR="00CE3944" w:rsidRPr="00CE3944" w:rsidTr="008077F6">
        <w:trPr>
          <w:trHeight w:val="961"/>
        </w:trPr>
        <w:tc>
          <w:tcPr>
            <w:tcW w:w="197"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6.</w:t>
            </w:r>
          </w:p>
        </w:tc>
        <w:tc>
          <w:tcPr>
            <w:tcW w:w="1417" w:type="pct"/>
            <w:vAlign w:val="center"/>
          </w:tcPr>
          <w:p w:rsidR="00CE3944" w:rsidRPr="00CE3944" w:rsidRDefault="00CE3944" w:rsidP="00CE3944">
            <w:pPr>
              <w:pStyle w:val="Default"/>
              <w:spacing w:after="0" w:line="240" w:lineRule="auto"/>
              <w:jc w:val="left"/>
              <w:rPr>
                <w:sz w:val="20"/>
                <w:szCs w:val="20"/>
              </w:rPr>
            </w:pPr>
            <w:r w:rsidRPr="00CE3944">
              <w:rPr>
                <w:sz w:val="20"/>
                <w:szCs w:val="20"/>
              </w:rPr>
              <w:t xml:space="preserve">Szkolenia przewidziane w projekcie muszą spełniać co najmniej jeden z następujących warunków: </w:t>
            </w:r>
          </w:p>
          <w:p w:rsidR="00CE3944" w:rsidRPr="00CE3944" w:rsidRDefault="00CE3944" w:rsidP="00733DC0">
            <w:pPr>
              <w:pStyle w:val="Default"/>
              <w:numPr>
                <w:ilvl w:val="0"/>
                <w:numId w:val="146"/>
              </w:numPr>
              <w:spacing w:after="0" w:line="240" w:lineRule="auto"/>
              <w:jc w:val="left"/>
              <w:rPr>
                <w:sz w:val="20"/>
                <w:szCs w:val="20"/>
              </w:rPr>
            </w:pPr>
            <w:r w:rsidRPr="00CE3944">
              <w:rPr>
                <w:sz w:val="20"/>
                <w:szCs w:val="20"/>
              </w:rPr>
              <w:t xml:space="preserve">kończą się egzaminem zewnętrznym </w:t>
            </w:r>
            <w:r w:rsidRPr="00CE3944">
              <w:rPr>
                <w:sz w:val="20"/>
                <w:szCs w:val="20"/>
              </w:rPr>
              <w:br/>
              <w:t xml:space="preserve">i uzyskaniem certyfikatu potwierdzającego uzyskane kwalifikacje i/lub </w:t>
            </w:r>
          </w:p>
          <w:p w:rsidR="00CE3944" w:rsidRPr="00CE3944" w:rsidRDefault="00CE3944" w:rsidP="00733DC0">
            <w:pPr>
              <w:pStyle w:val="Default"/>
              <w:numPr>
                <w:ilvl w:val="0"/>
                <w:numId w:val="146"/>
              </w:numPr>
              <w:spacing w:after="0" w:line="240" w:lineRule="auto"/>
              <w:jc w:val="left"/>
              <w:rPr>
                <w:sz w:val="20"/>
                <w:szCs w:val="20"/>
              </w:rPr>
            </w:pPr>
            <w:r w:rsidRPr="00CE3944">
              <w:rPr>
                <w:sz w:val="20"/>
                <w:szCs w:val="20"/>
              </w:rPr>
              <w:t xml:space="preserve">kończą się uzyskaniem uprawnień </w:t>
            </w:r>
            <w:r w:rsidRPr="00CE3944">
              <w:rPr>
                <w:sz w:val="20"/>
                <w:szCs w:val="20"/>
              </w:rPr>
              <w:br/>
              <w:t xml:space="preserve">do wykonywania zawodu, unormowanych rozporządzeniem właściwego ministra i/lub </w:t>
            </w:r>
          </w:p>
          <w:p w:rsidR="00CE3944" w:rsidRPr="00CE3944" w:rsidRDefault="00CE3944" w:rsidP="00733DC0">
            <w:pPr>
              <w:pStyle w:val="Default"/>
              <w:numPr>
                <w:ilvl w:val="0"/>
                <w:numId w:val="146"/>
              </w:numPr>
              <w:spacing w:after="0" w:line="240" w:lineRule="auto"/>
              <w:jc w:val="left"/>
              <w:rPr>
                <w:sz w:val="20"/>
                <w:szCs w:val="20"/>
              </w:rPr>
            </w:pPr>
            <w:r w:rsidRPr="00CE3944">
              <w:rPr>
                <w:sz w:val="20"/>
                <w:szCs w:val="20"/>
              </w:rPr>
              <w:t>są prowadzone w oparciu o certyfikowane programy nauczania (ze wskazaniem instytucji certyfikującej dany program nauczania). Instytucja certyfikująca jest instytucją zewnętrzną w stosunku do podmiotu przeprowadzającego szkolenie.</w:t>
            </w:r>
          </w:p>
        </w:tc>
        <w:tc>
          <w:tcPr>
            <w:tcW w:w="1499" w:type="pct"/>
            <w:vAlign w:val="center"/>
          </w:tcPr>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 xml:space="preserve">Ocenie podlega, czy wsparcie w projekcie zapewnia możliwość nabycia kwalifikacji potwierdzonych stosownymi dokumentami. Celem wprowadzenia kryterium jest zapewnienie jak najwyższej jakości wsparcia, przekładającej się na nabycie kwalifikacji zwiększających szanse na znalezienie zatrudnienia. </w:t>
            </w:r>
          </w:p>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hAnsi="Arial" w:cs="Arial"/>
                <w:sz w:val="20"/>
                <w:szCs w:val="20"/>
              </w:rPr>
              <w:t>Kryterium będzie weryfikowane na etapie oceny formalnej/merytorycznej /formalno-merytorycznej na podstawie treści wniosku.</w:t>
            </w:r>
          </w:p>
        </w:tc>
        <w:tc>
          <w:tcPr>
            <w:tcW w:w="888"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Spełnienie kryterium jest obligatoryjne, co oznacza, ze jego niespełnienie skutkuje nieprzyznaniem dofinansowania. </w:t>
            </w:r>
          </w:p>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Kryterium ma charakter zerojedynkowy i nie jest stopniowalne. </w:t>
            </w:r>
          </w:p>
        </w:tc>
        <w:tc>
          <w:tcPr>
            <w:tcW w:w="999" w:type="pct"/>
            <w:vAlign w:val="center"/>
          </w:tcPr>
          <w:p w:rsidR="00CE3944" w:rsidRPr="00CE3944" w:rsidRDefault="00CE3944" w:rsidP="008077F6">
            <w:pPr>
              <w:spacing w:line="240" w:lineRule="auto"/>
              <w:jc w:val="center"/>
              <w:rPr>
                <w:rFonts w:ascii="Arial" w:hAnsi="Arial" w:cs="Arial"/>
                <w:color w:val="000000"/>
                <w:kern w:val="24"/>
                <w:sz w:val="20"/>
                <w:szCs w:val="20"/>
              </w:rPr>
            </w:pPr>
            <w:r w:rsidRPr="00CE3944">
              <w:rPr>
                <w:rFonts w:ascii="Arial" w:hAnsi="Arial" w:cs="Arial"/>
                <w:color w:val="000000"/>
                <w:kern w:val="24"/>
                <w:sz w:val="20"/>
                <w:szCs w:val="20"/>
              </w:rPr>
              <w:t>tak/nie</w:t>
            </w:r>
          </w:p>
        </w:tc>
      </w:tr>
      <w:tr w:rsidR="00F663FD" w:rsidRPr="00CE3944" w:rsidTr="008077F6">
        <w:trPr>
          <w:trHeight w:val="425"/>
        </w:trPr>
        <w:tc>
          <w:tcPr>
            <w:tcW w:w="197" w:type="pct"/>
            <w:vAlign w:val="center"/>
          </w:tcPr>
          <w:p w:rsidR="00F663FD" w:rsidRPr="00CE3944" w:rsidRDefault="00F663FD" w:rsidP="00CE3944">
            <w:pPr>
              <w:spacing w:line="240" w:lineRule="auto"/>
              <w:jc w:val="left"/>
              <w:rPr>
                <w:rFonts w:ascii="Arial" w:hAnsi="Arial" w:cs="Arial"/>
                <w:sz w:val="20"/>
                <w:szCs w:val="20"/>
              </w:rPr>
            </w:pPr>
            <w:r w:rsidRPr="00CE3944">
              <w:rPr>
                <w:rFonts w:ascii="Arial" w:hAnsi="Arial" w:cs="Arial"/>
                <w:sz w:val="20"/>
                <w:szCs w:val="20"/>
              </w:rPr>
              <w:t>7.</w:t>
            </w:r>
          </w:p>
        </w:tc>
        <w:tc>
          <w:tcPr>
            <w:tcW w:w="1417" w:type="pct"/>
            <w:vAlign w:val="center"/>
          </w:tcPr>
          <w:p w:rsidR="00F663FD" w:rsidRPr="00F663FD" w:rsidRDefault="00F663FD" w:rsidP="00F663FD">
            <w:pPr>
              <w:autoSpaceDE w:val="0"/>
              <w:autoSpaceDN w:val="0"/>
              <w:adjustRightInd w:val="0"/>
              <w:spacing w:before="120" w:after="120"/>
              <w:jc w:val="left"/>
              <w:rPr>
                <w:rFonts w:ascii="Arial" w:hAnsi="Arial" w:cs="Arial"/>
                <w:sz w:val="20"/>
                <w:szCs w:val="20"/>
              </w:rPr>
            </w:pPr>
            <w:r w:rsidRPr="00F663FD">
              <w:rPr>
                <w:rFonts w:ascii="Arial" w:hAnsi="Arial" w:cs="Arial"/>
                <w:sz w:val="20"/>
                <w:szCs w:val="20"/>
              </w:rPr>
              <w:t>Efektywność zatrudnieniowa projektu wynosi co najmniej 50%.</w:t>
            </w:r>
          </w:p>
        </w:tc>
        <w:tc>
          <w:tcPr>
            <w:tcW w:w="1499" w:type="pct"/>
            <w:vAlign w:val="center"/>
          </w:tcPr>
          <w:p w:rsidR="00F663FD" w:rsidRPr="00F663FD" w:rsidRDefault="00F663FD" w:rsidP="003C3B0E">
            <w:pPr>
              <w:pStyle w:val="Default"/>
              <w:spacing w:before="120" w:after="120" w:line="240" w:lineRule="auto"/>
              <w:jc w:val="left"/>
              <w:rPr>
                <w:color w:val="auto"/>
                <w:sz w:val="20"/>
                <w:szCs w:val="20"/>
                <w:lang w:eastAsia="en-US" w:bidi="en-US"/>
              </w:rPr>
            </w:pPr>
            <w:r w:rsidRPr="00F663FD">
              <w:rPr>
                <w:color w:val="auto"/>
                <w:sz w:val="20"/>
                <w:szCs w:val="20"/>
                <w:lang w:eastAsia="en-US" w:bidi="en-US"/>
              </w:rPr>
              <w:t>Ocenie podlega, czy projekt zakłada realizację efektywności zatrudnieniowej na poziomie wskazanym w treści kryterium. Jednym z podstawowych celów projektów typu outplacement jest doprowadzenie do jak najszybszego powrotu na rynek pracy osób, które utraciły pracę z przyczyn dotyczących zakładu pracy. Kryterium to ma zagwarantować odpowiednią skuteczność realizowanych projektów i tym samym zwiększyć efektywność wydatkowania środków publicznych.</w:t>
            </w:r>
          </w:p>
          <w:p w:rsidR="00F663FD" w:rsidRPr="00F663FD" w:rsidRDefault="00F663FD" w:rsidP="003C3B0E">
            <w:pPr>
              <w:pStyle w:val="Default"/>
              <w:spacing w:after="120" w:line="240" w:lineRule="auto"/>
              <w:jc w:val="left"/>
              <w:rPr>
                <w:color w:val="auto"/>
                <w:sz w:val="20"/>
                <w:szCs w:val="20"/>
                <w:lang w:eastAsia="en-US" w:bidi="en-US"/>
              </w:rPr>
            </w:pPr>
            <w:r w:rsidRPr="00F663FD">
              <w:rPr>
                <w:color w:val="auto"/>
                <w:sz w:val="20"/>
                <w:szCs w:val="20"/>
                <w:lang w:eastAsia="en-US" w:bidi="en-US"/>
              </w:rPr>
              <w:t xml:space="preserve">Pomiar efektywności zatrudnieniowej w projekcie realizowany jest z wykorzystaniem wskaźnika rezultatu bezpośredniego </w:t>
            </w:r>
            <w:r w:rsidRPr="00F663FD">
              <w:rPr>
                <w:i/>
                <w:sz w:val="20"/>
                <w:szCs w:val="20"/>
              </w:rPr>
              <w:t xml:space="preserve">Liczba osób, które po opuszczeniu programu podjęły pracę lub kontynuowały zatrudnienie. </w:t>
            </w:r>
            <w:r w:rsidRPr="00F663FD">
              <w:rPr>
                <w:sz w:val="20"/>
                <w:szCs w:val="20"/>
              </w:rPr>
              <w:t xml:space="preserve">Definicja i sposób pomiaru ww. wskaźnika zostały określone w </w:t>
            </w:r>
            <w:r w:rsidRPr="00F663FD">
              <w:rPr>
                <w:i/>
                <w:sz w:val="20"/>
                <w:szCs w:val="20"/>
              </w:rPr>
              <w:t>Wytycznych Ministra Infrastruktury i Rozwoju w zakresie monitorowania postępu rzeczowego realizacji programów operacyjnych na lata 2014-2020.</w:t>
            </w:r>
          </w:p>
          <w:p w:rsidR="00F663FD" w:rsidRPr="00F663FD" w:rsidRDefault="00F663FD" w:rsidP="003C3B0E">
            <w:pPr>
              <w:autoSpaceDE w:val="0"/>
              <w:autoSpaceDN w:val="0"/>
              <w:adjustRightInd w:val="0"/>
              <w:spacing w:after="120"/>
              <w:rPr>
                <w:rFonts w:ascii="Arial" w:hAnsi="Arial" w:cs="Arial"/>
                <w:sz w:val="20"/>
                <w:szCs w:val="20"/>
              </w:rPr>
            </w:pPr>
            <w:r w:rsidRPr="00F663FD">
              <w:rPr>
                <w:rFonts w:ascii="Arial" w:hAnsi="Arial" w:cs="Arial"/>
                <w:sz w:val="20"/>
                <w:szCs w:val="20"/>
              </w:rPr>
              <w:t xml:space="preserve">Na etapie oceny merytorycznej punktowej, oceniający mogą wyżej ocenić projekty zakładające wyższą od wymaganej efektywność zatrudnieniową.. </w:t>
            </w:r>
          </w:p>
        </w:tc>
        <w:tc>
          <w:tcPr>
            <w:tcW w:w="888" w:type="pct"/>
            <w:vAlign w:val="center"/>
          </w:tcPr>
          <w:p w:rsidR="00F663FD" w:rsidRPr="00CE3944" w:rsidRDefault="00F663FD" w:rsidP="00CE3944">
            <w:pPr>
              <w:spacing w:line="240" w:lineRule="auto"/>
              <w:jc w:val="left"/>
              <w:rPr>
                <w:rFonts w:ascii="Arial" w:hAnsi="Arial" w:cs="Arial"/>
                <w:sz w:val="20"/>
                <w:szCs w:val="20"/>
              </w:rPr>
            </w:pPr>
            <w:r w:rsidRPr="00CE3944">
              <w:rPr>
                <w:rFonts w:ascii="Arial" w:hAnsi="Arial" w:cs="Arial"/>
                <w:sz w:val="20"/>
                <w:szCs w:val="20"/>
              </w:rPr>
              <w:t xml:space="preserve">Spełnienie kryterium jest obligatoryjne, co oznacza, ze jego niespełnienie skutkuje nieprzyznaniem dofinansowania. </w:t>
            </w:r>
          </w:p>
          <w:p w:rsidR="00F663FD" w:rsidRPr="00CE3944" w:rsidRDefault="00F663FD" w:rsidP="00CE3944">
            <w:pPr>
              <w:spacing w:line="240" w:lineRule="auto"/>
              <w:jc w:val="left"/>
              <w:rPr>
                <w:rFonts w:ascii="Arial" w:hAnsi="Arial" w:cs="Arial"/>
                <w:sz w:val="20"/>
                <w:szCs w:val="20"/>
              </w:rPr>
            </w:pPr>
            <w:r w:rsidRPr="00CE3944">
              <w:rPr>
                <w:rFonts w:ascii="Arial" w:hAnsi="Arial" w:cs="Arial"/>
                <w:sz w:val="20"/>
                <w:szCs w:val="20"/>
              </w:rPr>
              <w:t>Kryterium ma charakter zerojedynkowy i nie jest stopniowalne.</w:t>
            </w:r>
          </w:p>
        </w:tc>
        <w:tc>
          <w:tcPr>
            <w:tcW w:w="999" w:type="pct"/>
            <w:vAlign w:val="center"/>
          </w:tcPr>
          <w:p w:rsidR="00F663FD" w:rsidRPr="00CE3944" w:rsidRDefault="00F663FD" w:rsidP="008077F6">
            <w:pPr>
              <w:spacing w:line="240" w:lineRule="auto"/>
              <w:jc w:val="center"/>
              <w:rPr>
                <w:rFonts w:ascii="Arial" w:hAnsi="Arial" w:cs="Arial"/>
                <w:color w:val="000000"/>
                <w:kern w:val="24"/>
                <w:sz w:val="20"/>
                <w:szCs w:val="20"/>
              </w:rPr>
            </w:pPr>
            <w:r w:rsidRPr="00CE3944">
              <w:rPr>
                <w:rFonts w:ascii="Arial" w:hAnsi="Arial" w:cs="Arial"/>
                <w:color w:val="000000"/>
                <w:kern w:val="24"/>
                <w:sz w:val="20"/>
                <w:szCs w:val="20"/>
              </w:rPr>
              <w:t>tak/nie</w:t>
            </w:r>
          </w:p>
        </w:tc>
      </w:tr>
      <w:tr w:rsidR="00CE3944" w:rsidRPr="00CE3944" w:rsidTr="008077F6">
        <w:trPr>
          <w:trHeight w:val="425"/>
        </w:trPr>
        <w:tc>
          <w:tcPr>
            <w:tcW w:w="197"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8.</w:t>
            </w:r>
          </w:p>
        </w:tc>
        <w:tc>
          <w:tcPr>
            <w:tcW w:w="1417" w:type="pct"/>
            <w:vAlign w:val="center"/>
          </w:tcPr>
          <w:p w:rsidR="00CE3944" w:rsidRPr="00CE3944" w:rsidRDefault="00CE3944" w:rsidP="00CE3944">
            <w:pPr>
              <w:pStyle w:val="Default"/>
              <w:spacing w:after="0" w:line="240" w:lineRule="auto"/>
              <w:jc w:val="left"/>
              <w:rPr>
                <w:color w:val="auto"/>
                <w:sz w:val="20"/>
                <w:szCs w:val="20"/>
                <w:lang w:eastAsia="en-US" w:bidi="en-US"/>
              </w:rPr>
            </w:pPr>
            <w:r w:rsidRPr="00CE3944">
              <w:rPr>
                <w:color w:val="auto"/>
                <w:sz w:val="20"/>
                <w:szCs w:val="20"/>
                <w:lang w:eastAsia="en-US" w:bidi="en-US"/>
              </w:rPr>
              <w:t xml:space="preserve">Wnioskodawca w okresie od 2007 roku </w:t>
            </w:r>
            <w:r w:rsidRPr="00CE3944">
              <w:rPr>
                <w:color w:val="auto"/>
                <w:sz w:val="20"/>
                <w:szCs w:val="20"/>
                <w:lang w:eastAsia="en-US" w:bidi="en-US"/>
              </w:rPr>
              <w:br/>
              <w:t xml:space="preserve">do dnia ogłoszenia konkursu był Beneficjentem lub Partnerem co najmniej jednego projektu współfinansowanego ze środków publicznych i/lub prywatnych, w ramach którego udzielane było wsparcie outplacementowe. </w:t>
            </w:r>
          </w:p>
          <w:p w:rsidR="00CE3944" w:rsidRPr="00CE3944" w:rsidRDefault="00CE3944" w:rsidP="00CE3944">
            <w:pPr>
              <w:pStyle w:val="Default"/>
              <w:spacing w:before="120" w:after="120"/>
              <w:jc w:val="left"/>
              <w:rPr>
                <w:sz w:val="20"/>
                <w:szCs w:val="20"/>
              </w:rPr>
            </w:pPr>
          </w:p>
        </w:tc>
        <w:tc>
          <w:tcPr>
            <w:tcW w:w="1499" w:type="pct"/>
            <w:vAlign w:val="center"/>
          </w:tcPr>
          <w:p w:rsidR="00CE3944" w:rsidRPr="00CE3944" w:rsidRDefault="00CE3944" w:rsidP="00CE3944">
            <w:pPr>
              <w:pStyle w:val="Default"/>
              <w:spacing w:after="0" w:line="240" w:lineRule="auto"/>
              <w:jc w:val="left"/>
              <w:rPr>
                <w:color w:val="auto"/>
                <w:sz w:val="20"/>
                <w:szCs w:val="20"/>
                <w:lang w:eastAsia="en-US" w:bidi="en-US"/>
              </w:rPr>
            </w:pPr>
            <w:r w:rsidRPr="00CE3944">
              <w:rPr>
                <w:color w:val="auto"/>
                <w:sz w:val="20"/>
                <w:szCs w:val="20"/>
                <w:lang w:eastAsia="en-US" w:bidi="en-US"/>
              </w:rPr>
              <w:t xml:space="preserve">Ocenie podlega, czy wnioskodawca w okresie od 2007 roku do dnia ogłoszenia konkursu był Beneficjentem lub Partnerem co najmniej jednego projektu współfinansowanego ze środków publicznych, w ramach którego udzielane było wsparcie outplacementowe. Realizacja projektu przez Wnioskodawcę lub Partnera mającego doświadczenie w realizacji przedsięwzięć </w:t>
            </w:r>
            <w:r w:rsidRPr="00CE3944">
              <w:rPr>
                <w:color w:val="auto"/>
                <w:sz w:val="20"/>
                <w:szCs w:val="20"/>
                <w:lang w:eastAsia="en-US" w:bidi="en-US"/>
              </w:rPr>
              <w:br/>
              <w:t xml:space="preserve">w obszarze, którego dotyczy projekt sprzyjać będzie sprawności i prawidłowości realizacji projektu. </w:t>
            </w:r>
          </w:p>
          <w:p w:rsidR="00CE3944" w:rsidRPr="00CE3944" w:rsidRDefault="00CE3944" w:rsidP="00CE3944">
            <w:pPr>
              <w:pStyle w:val="Default"/>
              <w:spacing w:after="0" w:line="240" w:lineRule="auto"/>
              <w:jc w:val="left"/>
              <w:rPr>
                <w:color w:val="auto"/>
                <w:sz w:val="20"/>
                <w:szCs w:val="20"/>
                <w:lang w:eastAsia="en-US" w:bidi="en-US"/>
              </w:rPr>
            </w:pPr>
          </w:p>
        </w:tc>
        <w:tc>
          <w:tcPr>
            <w:tcW w:w="888" w:type="pct"/>
            <w:vAlign w:val="center"/>
          </w:tcPr>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Spełnienie kryterium jest obligatoryjne, co oznacza, ze jego niespełnienie skutkuje nieprzyznaniem dofinansowania. </w:t>
            </w:r>
          </w:p>
          <w:p w:rsidR="00CE3944" w:rsidRPr="00CE3944" w:rsidRDefault="00CE3944" w:rsidP="00CE3944">
            <w:pPr>
              <w:spacing w:line="240" w:lineRule="auto"/>
              <w:jc w:val="left"/>
              <w:rPr>
                <w:rFonts w:ascii="Arial" w:hAnsi="Arial" w:cs="Arial"/>
                <w:sz w:val="20"/>
                <w:szCs w:val="20"/>
              </w:rPr>
            </w:pPr>
            <w:r w:rsidRPr="00CE3944">
              <w:rPr>
                <w:rFonts w:ascii="Arial" w:hAnsi="Arial" w:cs="Arial"/>
                <w:sz w:val="20"/>
                <w:szCs w:val="20"/>
              </w:rPr>
              <w:t xml:space="preserve">Kryterium ma charakter zerojedynkowy i nie jest stopniowalne. </w:t>
            </w:r>
          </w:p>
        </w:tc>
        <w:tc>
          <w:tcPr>
            <w:tcW w:w="999" w:type="pct"/>
            <w:vAlign w:val="center"/>
          </w:tcPr>
          <w:p w:rsidR="00CE3944" w:rsidRPr="00CE3944" w:rsidRDefault="00CE3944" w:rsidP="008077F6">
            <w:pPr>
              <w:spacing w:line="240" w:lineRule="auto"/>
              <w:jc w:val="center"/>
              <w:rPr>
                <w:rFonts w:ascii="Arial" w:hAnsi="Arial" w:cs="Arial"/>
                <w:color w:val="000000"/>
                <w:kern w:val="24"/>
                <w:sz w:val="20"/>
                <w:szCs w:val="20"/>
              </w:rPr>
            </w:pPr>
            <w:r w:rsidRPr="00CE3944">
              <w:rPr>
                <w:rFonts w:ascii="Arial" w:hAnsi="Arial" w:cs="Arial"/>
                <w:color w:val="000000"/>
                <w:kern w:val="24"/>
                <w:sz w:val="20"/>
                <w:szCs w:val="20"/>
              </w:rPr>
              <w:t>tak/nie</w:t>
            </w:r>
          </w:p>
        </w:tc>
      </w:tr>
    </w:tbl>
    <w:p w:rsidR="00EE238C" w:rsidRDefault="00EE238C" w:rsidP="00EE238C">
      <w:pPr>
        <w:rPr>
          <w:rFonts w:eastAsia="Calibri"/>
          <w:lang w:bidi="ar-SA"/>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9"/>
        <w:gridCol w:w="4433"/>
        <w:gridCol w:w="3134"/>
        <w:gridCol w:w="2064"/>
      </w:tblGrid>
      <w:tr w:rsidR="00CE3944" w:rsidRPr="00CE3944" w:rsidTr="008077F6">
        <w:trPr>
          <w:trHeight w:val="577"/>
        </w:trPr>
        <w:tc>
          <w:tcPr>
            <w:tcW w:w="5000" w:type="pct"/>
            <w:gridSpan w:val="5"/>
            <w:shd w:val="clear" w:color="auto" w:fill="99CC00"/>
            <w:vAlign w:val="center"/>
          </w:tcPr>
          <w:p w:rsidR="00CE3944" w:rsidRPr="00CE3944" w:rsidRDefault="00CE3944" w:rsidP="008077F6">
            <w:pPr>
              <w:autoSpaceDE w:val="0"/>
              <w:autoSpaceDN w:val="0"/>
              <w:adjustRightInd w:val="0"/>
              <w:spacing w:before="120" w:after="120"/>
              <w:jc w:val="center"/>
              <w:rPr>
                <w:rFonts w:ascii="Arial" w:hAnsi="Arial" w:cs="Arial"/>
                <w:b/>
                <w:sz w:val="20"/>
                <w:szCs w:val="20"/>
              </w:rPr>
            </w:pPr>
            <w:r w:rsidRPr="00CE3944">
              <w:rPr>
                <w:rFonts w:ascii="Arial" w:hAnsi="Arial" w:cs="Arial"/>
                <w:b/>
                <w:sz w:val="20"/>
                <w:szCs w:val="20"/>
              </w:rPr>
              <w:t>Kryteria merytoryczne – SPECYFICZNE FAKULTATYWNE</w:t>
            </w:r>
          </w:p>
        </w:tc>
      </w:tr>
      <w:tr w:rsidR="00CE3944" w:rsidRPr="00CE3944" w:rsidTr="00CE3944">
        <w:trPr>
          <w:trHeight w:val="537"/>
        </w:trPr>
        <w:tc>
          <w:tcPr>
            <w:tcW w:w="196" w:type="pct"/>
            <w:vMerge w:val="restart"/>
            <w:shd w:val="clear" w:color="auto" w:fill="99CC00"/>
            <w:vAlign w:val="center"/>
          </w:tcPr>
          <w:p w:rsidR="00CE3944" w:rsidRPr="00CE3944" w:rsidRDefault="00CE3944" w:rsidP="008077F6">
            <w:pPr>
              <w:autoSpaceDE w:val="0"/>
              <w:autoSpaceDN w:val="0"/>
              <w:adjustRightInd w:val="0"/>
              <w:spacing w:after="0"/>
              <w:contextualSpacing/>
              <w:jc w:val="center"/>
              <w:rPr>
                <w:rFonts w:ascii="Arial" w:hAnsi="Arial" w:cs="Arial"/>
                <w:b/>
                <w:sz w:val="20"/>
                <w:szCs w:val="20"/>
              </w:rPr>
            </w:pPr>
            <w:r w:rsidRPr="00CE3944">
              <w:rPr>
                <w:rFonts w:ascii="Arial" w:hAnsi="Arial" w:cs="Arial"/>
                <w:b/>
                <w:sz w:val="20"/>
                <w:szCs w:val="20"/>
              </w:rPr>
              <w:t>Lp.</w:t>
            </w:r>
          </w:p>
        </w:tc>
        <w:tc>
          <w:tcPr>
            <w:tcW w:w="1473" w:type="pct"/>
            <w:vMerge w:val="restart"/>
            <w:shd w:val="clear" w:color="auto" w:fill="99CC00"/>
            <w:vAlign w:val="center"/>
          </w:tcPr>
          <w:p w:rsidR="00CE3944" w:rsidRPr="00CE3944" w:rsidRDefault="00CE3944" w:rsidP="008077F6">
            <w:pPr>
              <w:autoSpaceDE w:val="0"/>
              <w:autoSpaceDN w:val="0"/>
              <w:adjustRightInd w:val="0"/>
              <w:spacing w:after="0"/>
              <w:contextualSpacing/>
              <w:jc w:val="center"/>
              <w:rPr>
                <w:rFonts w:ascii="Arial" w:hAnsi="Arial" w:cs="Arial"/>
                <w:b/>
                <w:sz w:val="20"/>
                <w:szCs w:val="20"/>
              </w:rPr>
            </w:pPr>
            <w:r w:rsidRPr="00CE3944">
              <w:rPr>
                <w:rFonts w:ascii="Arial" w:hAnsi="Arial" w:cs="Arial"/>
                <w:b/>
                <w:sz w:val="20"/>
                <w:szCs w:val="20"/>
              </w:rPr>
              <w:t>Nazwa kryterium</w:t>
            </w:r>
          </w:p>
        </w:tc>
        <w:tc>
          <w:tcPr>
            <w:tcW w:w="1533" w:type="pct"/>
            <w:vMerge w:val="restart"/>
            <w:shd w:val="clear" w:color="auto" w:fill="99CC00"/>
            <w:vAlign w:val="center"/>
          </w:tcPr>
          <w:p w:rsidR="00CE3944" w:rsidRPr="00CE3944" w:rsidRDefault="00CE3944" w:rsidP="008077F6">
            <w:pPr>
              <w:autoSpaceDE w:val="0"/>
              <w:autoSpaceDN w:val="0"/>
              <w:adjustRightInd w:val="0"/>
              <w:spacing w:after="0"/>
              <w:contextualSpacing/>
              <w:jc w:val="center"/>
              <w:rPr>
                <w:rFonts w:ascii="Arial" w:hAnsi="Arial" w:cs="Arial"/>
                <w:b/>
                <w:sz w:val="20"/>
                <w:szCs w:val="20"/>
              </w:rPr>
            </w:pPr>
            <w:r w:rsidRPr="00CE3944">
              <w:rPr>
                <w:rFonts w:ascii="Arial" w:hAnsi="Arial" w:cs="Arial"/>
                <w:b/>
                <w:sz w:val="20"/>
                <w:szCs w:val="20"/>
              </w:rPr>
              <w:t xml:space="preserve">Definicja kryterium </w:t>
            </w:r>
          </w:p>
        </w:tc>
        <w:tc>
          <w:tcPr>
            <w:tcW w:w="1084" w:type="pct"/>
            <w:vMerge w:val="restart"/>
            <w:shd w:val="clear" w:color="auto" w:fill="99CC00"/>
            <w:vAlign w:val="center"/>
          </w:tcPr>
          <w:p w:rsidR="00CE3944" w:rsidRPr="00CE3944" w:rsidRDefault="00CE3944" w:rsidP="008077F6">
            <w:pPr>
              <w:autoSpaceDE w:val="0"/>
              <w:autoSpaceDN w:val="0"/>
              <w:adjustRightInd w:val="0"/>
              <w:spacing w:after="0"/>
              <w:contextualSpacing/>
              <w:jc w:val="center"/>
              <w:rPr>
                <w:rFonts w:ascii="Arial" w:hAnsi="Arial" w:cs="Arial"/>
                <w:b/>
                <w:sz w:val="20"/>
                <w:szCs w:val="20"/>
              </w:rPr>
            </w:pPr>
            <w:r w:rsidRPr="00CE3944">
              <w:rPr>
                <w:rFonts w:ascii="Arial" w:hAnsi="Arial" w:cs="Arial"/>
                <w:b/>
                <w:sz w:val="20"/>
                <w:szCs w:val="20"/>
              </w:rPr>
              <w:t xml:space="preserve">Opis znaczenia kryterium  </w:t>
            </w:r>
          </w:p>
        </w:tc>
        <w:tc>
          <w:tcPr>
            <w:tcW w:w="714" w:type="pct"/>
            <w:vMerge w:val="restart"/>
            <w:shd w:val="clear" w:color="auto" w:fill="99CC00"/>
            <w:vAlign w:val="center"/>
          </w:tcPr>
          <w:p w:rsidR="00CE3944" w:rsidRPr="00CE3944" w:rsidRDefault="00CE3944" w:rsidP="008077F6">
            <w:pPr>
              <w:autoSpaceDE w:val="0"/>
              <w:autoSpaceDN w:val="0"/>
              <w:adjustRightInd w:val="0"/>
              <w:spacing w:after="0"/>
              <w:contextualSpacing/>
              <w:jc w:val="center"/>
              <w:rPr>
                <w:rFonts w:ascii="Arial" w:hAnsi="Arial" w:cs="Arial"/>
                <w:b/>
                <w:sz w:val="20"/>
                <w:szCs w:val="20"/>
              </w:rPr>
            </w:pPr>
            <w:r w:rsidRPr="00CE3944">
              <w:rPr>
                <w:rFonts w:ascii="Arial" w:hAnsi="Arial" w:cs="Arial"/>
                <w:b/>
                <w:sz w:val="20"/>
                <w:szCs w:val="20"/>
              </w:rPr>
              <w:t>Ocena</w:t>
            </w:r>
          </w:p>
          <w:p w:rsidR="00CE3944" w:rsidRPr="00CE3944" w:rsidRDefault="00CE3944" w:rsidP="008077F6">
            <w:pPr>
              <w:autoSpaceDE w:val="0"/>
              <w:autoSpaceDN w:val="0"/>
              <w:adjustRightInd w:val="0"/>
              <w:spacing w:after="0"/>
              <w:contextualSpacing/>
              <w:jc w:val="center"/>
              <w:rPr>
                <w:rFonts w:ascii="Arial" w:hAnsi="Arial" w:cs="Arial"/>
                <w:b/>
                <w:sz w:val="20"/>
                <w:szCs w:val="20"/>
              </w:rPr>
            </w:pPr>
            <w:r w:rsidRPr="00CE3944">
              <w:rPr>
                <w:rFonts w:ascii="Arial" w:hAnsi="Arial" w:cs="Arial"/>
                <w:b/>
                <w:sz w:val="20"/>
                <w:szCs w:val="20"/>
              </w:rPr>
              <w:t>(Tak / Nie lub pkt.)</w:t>
            </w:r>
          </w:p>
        </w:tc>
      </w:tr>
      <w:tr w:rsidR="00CE3944" w:rsidRPr="00CE3944" w:rsidTr="00CE3944">
        <w:trPr>
          <w:trHeight w:val="464"/>
        </w:trPr>
        <w:tc>
          <w:tcPr>
            <w:tcW w:w="196" w:type="pct"/>
            <w:vMerge/>
            <w:shd w:val="clear" w:color="auto" w:fill="99CC00"/>
            <w:vAlign w:val="center"/>
          </w:tcPr>
          <w:p w:rsidR="00CE3944" w:rsidRPr="00CE3944" w:rsidRDefault="00CE3944" w:rsidP="008077F6">
            <w:pPr>
              <w:jc w:val="center"/>
              <w:rPr>
                <w:rFonts w:ascii="Arial" w:eastAsia="Calibri" w:hAnsi="Arial" w:cs="Arial"/>
                <w:b/>
                <w:sz w:val="20"/>
                <w:szCs w:val="20"/>
              </w:rPr>
            </w:pPr>
          </w:p>
        </w:tc>
        <w:tc>
          <w:tcPr>
            <w:tcW w:w="1473" w:type="pct"/>
            <w:vMerge/>
            <w:shd w:val="clear" w:color="auto" w:fill="99CC00"/>
            <w:vAlign w:val="center"/>
          </w:tcPr>
          <w:p w:rsidR="00CE3944" w:rsidRPr="00CE3944" w:rsidRDefault="00CE3944" w:rsidP="008077F6">
            <w:pPr>
              <w:jc w:val="center"/>
              <w:rPr>
                <w:rFonts w:ascii="Arial" w:eastAsia="Calibri" w:hAnsi="Arial" w:cs="Arial"/>
                <w:b/>
                <w:sz w:val="20"/>
                <w:szCs w:val="20"/>
              </w:rPr>
            </w:pPr>
          </w:p>
        </w:tc>
        <w:tc>
          <w:tcPr>
            <w:tcW w:w="1533" w:type="pct"/>
            <w:vMerge/>
            <w:shd w:val="clear" w:color="auto" w:fill="99CC00"/>
            <w:vAlign w:val="center"/>
          </w:tcPr>
          <w:p w:rsidR="00CE3944" w:rsidRPr="00CE3944" w:rsidRDefault="00CE3944" w:rsidP="008077F6">
            <w:pPr>
              <w:jc w:val="center"/>
              <w:rPr>
                <w:rFonts w:ascii="Arial" w:eastAsia="Calibri" w:hAnsi="Arial" w:cs="Arial"/>
                <w:b/>
                <w:sz w:val="20"/>
                <w:szCs w:val="20"/>
              </w:rPr>
            </w:pPr>
          </w:p>
        </w:tc>
        <w:tc>
          <w:tcPr>
            <w:tcW w:w="1084" w:type="pct"/>
            <w:vMerge/>
            <w:shd w:val="clear" w:color="auto" w:fill="99CC00"/>
            <w:vAlign w:val="center"/>
          </w:tcPr>
          <w:p w:rsidR="00CE3944" w:rsidRPr="00CE3944" w:rsidRDefault="00CE3944" w:rsidP="008077F6">
            <w:pPr>
              <w:jc w:val="center"/>
              <w:rPr>
                <w:rFonts w:ascii="Arial" w:eastAsia="Calibri" w:hAnsi="Arial" w:cs="Arial"/>
                <w:b/>
                <w:sz w:val="20"/>
                <w:szCs w:val="20"/>
              </w:rPr>
            </w:pPr>
          </w:p>
        </w:tc>
        <w:tc>
          <w:tcPr>
            <w:tcW w:w="714" w:type="pct"/>
            <w:vMerge/>
            <w:shd w:val="clear" w:color="auto" w:fill="99CC00"/>
            <w:vAlign w:val="center"/>
          </w:tcPr>
          <w:p w:rsidR="00CE3944" w:rsidRPr="00CE3944" w:rsidRDefault="00CE3944" w:rsidP="008077F6">
            <w:pPr>
              <w:jc w:val="center"/>
              <w:rPr>
                <w:rFonts w:ascii="Arial" w:eastAsia="Calibri" w:hAnsi="Arial" w:cs="Arial"/>
                <w:b/>
                <w:sz w:val="20"/>
                <w:szCs w:val="20"/>
              </w:rPr>
            </w:pPr>
          </w:p>
        </w:tc>
      </w:tr>
      <w:tr w:rsidR="00CE3944" w:rsidRPr="00CE3944" w:rsidTr="00CE3944">
        <w:trPr>
          <w:trHeight w:val="557"/>
        </w:trPr>
        <w:tc>
          <w:tcPr>
            <w:tcW w:w="196" w:type="pct"/>
            <w:vAlign w:val="center"/>
          </w:tcPr>
          <w:p w:rsidR="00CE3944" w:rsidRPr="00CE3944" w:rsidRDefault="00CE3944" w:rsidP="00CE3944">
            <w:pPr>
              <w:spacing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1.</w:t>
            </w:r>
          </w:p>
        </w:tc>
        <w:tc>
          <w:tcPr>
            <w:tcW w:w="1473" w:type="pct"/>
            <w:vAlign w:val="center"/>
          </w:tcPr>
          <w:p w:rsidR="00CE3944" w:rsidRPr="00CE3944" w:rsidRDefault="00CE3944" w:rsidP="00CE3944">
            <w:pPr>
              <w:pStyle w:val="Default"/>
              <w:spacing w:before="120" w:after="120"/>
              <w:jc w:val="left"/>
              <w:rPr>
                <w:rFonts w:eastAsia="Calibri"/>
                <w:sz w:val="20"/>
                <w:szCs w:val="20"/>
                <w:lang w:bidi="en-US"/>
              </w:rPr>
            </w:pPr>
            <w:r w:rsidRPr="00CE3944">
              <w:rPr>
                <w:rFonts w:eastAsia="Calibri"/>
                <w:sz w:val="20"/>
                <w:szCs w:val="20"/>
                <w:lang w:bidi="en-US"/>
              </w:rPr>
              <w:t>Projekt jest realizowany przez Wnioskodawcę posiadającego siedzibę główną na terenie realizacji projektu.</w:t>
            </w:r>
          </w:p>
          <w:p w:rsidR="00CE3944" w:rsidRPr="00CE3944" w:rsidRDefault="00CE3944" w:rsidP="00CE3944">
            <w:pPr>
              <w:autoSpaceDE w:val="0"/>
              <w:autoSpaceDN w:val="0"/>
              <w:adjustRightInd w:val="0"/>
              <w:spacing w:before="120" w:after="120" w:line="240" w:lineRule="auto"/>
              <w:jc w:val="left"/>
              <w:rPr>
                <w:rFonts w:ascii="Arial" w:eastAsia="Calibri" w:hAnsi="Arial" w:cs="Arial"/>
                <w:color w:val="000000"/>
                <w:sz w:val="20"/>
                <w:szCs w:val="20"/>
                <w:lang w:eastAsia="pl-PL"/>
              </w:rPr>
            </w:pPr>
          </w:p>
        </w:tc>
        <w:tc>
          <w:tcPr>
            <w:tcW w:w="1533" w:type="pct"/>
            <w:vAlign w:val="center"/>
          </w:tcPr>
          <w:p w:rsidR="00CE3944" w:rsidRPr="00CE3944" w:rsidRDefault="00CE3944" w:rsidP="00CE3944">
            <w:pPr>
              <w:pStyle w:val="Default"/>
              <w:spacing w:after="0" w:line="240" w:lineRule="auto"/>
              <w:jc w:val="left"/>
              <w:rPr>
                <w:rFonts w:eastAsia="Calibri"/>
                <w:sz w:val="20"/>
                <w:szCs w:val="20"/>
                <w:lang w:bidi="en-US"/>
              </w:rPr>
            </w:pPr>
            <w:r w:rsidRPr="00CE3944">
              <w:rPr>
                <w:rFonts w:eastAsia="Calibri"/>
                <w:sz w:val="20"/>
                <w:szCs w:val="20"/>
                <w:lang w:bidi="en-US"/>
              </w:rPr>
              <w:t>Projektodawcy z subregionu posiadają zaplecze (kadrowe, lokalowe, techniczne) na obszarze realizacji projektu, co podnosi ich wiarygodność na etapie oceny ich faktycznego potencjału niezbędnego do realizacji projektów.</w:t>
            </w:r>
          </w:p>
          <w:p w:rsidR="00CE3944" w:rsidRPr="00CE3944" w:rsidRDefault="00CE3944" w:rsidP="00CE3944">
            <w:pPr>
              <w:autoSpaceDE w:val="0"/>
              <w:autoSpaceDN w:val="0"/>
              <w:adjustRightInd w:val="0"/>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 xml:space="preserve">Ponadto posiadają oni lepsze rozeznanie </w:t>
            </w:r>
            <w:r w:rsidRPr="00CE3944">
              <w:rPr>
                <w:rFonts w:ascii="Arial" w:eastAsia="Calibri" w:hAnsi="Arial" w:cs="Arial"/>
                <w:color w:val="000000"/>
                <w:sz w:val="20"/>
                <w:szCs w:val="20"/>
                <w:lang w:eastAsia="pl-PL"/>
              </w:rPr>
              <w:br/>
              <w:t>w potrzebach zarówno adresatów projektów, jak i rynku pracy na poszczególnych obszarach regionu. Ich współpraca m.in. z lokalnymi pracodawcami i instytucjami rynku pracy zmniejsza prawdopodobieństwo wystąpienia problemów związanych np. z rekrutacją osób z grup docelowych, a w dalszej perspektywie zwiększa szanse na osiągnięcie trwałych rezultatów związanych z rozwojem regionalnych kadr gospodarki.</w:t>
            </w:r>
          </w:p>
          <w:p w:rsidR="00CE3944" w:rsidRPr="00CE3944" w:rsidRDefault="00CE3944" w:rsidP="00CE3944">
            <w:pPr>
              <w:autoSpaceDE w:val="0"/>
              <w:autoSpaceDN w:val="0"/>
              <w:adjustRightInd w:val="0"/>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Kryterium będzie weryfikowane na etapie oceny merytorycznej/formalno-merytorycznej na podstawie treści wniosku.</w:t>
            </w:r>
          </w:p>
        </w:tc>
        <w:tc>
          <w:tcPr>
            <w:tcW w:w="1084" w:type="pct"/>
            <w:vAlign w:val="center"/>
          </w:tcPr>
          <w:p w:rsidR="00CE3944" w:rsidRPr="00CE3944" w:rsidRDefault="00CE3944" w:rsidP="00CE3944">
            <w:pPr>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Spełnienie kryterium jest fakultatywne. Przyznanie 0 punktów nie dyskwalifikuje z możliwości uzyskania dofinansowania.</w:t>
            </w:r>
          </w:p>
        </w:tc>
        <w:tc>
          <w:tcPr>
            <w:tcW w:w="714" w:type="pct"/>
            <w:vAlign w:val="center"/>
          </w:tcPr>
          <w:p w:rsidR="00CE3944" w:rsidRPr="00CE3944" w:rsidRDefault="00CE3944" w:rsidP="008077F6">
            <w:pPr>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W ramach kryterium wnioskodawca może uzyskać:</w:t>
            </w:r>
          </w:p>
          <w:p w:rsidR="00CE3944" w:rsidRPr="00CE3944" w:rsidRDefault="00CE3944" w:rsidP="008077F6">
            <w:pPr>
              <w:pStyle w:val="Default"/>
              <w:spacing w:after="0" w:line="240" w:lineRule="auto"/>
              <w:jc w:val="left"/>
              <w:rPr>
                <w:rFonts w:eastAsia="Calibri"/>
                <w:sz w:val="20"/>
                <w:szCs w:val="20"/>
                <w:lang w:bidi="en-US"/>
              </w:rPr>
            </w:pPr>
            <w:r w:rsidRPr="00CE3944">
              <w:rPr>
                <w:rFonts w:eastAsia="Calibri"/>
                <w:sz w:val="20"/>
                <w:szCs w:val="20"/>
                <w:lang w:bidi="en-US"/>
              </w:rPr>
              <w:t xml:space="preserve">5 pkt – jeżeli jego siedziba główna znajduje się na terenie subregionu, w którym realizowane jest wsparcie. </w:t>
            </w:r>
          </w:p>
          <w:p w:rsidR="00CE3944" w:rsidRPr="00CE3944" w:rsidRDefault="00CE3944" w:rsidP="008077F6">
            <w:pPr>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0 pkt – jeżeli jego siedziba główna znajduje się poza subregionem, w którym realizowane jest wsparcie.</w:t>
            </w:r>
          </w:p>
        </w:tc>
      </w:tr>
      <w:tr w:rsidR="00CE3944" w:rsidRPr="00CE3944" w:rsidTr="00CE3944">
        <w:trPr>
          <w:trHeight w:val="416"/>
        </w:trPr>
        <w:tc>
          <w:tcPr>
            <w:tcW w:w="196" w:type="pct"/>
            <w:vAlign w:val="center"/>
          </w:tcPr>
          <w:p w:rsidR="00CE3944" w:rsidRPr="00CE3944" w:rsidRDefault="00CE3944" w:rsidP="00CE3944">
            <w:pPr>
              <w:spacing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2.</w:t>
            </w:r>
          </w:p>
        </w:tc>
        <w:tc>
          <w:tcPr>
            <w:tcW w:w="1473" w:type="pct"/>
            <w:vAlign w:val="center"/>
          </w:tcPr>
          <w:p w:rsidR="00CE3944" w:rsidRPr="00CE3944" w:rsidRDefault="00CE3944" w:rsidP="00CE3944">
            <w:pPr>
              <w:pStyle w:val="Default"/>
              <w:spacing w:before="120" w:after="120"/>
              <w:jc w:val="left"/>
              <w:rPr>
                <w:rFonts w:eastAsia="Calibri"/>
                <w:sz w:val="20"/>
                <w:szCs w:val="20"/>
                <w:lang w:bidi="en-US"/>
              </w:rPr>
            </w:pPr>
            <w:r w:rsidRPr="00CE3944">
              <w:rPr>
                <w:rFonts w:eastAsia="Calibri"/>
                <w:sz w:val="20"/>
                <w:szCs w:val="20"/>
                <w:lang w:bidi="en-US"/>
              </w:rPr>
              <w:t xml:space="preserve">Projekt jest komplementarny ze wsparciem realizowanym w ramach innych niż EFS środków pomocowych Unii Europejskiej. </w:t>
            </w:r>
          </w:p>
          <w:p w:rsidR="00CE3944" w:rsidRPr="00CE3944" w:rsidRDefault="00CE3944" w:rsidP="00CE3944">
            <w:pPr>
              <w:autoSpaceDE w:val="0"/>
              <w:autoSpaceDN w:val="0"/>
              <w:adjustRightInd w:val="0"/>
              <w:spacing w:before="120" w:after="120" w:line="240" w:lineRule="auto"/>
              <w:jc w:val="left"/>
              <w:rPr>
                <w:rFonts w:ascii="Arial" w:eastAsia="Calibri" w:hAnsi="Arial" w:cs="Arial"/>
                <w:color w:val="000000"/>
                <w:sz w:val="20"/>
                <w:szCs w:val="20"/>
                <w:lang w:eastAsia="pl-PL"/>
              </w:rPr>
            </w:pPr>
          </w:p>
        </w:tc>
        <w:tc>
          <w:tcPr>
            <w:tcW w:w="1533" w:type="pct"/>
            <w:vAlign w:val="center"/>
          </w:tcPr>
          <w:p w:rsidR="00CE3944" w:rsidRPr="00CE3944" w:rsidRDefault="00CE3944" w:rsidP="00CE3944">
            <w:pPr>
              <w:autoSpaceDE w:val="0"/>
              <w:autoSpaceDN w:val="0"/>
              <w:adjustRightInd w:val="0"/>
              <w:spacing w:before="120" w:after="120" w:line="240" w:lineRule="auto"/>
              <w:jc w:val="left"/>
              <w:rPr>
                <w:rFonts w:ascii="Arial" w:hAnsi="Arial" w:cs="Arial"/>
                <w:sz w:val="20"/>
                <w:szCs w:val="20"/>
              </w:rPr>
            </w:pPr>
            <w:r w:rsidRPr="00CE3944">
              <w:rPr>
                <w:rFonts w:ascii="Arial" w:eastAsia="Calibri" w:hAnsi="Arial" w:cs="Arial"/>
                <w:color w:val="000000"/>
                <w:sz w:val="20"/>
                <w:szCs w:val="20"/>
                <w:lang w:eastAsia="pl-PL"/>
              </w:rPr>
              <w:t>Premiowanie komplementarności przedsięwzięć w ramach projektów realizowanych z różnych Programów i funduszy zapewni kompleksowość różnego rodzaju wsparcia, a tym samym pozwoli realizować projekty będące odpowiedzią</w:t>
            </w:r>
            <w:r w:rsidRPr="00CE3944">
              <w:rPr>
                <w:rFonts w:ascii="Arial" w:hAnsi="Arial" w:cs="Arial"/>
                <w:sz w:val="20"/>
                <w:szCs w:val="20"/>
              </w:rPr>
              <w:t xml:space="preserve"> </w:t>
            </w:r>
            <w:r w:rsidRPr="00CE3944">
              <w:rPr>
                <w:rFonts w:ascii="Arial" w:hAnsi="Arial" w:cs="Arial"/>
                <w:sz w:val="20"/>
                <w:szCs w:val="20"/>
              </w:rPr>
              <w:br/>
            </w:r>
            <w:r w:rsidRPr="00CE3944">
              <w:rPr>
                <w:rFonts w:ascii="Arial" w:eastAsia="Calibri" w:hAnsi="Arial" w:cs="Arial"/>
                <w:color w:val="000000"/>
                <w:sz w:val="20"/>
                <w:szCs w:val="20"/>
                <w:lang w:eastAsia="pl-PL"/>
              </w:rPr>
              <w:t>na realne zapotrzebowanie wynikające z realizacji innych przedsięwzięć. Premię punktową za spełnienie przedmiotowego kryterium mogą otrzymać te wnioski o dofinansowanie, których Wnioskodawcy wykażą komplementarność podejmowanych w projekcie działań z działaniami podejmowanymi w co najmniej jednym projekcie współfinansowanym ze środków wspólnotowych. Wnioskodawca powinien wskazać konkretne działania w projektach, które są względem siebie komplementarne, tytuł projektu który był lub będzie współfinansowany z innych niż EFS źródeł wspólnotowych oraz wskazać przedmiotowe źródło finansowania (oraz fakultatywnie inne informacje np. okres realizacji projektu, wartość projektu).</w:t>
            </w:r>
          </w:p>
          <w:p w:rsidR="00CE3944" w:rsidRPr="00CE3944" w:rsidRDefault="00CE3944" w:rsidP="00CE3944">
            <w:pPr>
              <w:autoSpaceDE w:val="0"/>
              <w:autoSpaceDN w:val="0"/>
              <w:adjustRightInd w:val="0"/>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Kryterium będzie weryfikowane na etapie oceny merytorycznej/formalno-merytorycznej na podstawie treści wniosku.</w:t>
            </w:r>
          </w:p>
        </w:tc>
        <w:tc>
          <w:tcPr>
            <w:tcW w:w="1084" w:type="pct"/>
            <w:vAlign w:val="center"/>
          </w:tcPr>
          <w:p w:rsidR="00CE3944" w:rsidRPr="00CE3944" w:rsidRDefault="00CE3944" w:rsidP="00CE3944">
            <w:pPr>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Spełnienie kryterium jest fakultatywne. Przyznanie 0 punktów nie dyskwalifikuje z możliwości uzyskania dofinansowania.</w:t>
            </w:r>
          </w:p>
        </w:tc>
        <w:tc>
          <w:tcPr>
            <w:tcW w:w="714" w:type="pct"/>
            <w:vAlign w:val="center"/>
          </w:tcPr>
          <w:p w:rsidR="00CE3944" w:rsidRPr="00CE3944" w:rsidRDefault="00CE3944" w:rsidP="008077F6">
            <w:pPr>
              <w:pStyle w:val="Default"/>
              <w:spacing w:before="120" w:after="120"/>
              <w:jc w:val="left"/>
              <w:rPr>
                <w:rFonts w:eastAsia="Calibri"/>
                <w:sz w:val="20"/>
                <w:szCs w:val="20"/>
                <w:lang w:bidi="en-US"/>
              </w:rPr>
            </w:pPr>
            <w:r w:rsidRPr="00CE3944">
              <w:rPr>
                <w:rFonts w:eastAsia="Calibri"/>
                <w:sz w:val="20"/>
                <w:szCs w:val="20"/>
                <w:lang w:bidi="en-US"/>
              </w:rPr>
              <w:t xml:space="preserve">5 pkt – jeżeli wykaże komplementarność ze wsparciem realizowanym w ramach innych niż EFS środków pomocowych Unii Europejskiej </w:t>
            </w:r>
          </w:p>
          <w:p w:rsidR="00CE3944" w:rsidRPr="00CE3944" w:rsidRDefault="00CE3944" w:rsidP="008077F6">
            <w:pPr>
              <w:spacing w:before="120" w:after="120" w:line="240" w:lineRule="auto"/>
              <w:ind w:left="33"/>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 xml:space="preserve">0 pkt – jeżeli nie wykaże komplementarności </w:t>
            </w:r>
            <w:r w:rsidRPr="00CE3944">
              <w:rPr>
                <w:rFonts w:ascii="Arial" w:eastAsia="Calibri" w:hAnsi="Arial" w:cs="Arial"/>
                <w:color w:val="000000"/>
                <w:sz w:val="20"/>
                <w:szCs w:val="20"/>
                <w:lang w:eastAsia="pl-PL"/>
              </w:rPr>
              <w:br/>
              <w:t>ze wsparciem realizowanym w ramach innych niż EFS środków pomocowych Unii Europejskiej</w:t>
            </w:r>
          </w:p>
        </w:tc>
      </w:tr>
      <w:tr w:rsidR="00CE3944" w:rsidRPr="00CE3944" w:rsidTr="00CE3944">
        <w:trPr>
          <w:trHeight w:val="961"/>
        </w:trPr>
        <w:tc>
          <w:tcPr>
            <w:tcW w:w="196" w:type="pct"/>
            <w:vAlign w:val="center"/>
          </w:tcPr>
          <w:p w:rsidR="00CE3944" w:rsidRPr="00CE3944" w:rsidRDefault="00CE3944" w:rsidP="00CE3944">
            <w:pPr>
              <w:jc w:val="left"/>
              <w:rPr>
                <w:rFonts w:ascii="Arial" w:hAnsi="Arial" w:cs="Arial"/>
                <w:sz w:val="20"/>
                <w:szCs w:val="20"/>
              </w:rPr>
            </w:pPr>
            <w:r w:rsidRPr="00CE3944">
              <w:rPr>
                <w:rFonts w:ascii="Arial" w:hAnsi="Arial" w:cs="Arial"/>
                <w:sz w:val="20"/>
                <w:szCs w:val="20"/>
              </w:rPr>
              <w:t>3.</w:t>
            </w:r>
          </w:p>
        </w:tc>
        <w:tc>
          <w:tcPr>
            <w:tcW w:w="1473" w:type="pct"/>
            <w:vAlign w:val="center"/>
          </w:tcPr>
          <w:p w:rsidR="00E11FD9" w:rsidRPr="00E11FD9" w:rsidRDefault="00E11FD9" w:rsidP="00E11FD9">
            <w:pPr>
              <w:autoSpaceDE w:val="0"/>
              <w:autoSpaceDN w:val="0"/>
              <w:adjustRightInd w:val="0"/>
              <w:spacing w:before="120" w:after="120"/>
              <w:jc w:val="left"/>
              <w:rPr>
                <w:rFonts w:ascii="Arial" w:hAnsi="Arial" w:cs="Arial"/>
                <w:sz w:val="20"/>
                <w:szCs w:val="20"/>
              </w:rPr>
            </w:pPr>
            <w:r w:rsidRPr="00E11FD9">
              <w:rPr>
                <w:rFonts w:ascii="Arial" w:hAnsi="Arial" w:cs="Arial"/>
                <w:sz w:val="20"/>
                <w:szCs w:val="20"/>
              </w:rPr>
              <w:t xml:space="preserve">Co najmniej 30% uczestników projektu stanowią osoby przewidziane do zwolnienia i/lub osoby zagrożone zwolnieniem z pracy z przyczyn dotyczących zakładu pracy. </w:t>
            </w:r>
          </w:p>
          <w:p w:rsidR="00CE3944" w:rsidRPr="00CE3944" w:rsidRDefault="00CE3944" w:rsidP="00CE3944">
            <w:pPr>
              <w:pStyle w:val="Default"/>
              <w:spacing w:before="120" w:after="120"/>
              <w:jc w:val="left"/>
              <w:rPr>
                <w:sz w:val="20"/>
                <w:szCs w:val="20"/>
              </w:rPr>
            </w:pPr>
          </w:p>
        </w:tc>
        <w:tc>
          <w:tcPr>
            <w:tcW w:w="1533" w:type="pct"/>
            <w:vAlign w:val="center"/>
          </w:tcPr>
          <w:tbl>
            <w:tblPr>
              <w:tblW w:w="0" w:type="auto"/>
              <w:tblBorders>
                <w:top w:val="nil"/>
                <w:left w:val="nil"/>
                <w:bottom w:val="nil"/>
                <w:right w:val="nil"/>
              </w:tblBorders>
              <w:tblLayout w:type="fixed"/>
              <w:tblLook w:val="0000"/>
            </w:tblPr>
            <w:tblGrid>
              <w:gridCol w:w="4216"/>
            </w:tblGrid>
            <w:tr w:rsidR="00CE3944" w:rsidRPr="00CE3944" w:rsidTr="008077F6">
              <w:trPr>
                <w:trHeight w:val="1855"/>
              </w:trPr>
              <w:tc>
                <w:tcPr>
                  <w:tcW w:w="4216" w:type="dxa"/>
                </w:tcPr>
                <w:p w:rsidR="00CE3944" w:rsidRPr="00CE3944" w:rsidRDefault="00CE3944" w:rsidP="00CE3944">
                  <w:pPr>
                    <w:autoSpaceDE w:val="0"/>
                    <w:autoSpaceDN w:val="0"/>
                    <w:adjustRightInd w:val="0"/>
                    <w:spacing w:before="120" w:after="120" w:line="240" w:lineRule="auto"/>
                    <w:ind w:left="-80" w:hanging="80"/>
                    <w:jc w:val="left"/>
                    <w:rPr>
                      <w:rFonts w:ascii="Arial" w:eastAsia="Calibri" w:hAnsi="Arial" w:cs="Arial"/>
                      <w:color w:val="000000"/>
                      <w:sz w:val="20"/>
                      <w:szCs w:val="20"/>
                      <w:lang w:eastAsia="pl-PL"/>
                    </w:rPr>
                  </w:pPr>
                  <w:r>
                    <w:rPr>
                      <w:rFonts w:ascii="Arial" w:eastAsia="Calibri" w:hAnsi="Arial" w:cs="Arial"/>
                      <w:color w:val="000000"/>
                      <w:sz w:val="20"/>
                      <w:szCs w:val="20"/>
                      <w:lang w:eastAsia="pl-PL"/>
                    </w:rPr>
                    <w:t xml:space="preserve"> </w:t>
                  </w:r>
                  <w:r w:rsidRPr="00CE3944">
                    <w:rPr>
                      <w:rFonts w:ascii="Arial" w:eastAsia="Calibri" w:hAnsi="Arial" w:cs="Arial"/>
                      <w:color w:val="000000"/>
                      <w:sz w:val="20"/>
                      <w:szCs w:val="20"/>
                      <w:lang w:eastAsia="pl-PL"/>
                    </w:rPr>
                    <w:t xml:space="preserve">Osoby pracujące w przedsiębiorstwach dotkniętych procesami restrukturyzacji </w:t>
                  </w:r>
                  <w:r w:rsidRPr="00CE3944">
                    <w:rPr>
                      <w:rFonts w:ascii="Arial" w:eastAsia="Calibri" w:hAnsi="Arial" w:cs="Arial"/>
                      <w:color w:val="000000"/>
                      <w:sz w:val="20"/>
                      <w:szCs w:val="20"/>
                      <w:lang w:eastAsia="pl-PL"/>
                    </w:rPr>
                    <w:br/>
                    <w:t xml:space="preserve">w szczególności należą do grup wysokiego ryzyka zwolnień z uwagi na zachodzące zmiany społeczno-gospodarcze w regionie. </w:t>
                  </w:r>
                  <w:r w:rsidRPr="00CE3944">
                    <w:rPr>
                      <w:rFonts w:ascii="Arial" w:eastAsia="Calibri" w:hAnsi="Arial" w:cs="Arial"/>
                      <w:color w:val="000000"/>
                      <w:sz w:val="20"/>
                      <w:szCs w:val="20"/>
                      <w:lang w:eastAsia="pl-PL"/>
                    </w:rPr>
                    <w:br/>
                    <w:t>W odpowiedzi na sytuację, w której znajdują się pracownicy narażeni na zwolnienie, należy zastosować właściwie określone, kompleksowe mechanizmy zaradcze, które w dużej mierze posłużą podtrzymaniu aktywności zawodowej tych osób i wyposażeniu ich w pożądane kwalifikacje w kontekście obecnego rynku pracy.</w:t>
                  </w:r>
                </w:p>
                <w:p w:rsidR="00CE3944" w:rsidRPr="00CE3944" w:rsidRDefault="00CE3944" w:rsidP="00CE3944">
                  <w:pPr>
                    <w:autoSpaceDE w:val="0"/>
                    <w:autoSpaceDN w:val="0"/>
                    <w:adjustRightInd w:val="0"/>
                    <w:spacing w:before="120" w:after="120" w:line="240" w:lineRule="auto"/>
                    <w:ind w:left="-80" w:hanging="80"/>
                    <w:jc w:val="left"/>
                    <w:rPr>
                      <w:rFonts w:ascii="Arial" w:hAnsi="Arial" w:cs="Arial"/>
                      <w:color w:val="FF0000"/>
                      <w:sz w:val="20"/>
                      <w:szCs w:val="20"/>
                    </w:rPr>
                  </w:pPr>
                  <w:r>
                    <w:rPr>
                      <w:rFonts w:ascii="Arial" w:eastAsia="Calibri" w:hAnsi="Arial" w:cs="Arial"/>
                      <w:color w:val="000000"/>
                      <w:sz w:val="20"/>
                      <w:szCs w:val="20"/>
                      <w:lang w:eastAsia="pl-PL"/>
                    </w:rPr>
                    <w:t xml:space="preserve"> </w:t>
                  </w:r>
                  <w:r w:rsidRPr="00CE3944">
                    <w:rPr>
                      <w:rFonts w:ascii="Arial" w:eastAsia="Calibri" w:hAnsi="Arial" w:cs="Arial"/>
                      <w:color w:val="000000"/>
                      <w:sz w:val="20"/>
                      <w:szCs w:val="20"/>
                      <w:lang w:eastAsia="pl-PL"/>
                    </w:rPr>
                    <w:t>Kryterium będzie weryfikowane na etapie oceny merytorycznej/formalno-merytorycznej na podstawie treści wniosku.</w:t>
                  </w:r>
                </w:p>
              </w:tc>
            </w:tr>
          </w:tbl>
          <w:p w:rsidR="00CE3944" w:rsidRPr="00CE3944" w:rsidRDefault="00CE3944" w:rsidP="00CE3944">
            <w:pPr>
              <w:pStyle w:val="Default"/>
              <w:spacing w:before="120" w:after="120"/>
              <w:jc w:val="left"/>
              <w:rPr>
                <w:sz w:val="20"/>
                <w:szCs w:val="20"/>
              </w:rPr>
            </w:pPr>
          </w:p>
        </w:tc>
        <w:tc>
          <w:tcPr>
            <w:tcW w:w="1084" w:type="pct"/>
            <w:vAlign w:val="center"/>
          </w:tcPr>
          <w:p w:rsidR="00CE3944" w:rsidRPr="00CE3944" w:rsidRDefault="00CE3944" w:rsidP="00CE3944">
            <w:pPr>
              <w:spacing w:before="120" w:after="120" w:line="240" w:lineRule="auto"/>
              <w:jc w:val="left"/>
              <w:rPr>
                <w:rFonts w:ascii="Arial" w:eastAsia="Calibri" w:hAnsi="Arial" w:cs="Arial"/>
                <w:color w:val="000000"/>
                <w:sz w:val="20"/>
                <w:szCs w:val="20"/>
                <w:lang w:eastAsia="pl-PL"/>
              </w:rPr>
            </w:pPr>
            <w:r w:rsidRPr="00CE3944">
              <w:rPr>
                <w:rFonts w:ascii="Arial" w:eastAsia="Calibri" w:hAnsi="Arial" w:cs="Arial"/>
                <w:color w:val="000000"/>
                <w:sz w:val="20"/>
                <w:szCs w:val="20"/>
                <w:lang w:eastAsia="pl-PL"/>
              </w:rPr>
              <w:t>Spełnienie kryterium jest fakultatywne. Przyznanie 0 punktów nie dyskwalifikuje z możliwości uzyskania dofinansowania.</w:t>
            </w:r>
          </w:p>
        </w:tc>
        <w:tc>
          <w:tcPr>
            <w:tcW w:w="714" w:type="pct"/>
            <w:vAlign w:val="center"/>
          </w:tcPr>
          <w:p w:rsidR="00CE3944" w:rsidRPr="00CE3944" w:rsidRDefault="00CE3944" w:rsidP="008077F6">
            <w:pPr>
              <w:spacing w:before="120" w:after="120" w:line="240" w:lineRule="auto"/>
              <w:ind w:left="33"/>
              <w:jc w:val="left"/>
              <w:rPr>
                <w:rFonts w:ascii="Arial" w:eastAsia="Calibri" w:hAnsi="Arial" w:cs="Arial"/>
                <w:sz w:val="20"/>
                <w:szCs w:val="20"/>
                <w:lang w:eastAsia="pl-PL"/>
              </w:rPr>
            </w:pPr>
            <w:r w:rsidRPr="00CE3944">
              <w:rPr>
                <w:rFonts w:ascii="Arial" w:eastAsia="Calibri" w:hAnsi="Arial" w:cs="Arial"/>
                <w:sz w:val="20"/>
                <w:szCs w:val="20"/>
                <w:lang w:eastAsia="pl-PL"/>
              </w:rPr>
              <w:t>W ramach kryterium wnioskodawca może uzyskać:</w:t>
            </w:r>
          </w:p>
          <w:p w:rsidR="00CE3944" w:rsidRPr="00CE3944" w:rsidRDefault="00CE3944" w:rsidP="008077F6">
            <w:pPr>
              <w:pStyle w:val="Default"/>
              <w:spacing w:before="120" w:after="120"/>
              <w:jc w:val="left"/>
              <w:rPr>
                <w:rFonts w:eastAsia="Calibri"/>
                <w:sz w:val="20"/>
                <w:szCs w:val="20"/>
                <w:lang w:bidi="en-US"/>
              </w:rPr>
            </w:pPr>
            <w:r w:rsidRPr="00CE3944">
              <w:rPr>
                <w:rFonts w:eastAsia="Calibri"/>
                <w:sz w:val="20"/>
                <w:szCs w:val="20"/>
                <w:lang w:bidi="en-US"/>
              </w:rPr>
              <w:t xml:space="preserve">5 pkt – jeżeli co najmniej 30% uczestników projektu stanowić będą osoby pracujące zagrożone negatywnymi skutkami procesów restrukturyzacji </w:t>
            </w:r>
            <w:r w:rsidRPr="00CE3944">
              <w:rPr>
                <w:rFonts w:eastAsia="Calibri"/>
                <w:sz w:val="20"/>
                <w:szCs w:val="20"/>
                <w:lang w:bidi="en-US"/>
              </w:rPr>
              <w:br/>
              <w:t xml:space="preserve">w przedsiębiorstwach </w:t>
            </w:r>
          </w:p>
          <w:p w:rsidR="00CE3944" w:rsidRPr="00CE3944" w:rsidRDefault="00CE3944" w:rsidP="008077F6">
            <w:pPr>
              <w:spacing w:before="120" w:after="120" w:line="240" w:lineRule="auto"/>
              <w:ind w:left="33"/>
              <w:jc w:val="left"/>
              <w:rPr>
                <w:rFonts w:ascii="Arial" w:eastAsia="Calibri" w:hAnsi="Arial" w:cs="Arial"/>
                <w:color w:val="FF0000"/>
                <w:sz w:val="20"/>
                <w:szCs w:val="20"/>
                <w:lang w:eastAsia="pl-PL"/>
              </w:rPr>
            </w:pPr>
            <w:r w:rsidRPr="00CE3944">
              <w:rPr>
                <w:rFonts w:ascii="Arial" w:eastAsia="Calibri" w:hAnsi="Arial" w:cs="Arial"/>
                <w:color w:val="000000"/>
                <w:sz w:val="20"/>
                <w:szCs w:val="20"/>
                <w:lang w:eastAsia="pl-PL"/>
              </w:rPr>
              <w:t xml:space="preserve">0 pkt – jeżeli uczestnicy projektu, będący osobami pracującymi zagrożonymi negatywnymi skutkami procesów restrukturyzacji </w:t>
            </w:r>
            <w:r w:rsidRPr="00CE3944">
              <w:rPr>
                <w:rFonts w:ascii="Arial" w:eastAsia="Calibri" w:hAnsi="Arial" w:cs="Arial"/>
                <w:color w:val="000000"/>
                <w:sz w:val="20"/>
                <w:szCs w:val="20"/>
                <w:lang w:eastAsia="pl-PL"/>
              </w:rPr>
              <w:br/>
              <w:t>w przedsiębiorstwach, stanowić będą mniej niż 30% ogółu grupy docelowej.</w:t>
            </w:r>
          </w:p>
        </w:tc>
      </w:tr>
    </w:tbl>
    <w:p w:rsidR="00CE3944" w:rsidRDefault="00CE3944" w:rsidP="00CE3944">
      <w:pPr>
        <w:ind w:hanging="284"/>
        <w:rPr>
          <w:rFonts w:ascii="Arial" w:hAnsi="Arial" w:cs="Arial"/>
          <w:bCs/>
          <w:color w:val="000000"/>
          <w:kern w:val="24"/>
          <w:sz w:val="20"/>
          <w:szCs w:val="20"/>
          <w:lang w:eastAsia="pl-PL"/>
        </w:rPr>
      </w:pPr>
    </w:p>
    <w:p w:rsidR="00CE3944" w:rsidRPr="00CE3944" w:rsidRDefault="00CE3944" w:rsidP="00CE3944">
      <w:pPr>
        <w:ind w:hanging="284"/>
        <w:rPr>
          <w:rFonts w:ascii="Arial" w:hAnsi="Arial" w:cs="Arial"/>
          <w:sz w:val="20"/>
          <w:szCs w:val="20"/>
        </w:rPr>
      </w:pPr>
      <w:r w:rsidRPr="00CE3944">
        <w:rPr>
          <w:rFonts w:ascii="Arial" w:hAnsi="Arial" w:cs="Arial"/>
          <w:bCs/>
          <w:color w:val="000000"/>
          <w:kern w:val="24"/>
          <w:sz w:val="20"/>
          <w:szCs w:val="20"/>
          <w:lang w:eastAsia="pl-PL"/>
        </w:rPr>
        <w:t xml:space="preserve">Definicja kryterium </w:t>
      </w:r>
      <w:r w:rsidRPr="00CE3944">
        <w:rPr>
          <w:rFonts w:ascii="Arial" w:hAnsi="Arial" w:cs="Arial"/>
          <w:color w:val="000000"/>
          <w:kern w:val="24"/>
          <w:sz w:val="20"/>
          <w:szCs w:val="20"/>
          <w:lang w:eastAsia="pl-PL"/>
        </w:rPr>
        <w:t>(tj. przede wszystkim informacja o zasadach jego oceny oraz, gdzie może mieć to zastosowanie, metodach jego pomiaru);</w:t>
      </w:r>
    </w:p>
    <w:p w:rsidR="00CE3944" w:rsidRPr="00CE3944" w:rsidRDefault="00702F32" w:rsidP="00CE3944">
      <w:pPr>
        <w:ind w:left="-284"/>
        <w:rPr>
          <w:rFonts w:ascii="Arial" w:hAnsi="Arial" w:cs="Arial"/>
          <w:sz w:val="20"/>
          <w:szCs w:val="20"/>
        </w:rPr>
      </w:pPr>
      <w:r>
        <w:rPr>
          <w:rFonts w:ascii="Arial" w:hAnsi="Arial" w:cs="Arial"/>
          <w:bCs/>
          <w:color w:val="000000"/>
          <w:kern w:val="24"/>
          <w:sz w:val="20"/>
          <w:szCs w:val="20"/>
          <w:lang w:eastAsia="pl-PL"/>
        </w:rPr>
        <w:t xml:space="preserve">Opis </w:t>
      </w:r>
      <w:r w:rsidR="00CE3944" w:rsidRPr="00CE3944">
        <w:rPr>
          <w:rFonts w:ascii="Arial" w:hAnsi="Arial" w:cs="Arial"/>
          <w:bCs/>
          <w:color w:val="000000"/>
          <w:kern w:val="24"/>
          <w:sz w:val="20"/>
          <w:szCs w:val="20"/>
          <w:lang w:eastAsia="pl-PL"/>
        </w:rPr>
        <w:t xml:space="preserve">znaczenia kryterium </w:t>
      </w:r>
      <w:r>
        <w:rPr>
          <w:rFonts w:ascii="Arial" w:hAnsi="Arial" w:cs="Arial"/>
          <w:color w:val="000000"/>
          <w:kern w:val="24"/>
          <w:sz w:val="20"/>
          <w:szCs w:val="20"/>
          <w:lang w:eastAsia="pl-PL"/>
        </w:rPr>
        <w:t>(</w:t>
      </w:r>
      <w:r w:rsidR="00CE3944" w:rsidRPr="00CE3944">
        <w:rPr>
          <w:rFonts w:ascii="Arial" w:hAnsi="Arial" w:cs="Arial"/>
          <w:color w:val="000000"/>
          <w:kern w:val="24"/>
          <w:sz w:val="20"/>
          <w:szCs w:val="20"/>
          <w:lang w:eastAsia="pl-PL"/>
        </w:rPr>
        <w:t xml:space="preserve">np. informacja o tym czy spełnienie danego kryterium jest konieczne do przyznania dofinansowania, czy spełnienie danego kryterium jest stopniowalne, jaka wagę w ostatecznej ocenie ma ocena danego kryterium.) </w:t>
      </w:r>
    </w:p>
    <w:p w:rsidR="00CE3944" w:rsidRPr="00CE3944" w:rsidRDefault="00702F32" w:rsidP="00CE3944">
      <w:pPr>
        <w:spacing w:line="240" w:lineRule="auto"/>
        <w:ind w:hanging="284"/>
        <w:jc w:val="left"/>
        <w:rPr>
          <w:rFonts w:ascii="Arial" w:hAnsi="Arial" w:cs="Arial"/>
          <w:b/>
          <w:sz w:val="20"/>
          <w:szCs w:val="20"/>
          <w:lang w:eastAsia="pl-PL"/>
        </w:rPr>
      </w:pPr>
      <w:r>
        <w:rPr>
          <w:rFonts w:ascii="Arial" w:hAnsi="Arial" w:cs="Arial"/>
          <w:bCs/>
          <w:color w:val="000000"/>
          <w:kern w:val="24"/>
          <w:sz w:val="20"/>
          <w:szCs w:val="20"/>
          <w:lang w:eastAsia="pl-PL"/>
        </w:rPr>
        <w:t xml:space="preserve">Ocena – </w:t>
      </w:r>
      <w:r w:rsidR="00CE3944" w:rsidRPr="00CE3944">
        <w:rPr>
          <w:rFonts w:ascii="Arial" w:hAnsi="Arial" w:cs="Arial"/>
          <w:color w:val="000000"/>
          <w:kern w:val="24"/>
          <w:sz w:val="20"/>
          <w:szCs w:val="20"/>
          <w:lang w:eastAsia="pl-PL"/>
        </w:rPr>
        <w:t>określenie</w:t>
      </w:r>
      <w:r>
        <w:rPr>
          <w:rFonts w:ascii="Arial" w:hAnsi="Arial" w:cs="Arial"/>
          <w:color w:val="000000"/>
          <w:kern w:val="24"/>
          <w:sz w:val="20"/>
          <w:szCs w:val="20"/>
          <w:lang w:eastAsia="pl-PL"/>
        </w:rPr>
        <w:t xml:space="preserve"> możliwych sposobów oceny – np.</w:t>
      </w:r>
      <w:r w:rsidR="00CE3944" w:rsidRPr="00CE3944">
        <w:rPr>
          <w:rFonts w:ascii="Arial" w:hAnsi="Arial" w:cs="Arial"/>
          <w:color w:val="000000"/>
          <w:kern w:val="24"/>
          <w:sz w:val="20"/>
          <w:szCs w:val="20"/>
          <w:lang w:eastAsia="pl-PL"/>
        </w:rPr>
        <w:t xml:space="preserve"> tak/nie/nie dotyczy,. 0/1, max 5 </w:t>
      </w:r>
      <w:r>
        <w:rPr>
          <w:rFonts w:ascii="Arial" w:hAnsi="Arial" w:cs="Arial"/>
          <w:color w:val="000000"/>
          <w:kern w:val="24"/>
          <w:sz w:val="20"/>
          <w:szCs w:val="20"/>
          <w:lang w:eastAsia="pl-PL"/>
        </w:rPr>
        <w:t>pkt</w:t>
      </w:r>
      <w:r w:rsidR="00CE3944" w:rsidRPr="00CE3944">
        <w:rPr>
          <w:rFonts w:ascii="Arial" w:hAnsi="Arial" w:cs="Arial"/>
          <w:color w:val="000000"/>
          <w:kern w:val="24"/>
          <w:sz w:val="20"/>
          <w:szCs w:val="20"/>
          <w:lang w:eastAsia="pl-PL"/>
        </w:rPr>
        <w:t>, itp.</w:t>
      </w:r>
    </w:p>
    <w:p w:rsidR="00EE238C" w:rsidRDefault="00EE238C" w:rsidP="00EE238C">
      <w:pPr>
        <w:rPr>
          <w:rFonts w:eastAsia="Calibri"/>
          <w:lang w:bidi="ar-SA"/>
        </w:rPr>
      </w:pPr>
    </w:p>
    <w:p w:rsidR="00EE238C" w:rsidRDefault="00EE238C" w:rsidP="00EE238C">
      <w:pPr>
        <w:rPr>
          <w:rFonts w:eastAsia="Calibri"/>
          <w:lang w:bidi="ar-SA"/>
        </w:rPr>
      </w:pPr>
    </w:p>
    <w:p w:rsidR="00EE238C" w:rsidRDefault="00EE238C" w:rsidP="00EE238C">
      <w:pPr>
        <w:rPr>
          <w:rFonts w:eastAsia="Calibri"/>
          <w:lang w:bidi="ar-SA"/>
        </w:rPr>
      </w:pPr>
    </w:p>
    <w:p w:rsidR="00EE238C" w:rsidRDefault="00EE238C" w:rsidP="00EE238C">
      <w:pPr>
        <w:rPr>
          <w:rFonts w:eastAsia="Calibri"/>
          <w:lang w:bidi="ar-SA"/>
        </w:rPr>
      </w:pPr>
    </w:p>
    <w:p w:rsidR="00EE238C" w:rsidRDefault="00EE238C" w:rsidP="00EE238C">
      <w:pPr>
        <w:rPr>
          <w:rFonts w:eastAsia="Calibri"/>
          <w:lang w:bidi="ar-SA"/>
        </w:rPr>
      </w:pPr>
    </w:p>
    <w:p w:rsidR="00EE238C" w:rsidRDefault="00EE238C" w:rsidP="00EE238C">
      <w:pPr>
        <w:rPr>
          <w:rFonts w:eastAsia="Calibri"/>
          <w:lang w:bidi="ar-SA"/>
        </w:rPr>
      </w:pPr>
    </w:p>
    <w:p w:rsidR="00EE238C" w:rsidRPr="00EE238C" w:rsidRDefault="00EE238C" w:rsidP="00EE238C">
      <w:pPr>
        <w:rPr>
          <w:rFonts w:eastAsia="Calibri"/>
          <w:lang w:bidi="ar-SA"/>
        </w:rPr>
      </w:pPr>
    </w:p>
    <w:p w:rsidR="00EE238C" w:rsidRDefault="00EE238C" w:rsidP="000E2C4A">
      <w:pPr>
        <w:pStyle w:val="Nagwek3"/>
        <w:ind w:left="426" w:hanging="426"/>
        <w:rPr>
          <w:rFonts w:ascii="Arial" w:eastAsia="Calibri" w:hAnsi="Arial" w:cs="Arial"/>
          <w:sz w:val="22"/>
          <w:szCs w:val="22"/>
          <w:lang w:val="pl-PL"/>
        </w:rPr>
      </w:pPr>
    </w:p>
    <w:p w:rsidR="00EE238C" w:rsidRDefault="00EE238C" w:rsidP="000E2C4A">
      <w:pPr>
        <w:pStyle w:val="Nagwek3"/>
        <w:ind w:left="426" w:hanging="426"/>
        <w:rPr>
          <w:rFonts w:ascii="Arial" w:eastAsia="Calibri" w:hAnsi="Arial" w:cs="Arial"/>
          <w:sz w:val="22"/>
          <w:szCs w:val="22"/>
          <w:lang w:val="pl-PL"/>
        </w:rPr>
      </w:pPr>
    </w:p>
    <w:p w:rsidR="00EE238C" w:rsidRDefault="00EE238C" w:rsidP="000E2C4A">
      <w:pPr>
        <w:pStyle w:val="Nagwek3"/>
        <w:ind w:left="426" w:hanging="426"/>
        <w:rPr>
          <w:rFonts w:ascii="Arial" w:eastAsia="Calibri" w:hAnsi="Arial" w:cs="Arial"/>
          <w:sz w:val="22"/>
          <w:szCs w:val="22"/>
          <w:lang w:val="pl-PL"/>
        </w:rPr>
      </w:pPr>
    </w:p>
    <w:p w:rsidR="00EE238C" w:rsidRDefault="00EE238C" w:rsidP="000E2C4A">
      <w:pPr>
        <w:pStyle w:val="Nagwek3"/>
        <w:ind w:left="426" w:hanging="426"/>
        <w:rPr>
          <w:rFonts w:ascii="Arial" w:eastAsia="Calibri" w:hAnsi="Arial" w:cs="Arial"/>
          <w:sz w:val="22"/>
          <w:szCs w:val="22"/>
          <w:lang w:val="pl-PL"/>
        </w:rPr>
      </w:pPr>
    </w:p>
    <w:p w:rsidR="00EE238C" w:rsidRDefault="00EE238C" w:rsidP="000E2C4A">
      <w:pPr>
        <w:pStyle w:val="Nagwek3"/>
        <w:ind w:left="426" w:hanging="426"/>
        <w:rPr>
          <w:rFonts w:ascii="Arial" w:eastAsia="Calibri" w:hAnsi="Arial" w:cs="Arial"/>
          <w:sz w:val="22"/>
          <w:szCs w:val="22"/>
          <w:lang w:val="pl-PL"/>
        </w:rPr>
      </w:pPr>
    </w:p>
    <w:p w:rsidR="00CE3944" w:rsidRDefault="00CE3944" w:rsidP="00CE3944">
      <w:pPr>
        <w:rPr>
          <w:rFonts w:eastAsia="Calibri"/>
          <w:lang w:bidi="ar-SA"/>
        </w:rPr>
      </w:pPr>
    </w:p>
    <w:p w:rsidR="00CE3944" w:rsidRDefault="00CE3944" w:rsidP="00CE3944">
      <w:pPr>
        <w:rPr>
          <w:rFonts w:eastAsia="Calibri"/>
          <w:lang w:bidi="ar-SA"/>
        </w:rPr>
      </w:pPr>
    </w:p>
    <w:p w:rsidR="00CE3944" w:rsidRPr="00CE3944" w:rsidRDefault="00CE3944" w:rsidP="00CE3944">
      <w:pPr>
        <w:rPr>
          <w:rFonts w:eastAsia="Calibri"/>
          <w:lang w:bidi="ar-SA"/>
        </w:rPr>
      </w:pPr>
    </w:p>
    <w:p w:rsidR="006F20EB" w:rsidRPr="001C5AD1" w:rsidRDefault="00EE238C" w:rsidP="000E2C4A">
      <w:pPr>
        <w:pStyle w:val="Nagwek3"/>
        <w:ind w:left="426" w:hanging="426"/>
        <w:rPr>
          <w:rFonts w:ascii="Arial" w:eastAsia="Calibri" w:hAnsi="Arial" w:cs="Arial"/>
          <w:sz w:val="22"/>
          <w:szCs w:val="22"/>
          <w:lang w:val="pl-PL"/>
        </w:rPr>
      </w:pPr>
      <w:bookmarkStart w:id="117" w:name="_Toc452619933"/>
      <w:r>
        <w:rPr>
          <w:rFonts w:ascii="Arial" w:eastAsia="Calibri" w:hAnsi="Arial" w:cs="Arial"/>
          <w:sz w:val="22"/>
          <w:szCs w:val="22"/>
          <w:lang w:val="pl-PL"/>
        </w:rPr>
        <w:t xml:space="preserve">3.10 </w:t>
      </w:r>
      <w:r w:rsidR="006F20EB" w:rsidRPr="00452CC9">
        <w:rPr>
          <w:rFonts w:ascii="Arial" w:eastAsia="Calibri" w:hAnsi="Arial" w:cs="Arial"/>
          <w:sz w:val="22"/>
          <w:szCs w:val="22"/>
        </w:rPr>
        <w:t xml:space="preserve">Działanie 10.6 </w:t>
      </w:r>
      <w:bookmarkEnd w:id="115"/>
      <w:r w:rsidR="00C35FFE" w:rsidRPr="00452CC9">
        <w:rPr>
          <w:rFonts w:ascii="Arial" w:eastAsia="Calibri" w:hAnsi="Arial" w:cs="Arial"/>
          <w:sz w:val="22"/>
          <w:szCs w:val="22"/>
          <w:lang w:val="pl-PL"/>
        </w:rPr>
        <w:t xml:space="preserve">- </w:t>
      </w:r>
      <w:r w:rsidR="00985515" w:rsidRPr="00452CC9">
        <w:rPr>
          <w:rFonts w:ascii="Arial" w:hAnsi="Arial" w:cs="Arial"/>
          <w:sz w:val="22"/>
          <w:szCs w:val="22"/>
        </w:rPr>
        <w:t>Usługi rozwojowe dla przedsiębiorstw MŚP i ich pracowników świadczone w oparciu o podejście popytowe</w:t>
      </w:r>
      <w:bookmarkEnd w:id="117"/>
      <w:r w:rsidR="00AE54DE">
        <w:rPr>
          <w:rFonts w:ascii="Arial" w:hAnsi="Arial" w:cs="Arial"/>
          <w:sz w:val="22"/>
          <w:szCs w:val="22"/>
          <w:lang w:val="pl-PL"/>
        </w:rPr>
        <w:t xml:space="preserve"> </w:t>
      </w:r>
    </w:p>
    <w:p w:rsidR="006F20EB" w:rsidRDefault="006F20EB" w:rsidP="00EB4EF2">
      <w:pPr>
        <w:rPr>
          <w:rFonts w:ascii="Arial" w:hAnsi="Arial" w:cs="Arial"/>
          <w:b/>
        </w:rPr>
      </w:pPr>
    </w:p>
    <w:tbl>
      <w:tblPr>
        <w:tblpPr w:leftFromText="141" w:rightFromText="141" w:vertAnchor="text" w:horzAnchor="margin" w:tblpX="-176" w:tblpY="16"/>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4355"/>
        <w:gridCol w:w="4801"/>
        <w:gridCol w:w="4753"/>
      </w:tblGrid>
      <w:tr w:rsidR="006F333A" w:rsidRPr="00EF1E12" w:rsidTr="00D81172">
        <w:trPr>
          <w:trHeight w:val="890"/>
        </w:trPr>
        <w:tc>
          <w:tcPr>
            <w:tcW w:w="14425" w:type="dxa"/>
            <w:gridSpan w:val="4"/>
            <w:shd w:val="clear" w:color="auto" w:fill="B2A1C7"/>
            <w:vAlign w:val="center"/>
          </w:tcPr>
          <w:p w:rsidR="006F333A" w:rsidRPr="00EF1E12" w:rsidRDefault="006F333A" w:rsidP="006F20EB">
            <w:pPr>
              <w:spacing w:after="120"/>
              <w:ind w:left="284" w:hanging="284"/>
              <w:jc w:val="center"/>
              <w:rPr>
                <w:rFonts w:ascii="Arial" w:hAnsi="Arial" w:cs="Arial"/>
                <w:b/>
                <w:sz w:val="20"/>
                <w:szCs w:val="20"/>
              </w:rPr>
            </w:pPr>
            <w:r w:rsidRPr="00EF1E12">
              <w:rPr>
                <w:rFonts w:ascii="Arial" w:hAnsi="Arial" w:cs="Arial"/>
                <w:b/>
                <w:sz w:val="20"/>
                <w:szCs w:val="20"/>
              </w:rPr>
              <w:t>WYMOGI FORMALNE WYBORU PROJEKTÓW</w:t>
            </w:r>
          </w:p>
          <w:p w:rsidR="006F333A" w:rsidRPr="00EF1E12" w:rsidRDefault="006F333A" w:rsidP="006F20EB">
            <w:pPr>
              <w:spacing w:after="120"/>
              <w:jc w:val="center"/>
              <w:rPr>
                <w:rFonts w:ascii="Arial" w:hAnsi="Arial" w:cs="Arial"/>
                <w:b/>
                <w:sz w:val="20"/>
                <w:szCs w:val="20"/>
              </w:rPr>
            </w:pPr>
            <w:r w:rsidRPr="00EF1E12">
              <w:rPr>
                <w:rFonts w:ascii="Arial" w:hAnsi="Arial" w:cs="Arial"/>
                <w:b/>
                <w:sz w:val="20"/>
                <w:szCs w:val="20"/>
              </w:rPr>
              <w:t>KONKURSOWYCH REGIONALNEGO PROGRAMU OPERACYJNEGO WOJEWÓDZTWA WARMIŃSKO-MAZURSKIEGO NA LATA 2014-2020</w:t>
            </w:r>
          </w:p>
          <w:p w:rsidR="006F333A" w:rsidRPr="00EF1E12" w:rsidRDefault="006F333A" w:rsidP="006F20EB">
            <w:pPr>
              <w:spacing w:after="120"/>
              <w:ind w:left="284" w:hanging="284"/>
              <w:jc w:val="center"/>
              <w:rPr>
                <w:rFonts w:ascii="Arial" w:hAnsi="Arial" w:cs="Arial"/>
                <w:b/>
                <w:sz w:val="20"/>
                <w:szCs w:val="20"/>
              </w:rPr>
            </w:pPr>
            <w:r w:rsidRPr="00EF1E12">
              <w:rPr>
                <w:rFonts w:ascii="Arial" w:hAnsi="Arial" w:cs="Arial"/>
                <w:b/>
                <w:bCs/>
                <w:i/>
                <w:sz w:val="20"/>
                <w:szCs w:val="20"/>
              </w:rPr>
              <w:t xml:space="preserve">  Zgodnie z art. 43 ust. 1 ustawy wdrożeniowej „w razie stwierdzenia we wniosku o dofinansowanie projektu braków formalnych lub oczywistych omyłek pisarskich właściwa instytucja wzywa wnioskodawcę do uzupełnienia wniosku lub poprawienia w nim oczywistej om</w:t>
            </w:r>
            <w:r w:rsidR="00EF1E12">
              <w:rPr>
                <w:rFonts w:ascii="Arial" w:hAnsi="Arial" w:cs="Arial"/>
                <w:b/>
                <w:bCs/>
                <w:i/>
                <w:sz w:val="20"/>
                <w:szCs w:val="20"/>
              </w:rPr>
              <w:t>yłki w wyznaczonym terminie nie </w:t>
            </w:r>
            <w:r w:rsidRPr="00EF1E12">
              <w:rPr>
                <w:rFonts w:ascii="Arial" w:hAnsi="Arial" w:cs="Arial"/>
                <w:b/>
                <w:bCs/>
                <w:i/>
                <w:sz w:val="20"/>
                <w:szCs w:val="20"/>
              </w:rPr>
              <w:t>krótszym niż 7 dni, pod rygorem pozostawienia wniosku bez rozpatrzenia” (tryb konkursowy).</w:t>
            </w:r>
          </w:p>
        </w:tc>
      </w:tr>
      <w:tr w:rsidR="00884864" w:rsidRPr="00EF1E12" w:rsidTr="00D81172">
        <w:trPr>
          <w:trHeight w:val="983"/>
        </w:trPr>
        <w:tc>
          <w:tcPr>
            <w:tcW w:w="516" w:type="dxa"/>
            <w:shd w:val="clear" w:color="auto" w:fill="B2A1C7"/>
            <w:vAlign w:val="center"/>
          </w:tcPr>
          <w:p w:rsidR="00884864" w:rsidRPr="00EF1E12" w:rsidRDefault="00884864" w:rsidP="006F20EB">
            <w:pPr>
              <w:keepNext/>
              <w:tabs>
                <w:tab w:val="left" w:pos="142"/>
              </w:tabs>
              <w:snapToGrid w:val="0"/>
              <w:spacing w:after="120"/>
              <w:jc w:val="center"/>
              <w:rPr>
                <w:rFonts w:ascii="Arial" w:hAnsi="Arial" w:cs="Arial"/>
                <w:b/>
                <w:iCs/>
                <w:sz w:val="20"/>
                <w:szCs w:val="20"/>
              </w:rPr>
            </w:pPr>
            <w:r w:rsidRPr="00EF1E12">
              <w:rPr>
                <w:rFonts w:ascii="Arial" w:hAnsi="Arial" w:cs="Arial"/>
                <w:b/>
                <w:iCs/>
                <w:sz w:val="20"/>
                <w:szCs w:val="20"/>
              </w:rPr>
              <w:t>Lp.</w:t>
            </w:r>
          </w:p>
        </w:tc>
        <w:tc>
          <w:tcPr>
            <w:tcW w:w="4355" w:type="dxa"/>
            <w:shd w:val="clear" w:color="auto" w:fill="B2A1C7"/>
            <w:vAlign w:val="center"/>
          </w:tcPr>
          <w:p w:rsidR="00884864" w:rsidRPr="00EF1E12" w:rsidRDefault="00884864" w:rsidP="006F20EB">
            <w:pPr>
              <w:keepNext/>
              <w:tabs>
                <w:tab w:val="left" w:pos="435"/>
              </w:tabs>
              <w:snapToGrid w:val="0"/>
              <w:spacing w:after="120"/>
              <w:ind w:left="-250" w:firstLine="250"/>
              <w:jc w:val="center"/>
              <w:rPr>
                <w:rFonts w:ascii="Arial" w:hAnsi="Arial" w:cs="Arial"/>
                <w:b/>
                <w:iCs/>
                <w:sz w:val="20"/>
                <w:szCs w:val="20"/>
              </w:rPr>
            </w:pPr>
            <w:r w:rsidRPr="00EF1E12">
              <w:rPr>
                <w:rFonts w:ascii="Arial" w:hAnsi="Arial" w:cs="Arial"/>
                <w:b/>
                <w:iCs/>
                <w:sz w:val="20"/>
                <w:szCs w:val="20"/>
              </w:rPr>
              <w:t>Nazwa wymogu</w:t>
            </w:r>
          </w:p>
        </w:tc>
        <w:tc>
          <w:tcPr>
            <w:tcW w:w="4801" w:type="dxa"/>
            <w:shd w:val="clear" w:color="auto" w:fill="B2A1C7"/>
            <w:vAlign w:val="center"/>
          </w:tcPr>
          <w:p w:rsidR="00884864" w:rsidRPr="00EF1E12" w:rsidRDefault="00884864" w:rsidP="006F20EB">
            <w:pPr>
              <w:keepNext/>
              <w:tabs>
                <w:tab w:val="left" w:pos="435"/>
              </w:tabs>
              <w:snapToGrid w:val="0"/>
              <w:spacing w:after="120"/>
              <w:jc w:val="center"/>
              <w:rPr>
                <w:rFonts w:ascii="Arial" w:hAnsi="Arial" w:cs="Arial"/>
                <w:b/>
                <w:iCs/>
                <w:sz w:val="20"/>
                <w:szCs w:val="20"/>
              </w:rPr>
            </w:pPr>
            <w:r w:rsidRPr="00EF1E12">
              <w:rPr>
                <w:rFonts w:ascii="Arial" w:hAnsi="Arial" w:cs="Arial"/>
                <w:b/>
                <w:iCs/>
                <w:sz w:val="20"/>
                <w:szCs w:val="20"/>
              </w:rPr>
              <w:t>Definicja wymogu</w:t>
            </w:r>
          </w:p>
        </w:tc>
        <w:tc>
          <w:tcPr>
            <w:tcW w:w="4753" w:type="dxa"/>
            <w:shd w:val="clear" w:color="auto" w:fill="B2A1C7"/>
            <w:vAlign w:val="center"/>
          </w:tcPr>
          <w:p w:rsidR="00884864" w:rsidRPr="00EF1E12" w:rsidRDefault="00884864" w:rsidP="006F20EB">
            <w:pPr>
              <w:pStyle w:val="Tekstpodstawowy"/>
              <w:keepNext/>
              <w:tabs>
                <w:tab w:val="left" w:pos="435"/>
              </w:tabs>
              <w:snapToGrid w:val="0"/>
              <w:spacing w:before="120" w:after="120"/>
              <w:rPr>
                <w:rFonts w:ascii="Arial" w:hAnsi="Arial" w:cs="Arial"/>
                <w:iCs/>
                <w:sz w:val="20"/>
              </w:rPr>
            </w:pPr>
            <w:r w:rsidRPr="00EF1E12">
              <w:rPr>
                <w:rFonts w:ascii="Arial" w:hAnsi="Arial" w:cs="Arial"/>
                <w:iCs/>
                <w:sz w:val="20"/>
              </w:rPr>
              <w:t>Opis znaczenia</w:t>
            </w:r>
          </w:p>
          <w:p w:rsidR="00884864" w:rsidRPr="00654CB7" w:rsidRDefault="00884864" w:rsidP="00654CB7">
            <w:pPr>
              <w:pStyle w:val="Tekstpodstawowy"/>
              <w:keepNext/>
              <w:tabs>
                <w:tab w:val="left" w:pos="435"/>
              </w:tabs>
              <w:snapToGrid w:val="0"/>
              <w:spacing w:before="120" w:after="120"/>
              <w:rPr>
                <w:rFonts w:ascii="Arial" w:hAnsi="Arial" w:cs="Arial"/>
                <w:bCs/>
                <w:strike/>
                <w:sz w:val="20"/>
                <w:lang w:val="pl-PL"/>
              </w:rPr>
            </w:pPr>
            <w:r w:rsidRPr="00EF1E12">
              <w:rPr>
                <w:rFonts w:ascii="Arial" w:hAnsi="Arial" w:cs="Arial"/>
                <w:iCs/>
                <w:sz w:val="20"/>
              </w:rPr>
              <w:t>wymogu</w:t>
            </w:r>
          </w:p>
        </w:tc>
      </w:tr>
      <w:tr w:rsidR="00884864" w:rsidRPr="00EF1E12" w:rsidTr="00D81172">
        <w:trPr>
          <w:trHeight w:val="907"/>
        </w:trPr>
        <w:tc>
          <w:tcPr>
            <w:tcW w:w="516" w:type="dxa"/>
            <w:shd w:val="clear" w:color="auto" w:fill="auto"/>
            <w:vAlign w:val="center"/>
          </w:tcPr>
          <w:p w:rsidR="00884864" w:rsidRPr="00AE54DE" w:rsidRDefault="00884864" w:rsidP="00733DC0">
            <w:pPr>
              <w:pStyle w:val="Akapitzlist"/>
              <w:keepNext/>
              <w:numPr>
                <w:ilvl w:val="0"/>
                <w:numId w:val="86"/>
              </w:numPr>
              <w:tabs>
                <w:tab w:val="left" w:pos="435"/>
              </w:tabs>
              <w:snapToGrid w:val="0"/>
              <w:spacing w:before="120" w:after="120"/>
              <w:jc w:val="left"/>
              <w:rPr>
                <w:rFonts w:ascii="Arial" w:hAnsi="Arial" w:cs="Arial"/>
                <w:iCs/>
                <w:sz w:val="20"/>
                <w:szCs w:val="20"/>
              </w:rPr>
            </w:pPr>
          </w:p>
        </w:tc>
        <w:tc>
          <w:tcPr>
            <w:tcW w:w="4355" w:type="dxa"/>
            <w:shd w:val="clear" w:color="auto" w:fill="auto"/>
            <w:vAlign w:val="center"/>
          </w:tcPr>
          <w:p w:rsidR="00884864" w:rsidRPr="00EF1E12" w:rsidRDefault="00884864" w:rsidP="00654CB7">
            <w:pPr>
              <w:pStyle w:val="Default"/>
              <w:spacing w:before="120" w:after="120" w:line="240" w:lineRule="auto"/>
              <w:jc w:val="left"/>
              <w:rPr>
                <w:b/>
                <w:bCs/>
                <w:i/>
                <w:iCs/>
                <w:sz w:val="20"/>
                <w:szCs w:val="20"/>
              </w:rPr>
            </w:pPr>
            <w:r w:rsidRPr="00EF1E12">
              <w:rPr>
                <w:sz w:val="20"/>
                <w:szCs w:val="20"/>
              </w:rPr>
              <w:t>Wniosek złożono w wersji papierowej.</w:t>
            </w:r>
          </w:p>
        </w:tc>
        <w:tc>
          <w:tcPr>
            <w:tcW w:w="4801" w:type="dxa"/>
            <w:shd w:val="clear" w:color="auto" w:fill="auto"/>
            <w:vAlign w:val="center"/>
          </w:tcPr>
          <w:p w:rsidR="00884864" w:rsidRPr="00EF1E12" w:rsidRDefault="00884864"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W ramach wymogu weryfikowane będzie złożenie wersji papierowej wniosku, stanowiącej wydruk z lokalnego systemu informatycznego.</w:t>
            </w:r>
          </w:p>
          <w:p w:rsidR="00884864" w:rsidRPr="00EF1E12" w:rsidRDefault="00884864" w:rsidP="00654CB7">
            <w:pPr>
              <w:autoSpaceDE w:val="0"/>
              <w:autoSpaceDN w:val="0"/>
              <w:adjustRightInd w:val="0"/>
              <w:spacing w:after="120" w:line="240" w:lineRule="auto"/>
              <w:jc w:val="left"/>
              <w:rPr>
                <w:rFonts w:ascii="Arial" w:hAnsi="Arial" w:cs="Arial"/>
                <w:b/>
                <w:iCs/>
                <w:sz w:val="20"/>
                <w:szCs w:val="20"/>
              </w:rPr>
            </w:pPr>
            <w:r w:rsidRPr="00EF1E12">
              <w:rPr>
                <w:rFonts w:ascii="Arial" w:hAnsi="Arial" w:cs="Arial"/>
                <w:color w:val="000000"/>
                <w:sz w:val="20"/>
                <w:szCs w:val="20"/>
              </w:rPr>
              <w:t>Ocena spełnienia wymogu polega na przypisaniu mu wartości logicznej „tak” albo „nie”.</w:t>
            </w:r>
          </w:p>
        </w:tc>
        <w:tc>
          <w:tcPr>
            <w:tcW w:w="4753" w:type="dxa"/>
            <w:shd w:val="clear" w:color="auto" w:fill="auto"/>
            <w:vAlign w:val="center"/>
          </w:tcPr>
          <w:p w:rsidR="00884864" w:rsidRPr="00A02C7F" w:rsidRDefault="00884864" w:rsidP="00061F5B">
            <w:pPr>
              <w:keepNext/>
              <w:keepLines/>
              <w:tabs>
                <w:tab w:val="left" w:pos="435"/>
              </w:tabs>
              <w:autoSpaceDE w:val="0"/>
              <w:autoSpaceDN w:val="0"/>
              <w:adjustRightInd w:val="0"/>
              <w:spacing w:before="120" w:after="120" w:line="240" w:lineRule="auto"/>
              <w:jc w:val="left"/>
              <w:rPr>
                <w:rFonts w:cs="Arial"/>
                <w:b/>
                <w:sz w:val="20"/>
                <w:szCs w:val="20"/>
              </w:rPr>
            </w:pPr>
            <w:r w:rsidRPr="00EF1E1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884864" w:rsidRPr="00EF1E12" w:rsidTr="000E2C4A">
        <w:trPr>
          <w:trHeight w:val="417"/>
        </w:trPr>
        <w:tc>
          <w:tcPr>
            <w:tcW w:w="516" w:type="dxa"/>
            <w:shd w:val="clear" w:color="auto" w:fill="auto"/>
            <w:vAlign w:val="center"/>
          </w:tcPr>
          <w:p w:rsidR="00884864" w:rsidRPr="00AE54DE" w:rsidRDefault="00884864" w:rsidP="00733DC0">
            <w:pPr>
              <w:pStyle w:val="Akapitzlist"/>
              <w:keepNext/>
              <w:numPr>
                <w:ilvl w:val="0"/>
                <w:numId w:val="86"/>
              </w:numPr>
              <w:tabs>
                <w:tab w:val="left" w:pos="435"/>
              </w:tabs>
              <w:snapToGrid w:val="0"/>
              <w:spacing w:before="120" w:after="120"/>
              <w:jc w:val="left"/>
              <w:rPr>
                <w:rFonts w:ascii="Arial" w:hAnsi="Arial" w:cs="Arial"/>
                <w:iCs/>
                <w:sz w:val="20"/>
                <w:szCs w:val="20"/>
              </w:rPr>
            </w:pPr>
          </w:p>
        </w:tc>
        <w:tc>
          <w:tcPr>
            <w:tcW w:w="4355" w:type="dxa"/>
            <w:shd w:val="clear" w:color="auto" w:fill="auto"/>
            <w:vAlign w:val="center"/>
          </w:tcPr>
          <w:p w:rsidR="00884864" w:rsidRPr="00EF1E12" w:rsidRDefault="00884864" w:rsidP="00654CB7">
            <w:pPr>
              <w:pStyle w:val="Default"/>
              <w:spacing w:before="120" w:after="120" w:line="240" w:lineRule="auto"/>
              <w:jc w:val="left"/>
              <w:rPr>
                <w:sz w:val="20"/>
                <w:szCs w:val="20"/>
              </w:rPr>
            </w:pPr>
            <w:r w:rsidRPr="00EF1E12">
              <w:rPr>
                <w:sz w:val="20"/>
                <w:szCs w:val="20"/>
              </w:rPr>
              <w:t xml:space="preserve">Wersja elektroniczna wniosku jest zgodna z wersją papierową (sumy kontrolne wersji papierowej i elektronicznej są tożsame) oraz wydruk zawiera wszystkie strony o sumie kontrolnej zgodnej z wersją elektroniczną. </w:t>
            </w:r>
          </w:p>
        </w:tc>
        <w:tc>
          <w:tcPr>
            <w:tcW w:w="4801" w:type="dxa"/>
            <w:shd w:val="clear" w:color="auto" w:fill="auto"/>
            <w:vAlign w:val="center"/>
          </w:tcPr>
          <w:p w:rsidR="00884864" w:rsidRPr="00EF1E12" w:rsidRDefault="00884864"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wniosku.</w:t>
            </w:r>
          </w:p>
          <w:p w:rsidR="00884864" w:rsidRPr="00EF1E12" w:rsidRDefault="00884864"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Ocena spełnienia</w:t>
            </w:r>
            <w:r w:rsidRPr="00EF1E12" w:rsidDel="009156BB">
              <w:rPr>
                <w:rFonts w:ascii="Arial" w:hAnsi="Arial" w:cs="Arial"/>
                <w:color w:val="000000"/>
                <w:sz w:val="20"/>
                <w:szCs w:val="20"/>
              </w:rPr>
              <w:t xml:space="preserve"> </w:t>
            </w:r>
            <w:r w:rsidRPr="00EF1E12">
              <w:rPr>
                <w:rFonts w:ascii="Arial" w:hAnsi="Arial" w:cs="Arial"/>
                <w:color w:val="000000"/>
                <w:sz w:val="20"/>
                <w:szCs w:val="20"/>
              </w:rPr>
              <w:t>wymogu polega na przypisaniu mu wartości logicznej „tak” albo „nie”.</w:t>
            </w:r>
          </w:p>
        </w:tc>
        <w:tc>
          <w:tcPr>
            <w:tcW w:w="4753" w:type="dxa"/>
            <w:tcBorders>
              <w:bottom w:val="single" w:sz="4" w:space="0" w:color="auto"/>
            </w:tcBorders>
            <w:shd w:val="clear" w:color="auto" w:fill="auto"/>
            <w:vAlign w:val="center"/>
          </w:tcPr>
          <w:p w:rsidR="00884864" w:rsidRPr="00A02C7F" w:rsidRDefault="00884864" w:rsidP="00061F5B">
            <w:pPr>
              <w:keepNext/>
              <w:keepLines/>
              <w:tabs>
                <w:tab w:val="left" w:pos="435"/>
              </w:tabs>
              <w:autoSpaceDE w:val="0"/>
              <w:autoSpaceDN w:val="0"/>
              <w:adjustRightInd w:val="0"/>
              <w:spacing w:before="120" w:after="120" w:line="240" w:lineRule="auto"/>
              <w:jc w:val="left"/>
              <w:rPr>
                <w:rFonts w:cs="Arial"/>
                <w:b/>
                <w:sz w:val="20"/>
                <w:szCs w:val="20"/>
              </w:rPr>
            </w:pPr>
            <w:r w:rsidRPr="00EF1E1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884864" w:rsidRPr="00EF1E12" w:rsidTr="00D81172">
        <w:trPr>
          <w:trHeight w:val="907"/>
        </w:trPr>
        <w:tc>
          <w:tcPr>
            <w:tcW w:w="516" w:type="dxa"/>
            <w:shd w:val="clear" w:color="auto" w:fill="auto"/>
            <w:vAlign w:val="center"/>
          </w:tcPr>
          <w:p w:rsidR="00884864" w:rsidRPr="00AE54DE" w:rsidRDefault="00884864" w:rsidP="00733DC0">
            <w:pPr>
              <w:pStyle w:val="Akapitzlist"/>
              <w:keepNext/>
              <w:numPr>
                <w:ilvl w:val="0"/>
                <w:numId w:val="86"/>
              </w:numPr>
              <w:tabs>
                <w:tab w:val="left" w:pos="435"/>
              </w:tabs>
              <w:snapToGrid w:val="0"/>
              <w:spacing w:before="120" w:after="120"/>
              <w:jc w:val="left"/>
              <w:rPr>
                <w:rFonts w:ascii="Arial" w:hAnsi="Arial" w:cs="Arial"/>
                <w:iCs/>
                <w:sz w:val="20"/>
                <w:szCs w:val="20"/>
              </w:rPr>
            </w:pPr>
          </w:p>
        </w:tc>
        <w:tc>
          <w:tcPr>
            <w:tcW w:w="4355" w:type="dxa"/>
            <w:shd w:val="clear" w:color="auto" w:fill="auto"/>
            <w:vAlign w:val="center"/>
          </w:tcPr>
          <w:p w:rsidR="00884864" w:rsidRPr="00EF1E12" w:rsidRDefault="00884864"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Wniosek w wersji papierowej został opatrzony podpisami i pieczęciami osoby uprawnionej/osób uprawnionych do podejmowania wiążących decyzji w imieniu Wnioskodawcy i Partnerów (o ile dotyczy).</w:t>
            </w:r>
          </w:p>
        </w:tc>
        <w:tc>
          <w:tcPr>
            <w:tcW w:w="4801" w:type="dxa"/>
            <w:shd w:val="clear" w:color="auto" w:fill="auto"/>
            <w:vAlign w:val="center"/>
          </w:tcPr>
          <w:p w:rsidR="00884864" w:rsidRPr="00EF1E12" w:rsidRDefault="00884864" w:rsidP="00654CB7">
            <w:pPr>
              <w:autoSpaceDE w:val="0"/>
              <w:autoSpaceDN w:val="0"/>
              <w:adjustRightInd w:val="0"/>
              <w:spacing w:after="120" w:line="240" w:lineRule="auto"/>
              <w:jc w:val="left"/>
              <w:rPr>
                <w:rFonts w:ascii="Arial" w:hAnsi="Arial" w:cs="Arial"/>
                <w:sz w:val="20"/>
                <w:szCs w:val="20"/>
              </w:rPr>
            </w:pPr>
            <w:r w:rsidRPr="00EF1E12">
              <w:rPr>
                <w:rFonts w:ascii="Arial" w:hAnsi="Arial" w:cs="Arial"/>
                <w:sz w:val="20"/>
                <w:szCs w:val="20"/>
              </w:rPr>
              <w:t>W ramach wymogu weryfikowane będzie opatrzenie wersji papierowej podpisami i pieczęciami osoby uprawnionej/osób uprawnionych do podejmowania wiążących decyzji (zgodnie z wnioskiem o dofinansowanie) w imieniu Wnioskodawcy i Partnerów.</w:t>
            </w:r>
          </w:p>
          <w:p w:rsidR="00884864" w:rsidRPr="00EF1E12" w:rsidRDefault="00884864"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Przez złożenie podpisu należy rozumieć opatrzenie wniosku o dofinansowanie podpisem czytelnym (z imienia i nazwiska) bądź złożenie podpisu nieczytelnego (parafy) wraz z pieczęcią imienną.</w:t>
            </w:r>
          </w:p>
          <w:p w:rsidR="00884864" w:rsidRPr="00EF1E12" w:rsidRDefault="00884864"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Ocena spełnienia</w:t>
            </w:r>
            <w:r w:rsidRPr="00EF1E12" w:rsidDel="009156BB">
              <w:rPr>
                <w:rFonts w:ascii="Arial" w:hAnsi="Arial" w:cs="Arial"/>
                <w:color w:val="000000"/>
                <w:sz w:val="20"/>
                <w:szCs w:val="20"/>
              </w:rPr>
              <w:t xml:space="preserve"> </w:t>
            </w:r>
            <w:r w:rsidRPr="00EF1E12">
              <w:rPr>
                <w:rFonts w:ascii="Arial" w:hAnsi="Arial" w:cs="Arial"/>
                <w:color w:val="000000"/>
                <w:sz w:val="20"/>
                <w:szCs w:val="20"/>
              </w:rPr>
              <w:t>wymogu polega na przypisaniu mu wartości logicznej „tak” albo „nie”.</w:t>
            </w:r>
          </w:p>
        </w:tc>
        <w:tc>
          <w:tcPr>
            <w:tcW w:w="4753" w:type="dxa"/>
            <w:shd w:val="clear" w:color="auto" w:fill="auto"/>
            <w:vAlign w:val="center"/>
          </w:tcPr>
          <w:p w:rsidR="00884864" w:rsidRPr="00A02C7F" w:rsidRDefault="00884864" w:rsidP="00061F5B">
            <w:pPr>
              <w:keepNext/>
              <w:keepLines/>
              <w:tabs>
                <w:tab w:val="left" w:pos="435"/>
              </w:tabs>
              <w:autoSpaceDE w:val="0"/>
              <w:autoSpaceDN w:val="0"/>
              <w:adjustRightInd w:val="0"/>
              <w:spacing w:before="120" w:after="120" w:line="240" w:lineRule="auto"/>
              <w:jc w:val="left"/>
              <w:rPr>
                <w:rFonts w:cs="Arial"/>
                <w:b/>
                <w:sz w:val="20"/>
                <w:szCs w:val="20"/>
              </w:rPr>
            </w:pPr>
            <w:r w:rsidRPr="00EF1E1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884864" w:rsidRPr="00EF1E12" w:rsidTr="00D81172">
        <w:trPr>
          <w:trHeight w:val="907"/>
        </w:trPr>
        <w:tc>
          <w:tcPr>
            <w:tcW w:w="516" w:type="dxa"/>
            <w:shd w:val="clear" w:color="auto" w:fill="auto"/>
            <w:vAlign w:val="center"/>
          </w:tcPr>
          <w:p w:rsidR="00884864" w:rsidRPr="00AE54DE" w:rsidRDefault="00884864" w:rsidP="00733DC0">
            <w:pPr>
              <w:pStyle w:val="Akapitzlist"/>
              <w:keepNext/>
              <w:numPr>
                <w:ilvl w:val="0"/>
                <w:numId w:val="86"/>
              </w:numPr>
              <w:tabs>
                <w:tab w:val="left" w:pos="435"/>
              </w:tabs>
              <w:snapToGrid w:val="0"/>
              <w:spacing w:before="120" w:after="120"/>
              <w:jc w:val="left"/>
              <w:rPr>
                <w:rFonts w:ascii="Arial" w:hAnsi="Arial" w:cs="Arial"/>
                <w:iCs/>
                <w:sz w:val="20"/>
                <w:szCs w:val="20"/>
              </w:rPr>
            </w:pPr>
          </w:p>
        </w:tc>
        <w:tc>
          <w:tcPr>
            <w:tcW w:w="4355" w:type="dxa"/>
            <w:shd w:val="clear" w:color="auto" w:fill="auto"/>
            <w:vAlign w:val="center"/>
          </w:tcPr>
          <w:p w:rsidR="00884864" w:rsidRPr="00EF1E12" w:rsidRDefault="00884864" w:rsidP="00654CB7">
            <w:pPr>
              <w:pStyle w:val="Default"/>
              <w:spacing w:before="120" w:after="120" w:line="240" w:lineRule="auto"/>
              <w:jc w:val="left"/>
              <w:rPr>
                <w:sz w:val="20"/>
                <w:szCs w:val="20"/>
              </w:rPr>
            </w:pPr>
            <w:r w:rsidRPr="00EF1E12">
              <w:rPr>
                <w:sz w:val="20"/>
                <w:szCs w:val="20"/>
              </w:rPr>
              <w:t>Wraz z wnioskiem złożono wszystkie wymagane załączniki, zgodnie z Regulaminem konkursu (o ile dotyczy).</w:t>
            </w:r>
          </w:p>
        </w:tc>
        <w:tc>
          <w:tcPr>
            <w:tcW w:w="4801" w:type="dxa"/>
            <w:shd w:val="clear" w:color="auto" w:fill="auto"/>
            <w:vAlign w:val="center"/>
          </w:tcPr>
          <w:p w:rsidR="00884864" w:rsidRPr="00EF1E12" w:rsidRDefault="00884864"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W ramach wymogu weryfikowane będzie czy do wniosku dołączone zostały wszystkie wymagane załączniki określone w Regulaminie konkursu</w:t>
            </w:r>
            <w:r w:rsidRPr="00EF1E12">
              <w:rPr>
                <w:rFonts w:ascii="Arial" w:hAnsi="Arial" w:cs="Arial"/>
                <w:sz w:val="20"/>
                <w:szCs w:val="20"/>
              </w:rPr>
              <w:t xml:space="preserve"> (o ile dotyczy).</w:t>
            </w:r>
          </w:p>
          <w:p w:rsidR="00884864" w:rsidRPr="00EF1E12" w:rsidRDefault="00884864"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Ocena spełnienia</w:t>
            </w:r>
            <w:r w:rsidRPr="00EF1E12" w:rsidDel="009156BB">
              <w:rPr>
                <w:rFonts w:ascii="Arial" w:hAnsi="Arial" w:cs="Arial"/>
                <w:color w:val="000000"/>
                <w:sz w:val="20"/>
                <w:szCs w:val="20"/>
              </w:rPr>
              <w:t xml:space="preserve"> </w:t>
            </w:r>
            <w:r w:rsidRPr="00EF1E12">
              <w:rPr>
                <w:rFonts w:ascii="Arial" w:hAnsi="Arial" w:cs="Arial"/>
                <w:color w:val="000000"/>
                <w:sz w:val="20"/>
                <w:szCs w:val="20"/>
              </w:rPr>
              <w:t>wymogu polega na przypisaniu mu wartości logicznej „tak”, „nie” albo stwierdzeniu, że wymóg „nie dotyczy” danego projektu.</w:t>
            </w:r>
          </w:p>
        </w:tc>
        <w:tc>
          <w:tcPr>
            <w:tcW w:w="4753" w:type="dxa"/>
            <w:shd w:val="clear" w:color="auto" w:fill="auto"/>
            <w:vAlign w:val="center"/>
          </w:tcPr>
          <w:p w:rsidR="00884864" w:rsidRPr="00A02C7F" w:rsidRDefault="00884864" w:rsidP="00061F5B">
            <w:pPr>
              <w:keepNext/>
              <w:keepLines/>
              <w:tabs>
                <w:tab w:val="left" w:pos="435"/>
              </w:tabs>
              <w:autoSpaceDE w:val="0"/>
              <w:autoSpaceDN w:val="0"/>
              <w:adjustRightInd w:val="0"/>
              <w:spacing w:before="120" w:after="120" w:line="240" w:lineRule="auto"/>
              <w:jc w:val="left"/>
              <w:rPr>
                <w:rFonts w:cs="Arial"/>
                <w:b/>
                <w:sz w:val="20"/>
                <w:szCs w:val="20"/>
              </w:rPr>
            </w:pPr>
            <w:r w:rsidRPr="00EF1E1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r w:rsidR="00331DBF" w:rsidRPr="00EF1E12" w:rsidTr="000E2C4A">
        <w:trPr>
          <w:trHeight w:val="558"/>
        </w:trPr>
        <w:tc>
          <w:tcPr>
            <w:tcW w:w="516" w:type="dxa"/>
            <w:tcBorders>
              <w:bottom w:val="single" w:sz="4" w:space="0" w:color="auto"/>
            </w:tcBorders>
            <w:shd w:val="clear" w:color="auto" w:fill="auto"/>
            <w:vAlign w:val="center"/>
          </w:tcPr>
          <w:p w:rsidR="00331DBF" w:rsidRPr="00AE54DE" w:rsidRDefault="00331DBF" w:rsidP="00733DC0">
            <w:pPr>
              <w:pStyle w:val="Akapitzlist"/>
              <w:keepNext/>
              <w:numPr>
                <w:ilvl w:val="0"/>
                <w:numId w:val="86"/>
              </w:numPr>
              <w:tabs>
                <w:tab w:val="left" w:pos="435"/>
              </w:tabs>
              <w:snapToGrid w:val="0"/>
              <w:spacing w:before="120" w:after="120"/>
              <w:jc w:val="left"/>
              <w:rPr>
                <w:rFonts w:ascii="Arial" w:hAnsi="Arial" w:cs="Arial"/>
                <w:iCs/>
                <w:sz w:val="20"/>
                <w:szCs w:val="20"/>
              </w:rPr>
            </w:pPr>
          </w:p>
        </w:tc>
        <w:tc>
          <w:tcPr>
            <w:tcW w:w="4355" w:type="dxa"/>
            <w:tcBorders>
              <w:bottom w:val="single" w:sz="4" w:space="0" w:color="auto"/>
            </w:tcBorders>
            <w:shd w:val="clear" w:color="auto" w:fill="auto"/>
            <w:vAlign w:val="center"/>
          </w:tcPr>
          <w:p w:rsidR="00331DBF" w:rsidRPr="00EF1E12" w:rsidRDefault="00331DBF" w:rsidP="00654CB7">
            <w:pPr>
              <w:pStyle w:val="Default"/>
              <w:spacing w:before="120" w:after="120" w:line="240" w:lineRule="auto"/>
              <w:jc w:val="left"/>
              <w:rPr>
                <w:sz w:val="20"/>
                <w:szCs w:val="20"/>
              </w:rPr>
            </w:pPr>
            <w:r w:rsidRPr="00EF1E12">
              <w:rPr>
                <w:sz w:val="20"/>
                <w:szCs w:val="20"/>
              </w:rPr>
              <w:t>Wniosek zawiera inne braki formalne lub oczywiste omyłki nieprowadzące do istotnej modyfikacji wniosku.</w:t>
            </w:r>
          </w:p>
        </w:tc>
        <w:tc>
          <w:tcPr>
            <w:tcW w:w="4801" w:type="dxa"/>
            <w:tcBorders>
              <w:bottom w:val="single" w:sz="4" w:space="0" w:color="auto"/>
            </w:tcBorders>
            <w:shd w:val="clear" w:color="auto" w:fill="auto"/>
            <w:vAlign w:val="center"/>
          </w:tcPr>
          <w:p w:rsidR="00331DBF" w:rsidRPr="00EF1E12" w:rsidRDefault="00331DBF"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 xml:space="preserve">W ramach wymogu weryfikowane będzie czy wniosek zawiera inne braki formalne lub oczywiste omyłki, których poprawa nie będzie prowadzić do istotnej modyfikacji wniosku, zgodnie z art. 43 ustawy z dn. 11 lipca 2014 r. o zasadach realizacji programów w zakresie polityki spójności finansowanych w perspektywie finansowej 2014-2020 </w:t>
            </w:r>
            <w:r w:rsidRPr="00EF1E12">
              <w:rPr>
                <w:rFonts w:ascii="Arial" w:hAnsi="Arial" w:cs="Arial"/>
                <w:sz w:val="20"/>
                <w:szCs w:val="20"/>
              </w:rPr>
              <w:t>(Dz.U. z 2014 r. poz. 1146 z późn. zm.)</w:t>
            </w:r>
            <w:r w:rsidRPr="00EF1E12">
              <w:rPr>
                <w:rFonts w:ascii="Arial" w:hAnsi="Arial" w:cs="Arial"/>
                <w:color w:val="000000"/>
                <w:sz w:val="20"/>
                <w:szCs w:val="20"/>
              </w:rPr>
              <w:t xml:space="preserve">, a które nie zostały ujęte w wymogach 1-4. </w:t>
            </w:r>
          </w:p>
          <w:p w:rsidR="00331DBF" w:rsidRPr="00EF1E12" w:rsidRDefault="00331DBF" w:rsidP="00654CB7">
            <w:pPr>
              <w:autoSpaceDE w:val="0"/>
              <w:autoSpaceDN w:val="0"/>
              <w:adjustRightInd w:val="0"/>
              <w:spacing w:after="120" w:line="240" w:lineRule="auto"/>
              <w:jc w:val="left"/>
              <w:rPr>
                <w:rFonts w:ascii="Arial" w:hAnsi="Arial" w:cs="Arial"/>
                <w:color w:val="000000"/>
                <w:sz w:val="20"/>
                <w:szCs w:val="20"/>
              </w:rPr>
            </w:pPr>
            <w:r w:rsidRPr="00EF1E12">
              <w:rPr>
                <w:rFonts w:ascii="Arial" w:hAnsi="Arial" w:cs="Arial"/>
                <w:color w:val="000000"/>
                <w:sz w:val="20"/>
                <w:szCs w:val="20"/>
              </w:rPr>
              <w:t>Ocena spełnienia</w:t>
            </w:r>
            <w:r w:rsidRPr="00EF1E12" w:rsidDel="009156BB">
              <w:rPr>
                <w:rFonts w:ascii="Arial" w:hAnsi="Arial" w:cs="Arial"/>
                <w:color w:val="000000"/>
                <w:sz w:val="20"/>
                <w:szCs w:val="20"/>
              </w:rPr>
              <w:t xml:space="preserve"> </w:t>
            </w:r>
            <w:r w:rsidRPr="00EF1E12">
              <w:rPr>
                <w:rFonts w:ascii="Arial" w:hAnsi="Arial" w:cs="Arial"/>
                <w:color w:val="000000"/>
                <w:sz w:val="20"/>
                <w:szCs w:val="20"/>
              </w:rPr>
              <w:t>wymogu polega na przypisaniu mu wartości logicznej „tak”, „nie” albo stwierdzeniu, że wymóg „nie dotyczy” danego projektu.</w:t>
            </w:r>
          </w:p>
        </w:tc>
        <w:tc>
          <w:tcPr>
            <w:tcW w:w="4753" w:type="dxa"/>
            <w:tcBorders>
              <w:bottom w:val="single" w:sz="4" w:space="0" w:color="auto"/>
            </w:tcBorders>
            <w:shd w:val="clear" w:color="auto" w:fill="auto"/>
            <w:vAlign w:val="center"/>
          </w:tcPr>
          <w:p w:rsidR="00331DBF" w:rsidRPr="00A02C7F" w:rsidRDefault="00331DBF" w:rsidP="00061F5B">
            <w:pPr>
              <w:keepNext/>
              <w:keepLines/>
              <w:tabs>
                <w:tab w:val="left" w:pos="435"/>
              </w:tabs>
              <w:autoSpaceDE w:val="0"/>
              <w:autoSpaceDN w:val="0"/>
              <w:adjustRightInd w:val="0"/>
              <w:spacing w:before="120" w:after="120" w:line="240" w:lineRule="auto"/>
              <w:jc w:val="left"/>
              <w:rPr>
                <w:rFonts w:cs="Arial"/>
                <w:b/>
                <w:sz w:val="20"/>
                <w:szCs w:val="20"/>
              </w:rPr>
            </w:pPr>
            <w:r w:rsidRPr="00EF1E12">
              <w:rPr>
                <w:rFonts w:ascii="Arial" w:hAnsi="Arial" w:cs="Arial"/>
                <w:sz w:val="20"/>
                <w:szCs w:val="20"/>
              </w:rPr>
              <w:t>W przypadku niespełnienia wymogu, Wnioskodawca zostanie wezwany do poprawienia/ uzupełnienia dokumentów w terminie nie krótszym niż 7 dni. Jeśli Wnioskodawca nie dotrzyma tego terminu lub ponowna weryfikacja wniosku od strony poprawności przedłożonej dokumentacji pod względem formalnym wykaże, że wskazane uchybienia nie zostały usunięte lub wniosek uzupełniono o inne/dodatkowe elementy, nie jest on dalej rozpatrywany.</w:t>
            </w:r>
          </w:p>
        </w:tc>
      </w:tr>
    </w:tbl>
    <w:p w:rsidR="006F20EB" w:rsidRDefault="006F20EB" w:rsidP="00EB4EF2">
      <w:pPr>
        <w:rPr>
          <w:rFonts w:ascii="Arial" w:hAnsi="Arial" w:cs="Arial"/>
          <w:b/>
        </w:rPr>
      </w:pPr>
    </w:p>
    <w:tbl>
      <w:tblPr>
        <w:tblpPr w:leftFromText="141" w:rightFromText="141" w:vertAnchor="text" w:horzAnchor="margin" w:tblpX="-176" w:tblpY="16"/>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4215"/>
        <w:gridCol w:w="5583"/>
        <w:gridCol w:w="4057"/>
      </w:tblGrid>
      <w:tr w:rsidR="009C67FC" w:rsidRPr="009C67FC" w:rsidTr="00D81172">
        <w:trPr>
          <w:trHeight w:val="641"/>
        </w:trPr>
        <w:tc>
          <w:tcPr>
            <w:tcW w:w="5000" w:type="pct"/>
            <w:gridSpan w:val="4"/>
            <w:shd w:val="clear" w:color="auto" w:fill="B2A1C7"/>
            <w:vAlign w:val="center"/>
          </w:tcPr>
          <w:p w:rsidR="009C67FC" w:rsidRPr="009C67FC" w:rsidRDefault="009C67FC" w:rsidP="00FA6A39">
            <w:pPr>
              <w:autoSpaceDE w:val="0"/>
              <w:autoSpaceDN w:val="0"/>
              <w:adjustRightInd w:val="0"/>
              <w:spacing w:after="120" w:line="240" w:lineRule="auto"/>
              <w:jc w:val="center"/>
              <w:rPr>
                <w:rFonts w:ascii="Cambria" w:hAnsi="Cambria" w:cs="Arial"/>
                <w:b/>
                <w:bCs/>
                <w:color w:val="000000"/>
                <w:sz w:val="32"/>
                <w:szCs w:val="32"/>
                <w:lang w:eastAsia="pl-PL"/>
              </w:rPr>
            </w:pPr>
            <w:r w:rsidRPr="009C67FC">
              <w:rPr>
                <w:rFonts w:ascii="Cambria" w:hAnsi="Cambria" w:cs="Arial"/>
                <w:b/>
                <w:bCs/>
                <w:color w:val="000000"/>
                <w:sz w:val="32"/>
                <w:szCs w:val="32"/>
                <w:lang w:eastAsia="pl-PL"/>
              </w:rPr>
              <w:t xml:space="preserve">KRYTERIA FORMALNE WYBORU PROJEKTÓW </w:t>
            </w:r>
            <w:r w:rsidRPr="009C67FC">
              <w:rPr>
                <w:rFonts w:ascii="Cambria" w:hAnsi="Cambria"/>
                <w:b/>
                <w:bCs/>
              </w:rPr>
              <w:t xml:space="preserve"> </w:t>
            </w:r>
            <w:r w:rsidRPr="009C67FC">
              <w:rPr>
                <w:rFonts w:ascii="Cambria" w:hAnsi="Cambria"/>
                <w:b/>
                <w:bCs/>
              </w:rPr>
              <w:br/>
              <w:t>Kryteria mają zastosowanie do wszystkich projektów wybieranych w trybie konkursowym w ramach RPO WiM 2014-2020</w:t>
            </w:r>
          </w:p>
        </w:tc>
      </w:tr>
      <w:tr w:rsidR="009C67FC" w:rsidRPr="00EF1E12" w:rsidTr="00AC7B01">
        <w:trPr>
          <w:trHeight w:val="705"/>
        </w:trPr>
        <w:tc>
          <w:tcPr>
            <w:tcW w:w="198" w:type="pct"/>
            <w:vMerge w:val="restart"/>
            <w:shd w:val="clear" w:color="auto" w:fill="B2A1C7"/>
            <w:vAlign w:val="center"/>
          </w:tcPr>
          <w:p w:rsidR="009C67FC" w:rsidRPr="00EF1E12" w:rsidRDefault="009C67FC" w:rsidP="00FA6A39">
            <w:pPr>
              <w:keepNext/>
              <w:tabs>
                <w:tab w:val="left" w:pos="435"/>
              </w:tabs>
              <w:snapToGrid w:val="0"/>
              <w:spacing w:after="120"/>
              <w:jc w:val="center"/>
              <w:rPr>
                <w:rFonts w:ascii="Arial" w:hAnsi="Arial" w:cs="Arial"/>
                <w:b/>
                <w:iCs/>
                <w:sz w:val="20"/>
                <w:szCs w:val="20"/>
              </w:rPr>
            </w:pPr>
            <w:r w:rsidRPr="00EF1E12">
              <w:rPr>
                <w:rFonts w:ascii="Arial" w:hAnsi="Arial" w:cs="Arial"/>
                <w:b/>
                <w:iCs/>
                <w:sz w:val="20"/>
                <w:szCs w:val="20"/>
              </w:rPr>
              <w:t>Lp.</w:t>
            </w:r>
          </w:p>
        </w:tc>
        <w:tc>
          <w:tcPr>
            <w:tcW w:w="1461" w:type="pct"/>
            <w:vMerge w:val="restart"/>
            <w:shd w:val="clear" w:color="auto" w:fill="B2A1C7"/>
            <w:vAlign w:val="center"/>
          </w:tcPr>
          <w:p w:rsidR="009C67FC" w:rsidRPr="00EF1E12" w:rsidRDefault="009C67FC" w:rsidP="00FA6A39">
            <w:pPr>
              <w:keepNext/>
              <w:tabs>
                <w:tab w:val="left" w:pos="435"/>
              </w:tabs>
              <w:snapToGrid w:val="0"/>
              <w:spacing w:after="120"/>
              <w:jc w:val="center"/>
              <w:rPr>
                <w:rFonts w:ascii="Arial" w:hAnsi="Arial" w:cs="Arial"/>
                <w:b/>
                <w:iCs/>
                <w:sz w:val="20"/>
                <w:szCs w:val="20"/>
              </w:rPr>
            </w:pPr>
            <w:r w:rsidRPr="00EF1E12">
              <w:rPr>
                <w:rFonts w:ascii="Arial" w:hAnsi="Arial" w:cs="Arial"/>
                <w:b/>
                <w:iCs/>
                <w:sz w:val="20"/>
                <w:szCs w:val="20"/>
              </w:rPr>
              <w:t>Nazwa kryterium</w:t>
            </w:r>
          </w:p>
        </w:tc>
        <w:tc>
          <w:tcPr>
            <w:tcW w:w="1935" w:type="pct"/>
            <w:vMerge w:val="restart"/>
            <w:shd w:val="clear" w:color="auto" w:fill="B2A1C7"/>
            <w:vAlign w:val="center"/>
          </w:tcPr>
          <w:p w:rsidR="009C67FC" w:rsidRPr="00EF1E12" w:rsidRDefault="009C67FC" w:rsidP="00FA6A39">
            <w:pPr>
              <w:keepNext/>
              <w:tabs>
                <w:tab w:val="left" w:pos="435"/>
              </w:tabs>
              <w:snapToGrid w:val="0"/>
              <w:spacing w:after="120"/>
              <w:jc w:val="center"/>
              <w:rPr>
                <w:rFonts w:ascii="Arial" w:hAnsi="Arial" w:cs="Arial"/>
                <w:b/>
                <w:iCs/>
                <w:sz w:val="20"/>
                <w:szCs w:val="20"/>
              </w:rPr>
            </w:pPr>
            <w:r w:rsidRPr="00EF1E12">
              <w:rPr>
                <w:rFonts w:ascii="Arial" w:hAnsi="Arial" w:cs="Arial"/>
                <w:b/>
                <w:iCs/>
                <w:sz w:val="20"/>
                <w:szCs w:val="20"/>
              </w:rPr>
              <w:t>Definicja kryterium</w:t>
            </w:r>
          </w:p>
        </w:tc>
        <w:tc>
          <w:tcPr>
            <w:tcW w:w="1406" w:type="pct"/>
            <w:vMerge w:val="restart"/>
            <w:shd w:val="clear" w:color="auto" w:fill="B2A1C7"/>
            <w:vAlign w:val="center"/>
          </w:tcPr>
          <w:p w:rsidR="009C67FC" w:rsidRPr="00755EA2" w:rsidRDefault="009C67FC" w:rsidP="00FA6A39">
            <w:pPr>
              <w:pStyle w:val="Tekstpodstawowy"/>
              <w:keepNext/>
              <w:tabs>
                <w:tab w:val="left" w:pos="435"/>
              </w:tabs>
              <w:snapToGrid w:val="0"/>
              <w:spacing w:before="120" w:after="120"/>
              <w:rPr>
                <w:rFonts w:ascii="Arial" w:hAnsi="Arial" w:cs="Arial"/>
                <w:iCs/>
                <w:sz w:val="20"/>
              </w:rPr>
            </w:pPr>
            <w:r w:rsidRPr="00755EA2">
              <w:rPr>
                <w:rFonts w:ascii="Arial" w:hAnsi="Arial" w:cs="Arial"/>
                <w:iCs/>
                <w:sz w:val="20"/>
              </w:rPr>
              <w:t>Opis znaczenia</w:t>
            </w:r>
          </w:p>
          <w:p w:rsidR="009C67FC" w:rsidRPr="0021577F" w:rsidRDefault="009C67FC" w:rsidP="00FA6A39">
            <w:pPr>
              <w:pStyle w:val="Tekstpodstawowy"/>
              <w:keepNext/>
              <w:tabs>
                <w:tab w:val="left" w:pos="435"/>
              </w:tabs>
              <w:snapToGrid w:val="0"/>
              <w:spacing w:before="120" w:after="120"/>
              <w:rPr>
                <w:rFonts w:ascii="Arial" w:hAnsi="Arial" w:cs="Arial"/>
                <w:bCs/>
                <w:strike/>
                <w:sz w:val="20"/>
              </w:rPr>
            </w:pPr>
            <w:r w:rsidRPr="00755EA2">
              <w:rPr>
                <w:rFonts w:ascii="Arial" w:hAnsi="Arial" w:cs="Arial"/>
                <w:iCs/>
                <w:sz w:val="20"/>
              </w:rPr>
              <w:t>kryterium</w:t>
            </w:r>
          </w:p>
        </w:tc>
      </w:tr>
      <w:tr w:rsidR="009C67FC" w:rsidRPr="00EF1E12" w:rsidTr="00AC7B01">
        <w:trPr>
          <w:trHeight w:val="384"/>
        </w:trPr>
        <w:tc>
          <w:tcPr>
            <w:tcW w:w="198" w:type="pct"/>
            <w:vMerge/>
            <w:shd w:val="clear" w:color="auto" w:fill="B2A1C7"/>
            <w:vAlign w:val="center"/>
          </w:tcPr>
          <w:p w:rsidR="009C67FC" w:rsidRPr="00EF1E12" w:rsidRDefault="009C67FC" w:rsidP="00FA6A39">
            <w:pPr>
              <w:keepNext/>
              <w:tabs>
                <w:tab w:val="left" w:pos="435"/>
              </w:tabs>
              <w:snapToGrid w:val="0"/>
              <w:spacing w:after="120"/>
              <w:jc w:val="center"/>
              <w:rPr>
                <w:rFonts w:ascii="Arial" w:hAnsi="Arial" w:cs="Arial"/>
                <w:b/>
                <w:iCs/>
                <w:sz w:val="20"/>
                <w:szCs w:val="20"/>
              </w:rPr>
            </w:pPr>
          </w:p>
        </w:tc>
        <w:tc>
          <w:tcPr>
            <w:tcW w:w="1461" w:type="pct"/>
            <w:vMerge/>
            <w:shd w:val="clear" w:color="auto" w:fill="B2A1C7"/>
            <w:vAlign w:val="center"/>
          </w:tcPr>
          <w:p w:rsidR="009C67FC" w:rsidRPr="00EF1E12" w:rsidRDefault="009C67FC" w:rsidP="00FA6A39">
            <w:pPr>
              <w:keepNext/>
              <w:tabs>
                <w:tab w:val="left" w:pos="435"/>
              </w:tabs>
              <w:snapToGrid w:val="0"/>
              <w:spacing w:after="120"/>
              <w:jc w:val="center"/>
              <w:rPr>
                <w:rFonts w:ascii="Arial" w:hAnsi="Arial" w:cs="Arial"/>
                <w:b/>
                <w:iCs/>
                <w:sz w:val="20"/>
                <w:szCs w:val="20"/>
              </w:rPr>
            </w:pPr>
          </w:p>
        </w:tc>
        <w:tc>
          <w:tcPr>
            <w:tcW w:w="1935" w:type="pct"/>
            <w:vMerge/>
            <w:shd w:val="clear" w:color="auto" w:fill="B2A1C7"/>
            <w:vAlign w:val="center"/>
          </w:tcPr>
          <w:p w:rsidR="009C67FC" w:rsidRPr="00EF1E12" w:rsidRDefault="009C67FC" w:rsidP="00FA6A39">
            <w:pPr>
              <w:keepNext/>
              <w:tabs>
                <w:tab w:val="left" w:pos="435"/>
              </w:tabs>
              <w:snapToGrid w:val="0"/>
              <w:spacing w:after="120"/>
              <w:jc w:val="center"/>
              <w:rPr>
                <w:rFonts w:ascii="Arial" w:hAnsi="Arial" w:cs="Arial"/>
                <w:b/>
                <w:iCs/>
                <w:sz w:val="20"/>
                <w:szCs w:val="20"/>
              </w:rPr>
            </w:pPr>
          </w:p>
        </w:tc>
        <w:tc>
          <w:tcPr>
            <w:tcW w:w="1406" w:type="pct"/>
            <w:vMerge/>
            <w:shd w:val="clear" w:color="auto" w:fill="B2A1C7"/>
            <w:vAlign w:val="center"/>
          </w:tcPr>
          <w:p w:rsidR="009C67FC" w:rsidRPr="00755EA2" w:rsidRDefault="009C67FC" w:rsidP="00FA6A39">
            <w:pPr>
              <w:pStyle w:val="Tekstpodstawowy"/>
              <w:keepNext/>
              <w:tabs>
                <w:tab w:val="left" w:pos="435"/>
              </w:tabs>
              <w:snapToGrid w:val="0"/>
              <w:spacing w:before="120" w:after="120"/>
              <w:rPr>
                <w:rFonts w:ascii="Arial" w:hAnsi="Arial" w:cs="Arial"/>
                <w:iCs/>
                <w:sz w:val="20"/>
              </w:rPr>
            </w:pPr>
          </w:p>
        </w:tc>
      </w:tr>
      <w:tr w:rsidR="009C67FC" w:rsidRPr="009C67FC" w:rsidTr="00AC7B01">
        <w:trPr>
          <w:trHeight w:val="907"/>
        </w:trPr>
        <w:tc>
          <w:tcPr>
            <w:tcW w:w="198" w:type="pct"/>
            <w:vAlign w:val="center"/>
          </w:tcPr>
          <w:p w:rsidR="009C67FC" w:rsidRPr="00AE54DE" w:rsidRDefault="009C67FC" w:rsidP="00733DC0">
            <w:pPr>
              <w:pStyle w:val="Akapitzlist"/>
              <w:keepNext/>
              <w:numPr>
                <w:ilvl w:val="0"/>
                <w:numId w:val="87"/>
              </w:numPr>
              <w:tabs>
                <w:tab w:val="left" w:pos="435"/>
              </w:tabs>
              <w:snapToGrid w:val="0"/>
              <w:spacing w:before="120" w:after="120"/>
              <w:jc w:val="left"/>
              <w:rPr>
                <w:rFonts w:ascii="Arial" w:hAnsi="Arial" w:cs="Arial"/>
                <w:iCs/>
                <w:sz w:val="20"/>
              </w:rPr>
            </w:pPr>
          </w:p>
        </w:tc>
        <w:tc>
          <w:tcPr>
            <w:tcW w:w="1461" w:type="pct"/>
            <w:vAlign w:val="center"/>
          </w:tcPr>
          <w:p w:rsidR="009C67FC" w:rsidRPr="009C67FC" w:rsidRDefault="009C67FC" w:rsidP="00061F5B">
            <w:pPr>
              <w:autoSpaceDE w:val="0"/>
              <w:autoSpaceDN w:val="0"/>
              <w:adjustRightInd w:val="0"/>
              <w:spacing w:after="120" w:line="240" w:lineRule="auto"/>
              <w:jc w:val="left"/>
              <w:rPr>
                <w:rFonts w:ascii="Arial" w:hAnsi="Arial" w:cs="Arial"/>
                <w:color w:val="000000"/>
                <w:sz w:val="20"/>
                <w:szCs w:val="20"/>
              </w:rPr>
            </w:pPr>
            <w:r w:rsidRPr="009C67FC">
              <w:rPr>
                <w:rFonts w:ascii="Arial" w:hAnsi="Arial" w:cs="Arial"/>
                <w:color w:val="000000"/>
                <w:sz w:val="20"/>
                <w:szCs w:val="20"/>
              </w:rPr>
              <w:t>Wnioskodawca zgodnie ze Szczegółowym Opisem Osi Priorytetowych RPO WiM 2014-2020 jest podmiotem uprawnionym do ubiegania się o dofinansowanie w ramach właściwego Działania/Poddziałania RPO WiM 2014-2020.</w:t>
            </w:r>
          </w:p>
        </w:tc>
        <w:tc>
          <w:tcPr>
            <w:tcW w:w="1935" w:type="pct"/>
            <w:vAlign w:val="center"/>
          </w:tcPr>
          <w:p w:rsidR="009C67FC" w:rsidRPr="009C67FC" w:rsidRDefault="009C67FC" w:rsidP="00061F5B">
            <w:pPr>
              <w:keepNext/>
              <w:tabs>
                <w:tab w:val="left" w:pos="435"/>
              </w:tabs>
              <w:snapToGrid w:val="0"/>
              <w:spacing w:after="120" w:line="240" w:lineRule="auto"/>
              <w:jc w:val="left"/>
              <w:rPr>
                <w:rFonts w:ascii="Arial" w:hAnsi="Arial" w:cs="Arial"/>
                <w:sz w:val="20"/>
                <w:szCs w:val="20"/>
              </w:rPr>
            </w:pPr>
            <w:r w:rsidRPr="009C67FC">
              <w:rPr>
                <w:rFonts w:ascii="Arial" w:hAnsi="Arial" w:cs="Arial"/>
                <w:sz w:val="20"/>
                <w:szCs w:val="20"/>
              </w:rPr>
              <w:t>W ramach kryterium weryfikowana będzie zgodność Wnioskodawcy z typem beneficjentów wskazanym w Szczegółowym Opisie Osi Priorytetowych RPO WiM 2014-2020.</w:t>
            </w:r>
          </w:p>
          <w:p w:rsidR="009C67FC" w:rsidRPr="009C67FC" w:rsidRDefault="009C67FC" w:rsidP="00061F5B">
            <w:pPr>
              <w:autoSpaceDE w:val="0"/>
              <w:autoSpaceDN w:val="0"/>
              <w:adjustRightInd w:val="0"/>
              <w:spacing w:after="120" w:line="240" w:lineRule="auto"/>
              <w:jc w:val="left"/>
              <w:rPr>
                <w:rFonts w:ascii="Arial" w:hAnsi="Arial" w:cs="Arial"/>
                <w:color w:val="000000"/>
                <w:sz w:val="20"/>
                <w:szCs w:val="20"/>
              </w:rPr>
            </w:pPr>
            <w:r w:rsidRPr="009C67FC">
              <w:rPr>
                <w:rFonts w:ascii="Arial" w:hAnsi="Arial" w:cs="Arial"/>
                <w:color w:val="000000"/>
                <w:sz w:val="20"/>
                <w:szCs w:val="20"/>
              </w:rPr>
              <w:t>Ocena spełnienia kryterium polega na przypisaniu mu wartości logicznej „tak” albo „nie”.</w:t>
            </w:r>
          </w:p>
        </w:tc>
        <w:tc>
          <w:tcPr>
            <w:tcW w:w="1406" w:type="pct"/>
            <w:vAlign w:val="center"/>
          </w:tcPr>
          <w:p w:rsidR="009C67FC" w:rsidRPr="00EF1E12" w:rsidRDefault="009C67FC" w:rsidP="00061F5B">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formalnej albo oceny formalno-merytorycznej.</w:t>
            </w:r>
          </w:p>
          <w:p w:rsidR="009C67FC" w:rsidRPr="009C67FC" w:rsidRDefault="009C67FC" w:rsidP="00061F5B">
            <w:pPr>
              <w:keepNext/>
              <w:keepLines/>
              <w:tabs>
                <w:tab w:val="left" w:pos="435"/>
              </w:tabs>
              <w:autoSpaceDE w:val="0"/>
              <w:autoSpaceDN w:val="0"/>
              <w:adjustRightInd w:val="0"/>
              <w:spacing w:after="120" w:line="240" w:lineRule="auto"/>
              <w:jc w:val="left"/>
              <w:rPr>
                <w:rFonts w:ascii="Arial" w:hAnsi="Arial" w:cs="Arial"/>
                <w:sz w:val="20"/>
                <w:szCs w:val="20"/>
              </w:rPr>
            </w:pPr>
          </w:p>
        </w:tc>
      </w:tr>
      <w:tr w:rsidR="009C67FC" w:rsidRPr="009C67FC" w:rsidTr="00AC7B01">
        <w:trPr>
          <w:trHeight w:val="907"/>
        </w:trPr>
        <w:tc>
          <w:tcPr>
            <w:tcW w:w="198" w:type="pct"/>
            <w:vAlign w:val="center"/>
          </w:tcPr>
          <w:p w:rsidR="009C67FC" w:rsidRPr="00AE54DE" w:rsidRDefault="009C67FC" w:rsidP="00733DC0">
            <w:pPr>
              <w:pStyle w:val="Akapitzlist"/>
              <w:keepNext/>
              <w:numPr>
                <w:ilvl w:val="0"/>
                <w:numId w:val="87"/>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061F5B">
            <w:pPr>
              <w:pStyle w:val="Default"/>
              <w:spacing w:before="120" w:after="120" w:line="240" w:lineRule="auto"/>
              <w:jc w:val="left"/>
              <w:rPr>
                <w:sz w:val="20"/>
                <w:szCs w:val="20"/>
              </w:rPr>
            </w:pPr>
            <w:r w:rsidRPr="00EF1E12">
              <w:rPr>
                <w:sz w:val="20"/>
                <w:szCs w:val="20"/>
              </w:rPr>
              <w:t>Wnioskodawca składa dopuszczalną w Regulaminie konkursu liczbę wniosków o dofinansowanie projektu (o ile dotyczy).</w:t>
            </w:r>
          </w:p>
        </w:tc>
        <w:tc>
          <w:tcPr>
            <w:tcW w:w="1935" w:type="pct"/>
            <w:vAlign w:val="center"/>
          </w:tcPr>
          <w:p w:rsidR="009C67FC" w:rsidRPr="009C67FC" w:rsidRDefault="009C67FC" w:rsidP="00061F5B">
            <w:pPr>
              <w:keepNext/>
              <w:tabs>
                <w:tab w:val="left" w:pos="435"/>
              </w:tabs>
              <w:snapToGrid w:val="0"/>
              <w:spacing w:after="120" w:line="240" w:lineRule="auto"/>
              <w:jc w:val="left"/>
              <w:rPr>
                <w:rFonts w:ascii="Arial" w:hAnsi="Arial" w:cs="Arial"/>
                <w:sz w:val="20"/>
                <w:szCs w:val="20"/>
                <w:lang w:eastAsia="pl-PL"/>
              </w:rPr>
            </w:pPr>
            <w:r w:rsidRPr="009C67FC">
              <w:rPr>
                <w:rFonts w:ascii="Arial" w:hAnsi="Arial" w:cs="Arial"/>
                <w:sz w:val="20"/>
                <w:szCs w:val="20"/>
                <w:lang w:eastAsia="pl-PL"/>
              </w:rPr>
              <w:t>Kryterium dotyczy wniosków o różnej sumie kontrolnej. W ramach kryterium weryfikuje się liczbę prawidłowo złożonych przez Wnioskodawcę wniosków o dofinansowanie projektu w ramach danego konkursu. Po przekroczeniu dopuszczalnej liczby wniosków, kolejne wnioski zostaną pozostawione bez rozpatrzenia. Decyduje kolejność wpływu wersji elektronicznej w lokalnym systemie informatycznym.</w:t>
            </w:r>
          </w:p>
          <w:p w:rsidR="009C67FC" w:rsidRPr="009C67FC" w:rsidRDefault="009C67FC" w:rsidP="00061F5B">
            <w:pPr>
              <w:keepNext/>
              <w:tabs>
                <w:tab w:val="left" w:pos="435"/>
              </w:tabs>
              <w:snapToGrid w:val="0"/>
              <w:spacing w:after="120" w:line="240" w:lineRule="auto"/>
              <w:jc w:val="left"/>
              <w:rPr>
                <w:rFonts w:ascii="Arial" w:hAnsi="Arial" w:cs="Arial"/>
                <w:b/>
                <w:iCs/>
                <w:sz w:val="20"/>
                <w:szCs w:val="20"/>
              </w:rPr>
            </w:pPr>
            <w:r w:rsidRPr="009C67FC">
              <w:rPr>
                <w:rFonts w:ascii="Arial" w:hAnsi="Arial" w:cs="Arial"/>
                <w:color w:val="000000"/>
                <w:sz w:val="20"/>
                <w:szCs w:val="20"/>
              </w:rPr>
              <w:t>Ocena spełnienia kryterium polega na przypisaniu mu wartości logicznej „tak”, „nie” albo stwierdzeniu, że kryterium „nie dotyczy” danego projektu.</w:t>
            </w:r>
          </w:p>
        </w:tc>
        <w:tc>
          <w:tcPr>
            <w:tcW w:w="1406" w:type="pct"/>
            <w:vAlign w:val="center"/>
          </w:tcPr>
          <w:p w:rsidR="009C67FC" w:rsidRPr="00EF1E12" w:rsidRDefault="009C67FC" w:rsidP="00061F5B">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formalnej albo oceny formalno-merytorycznej.</w:t>
            </w:r>
          </w:p>
          <w:p w:rsidR="009C67FC" w:rsidRPr="009C67FC" w:rsidRDefault="009C67FC" w:rsidP="00061F5B">
            <w:pPr>
              <w:keepNext/>
              <w:keepLines/>
              <w:tabs>
                <w:tab w:val="left" w:pos="435"/>
              </w:tabs>
              <w:autoSpaceDE w:val="0"/>
              <w:autoSpaceDN w:val="0"/>
              <w:adjustRightInd w:val="0"/>
              <w:spacing w:after="120" w:line="240" w:lineRule="auto"/>
              <w:jc w:val="left"/>
              <w:rPr>
                <w:rFonts w:ascii="Arial" w:hAnsi="Arial" w:cs="Arial"/>
                <w:sz w:val="20"/>
                <w:szCs w:val="20"/>
              </w:rPr>
            </w:pPr>
          </w:p>
        </w:tc>
      </w:tr>
      <w:tr w:rsidR="009C67FC" w:rsidRPr="009C67FC" w:rsidTr="00AC7B01">
        <w:trPr>
          <w:trHeight w:val="417"/>
        </w:trPr>
        <w:tc>
          <w:tcPr>
            <w:tcW w:w="198" w:type="pct"/>
            <w:vAlign w:val="center"/>
          </w:tcPr>
          <w:p w:rsidR="009C67FC" w:rsidRPr="00EA4B3A" w:rsidRDefault="009C67FC" w:rsidP="00733DC0">
            <w:pPr>
              <w:pStyle w:val="Akapitzlist"/>
              <w:keepNext/>
              <w:numPr>
                <w:ilvl w:val="0"/>
                <w:numId w:val="87"/>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061F5B">
            <w:pPr>
              <w:pStyle w:val="Default"/>
              <w:spacing w:line="240" w:lineRule="auto"/>
              <w:jc w:val="left"/>
              <w:rPr>
                <w:sz w:val="20"/>
                <w:szCs w:val="20"/>
              </w:rPr>
            </w:pPr>
            <w:r w:rsidRPr="00EF1E12">
              <w:rPr>
                <w:sz w:val="20"/>
                <w:szCs w:val="20"/>
              </w:rPr>
              <w:t xml:space="preserve">Wydatki w projekcie o wartości nieprzekraczającej wyrażonej w PLN równowartości kwoty </w:t>
            </w:r>
            <w:r w:rsidRPr="00EF1E12">
              <w:rPr>
                <w:sz w:val="20"/>
                <w:szCs w:val="20"/>
              </w:rPr>
              <w:br/>
              <w:t>100 000 EUR</w:t>
            </w:r>
            <w:r w:rsidRPr="00EF1E12">
              <w:rPr>
                <w:rStyle w:val="Odwoanieprzypisudolnego"/>
                <w:sz w:val="20"/>
                <w:szCs w:val="20"/>
              </w:rPr>
              <w:footnoteReference w:id="25"/>
            </w:r>
            <w:r w:rsidRPr="00EF1E12">
              <w:rPr>
                <w:sz w:val="20"/>
                <w:szCs w:val="20"/>
              </w:rPr>
              <w:t xml:space="preserve"> wkładu publicznego</w:t>
            </w:r>
            <w:r w:rsidRPr="00EF1E12">
              <w:rPr>
                <w:rStyle w:val="Odwoanieprzypisudolnego"/>
                <w:sz w:val="20"/>
                <w:szCs w:val="20"/>
              </w:rPr>
              <w:footnoteReference w:id="26"/>
            </w:r>
            <w:r w:rsidRPr="00EF1E12">
              <w:rPr>
                <w:sz w:val="20"/>
                <w:szCs w:val="20"/>
              </w:rPr>
              <w:t xml:space="preserve"> są rozliczane uproszczonymi metodami, o których mowa w </w:t>
            </w:r>
            <w:r w:rsidRPr="00EF1E12">
              <w:rPr>
                <w:i/>
                <w:iCs/>
                <w:sz w:val="20"/>
                <w:szCs w:val="20"/>
              </w:rPr>
              <w:t>Wytycznych w zakresie kwalifikowalności wydatków w zakresie Europejskiego Funduszu Rozwoju Regionalnego,</w:t>
            </w:r>
          </w:p>
          <w:p w:rsidR="009C67FC" w:rsidRPr="00EF1E12" w:rsidRDefault="009C67FC" w:rsidP="00061F5B">
            <w:pPr>
              <w:pStyle w:val="Default"/>
              <w:spacing w:after="0" w:line="240" w:lineRule="auto"/>
              <w:jc w:val="left"/>
              <w:rPr>
                <w:sz w:val="20"/>
                <w:szCs w:val="20"/>
              </w:rPr>
            </w:pPr>
            <w:r w:rsidRPr="00EF1E12">
              <w:rPr>
                <w:i/>
                <w:iCs/>
                <w:sz w:val="20"/>
                <w:szCs w:val="20"/>
              </w:rPr>
              <w:t>Europejskiego Funduszu Społecznego oraz Funduszu Spójności na lata 2014-2020</w:t>
            </w:r>
            <w:r w:rsidRPr="00EF1E12">
              <w:rPr>
                <w:sz w:val="20"/>
                <w:szCs w:val="20"/>
              </w:rPr>
              <w:t>.</w:t>
            </w:r>
          </w:p>
        </w:tc>
        <w:tc>
          <w:tcPr>
            <w:tcW w:w="1935" w:type="pct"/>
            <w:vAlign w:val="center"/>
          </w:tcPr>
          <w:p w:rsidR="009C67FC" w:rsidRPr="009C67FC" w:rsidRDefault="009C67FC" w:rsidP="00061F5B">
            <w:pPr>
              <w:keepNext/>
              <w:tabs>
                <w:tab w:val="left" w:pos="435"/>
              </w:tabs>
              <w:snapToGrid w:val="0"/>
              <w:spacing w:after="120" w:line="240" w:lineRule="auto"/>
              <w:jc w:val="left"/>
              <w:rPr>
                <w:rFonts w:ascii="Arial" w:hAnsi="Arial" w:cs="Arial"/>
                <w:sz w:val="20"/>
                <w:szCs w:val="20"/>
              </w:rPr>
            </w:pPr>
            <w:r w:rsidRPr="009C67FC">
              <w:rPr>
                <w:rFonts w:ascii="Arial" w:hAnsi="Arial" w:cs="Arial"/>
                <w:bCs/>
                <w:sz w:val="20"/>
                <w:szCs w:val="20"/>
              </w:rPr>
              <w:t xml:space="preserve">W ramach kryterium weryfikowane będzie zastosowanie w projekcie o wartości </w:t>
            </w:r>
            <w:r w:rsidRPr="009C67FC">
              <w:rPr>
                <w:rFonts w:ascii="Arial" w:hAnsi="Arial" w:cs="Arial"/>
                <w:sz w:val="20"/>
                <w:szCs w:val="20"/>
              </w:rPr>
              <w:t>nieprzekraczającej wyrażonej w PLN równowartości kwoty 100 000 EUR wkładu publicznego uproszczonych metod rozliczania wydatków.</w:t>
            </w:r>
          </w:p>
          <w:p w:rsidR="009C67FC" w:rsidRPr="009C67FC" w:rsidRDefault="009C67FC" w:rsidP="00061F5B">
            <w:pPr>
              <w:keepNext/>
              <w:tabs>
                <w:tab w:val="left" w:pos="435"/>
              </w:tabs>
              <w:snapToGrid w:val="0"/>
              <w:spacing w:after="120" w:line="240" w:lineRule="auto"/>
              <w:jc w:val="left"/>
              <w:rPr>
                <w:rFonts w:ascii="Arial" w:hAnsi="Arial" w:cs="Arial"/>
                <w:b/>
                <w:iCs/>
                <w:sz w:val="20"/>
                <w:szCs w:val="20"/>
              </w:rPr>
            </w:pPr>
            <w:r w:rsidRPr="009C67FC">
              <w:rPr>
                <w:rFonts w:ascii="Arial" w:hAnsi="Arial" w:cs="Arial"/>
                <w:color w:val="000000"/>
                <w:sz w:val="20"/>
                <w:szCs w:val="20"/>
              </w:rPr>
              <w:t>Ocena spełnienia kryterium polega na przypisaniu mu wartości logicznej „tak”, „nie” albo stwierdzeniu, że kryterium „nie dotyczy” danego projektu.</w:t>
            </w:r>
          </w:p>
        </w:tc>
        <w:tc>
          <w:tcPr>
            <w:tcW w:w="1406" w:type="pct"/>
            <w:vAlign w:val="center"/>
          </w:tcPr>
          <w:p w:rsidR="009C67FC" w:rsidRPr="00EF1E12" w:rsidRDefault="009C67FC" w:rsidP="00061F5B">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formalnej albo oceny formalno-merytorycznej.</w:t>
            </w:r>
          </w:p>
          <w:p w:rsidR="009C67FC" w:rsidRPr="009C67FC" w:rsidRDefault="009C67FC" w:rsidP="00061F5B">
            <w:pPr>
              <w:keepNext/>
              <w:keepLines/>
              <w:tabs>
                <w:tab w:val="left" w:pos="435"/>
              </w:tabs>
              <w:autoSpaceDE w:val="0"/>
              <w:autoSpaceDN w:val="0"/>
              <w:adjustRightInd w:val="0"/>
              <w:spacing w:after="120" w:line="240" w:lineRule="auto"/>
              <w:jc w:val="left"/>
              <w:rPr>
                <w:rFonts w:ascii="Arial" w:hAnsi="Arial" w:cs="Arial"/>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7"/>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061F5B">
            <w:pPr>
              <w:pStyle w:val="Default"/>
              <w:spacing w:before="120" w:after="120" w:line="240" w:lineRule="auto"/>
              <w:jc w:val="left"/>
              <w:rPr>
                <w:sz w:val="20"/>
                <w:szCs w:val="20"/>
              </w:rPr>
            </w:pPr>
            <w:r w:rsidRPr="00EF1E12">
              <w:rPr>
                <w:sz w:val="20"/>
                <w:szCs w:val="20"/>
              </w:rPr>
              <w:t>Wnioskodawca i Partnerzy (o ile dotyczy) nie podlega/ją wykluczeniu z  możliwości ubiegania się o dofinansowanie ze środków UE na podstawie odrębnych przepisów.</w:t>
            </w:r>
          </w:p>
        </w:tc>
        <w:tc>
          <w:tcPr>
            <w:tcW w:w="1935" w:type="pct"/>
            <w:vAlign w:val="center"/>
          </w:tcPr>
          <w:p w:rsidR="009C67FC" w:rsidRPr="00755EA2" w:rsidRDefault="009C67FC" w:rsidP="00061F5B">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W ramach kryterium weryfikowane będzie czy Wnioskodawca oraz Partnerzy (o ile dotyczy) nie podlegają wykluczeniu z możliwości otrzymania dofinansowania, w tym wykluczeniu, o którym mowa w:</w:t>
            </w:r>
          </w:p>
          <w:p w:rsidR="009C67FC" w:rsidRPr="00755EA2" w:rsidRDefault="009C67FC" w:rsidP="00733DC0">
            <w:pPr>
              <w:pStyle w:val="Tekstpodstawowy"/>
              <w:keepNext/>
              <w:numPr>
                <w:ilvl w:val="0"/>
                <w:numId w:val="67"/>
              </w:numPr>
              <w:tabs>
                <w:tab w:val="clear" w:pos="720"/>
                <w:tab w:val="left" w:pos="0"/>
              </w:tabs>
              <w:snapToGrid w:val="0"/>
              <w:spacing w:before="120" w:after="120"/>
              <w:ind w:left="270" w:hanging="270"/>
              <w:jc w:val="left"/>
              <w:rPr>
                <w:rFonts w:ascii="Arial" w:hAnsi="Arial" w:cs="Arial"/>
                <w:sz w:val="20"/>
              </w:rPr>
            </w:pPr>
            <w:r w:rsidRPr="00755EA2">
              <w:rPr>
                <w:rFonts w:ascii="Arial" w:hAnsi="Arial" w:cs="Arial"/>
                <w:b w:val="0"/>
                <w:sz w:val="20"/>
              </w:rPr>
              <w:t>art. 207 ust. 4 i ust.7 ustawy z dnia 27 sierpnia 2009 r. o finansach publicznych;</w:t>
            </w:r>
          </w:p>
          <w:p w:rsidR="009C67FC" w:rsidRPr="00755EA2" w:rsidRDefault="009C67FC" w:rsidP="00733DC0">
            <w:pPr>
              <w:pStyle w:val="Tekstpodstawowy"/>
              <w:keepNext/>
              <w:numPr>
                <w:ilvl w:val="0"/>
                <w:numId w:val="67"/>
              </w:numPr>
              <w:tabs>
                <w:tab w:val="clear" w:pos="720"/>
                <w:tab w:val="left" w:pos="0"/>
              </w:tabs>
              <w:snapToGrid w:val="0"/>
              <w:spacing w:before="120" w:after="120"/>
              <w:ind w:left="270" w:hanging="270"/>
              <w:jc w:val="left"/>
              <w:rPr>
                <w:rFonts w:ascii="Arial" w:hAnsi="Arial" w:cs="Arial"/>
                <w:sz w:val="20"/>
              </w:rPr>
            </w:pPr>
            <w:r w:rsidRPr="00755EA2">
              <w:rPr>
                <w:rFonts w:ascii="Arial" w:hAnsi="Arial" w:cs="Arial"/>
                <w:b w:val="0"/>
                <w:sz w:val="20"/>
              </w:rPr>
              <w:t>art. 12 ust. 1 pkt 1 ustawy z dnia 15 czerwca 2012 r. o skutkach powierzania wykonywania pracy cudzoziemcom przebywającym wbrew przepisom na terytorium Rzeczpospolitej Polskiej (Dz.U. poz.796);</w:t>
            </w:r>
          </w:p>
          <w:p w:rsidR="009C67FC" w:rsidRPr="00755EA2" w:rsidRDefault="009C67FC" w:rsidP="00733DC0">
            <w:pPr>
              <w:pStyle w:val="Tekstpodstawowy"/>
              <w:keepNext/>
              <w:numPr>
                <w:ilvl w:val="0"/>
                <w:numId w:val="67"/>
              </w:numPr>
              <w:tabs>
                <w:tab w:val="clear" w:pos="720"/>
              </w:tabs>
              <w:snapToGrid w:val="0"/>
              <w:spacing w:before="120" w:after="120"/>
              <w:ind w:left="270" w:hanging="270"/>
              <w:jc w:val="left"/>
              <w:rPr>
                <w:rFonts w:ascii="Arial" w:hAnsi="Arial" w:cs="Arial"/>
                <w:b w:val="0"/>
                <w:bCs/>
                <w:sz w:val="20"/>
              </w:rPr>
            </w:pPr>
            <w:r w:rsidRPr="00755EA2">
              <w:rPr>
                <w:rFonts w:ascii="Arial" w:hAnsi="Arial" w:cs="Arial"/>
                <w:b w:val="0"/>
                <w:sz w:val="20"/>
              </w:rPr>
              <w:t>art. 9 ust. 1 pkt 2a ustawy z dnia 28 października 2002 r. o odpowiedzialności podmiotów zbiorowych za czyny zabronione pod groźbą kary (t.jedn. Dz.U. z 2014 r. poz. 1417).</w:t>
            </w:r>
          </w:p>
          <w:p w:rsidR="009C67FC" w:rsidRPr="009C67FC" w:rsidRDefault="009C67FC" w:rsidP="00061F5B">
            <w:pPr>
              <w:keepNext/>
              <w:tabs>
                <w:tab w:val="left" w:pos="435"/>
              </w:tabs>
              <w:snapToGrid w:val="0"/>
              <w:spacing w:after="120" w:line="240" w:lineRule="auto"/>
              <w:jc w:val="left"/>
              <w:rPr>
                <w:rFonts w:ascii="Arial" w:hAnsi="Arial" w:cs="Arial"/>
                <w:color w:val="000000"/>
                <w:sz w:val="20"/>
                <w:szCs w:val="20"/>
              </w:rPr>
            </w:pPr>
            <w:r w:rsidRPr="009C67FC">
              <w:rPr>
                <w:rFonts w:ascii="Arial" w:hAnsi="Arial" w:cs="Arial"/>
                <w:color w:val="000000"/>
                <w:sz w:val="20"/>
                <w:szCs w:val="20"/>
              </w:rPr>
              <w:t>Kryterium weryfikowane na podstawie Oświadczenia Wnioskodawcy i Partnerów (o ile dotyczy)</w:t>
            </w:r>
          </w:p>
          <w:p w:rsidR="009C67FC" w:rsidRPr="009C67FC" w:rsidRDefault="009C67FC" w:rsidP="00061F5B">
            <w:pPr>
              <w:keepNext/>
              <w:tabs>
                <w:tab w:val="left" w:pos="435"/>
              </w:tabs>
              <w:snapToGrid w:val="0"/>
              <w:spacing w:after="120" w:line="240" w:lineRule="auto"/>
              <w:jc w:val="left"/>
              <w:rPr>
                <w:rFonts w:ascii="Arial" w:hAnsi="Arial" w:cs="Arial"/>
                <w:b/>
                <w:iCs/>
                <w:sz w:val="20"/>
                <w:szCs w:val="20"/>
              </w:rPr>
            </w:pPr>
            <w:r w:rsidRPr="009C67FC">
              <w:rPr>
                <w:rFonts w:ascii="Arial" w:hAnsi="Arial" w:cs="Arial"/>
                <w:color w:val="000000"/>
                <w:sz w:val="20"/>
                <w:szCs w:val="20"/>
              </w:rPr>
              <w:t>Ocena spełnienia kryterium polega na przypisaniu mu wartości logicznej „tak” albo „nie”.</w:t>
            </w:r>
          </w:p>
        </w:tc>
        <w:tc>
          <w:tcPr>
            <w:tcW w:w="1406" w:type="pct"/>
            <w:vAlign w:val="center"/>
          </w:tcPr>
          <w:p w:rsidR="009C67FC" w:rsidRPr="00EF1E12" w:rsidRDefault="009C67FC" w:rsidP="00061F5B">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formalnej albo oceny formalno-merytorycznej.</w:t>
            </w:r>
          </w:p>
          <w:p w:rsidR="009C67FC" w:rsidRPr="009C67FC" w:rsidRDefault="009C67FC" w:rsidP="00061F5B">
            <w:pPr>
              <w:keepNext/>
              <w:keepLines/>
              <w:tabs>
                <w:tab w:val="left" w:pos="435"/>
              </w:tabs>
              <w:autoSpaceDE w:val="0"/>
              <w:autoSpaceDN w:val="0"/>
              <w:adjustRightInd w:val="0"/>
              <w:spacing w:after="120" w:line="240" w:lineRule="auto"/>
              <w:jc w:val="left"/>
              <w:rPr>
                <w:rFonts w:ascii="Arial" w:hAnsi="Arial" w:cs="Arial"/>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7"/>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061F5B">
            <w:pPr>
              <w:pStyle w:val="Default"/>
              <w:spacing w:before="120" w:after="120" w:line="240" w:lineRule="auto"/>
              <w:jc w:val="left"/>
              <w:rPr>
                <w:sz w:val="20"/>
                <w:szCs w:val="20"/>
              </w:rPr>
            </w:pPr>
            <w:r w:rsidRPr="00EF1E12">
              <w:rPr>
                <w:sz w:val="20"/>
                <w:szCs w:val="20"/>
              </w:rPr>
              <w:t>W przypadku projektu partnerskiego wniosek spełnia wymogi dotyczące utworzenia partnerstwa, o których mowa w art. 33 ustawy z dnia 11 lipca 2014 r. o zasadach realizacji programów w zakresie polityki spójności finansowanych w perspektywie 2014-2020 (Dz.U. z 2014 r. poz. 1146 z późn. zm.).</w:t>
            </w:r>
          </w:p>
        </w:tc>
        <w:tc>
          <w:tcPr>
            <w:tcW w:w="1935" w:type="pct"/>
            <w:vAlign w:val="center"/>
          </w:tcPr>
          <w:p w:rsidR="009C67FC" w:rsidRPr="00755EA2" w:rsidRDefault="009C67FC" w:rsidP="00061F5B">
            <w:pPr>
              <w:pStyle w:val="Tekstpodstawowy"/>
              <w:keepNext/>
              <w:tabs>
                <w:tab w:val="left" w:pos="435"/>
              </w:tabs>
              <w:snapToGrid w:val="0"/>
              <w:spacing w:before="120" w:after="120"/>
              <w:jc w:val="left"/>
              <w:rPr>
                <w:rFonts w:ascii="Arial" w:hAnsi="Arial" w:cs="Arial"/>
                <w:b w:val="0"/>
                <w:bCs/>
                <w:sz w:val="20"/>
              </w:rPr>
            </w:pPr>
            <w:r w:rsidRPr="00755EA2">
              <w:rPr>
                <w:rFonts w:ascii="Arial" w:hAnsi="Arial" w:cs="Arial"/>
                <w:b w:val="0"/>
                <w:sz w:val="20"/>
              </w:rPr>
              <w:t xml:space="preserve">W ramach kryterium weryfikowane </w:t>
            </w:r>
            <w:r w:rsidRPr="00755EA2">
              <w:rPr>
                <w:rFonts w:ascii="Arial" w:hAnsi="Arial" w:cs="Arial"/>
                <w:b w:val="0"/>
                <w:bCs/>
                <w:sz w:val="20"/>
              </w:rPr>
              <w:t>będzie spełnienie przez Wnioskodawcę wymogów w zakresie utworzenia partnerstwa zgodnie z art. 33 ustawy wdrożeniowej.</w:t>
            </w:r>
          </w:p>
          <w:p w:rsidR="009C67FC" w:rsidRPr="00755EA2" w:rsidRDefault="009C67FC" w:rsidP="00061F5B">
            <w:pPr>
              <w:pStyle w:val="Tekstpodstawowy"/>
              <w:keepNext/>
              <w:tabs>
                <w:tab w:val="left" w:pos="435"/>
              </w:tabs>
              <w:snapToGrid w:val="0"/>
              <w:spacing w:before="120" w:after="120"/>
              <w:jc w:val="left"/>
              <w:rPr>
                <w:rFonts w:ascii="Arial" w:hAnsi="Arial" w:cs="Arial"/>
                <w:b w:val="0"/>
                <w:bCs/>
                <w:sz w:val="20"/>
              </w:rPr>
            </w:pPr>
            <w:r w:rsidRPr="00755EA2">
              <w:rPr>
                <w:rFonts w:ascii="Arial" w:hAnsi="Arial" w:cs="Arial"/>
                <w:b w:val="0"/>
                <w:bCs/>
                <w:sz w:val="20"/>
              </w:rPr>
              <w:t>Kryterium będzie weryfikowane na podstawie Oświadczenia Wnioskodawcy</w:t>
            </w:r>
            <w:r w:rsidRPr="00755EA2">
              <w:rPr>
                <w:rFonts w:ascii="Arial" w:hAnsi="Arial" w:cs="Arial"/>
                <w:b w:val="0"/>
                <w:sz w:val="20"/>
              </w:rPr>
              <w:t>.</w:t>
            </w:r>
          </w:p>
          <w:p w:rsidR="009C67FC" w:rsidRPr="009C67FC" w:rsidRDefault="009C67FC" w:rsidP="00061F5B">
            <w:pPr>
              <w:keepNext/>
              <w:tabs>
                <w:tab w:val="left" w:pos="435"/>
              </w:tabs>
              <w:snapToGrid w:val="0"/>
              <w:spacing w:after="120" w:line="240" w:lineRule="auto"/>
              <w:jc w:val="left"/>
              <w:rPr>
                <w:rFonts w:ascii="Arial" w:hAnsi="Arial" w:cs="Arial"/>
                <w:b/>
                <w:iCs/>
                <w:sz w:val="20"/>
                <w:szCs w:val="20"/>
              </w:rPr>
            </w:pPr>
            <w:r w:rsidRPr="009C67FC">
              <w:rPr>
                <w:rFonts w:ascii="Arial" w:hAnsi="Arial" w:cs="Arial"/>
                <w:color w:val="000000"/>
                <w:sz w:val="20"/>
                <w:szCs w:val="20"/>
              </w:rPr>
              <w:t>Ocena spełnienia kryterium polega na przypisaniu mu wartości logicznej „tak”, „nie” albo stwierdzeniu, że kryterium „nie dotyczy” danego projektu.</w:t>
            </w:r>
          </w:p>
        </w:tc>
        <w:tc>
          <w:tcPr>
            <w:tcW w:w="1406" w:type="pct"/>
            <w:vAlign w:val="center"/>
          </w:tcPr>
          <w:p w:rsidR="009C67FC" w:rsidRPr="00EF1E12" w:rsidRDefault="009C67FC" w:rsidP="00061F5B">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formalnej albo oceny formalno-merytorycznej.</w:t>
            </w:r>
          </w:p>
          <w:p w:rsidR="009C67FC" w:rsidRPr="009C67FC" w:rsidRDefault="009C67FC" w:rsidP="00061F5B">
            <w:pPr>
              <w:keepNext/>
              <w:keepLines/>
              <w:tabs>
                <w:tab w:val="left" w:pos="435"/>
              </w:tabs>
              <w:autoSpaceDE w:val="0"/>
              <w:autoSpaceDN w:val="0"/>
              <w:adjustRightInd w:val="0"/>
              <w:spacing w:after="120" w:line="240" w:lineRule="auto"/>
              <w:jc w:val="left"/>
              <w:rPr>
                <w:rFonts w:ascii="Arial" w:hAnsi="Arial" w:cs="Arial"/>
                <w:sz w:val="20"/>
                <w:szCs w:val="20"/>
              </w:rPr>
            </w:pPr>
          </w:p>
        </w:tc>
      </w:tr>
      <w:tr w:rsidR="009C67FC" w:rsidRPr="009C67FC" w:rsidTr="00AC7B01">
        <w:trPr>
          <w:trHeight w:val="1579"/>
        </w:trPr>
        <w:tc>
          <w:tcPr>
            <w:tcW w:w="198" w:type="pct"/>
            <w:vAlign w:val="center"/>
          </w:tcPr>
          <w:p w:rsidR="009C67FC" w:rsidRPr="00EA4B3A" w:rsidRDefault="009C67FC" w:rsidP="00733DC0">
            <w:pPr>
              <w:pStyle w:val="Akapitzlist"/>
              <w:keepNext/>
              <w:numPr>
                <w:ilvl w:val="0"/>
                <w:numId w:val="87"/>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061F5B">
            <w:pPr>
              <w:pStyle w:val="Default"/>
              <w:spacing w:before="120" w:after="120" w:line="240" w:lineRule="auto"/>
              <w:jc w:val="left"/>
              <w:rPr>
                <w:sz w:val="20"/>
                <w:szCs w:val="20"/>
              </w:rPr>
            </w:pPr>
            <w:r w:rsidRPr="00EF1E12">
              <w:rPr>
                <w:bCs/>
                <w:sz w:val="20"/>
                <w:szCs w:val="20"/>
              </w:rPr>
              <w:t>Okres realizacji projektu zawiera się w przedziale 1 stycznia 2014 – 31 grudnia 2023 roku.</w:t>
            </w:r>
          </w:p>
        </w:tc>
        <w:tc>
          <w:tcPr>
            <w:tcW w:w="1935" w:type="pct"/>
            <w:vAlign w:val="center"/>
          </w:tcPr>
          <w:p w:rsidR="009C67FC" w:rsidRPr="009C67FC" w:rsidRDefault="009C67FC" w:rsidP="00061F5B">
            <w:pPr>
              <w:keepNext/>
              <w:tabs>
                <w:tab w:val="left" w:pos="435"/>
              </w:tabs>
              <w:snapToGrid w:val="0"/>
              <w:spacing w:after="120" w:line="240" w:lineRule="auto"/>
              <w:jc w:val="left"/>
              <w:rPr>
                <w:rFonts w:ascii="Arial" w:hAnsi="Arial" w:cs="Arial"/>
                <w:color w:val="000000"/>
                <w:sz w:val="20"/>
                <w:szCs w:val="20"/>
              </w:rPr>
            </w:pPr>
            <w:r w:rsidRPr="009C67FC">
              <w:rPr>
                <w:rFonts w:ascii="Arial" w:hAnsi="Arial" w:cs="Arial"/>
                <w:sz w:val="20"/>
                <w:szCs w:val="20"/>
              </w:rPr>
              <w:t xml:space="preserve">W ramach kryterium weryfikowane będzie, czy w polu wniosku dotyczącym okresu realizacji projektu wpisano właściwy okres realizacji projektu. </w:t>
            </w:r>
            <w:r w:rsidRPr="009C67FC">
              <w:rPr>
                <w:rFonts w:ascii="Arial" w:hAnsi="Arial" w:cs="Arial"/>
                <w:color w:val="000000"/>
                <w:sz w:val="20"/>
                <w:szCs w:val="20"/>
              </w:rPr>
              <w:t>Ocena spełnienia kryterium polega na przypisaniu mu wartości logicznej „tak” albo „nie”.</w:t>
            </w:r>
          </w:p>
        </w:tc>
        <w:tc>
          <w:tcPr>
            <w:tcW w:w="1406" w:type="pct"/>
            <w:vAlign w:val="center"/>
          </w:tcPr>
          <w:p w:rsidR="009C67FC" w:rsidRPr="00EF1E12" w:rsidRDefault="009C67FC" w:rsidP="00061F5B">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formalnej albo oceny formalno-merytorycznej.</w:t>
            </w:r>
          </w:p>
          <w:p w:rsidR="009C67FC" w:rsidRPr="009C67FC" w:rsidRDefault="009C67FC" w:rsidP="00061F5B">
            <w:pPr>
              <w:keepNext/>
              <w:keepLines/>
              <w:tabs>
                <w:tab w:val="left" w:pos="435"/>
              </w:tabs>
              <w:autoSpaceDE w:val="0"/>
              <w:autoSpaceDN w:val="0"/>
              <w:adjustRightInd w:val="0"/>
              <w:spacing w:after="120" w:line="240" w:lineRule="auto"/>
              <w:jc w:val="left"/>
              <w:rPr>
                <w:rFonts w:ascii="Arial" w:hAnsi="Arial" w:cs="Arial"/>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7"/>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061F5B">
            <w:pPr>
              <w:pStyle w:val="Default"/>
              <w:spacing w:before="120" w:after="120" w:line="240" w:lineRule="auto"/>
              <w:jc w:val="left"/>
              <w:rPr>
                <w:bCs/>
                <w:sz w:val="20"/>
                <w:szCs w:val="20"/>
              </w:rPr>
            </w:pPr>
            <w:r w:rsidRPr="00EF1E12">
              <w:rPr>
                <w:bCs/>
                <w:sz w:val="20"/>
                <w:szCs w:val="20"/>
              </w:rPr>
              <w:t>Wniosek oraz załączniki (o ile dotyczy) wypełniono w języku polskim.</w:t>
            </w:r>
          </w:p>
        </w:tc>
        <w:tc>
          <w:tcPr>
            <w:tcW w:w="1935" w:type="pct"/>
            <w:vAlign w:val="center"/>
          </w:tcPr>
          <w:p w:rsidR="005B471A" w:rsidRDefault="005B471A" w:rsidP="00061F5B">
            <w:pPr>
              <w:keepNext/>
              <w:tabs>
                <w:tab w:val="left" w:pos="435"/>
              </w:tabs>
              <w:snapToGrid w:val="0"/>
              <w:spacing w:after="120" w:line="240" w:lineRule="auto"/>
              <w:jc w:val="left"/>
              <w:rPr>
                <w:rFonts w:ascii="Arial" w:hAnsi="Arial" w:cs="Arial"/>
                <w:sz w:val="20"/>
                <w:szCs w:val="20"/>
              </w:rPr>
            </w:pPr>
          </w:p>
          <w:p w:rsidR="005B471A" w:rsidRDefault="005B471A" w:rsidP="00061F5B">
            <w:pPr>
              <w:keepNext/>
              <w:tabs>
                <w:tab w:val="left" w:pos="435"/>
              </w:tabs>
              <w:snapToGrid w:val="0"/>
              <w:spacing w:after="120" w:line="240" w:lineRule="auto"/>
              <w:jc w:val="left"/>
              <w:rPr>
                <w:rFonts w:ascii="Arial" w:hAnsi="Arial" w:cs="Arial"/>
                <w:sz w:val="20"/>
                <w:szCs w:val="20"/>
              </w:rPr>
            </w:pPr>
          </w:p>
          <w:p w:rsidR="005B471A" w:rsidRDefault="005B471A" w:rsidP="00061F5B">
            <w:pPr>
              <w:keepNext/>
              <w:tabs>
                <w:tab w:val="left" w:pos="435"/>
              </w:tabs>
              <w:snapToGrid w:val="0"/>
              <w:spacing w:after="120" w:line="240" w:lineRule="auto"/>
              <w:jc w:val="left"/>
              <w:rPr>
                <w:rFonts w:ascii="Arial" w:hAnsi="Arial" w:cs="Arial"/>
                <w:sz w:val="20"/>
                <w:szCs w:val="20"/>
              </w:rPr>
            </w:pPr>
          </w:p>
          <w:p w:rsidR="009C67FC" w:rsidRPr="009C67FC" w:rsidRDefault="009C67FC" w:rsidP="00061F5B">
            <w:pPr>
              <w:keepNext/>
              <w:tabs>
                <w:tab w:val="left" w:pos="435"/>
              </w:tabs>
              <w:snapToGrid w:val="0"/>
              <w:spacing w:after="120" w:line="240" w:lineRule="auto"/>
              <w:jc w:val="left"/>
              <w:rPr>
                <w:rFonts w:ascii="Arial" w:hAnsi="Arial" w:cs="Arial"/>
                <w:iCs/>
                <w:sz w:val="20"/>
                <w:szCs w:val="20"/>
              </w:rPr>
            </w:pPr>
            <w:r w:rsidRPr="009C67FC">
              <w:rPr>
                <w:rFonts w:ascii="Arial" w:hAnsi="Arial" w:cs="Arial"/>
                <w:sz w:val="20"/>
                <w:szCs w:val="20"/>
              </w:rPr>
              <w:t xml:space="preserve">W ramach kryterium weryfikowane będzie czy </w:t>
            </w:r>
            <w:r w:rsidRPr="009C67FC">
              <w:rPr>
                <w:rFonts w:ascii="Arial" w:hAnsi="Arial" w:cs="Arial"/>
                <w:iCs/>
                <w:sz w:val="20"/>
                <w:szCs w:val="20"/>
              </w:rPr>
              <w:t>wniosek oraz załączniki (o ile dotyczy) wypełnione są w języku polskim.</w:t>
            </w:r>
          </w:p>
          <w:p w:rsidR="009C67FC" w:rsidRDefault="009C67FC" w:rsidP="00061F5B">
            <w:pPr>
              <w:keepNext/>
              <w:tabs>
                <w:tab w:val="left" w:pos="435"/>
              </w:tabs>
              <w:snapToGrid w:val="0"/>
              <w:spacing w:after="120" w:line="240" w:lineRule="auto"/>
              <w:jc w:val="left"/>
              <w:rPr>
                <w:rFonts w:ascii="Arial" w:hAnsi="Arial" w:cs="Arial"/>
                <w:color w:val="000000"/>
                <w:sz w:val="20"/>
                <w:szCs w:val="20"/>
              </w:rPr>
            </w:pPr>
            <w:r w:rsidRPr="009C67FC">
              <w:rPr>
                <w:rFonts w:ascii="Arial" w:hAnsi="Arial" w:cs="Arial"/>
                <w:color w:val="000000"/>
                <w:sz w:val="20"/>
                <w:szCs w:val="20"/>
              </w:rPr>
              <w:t>Ocena spełnienia kryterium polega na przypisaniu mu wartości logicznej „tak” albo „nie”.</w:t>
            </w:r>
          </w:p>
          <w:p w:rsidR="005B471A" w:rsidRDefault="005B471A" w:rsidP="00061F5B">
            <w:pPr>
              <w:keepNext/>
              <w:tabs>
                <w:tab w:val="left" w:pos="435"/>
              </w:tabs>
              <w:snapToGrid w:val="0"/>
              <w:spacing w:after="120" w:line="240" w:lineRule="auto"/>
              <w:jc w:val="left"/>
              <w:rPr>
                <w:rFonts w:ascii="Arial" w:hAnsi="Arial" w:cs="Arial"/>
                <w:color w:val="000000"/>
                <w:sz w:val="20"/>
                <w:szCs w:val="20"/>
              </w:rPr>
            </w:pPr>
          </w:p>
          <w:p w:rsidR="005B471A" w:rsidRPr="009C67FC" w:rsidRDefault="005B471A" w:rsidP="00061F5B">
            <w:pPr>
              <w:keepNext/>
              <w:tabs>
                <w:tab w:val="left" w:pos="435"/>
              </w:tabs>
              <w:snapToGrid w:val="0"/>
              <w:spacing w:after="120" w:line="240" w:lineRule="auto"/>
              <w:jc w:val="left"/>
              <w:rPr>
                <w:rFonts w:ascii="Arial" w:hAnsi="Arial" w:cs="Arial"/>
                <w:iCs/>
                <w:sz w:val="20"/>
                <w:szCs w:val="20"/>
              </w:rPr>
            </w:pPr>
          </w:p>
        </w:tc>
        <w:tc>
          <w:tcPr>
            <w:tcW w:w="1406" w:type="pct"/>
            <w:vAlign w:val="center"/>
          </w:tcPr>
          <w:p w:rsidR="009C67FC" w:rsidRPr="00EF1E12" w:rsidRDefault="009C67FC" w:rsidP="00061F5B">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formalnej albo oceny formalno-merytorycznej.</w:t>
            </w:r>
          </w:p>
          <w:p w:rsidR="009C67FC" w:rsidRPr="009C67FC" w:rsidRDefault="009C67FC" w:rsidP="00061F5B">
            <w:pPr>
              <w:keepNext/>
              <w:keepLines/>
              <w:tabs>
                <w:tab w:val="left" w:pos="435"/>
              </w:tabs>
              <w:autoSpaceDE w:val="0"/>
              <w:autoSpaceDN w:val="0"/>
              <w:adjustRightInd w:val="0"/>
              <w:spacing w:after="120" w:line="240" w:lineRule="auto"/>
              <w:jc w:val="left"/>
              <w:rPr>
                <w:rFonts w:ascii="Arial" w:hAnsi="Arial" w:cs="Arial"/>
                <w:sz w:val="20"/>
                <w:szCs w:val="20"/>
              </w:rPr>
            </w:pPr>
          </w:p>
        </w:tc>
      </w:tr>
      <w:tr w:rsidR="009C67FC" w:rsidRPr="009C67FC" w:rsidTr="00D81172">
        <w:trPr>
          <w:trHeight w:val="907"/>
        </w:trPr>
        <w:tc>
          <w:tcPr>
            <w:tcW w:w="5000" w:type="pct"/>
            <w:gridSpan w:val="4"/>
            <w:shd w:val="clear" w:color="auto" w:fill="B2A1C7"/>
            <w:vAlign w:val="center"/>
          </w:tcPr>
          <w:p w:rsidR="009C67FC" w:rsidRPr="009C67FC" w:rsidRDefault="009C67FC" w:rsidP="00FA6A39">
            <w:pPr>
              <w:autoSpaceDE w:val="0"/>
              <w:autoSpaceDN w:val="0"/>
              <w:adjustRightInd w:val="0"/>
              <w:spacing w:after="120" w:line="240" w:lineRule="auto"/>
              <w:jc w:val="center"/>
              <w:rPr>
                <w:rFonts w:ascii="Cambria" w:hAnsi="Cambria" w:cs="Arial"/>
                <w:b/>
                <w:bCs/>
                <w:color w:val="000000"/>
                <w:sz w:val="32"/>
                <w:szCs w:val="32"/>
                <w:lang w:eastAsia="pl-PL"/>
              </w:rPr>
            </w:pPr>
            <w:r w:rsidRPr="009C67FC">
              <w:rPr>
                <w:rFonts w:ascii="Cambria" w:hAnsi="Cambria" w:cs="Arial"/>
                <w:b/>
                <w:bCs/>
                <w:color w:val="000000"/>
                <w:sz w:val="32"/>
                <w:szCs w:val="32"/>
                <w:lang w:eastAsia="pl-PL"/>
              </w:rPr>
              <w:t xml:space="preserve">KRYTERIA MERYTORYCZNE WYBORU PROJEKTÓW </w:t>
            </w:r>
            <w:r w:rsidRPr="009C67FC">
              <w:rPr>
                <w:rFonts w:ascii="Cambria" w:hAnsi="Cambria" w:cs="Arial"/>
                <w:b/>
                <w:bCs/>
                <w:color w:val="000000"/>
                <w:sz w:val="32"/>
                <w:szCs w:val="32"/>
                <w:lang w:eastAsia="pl-PL"/>
              </w:rPr>
              <w:br/>
            </w:r>
            <w:r w:rsidRPr="009C67FC">
              <w:rPr>
                <w:b/>
                <w:bCs/>
              </w:rPr>
              <w:t xml:space="preserve"> </w:t>
            </w:r>
            <w:r w:rsidRPr="00EA4B3A">
              <w:rPr>
                <w:rFonts w:ascii="Cambria" w:hAnsi="Cambria"/>
                <w:b/>
                <w:bCs/>
              </w:rPr>
              <w:t>Kryteria mają zastosowanie do wszystkich projektów wybieranych w trybie konkursowym w ramach RPO WiM 2014-2020</w:t>
            </w:r>
          </w:p>
        </w:tc>
      </w:tr>
      <w:tr w:rsidR="009C67FC" w:rsidRPr="00EF1E12" w:rsidTr="00D81172">
        <w:trPr>
          <w:trHeight w:val="662"/>
        </w:trPr>
        <w:tc>
          <w:tcPr>
            <w:tcW w:w="5000" w:type="pct"/>
            <w:gridSpan w:val="4"/>
            <w:shd w:val="clear" w:color="auto" w:fill="B2A1C7"/>
            <w:vAlign w:val="center"/>
          </w:tcPr>
          <w:p w:rsidR="009C67FC" w:rsidRPr="00EF1E12" w:rsidRDefault="009C67FC" w:rsidP="00FA6A39">
            <w:pPr>
              <w:pStyle w:val="Default"/>
              <w:spacing w:before="120" w:after="120"/>
              <w:jc w:val="center"/>
              <w:rPr>
                <w:b/>
                <w:bCs/>
                <w:sz w:val="20"/>
                <w:szCs w:val="20"/>
              </w:rPr>
            </w:pPr>
            <w:r w:rsidRPr="00EF1E12">
              <w:rPr>
                <w:b/>
                <w:bCs/>
                <w:sz w:val="20"/>
                <w:szCs w:val="20"/>
              </w:rPr>
              <w:t>Kryteria zerojedynkowe</w:t>
            </w:r>
          </w:p>
        </w:tc>
      </w:tr>
      <w:tr w:rsidR="009C67FC" w:rsidRPr="00EF1E12" w:rsidTr="00AC7B01">
        <w:trPr>
          <w:trHeight w:val="450"/>
        </w:trPr>
        <w:tc>
          <w:tcPr>
            <w:tcW w:w="198" w:type="pct"/>
            <w:vMerge w:val="restart"/>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r w:rsidRPr="00EF1E12">
              <w:rPr>
                <w:rFonts w:ascii="Arial" w:hAnsi="Arial" w:cs="Arial"/>
                <w:b/>
                <w:iCs/>
                <w:sz w:val="20"/>
                <w:szCs w:val="20"/>
              </w:rPr>
              <w:t>Lp.</w:t>
            </w:r>
          </w:p>
        </w:tc>
        <w:tc>
          <w:tcPr>
            <w:tcW w:w="1461" w:type="pct"/>
            <w:vMerge w:val="restart"/>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r w:rsidRPr="00EF1E12">
              <w:rPr>
                <w:rFonts w:ascii="Arial" w:hAnsi="Arial" w:cs="Arial"/>
                <w:b/>
                <w:iCs/>
                <w:sz w:val="20"/>
                <w:szCs w:val="20"/>
              </w:rPr>
              <w:t>Nazwa kryterium</w:t>
            </w:r>
          </w:p>
        </w:tc>
        <w:tc>
          <w:tcPr>
            <w:tcW w:w="1935" w:type="pct"/>
            <w:vMerge w:val="restart"/>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r w:rsidRPr="00EF1E12">
              <w:rPr>
                <w:rFonts w:ascii="Arial" w:hAnsi="Arial" w:cs="Arial"/>
                <w:b/>
                <w:iCs/>
                <w:sz w:val="20"/>
                <w:szCs w:val="20"/>
              </w:rPr>
              <w:t>Definicja kryterium</w:t>
            </w:r>
          </w:p>
        </w:tc>
        <w:tc>
          <w:tcPr>
            <w:tcW w:w="1406" w:type="pct"/>
            <w:vMerge w:val="restart"/>
            <w:shd w:val="clear" w:color="auto" w:fill="B2A1C7"/>
            <w:vAlign w:val="center"/>
          </w:tcPr>
          <w:p w:rsidR="009C67FC" w:rsidRPr="00755EA2" w:rsidRDefault="009C67FC" w:rsidP="00FA6A39">
            <w:pPr>
              <w:pStyle w:val="Tekstpodstawowy"/>
              <w:keepNext/>
              <w:tabs>
                <w:tab w:val="left" w:pos="435"/>
              </w:tabs>
              <w:snapToGrid w:val="0"/>
              <w:spacing w:before="120" w:after="120"/>
              <w:rPr>
                <w:rFonts w:ascii="Arial" w:hAnsi="Arial" w:cs="Arial"/>
                <w:bCs/>
                <w:strike/>
                <w:sz w:val="20"/>
              </w:rPr>
            </w:pPr>
            <w:r w:rsidRPr="00755EA2">
              <w:rPr>
                <w:rFonts w:ascii="Arial" w:hAnsi="Arial" w:cs="Arial"/>
                <w:bCs/>
                <w:iCs/>
                <w:sz w:val="20"/>
              </w:rPr>
              <w:t>Opis znaczenia kryterium</w:t>
            </w:r>
          </w:p>
        </w:tc>
      </w:tr>
      <w:tr w:rsidR="009C67FC" w:rsidRPr="00EF1E12" w:rsidTr="00AC7B01">
        <w:trPr>
          <w:trHeight w:val="450"/>
        </w:trPr>
        <w:tc>
          <w:tcPr>
            <w:tcW w:w="198" w:type="pct"/>
            <w:vMerge/>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p>
        </w:tc>
        <w:tc>
          <w:tcPr>
            <w:tcW w:w="1461" w:type="pct"/>
            <w:vMerge/>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p>
        </w:tc>
        <w:tc>
          <w:tcPr>
            <w:tcW w:w="1935" w:type="pct"/>
            <w:vMerge/>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p>
        </w:tc>
        <w:tc>
          <w:tcPr>
            <w:tcW w:w="1406" w:type="pct"/>
            <w:vMerge/>
            <w:shd w:val="clear" w:color="auto" w:fill="B2A1C7"/>
            <w:vAlign w:val="center"/>
          </w:tcPr>
          <w:p w:rsidR="009C67FC" w:rsidRPr="00755EA2" w:rsidRDefault="009C67FC" w:rsidP="00FA6A39">
            <w:pPr>
              <w:pStyle w:val="Tekstpodstawowy"/>
              <w:keepNext/>
              <w:tabs>
                <w:tab w:val="left" w:pos="435"/>
              </w:tabs>
              <w:snapToGrid w:val="0"/>
              <w:spacing w:before="120" w:after="120"/>
              <w:rPr>
                <w:rFonts w:ascii="Arial" w:hAnsi="Arial" w:cs="Arial"/>
                <w:bCs/>
                <w:iCs/>
                <w:sz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Default"/>
              <w:spacing w:line="240" w:lineRule="auto"/>
              <w:ind w:left="33" w:hanging="33"/>
              <w:jc w:val="left"/>
              <w:rPr>
                <w:sz w:val="20"/>
                <w:szCs w:val="20"/>
              </w:rPr>
            </w:pPr>
            <w:r w:rsidRPr="00EF1E12">
              <w:rPr>
                <w:sz w:val="20"/>
                <w:szCs w:val="20"/>
              </w:rPr>
              <w:t xml:space="preserve">Zgodność wniosku z zapisami właściwej Osi Priorytetowej RPO WiM 2014-2020 i SZOOP RPO WiM 2014-2020 w zakresie: </w:t>
            </w:r>
            <w:r w:rsidRPr="00EF1E12">
              <w:rPr>
                <w:bCs/>
                <w:sz w:val="20"/>
                <w:szCs w:val="20"/>
              </w:rPr>
              <w:t>typu projektu, wyboru grupy docelowej, minimalnej i maksymalnej wartości projektu oraz limitów i ograniczeń w realizacji projektu.</w:t>
            </w:r>
          </w:p>
        </w:tc>
        <w:tc>
          <w:tcPr>
            <w:tcW w:w="1935" w:type="pct"/>
            <w:vAlign w:val="center"/>
          </w:tcPr>
          <w:p w:rsidR="009C67FC" w:rsidRPr="00EF1E12" w:rsidRDefault="009C67FC" w:rsidP="00FA6A39">
            <w:pPr>
              <w:pStyle w:val="Default"/>
              <w:spacing w:before="120" w:after="120" w:line="240" w:lineRule="auto"/>
              <w:jc w:val="left"/>
              <w:rPr>
                <w:bCs/>
                <w:sz w:val="20"/>
                <w:szCs w:val="20"/>
              </w:rPr>
            </w:pPr>
            <w:r w:rsidRPr="00EF1E12">
              <w:rPr>
                <w:sz w:val="20"/>
                <w:szCs w:val="20"/>
              </w:rPr>
              <w:t>W ramach kryterium weryfikowana będzie zgodność zapisów złożonego wniosku o dofinansowanie z wymogami przewidzianymi dla danego Działania/Poddziałania w ramach RPO WiM 2014-2020 zawartymi w SZOOP RPO WiM 2014-2020 w zakresie:</w:t>
            </w:r>
          </w:p>
          <w:p w:rsidR="009C67FC" w:rsidRPr="00EF1E12" w:rsidRDefault="009C67FC" w:rsidP="00733DC0">
            <w:pPr>
              <w:pStyle w:val="Default"/>
              <w:numPr>
                <w:ilvl w:val="0"/>
                <w:numId w:val="75"/>
              </w:numPr>
              <w:spacing w:after="0" w:line="240" w:lineRule="auto"/>
              <w:ind w:left="714" w:hanging="357"/>
              <w:jc w:val="left"/>
              <w:rPr>
                <w:sz w:val="20"/>
                <w:szCs w:val="20"/>
              </w:rPr>
            </w:pPr>
            <w:r w:rsidRPr="00EF1E12">
              <w:rPr>
                <w:bCs/>
                <w:sz w:val="20"/>
                <w:szCs w:val="20"/>
              </w:rPr>
              <w:t xml:space="preserve">zgodności typu projektu z wykazem zawartym w „Typach projektów” w SZOOP RPO WiM </w:t>
            </w:r>
            <w:r w:rsidRPr="00EF1E12">
              <w:rPr>
                <w:sz w:val="20"/>
                <w:szCs w:val="20"/>
              </w:rPr>
              <w:t>2014-2020</w:t>
            </w:r>
            <w:r w:rsidRPr="00EF1E12">
              <w:rPr>
                <w:bCs/>
                <w:sz w:val="20"/>
                <w:szCs w:val="20"/>
              </w:rPr>
              <w:t>,</w:t>
            </w:r>
          </w:p>
          <w:p w:rsidR="009C67FC" w:rsidRPr="00EF1E12" w:rsidRDefault="009C67FC" w:rsidP="00733DC0">
            <w:pPr>
              <w:pStyle w:val="Default"/>
              <w:numPr>
                <w:ilvl w:val="0"/>
                <w:numId w:val="75"/>
              </w:numPr>
              <w:spacing w:after="0" w:line="240" w:lineRule="auto"/>
              <w:ind w:left="714" w:hanging="357"/>
              <w:jc w:val="left"/>
              <w:rPr>
                <w:sz w:val="20"/>
                <w:szCs w:val="20"/>
              </w:rPr>
            </w:pPr>
            <w:r w:rsidRPr="00EF1E12">
              <w:rPr>
                <w:bCs/>
                <w:sz w:val="20"/>
                <w:szCs w:val="20"/>
              </w:rPr>
              <w:t xml:space="preserve">zgodności wyboru grupy docelowej z wykazem zawartym w „Grupa docelowa/ ostateczni odbiorcy wsparcia w SZOOP RPO WiM </w:t>
            </w:r>
            <w:r w:rsidRPr="00EF1E12">
              <w:rPr>
                <w:sz w:val="20"/>
                <w:szCs w:val="20"/>
              </w:rPr>
              <w:t>2014-2020 (o ile dotyczy)</w:t>
            </w:r>
            <w:r w:rsidRPr="00EF1E12">
              <w:rPr>
                <w:bCs/>
                <w:sz w:val="20"/>
                <w:szCs w:val="20"/>
              </w:rPr>
              <w:t>,</w:t>
            </w:r>
          </w:p>
          <w:p w:rsidR="009C67FC" w:rsidRPr="00EF1E12" w:rsidRDefault="009C67FC" w:rsidP="00733DC0">
            <w:pPr>
              <w:pStyle w:val="Default"/>
              <w:numPr>
                <w:ilvl w:val="0"/>
                <w:numId w:val="75"/>
              </w:numPr>
              <w:spacing w:after="0" w:line="240" w:lineRule="auto"/>
              <w:ind w:left="714" w:hanging="357"/>
              <w:jc w:val="left"/>
              <w:rPr>
                <w:sz w:val="20"/>
                <w:szCs w:val="20"/>
              </w:rPr>
            </w:pPr>
            <w:r w:rsidRPr="00EF1E12">
              <w:rPr>
                <w:bCs/>
                <w:sz w:val="20"/>
                <w:szCs w:val="20"/>
              </w:rPr>
              <w:t xml:space="preserve">zgodności z minimalną i maksymalną wartością projektu wskazaną w SZOOP RPO WiM </w:t>
            </w:r>
            <w:r w:rsidRPr="00EF1E12">
              <w:rPr>
                <w:sz w:val="20"/>
                <w:szCs w:val="20"/>
              </w:rPr>
              <w:t>2014-2020 (o ile dotyczy),</w:t>
            </w:r>
          </w:p>
          <w:p w:rsidR="009C67FC" w:rsidRPr="00EF1E12" w:rsidRDefault="009C67FC" w:rsidP="00733DC0">
            <w:pPr>
              <w:pStyle w:val="Default"/>
              <w:numPr>
                <w:ilvl w:val="0"/>
                <w:numId w:val="75"/>
              </w:numPr>
              <w:spacing w:after="0" w:line="240" w:lineRule="auto"/>
              <w:ind w:left="714" w:hanging="357"/>
              <w:jc w:val="left"/>
              <w:rPr>
                <w:sz w:val="20"/>
                <w:szCs w:val="20"/>
              </w:rPr>
            </w:pPr>
            <w:r w:rsidRPr="00EF1E12">
              <w:rPr>
                <w:bCs/>
                <w:sz w:val="20"/>
                <w:szCs w:val="20"/>
              </w:rPr>
              <w:t xml:space="preserve">limitów i ograniczeń w realizacji projektów wskazanych w SZOOP RPO WiM </w:t>
            </w:r>
            <w:r w:rsidRPr="00EF1E12">
              <w:rPr>
                <w:sz w:val="20"/>
                <w:szCs w:val="20"/>
              </w:rPr>
              <w:t xml:space="preserve">2014-2020 </w:t>
            </w:r>
            <w:r w:rsidRPr="00EF1E12">
              <w:rPr>
                <w:bCs/>
                <w:sz w:val="20"/>
                <w:szCs w:val="20"/>
              </w:rPr>
              <w:t>(o ile dotyczy).</w:t>
            </w:r>
          </w:p>
          <w:p w:rsidR="009C67FC" w:rsidRPr="00EF1E12" w:rsidRDefault="009C67FC" w:rsidP="00FA6A39">
            <w:pPr>
              <w:pStyle w:val="Default"/>
              <w:spacing w:before="120" w:after="120" w:line="240" w:lineRule="auto"/>
              <w:jc w:val="left"/>
              <w:rPr>
                <w:sz w:val="20"/>
                <w:szCs w:val="20"/>
              </w:rPr>
            </w:pPr>
            <w:r w:rsidRPr="00EF1E12">
              <w:rPr>
                <w:sz w:val="20"/>
                <w:szCs w:val="20"/>
              </w:rPr>
              <w:t>Ocena spełnienia</w:t>
            </w:r>
            <w:r w:rsidRPr="00EF1E12" w:rsidDel="009156BB">
              <w:rPr>
                <w:sz w:val="20"/>
                <w:szCs w:val="20"/>
              </w:rPr>
              <w:t xml:space="preserve"> </w:t>
            </w:r>
            <w:r w:rsidRPr="00EF1E12">
              <w:rPr>
                <w:sz w:val="20"/>
                <w:szCs w:val="20"/>
              </w:rPr>
              <w:t>kryterium polega na przypisaniu mu wartości logicznych „tak” albo „nie”.</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EF1E12" w:rsidRDefault="009C67FC" w:rsidP="00FA6A39">
            <w:pPr>
              <w:pStyle w:val="Default"/>
              <w:spacing w:before="120" w:after="120" w:line="240" w:lineRule="auto"/>
              <w:jc w:val="left"/>
              <w:rPr>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Akapitzlist"/>
              <w:keepNext/>
              <w:tabs>
                <w:tab w:val="left" w:pos="33"/>
              </w:tabs>
              <w:snapToGrid w:val="0"/>
              <w:spacing w:after="120" w:line="240" w:lineRule="auto"/>
              <w:ind w:left="33"/>
              <w:jc w:val="left"/>
              <w:rPr>
                <w:rFonts w:ascii="Arial" w:hAnsi="Arial" w:cs="Arial"/>
                <w:color w:val="000000"/>
                <w:sz w:val="20"/>
                <w:lang w:eastAsia="pl-PL"/>
              </w:rPr>
            </w:pPr>
            <w:r w:rsidRPr="00EF1E12">
              <w:rPr>
                <w:rFonts w:ascii="Arial" w:hAnsi="Arial" w:cs="Arial"/>
                <w:color w:val="000000"/>
                <w:sz w:val="20"/>
                <w:lang w:eastAsia="pl-PL"/>
              </w:rPr>
              <w:t xml:space="preserve">Poziom cross-financingu nie przekracza dopuszczalnego poziomu określonego </w:t>
            </w:r>
            <w:r w:rsidRPr="00EF1E12">
              <w:rPr>
                <w:rFonts w:ascii="Arial" w:hAnsi="Arial" w:cs="Arial"/>
                <w:sz w:val="20"/>
              </w:rPr>
              <w:t>w </w:t>
            </w:r>
            <w:r w:rsidRPr="00EF1E12">
              <w:rPr>
                <w:rFonts w:ascii="Arial" w:hAnsi="Arial" w:cs="Arial"/>
                <w:bCs/>
                <w:sz w:val="20"/>
              </w:rPr>
              <w:t xml:space="preserve"> SZOOP</w:t>
            </w:r>
            <w:r w:rsidRPr="00EF1E12">
              <w:rPr>
                <w:rFonts w:ascii="Arial" w:hAnsi="Arial" w:cs="Arial"/>
                <w:color w:val="000000"/>
                <w:sz w:val="20"/>
                <w:lang w:eastAsia="pl-PL"/>
              </w:rPr>
              <w:t xml:space="preserve"> </w:t>
            </w:r>
            <w:r w:rsidRPr="00EF1E12">
              <w:rPr>
                <w:rFonts w:ascii="Arial" w:hAnsi="Arial" w:cs="Arial"/>
                <w:sz w:val="20"/>
              </w:rPr>
              <w:t xml:space="preserve"> RPO WiM 2014-2020 </w:t>
            </w:r>
            <w:r w:rsidRPr="00EF1E12">
              <w:rPr>
                <w:rFonts w:ascii="Arial" w:hAnsi="Arial" w:cs="Arial"/>
                <w:color w:val="000000"/>
                <w:sz w:val="20"/>
                <w:lang w:eastAsia="pl-PL"/>
              </w:rPr>
              <w:t>dla danego Działania/ Poddziałania.</w:t>
            </w: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W ramach kryterium weryfikowana będzie zgodność poziomu cross-financingu jako % wydatków kwalifikowalnych z limitem określonym dla danego Działania/Poddziałania w SZOOP RPO WiM 2014-2020.</w:t>
            </w:r>
          </w:p>
          <w:p w:rsidR="009C67FC" w:rsidRPr="00EF1E12" w:rsidRDefault="009C67FC" w:rsidP="00FA6A39">
            <w:pPr>
              <w:pStyle w:val="Default"/>
              <w:spacing w:before="120" w:after="120" w:line="240" w:lineRule="auto"/>
              <w:jc w:val="left"/>
              <w:rPr>
                <w:sz w:val="20"/>
                <w:szCs w:val="20"/>
              </w:rPr>
            </w:pPr>
            <w:r w:rsidRPr="00EF1E12">
              <w:rPr>
                <w:sz w:val="20"/>
                <w:szCs w:val="20"/>
              </w:rPr>
              <w:t>Ocena spełnienia kryterium polega na przypisaniu mu wartości logicznej „tak”, „nie” albo stwierdzeniu, że kryterium „nie dotyczy” danego projektu.</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Istnieje możliwość dokonania warunkowej oceny spełniania kryterium, o ile w Regulaminie konkursu nie wskazano inaczej. </w:t>
            </w:r>
            <w:r w:rsidRPr="00EF1E12">
              <w:rPr>
                <w:sz w:val="20"/>
                <w:szCs w:val="20"/>
              </w:rPr>
              <w:br/>
              <w:t>Po ocenie warunkowej projekt jest kierowany do negocjacji w zakresie dotyczącym warunkowo dokonanej oceny.</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9C67FC" w:rsidRDefault="009C67FC" w:rsidP="00FA6A39">
            <w:pPr>
              <w:spacing w:after="120" w:line="240" w:lineRule="auto"/>
              <w:rPr>
                <w:rFonts w:ascii="Arial" w:hAnsi="Arial" w:cs="Arial"/>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Akapitzlist"/>
              <w:keepNext/>
              <w:tabs>
                <w:tab w:val="left" w:pos="33"/>
              </w:tabs>
              <w:snapToGrid w:val="0"/>
              <w:spacing w:after="120" w:line="240" w:lineRule="auto"/>
              <w:ind w:left="33"/>
              <w:jc w:val="left"/>
              <w:rPr>
                <w:rFonts w:ascii="Arial" w:hAnsi="Arial" w:cs="Arial"/>
                <w:color w:val="000000"/>
                <w:sz w:val="20"/>
                <w:lang w:eastAsia="pl-PL"/>
              </w:rPr>
            </w:pPr>
            <w:r w:rsidRPr="00EF1E12">
              <w:rPr>
                <w:rFonts w:ascii="Arial" w:hAnsi="Arial" w:cs="Arial"/>
                <w:color w:val="000000"/>
                <w:sz w:val="20"/>
                <w:lang w:eastAsia="pl-PL"/>
              </w:rPr>
              <w:t>Poziom</w:t>
            </w:r>
            <w:r w:rsidRPr="00EF1E12">
              <w:rPr>
                <w:rFonts w:ascii="Arial" w:hAnsi="Arial" w:cs="Arial"/>
                <w:bCs/>
                <w:sz w:val="20"/>
              </w:rPr>
              <w:t xml:space="preserve"> środków trwałych (w tym cross-financing) jako % wydatków kwalifikowalnych nie przekracza dopuszczalnego </w:t>
            </w:r>
            <w:r w:rsidRPr="00EF1E12">
              <w:rPr>
                <w:rFonts w:ascii="Arial" w:hAnsi="Arial" w:cs="Arial"/>
                <w:color w:val="000000"/>
                <w:sz w:val="20"/>
                <w:lang w:eastAsia="pl-PL"/>
              </w:rPr>
              <w:t xml:space="preserve">poziomu określonego </w:t>
            </w:r>
            <w:r w:rsidRPr="00EF1E12">
              <w:rPr>
                <w:rFonts w:ascii="Arial" w:hAnsi="Arial" w:cs="Arial"/>
                <w:sz w:val="20"/>
              </w:rPr>
              <w:t>w </w:t>
            </w:r>
            <w:r w:rsidRPr="00EF1E12">
              <w:rPr>
                <w:rFonts w:ascii="Arial" w:hAnsi="Arial" w:cs="Arial"/>
                <w:bCs/>
                <w:sz w:val="20"/>
              </w:rPr>
              <w:t xml:space="preserve"> SZOOP </w:t>
            </w:r>
            <w:r w:rsidRPr="00EF1E12">
              <w:rPr>
                <w:rFonts w:ascii="Arial" w:hAnsi="Arial" w:cs="Arial"/>
                <w:sz w:val="20"/>
              </w:rPr>
              <w:t xml:space="preserve">RPO WiM 2014-2020 </w:t>
            </w:r>
            <w:r w:rsidRPr="00EF1E12">
              <w:rPr>
                <w:rFonts w:ascii="Arial" w:hAnsi="Arial" w:cs="Arial"/>
                <w:color w:val="000000"/>
                <w:sz w:val="20"/>
                <w:lang w:eastAsia="pl-PL"/>
              </w:rPr>
              <w:t>dla danego Działania/ Poddziałania.</w:t>
            </w:r>
          </w:p>
          <w:p w:rsidR="009C67FC" w:rsidRPr="00EF1E12" w:rsidRDefault="009C67FC" w:rsidP="00FA6A39">
            <w:pPr>
              <w:pStyle w:val="Akapitzlist"/>
              <w:keepNext/>
              <w:tabs>
                <w:tab w:val="left" w:pos="33"/>
              </w:tabs>
              <w:snapToGrid w:val="0"/>
              <w:spacing w:after="120" w:line="240" w:lineRule="auto"/>
              <w:ind w:left="33"/>
              <w:jc w:val="left"/>
              <w:rPr>
                <w:rFonts w:ascii="Arial" w:hAnsi="Arial" w:cs="Arial"/>
                <w:color w:val="000000"/>
                <w:sz w:val="20"/>
                <w:lang w:eastAsia="pl-PL"/>
              </w:rPr>
            </w:pP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 xml:space="preserve">W ramach kryterium weryfikowana będzie zgodność poziomu środków trwałych </w:t>
            </w:r>
            <w:r w:rsidRPr="00EF1E12">
              <w:rPr>
                <w:bCs/>
                <w:sz w:val="20"/>
                <w:szCs w:val="20"/>
              </w:rPr>
              <w:t>(w tym cross-financing)</w:t>
            </w:r>
            <w:r w:rsidRPr="00EF1E12">
              <w:rPr>
                <w:sz w:val="20"/>
                <w:szCs w:val="20"/>
              </w:rPr>
              <w:t>, jako % wydatków kwalifikowalnych z limitem określonym dla danego Działania/Poddziałania w SZOOP RPO WiM 2014-2020.</w:t>
            </w:r>
          </w:p>
          <w:p w:rsidR="009C67FC" w:rsidRPr="00EF1E12" w:rsidRDefault="009C67FC" w:rsidP="00FA6A39">
            <w:pPr>
              <w:pStyle w:val="Default"/>
              <w:spacing w:before="120" w:after="120" w:line="240" w:lineRule="auto"/>
              <w:jc w:val="left"/>
              <w:rPr>
                <w:sz w:val="20"/>
                <w:szCs w:val="20"/>
              </w:rPr>
            </w:pPr>
            <w:r w:rsidRPr="00EF1E12">
              <w:rPr>
                <w:sz w:val="20"/>
                <w:szCs w:val="20"/>
              </w:rPr>
              <w:t>Ocena spełnienia kryterium polega na przypisaniu mu wartości logicznej „tak”, „nie” albo stwierdzeniu, że kryterium „nie dotyczy” danego projektu.</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Istnieje możliwość dokonania warunkowej oceny spełniania kryterium, o ile w Regulaminie konkursu nie wskazano inaczej. </w:t>
            </w:r>
            <w:r w:rsidRPr="00EF1E12">
              <w:rPr>
                <w:sz w:val="20"/>
                <w:szCs w:val="20"/>
              </w:rPr>
              <w:br/>
              <w:t>Po ocenie warunkowej projekt jest kierowany do negocjacji w zakresie dotyczącym warunkowo dokonanej oceny.</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9C67FC" w:rsidRDefault="009C67FC" w:rsidP="00FA6A39">
            <w:pPr>
              <w:spacing w:after="120" w:line="240" w:lineRule="auto"/>
              <w:rPr>
                <w:rFonts w:ascii="Arial" w:hAnsi="Arial" w:cs="Arial"/>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9C67FC" w:rsidRDefault="009C67FC" w:rsidP="00FA6A39">
            <w:pPr>
              <w:keepNext/>
              <w:tabs>
                <w:tab w:val="left" w:pos="435"/>
              </w:tabs>
              <w:snapToGrid w:val="0"/>
              <w:spacing w:after="120" w:line="240" w:lineRule="auto"/>
              <w:rPr>
                <w:rFonts w:ascii="Arial" w:hAnsi="Arial" w:cs="Arial"/>
                <w:color w:val="000000"/>
                <w:sz w:val="20"/>
                <w:szCs w:val="20"/>
                <w:lang w:eastAsia="pl-PL"/>
              </w:rPr>
            </w:pPr>
            <w:r w:rsidRPr="009C67FC">
              <w:rPr>
                <w:rFonts w:ascii="Arial" w:hAnsi="Arial" w:cs="Arial"/>
                <w:bCs/>
                <w:sz w:val="20"/>
                <w:szCs w:val="20"/>
              </w:rPr>
              <w:t xml:space="preserve">Poziom wkładu własnego beneficjenta jako % wydatków kwalifikowalnych jest zgodny z poziomem określonym </w:t>
            </w:r>
            <w:r w:rsidRPr="009C67FC">
              <w:rPr>
                <w:rFonts w:ascii="Arial" w:hAnsi="Arial" w:cs="Arial"/>
                <w:sz w:val="20"/>
                <w:szCs w:val="20"/>
              </w:rPr>
              <w:t>w </w:t>
            </w:r>
            <w:r w:rsidRPr="009C67FC">
              <w:rPr>
                <w:rFonts w:ascii="Arial" w:hAnsi="Arial" w:cs="Arial"/>
                <w:bCs/>
                <w:sz w:val="20"/>
                <w:szCs w:val="20"/>
              </w:rPr>
              <w:t xml:space="preserve"> SZOOP </w:t>
            </w:r>
            <w:r w:rsidRPr="009C67FC">
              <w:rPr>
                <w:rFonts w:ascii="Arial" w:hAnsi="Arial" w:cs="Arial"/>
                <w:sz w:val="20"/>
                <w:szCs w:val="20"/>
              </w:rPr>
              <w:t xml:space="preserve">RPO WiM 2014-2020 </w:t>
            </w:r>
            <w:r w:rsidRPr="009C67FC">
              <w:rPr>
                <w:rFonts w:ascii="Arial" w:hAnsi="Arial" w:cs="Arial"/>
                <w:color w:val="000000"/>
                <w:sz w:val="20"/>
                <w:szCs w:val="20"/>
                <w:lang w:eastAsia="pl-PL"/>
              </w:rPr>
              <w:t>dla danego Działania/ Poddziałania.</w:t>
            </w:r>
          </w:p>
          <w:p w:rsidR="009C67FC" w:rsidRPr="00EF1E12" w:rsidRDefault="009C67FC" w:rsidP="00FA6A39">
            <w:pPr>
              <w:pStyle w:val="Default"/>
              <w:spacing w:before="120" w:after="120" w:line="240" w:lineRule="auto"/>
              <w:jc w:val="left"/>
              <w:rPr>
                <w:sz w:val="20"/>
                <w:szCs w:val="20"/>
              </w:rPr>
            </w:pP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W ramach kryterium weryfikowana będzie zgodność poziomu wkładu własnego z limitem określonym dla danego Działania/Poddziałania w SZOOP RPO WiM 2014-2020.</w:t>
            </w:r>
          </w:p>
          <w:p w:rsidR="009C67FC" w:rsidRPr="00EF1E12" w:rsidRDefault="009C67FC" w:rsidP="00FA6A39">
            <w:pPr>
              <w:pStyle w:val="Default"/>
              <w:spacing w:before="120" w:after="120" w:line="240" w:lineRule="auto"/>
              <w:jc w:val="left"/>
              <w:rPr>
                <w:sz w:val="20"/>
                <w:szCs w:val="20"/>
              </w:rPr>
            </w:pPr>
            <w:r w:rsidRPr="00EF1E12">
              <w:rPr>
                <w:sz w:val="20"/>
                <w:szCs w:val="20"/>
              </w:rPr>
              <w:t>Ocena spełnienia</w:t>
            </w:r>
            <w:r w:rsidRPr="00EF1E12" w:rsidDel="009156BB">
              <w:rPr>
                <w:sz w:val="20"/>
                <w:szCs w:val="20"/>
              </w:rPr>
              <w:t xml:space="preserve"> </w:t>
            </w:r>
            <w:r w:rsidRPr="00EF1E12">
              <w:rPr>
                <w:sz w:val="20"/>
                <w:szCs w:val="20"/>
              </w:rPr>
              <w:t>kryterium polega na przypisaniu mu wartości logicznych „tak” albo „nie”.</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Istnieje możliwość dokonania warunkowej oceny spełniania kryterium, o ile w Regulaminie konkursu nie wskazano inaczej. </w:t>
            </w:r>
            <w:r w:rsidRPr="00EF1E12">
              <w:rPr>
                <w:sz w:val="20"/>
                <w:szCs w:val="20"/>
              </w:rPr>
              <w:br/>
              <w:t>Po ocenie warunkowej projekt jest kierowany do negocjacji w zakresie dotyczącym warunkowo dokonanej oceny.</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9C67FC" w:rsidRDefault="009C67FC" w:rsidP="00FA6A39">
            <w:pPr>
              <w:spacing w:after="120" w:line="240" w:lineRule="auto"/>
              <w:rPr>
                <w:rFonts w:ascii="Arial" w:hAnsi="Arial" w:cs="Arial"/>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Default"/>
              <w:spacing w:before="120" w:after="120" w:line="240" w:lineRule="auto"/>
              <w:jc w:val="left"/>
              <w:rPr>
                <w:i/>
                <w:sz w:val="20"/>
                <w:szCs w:val="20"/>
              </w:rPr>
            </w:pPr>
            <w:r w:rsidRPr="00EF1E12">
              <w:rPr>
                <w:sz w:val="20"/>
                <w:szCs w:val="20"/>
              </w:rPr>
              <w:t xml:space="preserve">Wartość kosztów pośrednich jest zgodna z limitami określonymi w </w:t>
            </w:r>
            <w:r w:rsidRPr="00EF1E12">
              <w:rPr>
                <w:bCs/>
                <w:sz w:val="20"/>
                <w:szCs w:val="20"/>
              </w:rPr>
              <w:t>Regulaminie konkursu.</w:t>
            </w: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 xml:space="preserve">W ramach kryterium weryfikowana będzie zgodność poziomu kosztów pośrednich, wskazanych we wniosku o dofinansowanie, jako % wydatków kwalifikowalnych, z limitami określonymi w Regulaminie konkursu na podstawie zapisów zawartych w </w:t>
            </w:r>
            <w:r w:rsidRPr="00EF1E12">
              <w:rPr>
                <w:i/>
                <w:sz w:val="20"/>
                <w:szCs w:val="20"/>
              </w:rPr>
              <w:t>Wytycznych w zakresie kwalifikowalności wydatków w ramach Europejskiego Funduszu Rozwoju Regionalnego, Europejskiego Funduszu Społecznego oraz Funduszu Spójności na lata 2014-2020</w:t>
            </w:r>
            <w:r w:rsidRPr="00EF1E12">
              <w:rPr>
                <w:sz w:val="20"/>
                <w:szCs w:val="20"/>
              </w:rPr>
              <w:t>.</w:t>
            </w:r>
          </w:p>
          <w:p w:rsidR="009C67FC" w:rsidRPr="00EF1E12" w:rsidRDefault="009C67FC" w:rsidP="00FA6A39">
            <w:pPr>
              <w:pStyle w:val="Default"/>
              <w:spacing w:before="120" w:after="120" w:line="240" w:lineRule="auto"/>
              <w:jc w:val="left"/>
              <w:rPr>
                <w:sz w:val="20"/>
                <w:szCs w:val="20"/>
              </w:rPr>
            </w:pPr>
            <w:r w:rsidRPr="00EF1E12">
              <w:rPr>
                <w:sz w:val="20"/>
                <w:szCs w:val="20"/>
              </w:rPr>
              <w:t>Ocena spełnienia kryterium polega na przypisaniu mu wartości logicznej „tak”, „nie” albo stwierdzeniu, że kryterium „nie dotyczy” danego projektu.</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Istnieje możliwość dokonania warunkowej oceny spełniania kryterium, o ile w Regulaminie konkursu nie wskazano inaczej. </w:t>
            </w:r>
            <w:r w:rsidRPr="00EF1E12">
              <w:rPr>
                <w:sz w:val="20"/>
                <w:szCs w:val="20"/>
              </w:rPr>
              <w:br/>
              <w:t>Po ocenie warunkowej projekt jest kierowany do negocjacji w zakresie dotyczącym warunkowo dokonanej oceny.</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9C67FC" w:rsidRDefault="009C67FC" w:rsidP="00FA6A39">
            <w:pPr>
              <w:spacing w:after="120" w:line="240" w:lineRule="auto"/>
              <w:rPr>
                <w:rFonts w:ascii="Arial" w:hAnsi="Arial" w:cs="Arial"/>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Zgodność projektu z zasadą równości szans kobiet i mężczyzn (w oparciu o standard minimum).</w:t>
            </w: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 xml:space="preserve">W ramach kryterium weryfikowane będzie spełnienie standardu minimum oceniane na podstawie 5 kryteriów oceny określonych w </w:t>
            </w:r>
            <w:r w:rsidRPr="00EF1E12">
              <w:rPr>
                <w:i/>
                <w:sz w:val="20"/>
                <w:szCs w:val="20"/>
              </w:rPr>
              <w:t>Wytycznych w zakresie realizacji zasady równości szans i niedyskryminacji, w tym dostępności dla osób z niepełnosprawnościami oraz zasady równości szans kobiet i mężczyzn w ramach funduszy unijnych na lata 2014-2020</w:t>
            </w:r>
            <w:r w:rsidRPr="00EF1E12">
              <w:rPr>
                <w:sz w:val="20"/>
                <w:szCs w:val="20"/>
              </w:rPr>
              <w:t>.</w:t>
            </w:r>
          </w:p>
          <w:p w:rsidR="009C67FC" w:rsidRPr="00EF1E12" w:rsidRDefault="009C67FC" w:rsidP="00FA6A39">
            <w:pPr>
              <w:pStyle w:val="Default"/>
              <w:spacing w:before="120" w:after="120" w:line="240" w:lineRule="auto"/>
              <w:jc w:val="left"/>
              <w:rPr>
                <w:sz w:val="20"/>
                <w:szCs w:val="20"/>
              </w:rPr>
            </w:pPr>
            <w:r w:rsidRPr="00EF1E12">
              <w:rPr>
                <w:sz w:val="20"/>
                <w:szCs w:val="20"/>
              </w:rPr>
              <w:t>Ocena spełnienia kryterium polega na przypisa</w:t>
            </w:r>
            <w:r>
              <w:rPr>
                <w:sz w:val="20"/>
                <w:szCs w:val="20"/>
              </w:rPr>
              <w:t>niu mu wartości logicznej „tak”albo</w:t>
            </w:r>
            <w:r w:rsidRPr="00EF1E12">
              <w:rPr>
                <w:sz w:val="20"/>
                <w:szCs w:val="20"/>
              </w:rPr>
              <w:t xml:space="preserve"> „nie” </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9C67FC" w:rsidRDefault="009C67FC" w:rsidP="00FA6A39">
            <w:pPr>
              <w:keepNext/>
              <w:keepLines/>
              <w:tabs>
                <w:tab w:val="left" w:pos="435"/>
              </w:tabs>
              <w:autoSpaceDE w:val="0"/>
              <w:autoSpaceDN w:val="0"/>
              <w:adjustRightInd w:val="0"/>
              <w:spacing w:after="120" w:line="240" w:lineRule="auto"/>
              <w:rPr>
                <w:rFonts w:ascii="Arial" w:hAnsi="Arial" w:cs="Arial"/>
                <w:b/>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Zgodność projektu z zasadą zrównoważonego rozwoju.</w:t>
            </w:r>
          </w:p>
        </w:tc>
        <w:tc>
          <w:tcPr>
            <w:tcW w:w="1935" w:type="pct"/>
            <w:vAlign w:val="center"/>
          </w:tcPr>
          <w:p w:rsidR="009C67FC" w:rsidRPr="009C67FC" w:rsidRDefault="009C67FC" w:rsidP="00FA6A39">
            <w:pPr>
              <w:keepNext/>
              <w:tabs>
                <w:tab w:val="left" w:pos="435"/>
              </w:tabs>
              <w:snapToGrid w:val="0"/>
              <w:spacing w:after="120" w:line="240" w:lineRule="auto"/>
              <w:rPr>
                <w:rFonts w:ascii="Arial" w:hAnsi="Arial" w:cs="Arial"/>
                <w:bCs/>
                <w:sz w:val="20"/>
                <w:szCs w:val="20"/>
                <w:shd w:val="clear" w:color="auto" w:fill="FFFFFF"/>
              </w:rPr>
            </w:pPr>
            <w:r w:rsidRPr="009C67FC">
              <w:rPr>
                <w:rFonts w:ascii="Arial" w:hAnsi="Arial" w:cs="Arial"/>
                <w:sz w:val="20"/>
                <w:szCs w:val="20"/>
              </w:rPr>
              <w:t>W ramach kryterium weryfikowana będzie zgodność projektu z zasadą zrównoważonego rozwoju, o której mowa w art. 8 Rozporządzenia Parlamentu Europejskiego i Rady (UE) nr 1303/2013 z dnia 17 grudnia 2013 r.</w:t>
            </w:r>
            <w:r w:rsidRPr="009C67FC">
              <w:rPr>
                <w:rFonts w:ascii="Arial" w:hAnsi="Arial" w:cs="Arial"/>
                <w:b/>
                <w:bCs/>
                <w:sz w:val="20"/>
                <w:szCs w:val="20"/>
                <w:shd w:val="clear" w:color="auto" w:fill="FFFFFF"/>
              </w:rPr>
              <w:t xml:space="preserve"> </w:t>
            </w:r>
            <w:r w:rsidRPr="009C67FC">
              <w:rPr>
                <w:rFonts w:ascii="Arial" w:hAnsi="Arial" w:cs="Arial"/>
                <w:bCs/>
                <w:sz w:val="20"/>
                <w:szCs w:val="20"/>
                <w:shd w:val="clear" w:color="auto" w:fill="FFFFFF"/>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9C67FC" w:rsidRPr="00EF1E12" w:rsidRDefault="009C67FC" w:rsidP="00FA6A39">
            <w:pPr>
              <w:pStyle w:val="Default"/>
              <w:spacing w:before="120" w:after="120" w:line="240" w:lineRule="auto"/>
              <w:jc w:val="left"/>
              <w:rPr>
                <w:sz w:val="20"/>
                <w:szCs w:val="20"/>
              </w:rPr>
            </w:pPr>
            <w:r w:rsidRPr="00EF1E12">
              <w:rPr>
                <w:sz w:val="20"/>
                <w:szCs w:val="20"/>
              </w:rPr>
              <w:t>Ocena spełnienia</w:t>
            </w:r>
            <w:r w:rsidRPr="00EF1E12" w:rsidDel="009156BB">
              <w:rPr>
                <w:sz w:val="20"/>
                <w:szCs w:val="20"/>
              </w:rPr>
              <w:t xml:space="preserve"> </w:t>
            </w:r>
            <w:r w:rsidRPr="00EF1E12">
              <w:rPr>
                <w:sz w:val="20"/>
                <w:szCs w:val="20"/>
              </w:rPr>
              <w:t>kryterium polega na przypisaniu mu wartości logicznych „tak” albo „nie”.</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9C67FC" w:rsidRDefault="009C67FC" w:rsidP="00FA6A39">
            <w:pPr>
              <w:keepNext/>
              <w:keepLines/>
              <w:tabs>
                <w:tab w:val="left" w:pos="435"/>
              </w:tabs>
              <w:autoSpaceDE w:val="0"/>
              <w:autoSpaceDN w:val="0"/>
              <w:adjustRightInd w:val="0"/>
              <w:spacing w:after="120" w:line="240" w:lineRule="auto"/>
              <w:rPr>
                <w:rFonts w:ascii="Arial" w:hAnsi="Arial" w:cs="Arial"/>
                <w:b/>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Zgodność projektu z zasadą równości szans i niedyskryminacji, w tym dostępności dla osób z niepełnosprawnościami.</w:t>
            </w:r>
          </w:p>
        </w:tc>
        <w:tc>
          <w:tcPr>
            <w:tcW w:w="1935" w:type="pct"/>
            <w:vAlign w:val="center"/>
          </w:tcPr>
          <w:p w:rsidR="009C67FC" w:rsidRPr="009C67FC" w:rsidRDefault="009C67FC" w:rsidP="00FA6A39">
            <w:pPr>
              <w:keepNext/>
              <w:tabs>
                <w:tab w:val="left" w:pos="435"/>
              </w:tabs>
              <w:snapToGrid w:val="0"/>
              <w:spacing w:after="120" w:line="240" w:lineRule="auto"/>
              <w:rPr>
                <w:rFonts w:ascii="Arial" w:hAnsi="Arial" w:cs="Arial"/>
                <w:bCs/>
                <w:sz w:val="20"/>
                <w:szCs w:val="20"/>
                <w:shd w:val="clear" w:color="auto" w:fill="FFFFFF"/>
              </w:rPr>
            </w:pPr>
            <w:r w:rsidRPr="009C67FC">
              <w:rPr>
                <w:rFonts w:ascii="Arial" w:hAnsi="Arial" w:cs="Arial"/>
                <w:sz w:val="20"/>
                <w:szCs w:val="20"/>
              </w:rPr>
              <w:t>W ramach kryterium weryfikowana będzie zgodność projektu z zasadą równości szans i niedyskryminacji, o której mowa w art. 7 Rozporządzenia Parlamentu Europejskiego i Rady (UE) nr 1303/2013 z dnia 17 grudnia 2013 r.</w:t>
            </w:r>
            <w:r w:rsidRPr="009C67FC">
              <w:rPr>
                <w:rFonts w:ascii="Arial" w:hAnsi="Arial" w:cs="Arial"/>
                <w:b/>
                <w:bCs/>
                <w:color w:val="444444"/>
                <w:sz w:val="20"/>
                <w:szCs w:val="20"/>
                <w:shd w:val="clear" w:color="auto" w:fill="FFFFFF"/>
              </w:rPr>
              <w:t xml:space="preserve"> </w:t>
            </w:r>
            <w:r w:rsidRPr="009C67FC">
              <w:rPr>
                <w:rFonts w:ascii="Arial" w:hAnsi="Arial" w:cs="Arial"/>
                <w:bCs/>
                <w:sz w:val="20"/>
                <w:szCs w:val="20"/>
                <w:shd w:val="clear" w:color="auto" w:fill="FFFFFF"/>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9C67FC" w:rsidRPr="009C67FC" w:rsidRDefault="009C67FC" w:rsidP="00FA6A39">
            <w:pPr>
              <w:keepNext/>
              <w:tabs>
                <w:tab w:val="left" w:pos="435"/>
              </w:tabs>
              <w:snapToGrid w:val="0"/>
              <w:spacing w:after="120" w:line="240" w:lineRule="auto"/>
              <w:rPr>
                <w:rFonts w:ascii="Arial" w:hAnsi="Arial" w:cs="Arial"/>
                <w:sz w:val="20"/>
                <w:szCs w:val="20"/>
              </w:rPr>
            </w:pPr>
            <w:r w:rsidRPr="009C67FC">
              <w:rPr>
                <w:rFonts w:ascii="Arial" w:hAnsi="Arial" w:cs="Arial"/>
                <w:sz w:val="20"/>
                <w:szCs w:val="20"/>
              </w:rPr>
              <w:t xml:space="preserve">Ocena </w:t>
            </w:r>
            <w:r w:rsidRPr="009C67FC">
              <w:rPr>
                <w:rFonts w:ascii="Arial" w:hAnsi="Arial" w:cs="Arial"/>
                <w:color w:val="000000"/>
                <w:sz w:val="20"/>
                <w:szCs w:val="20"/>
              </w:rPr>
              <w:t>spełnienia</w:t>
            </w:r>
            <w:r w:rsidRPr="009C67FC" w:rsidDel="00E17984">
              <w:rPr>
                <w:rFonts w:ascii="Arial" w:hAnsi="Arial" w:cs="Arial"/>
                <w:sz w:val="20"/>
                <w:szCs w:val="20"/>
              </w:rPr>
              <w:t xml:space="preserve"> </w:t>
            </w:r>
            <w:r w:rsidRPr="009C67FC">
              <w:rPr>
                <w:rFonts w:ascii="Arial" w:hAnsi="Arial" w:cs="Arial"/>
                <w:sz w:val="20"/>
                <w:szCs w:val="20"/>
              </w:rPr>
              <w:t>kryterium polega na przypisaniu mu wartości logicznych „tak” albo „nie”.</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9C67FC" w:rsidRDefault="009C67FC" w:rsidP="00FA6A39">
            <w:pPr>
              <w:keepNext/>
              <w:keepLines/>
              <w:tabs>
                <w:tab w:val="left" w:pos="435"/>
              </w:tabs>
              <w:autoSpaceDE w:val="0"/>
              <w:autoSpaceDN w:val="0"/>
              <w:adjustRightInd w:val="0"/>
              <w:spacing w:after="120" w:line="240" w:lineRule="auto"/>
              <w:rPr>
                <w:rFonts w:ascii="Arial" w:hAnsi="Arial" w:cs="Arial"/>
                <w:b/>
                <w:sz w:val="20"/>
                <w:szCs w:val="20"/>
              </w:rPr>
            </w:pPr>
          </w:p>
        </w:tc>
      </w:tr>
      <w:tr w:rsidR="009C67FC" w:rsidRPr="009C67FC" w:rsidTr="00AC7B01">
        <w:trPr>
          <w:trHeight w:val="413"/>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Projekt jest zgodny z właściwym prawodawstwem krajowym, w tym z ustawą z dnia 29 stycznia 2004 r. Prawo Zamówień Publicznych (Dz. U. z 2013 r. poz. 907, z późn. zm.).</w:t>
            </w:r>
          </w:p>
        </w:tc>
        <w:tc>
          <w:tcPr>
            <w:tcW w:w="1935" w:type="pct"/>
            <w:vAlign w:val="center"/>
          </w:tcPr>
          <w:p w:rsidR="009C67FC" w:rsidRPr="009C67FC" w:rsidRDefault="009C67FC" w:rsidP="00FA6A39">
            <w:pPr>
              <w:keepNext/>
              <w:tabs>
                <w:tab w:val="left" w:pos="435"/>
              </w:tabs>
              <w:snapToGrid w:val="0"/>
              <w:spacing w:after="120" w:line="240" w:lineRule="auto"/>
              <w:rPr>
                <w:rFonts w:ascii="Arial" w:hAnsi="Arial" w:cs="Arial"/>
                <w:sz w:val="20"/>
                <w:szCs w:val="20"/>
              </w:rPr>
            </w:pPr>
            <w:r w:rsidRPr="009C67FC">
              <w:rPr>
                <w:rFonts w:ascii="Arial" w:hAnsi="Arial" w:cs="Arial"/>
                <w:sz w:val="20"/>
                <w:szCs w:val="20"/>
              </w:rPr>
              <w:t>W ramach kryterium weryfikowana będzie zgodność projektu z prawodawstwem krajowym, w tym z ustawą z dnia 29 stycznia 2004 r. Prawo Zamówień Publicznych (Dz. U. z 2013 r. poz. 907, z późn. zm.).</w:t>
            </w:r>
          </w:p>
          <w:p w:rsidR="009C67FC" w:rsidRPr="009C67FC" w:rsidRDefault="009C67FC" w:rsidP="00FA6A39">
            <w:pPr>
              <w:keepNext/>
              <w:tabs>
                <w:tab w:val="left" w:pos="435"/>
              </w:tabs>
              <w:snapToGrid w:val="0"/>
              <w:spacing w:after="120" w:line="240" w:lineRule="auto"/>
              <w:rPr>
                <w:rFonts w:ascii="Arial" w:hAnsi="Arial" w:cs="Arial"/>
                <w:sz w:val="20"/>
                <w:szCs w:val="20"/>
              </w:rPr>
            </w:pPr>
            <w:r w:rsidRPr="009C67FC">
              <w:rPr>
                <w:rFonts w:ascii="Arial" w:hAnsi="Arial" w:cs="Arial"/>
                <w:sz w:val="20"/>
                <w:szCs w:val="20"/>
              </w:rPr>
              <w:t xml:space="preserve">Ocena </w:t>
            </w:r>
            <w:r w:rsidRPr="009C67FC">
              <w:rPr>
                <w:rFonts w:ascii="Arial" w:hAnsi="Arial" w:cs="Arial"/>
                <w:color w:val="000000"/>
                <w:sz w:val="20"/>
                <w:szCs w:val="20"/>
              </w:rPr>
              <w:t>spełnienia</w:t>
            </w:r>
            <w:r w:rsidRPr="009C67FC" w:rsidDel="00E17984">
              <w:rPr>
                <w:rFonts w:ascii="Arial" w:hAnsi="Arial" w:cs="Arial"/>
                <w:sz w:val="20"/>
                <w:szCs w:val="20"/>
              </w:rPr>
              <w:t xml:space="preserve"> </w:t>
            </w:r>
            <w:r w:rsidRPr="009C67FC">
              <w:rPr>
                <w:rFonts w:ascii="Arial" w:hAnsi="Arial" w:cs="Arial"/>
                <w:sz w:val="20"/>
                <w:szCs w:val="20"/>
              </w:rPr>
              <w:t>kryterium polega na przypisaniu mu wartości logicznych „tak” albo „nie”.</w:t>
            </w:r>
          </w:p>
          <w:p w:rsidR="009C67FC" w:rsidRPr="009C67FC" w:rsidRDefault="009C67FC" w:rsidP="00FA6A39">
            <w:pPr>
              <w:keepNext/>
              <w:tabs>
                <w:tab w:val="left" w:pos="435"/>
              </w:tabs>
              <w:snapToGrid w:val="0"/>
              <w:spacing w:after="120" w:line="240" w:lineRule="auto"/>
              <w:rPr>
                <w:rFonts w:ascii="Arial" w:hAnsi="Arial" w:cs="Arial"/>
                <w:b/>
                <w:iCs/>
                <w:sz w:val="20"/>
                <w:szCs w:val="20"/>
              </w:rPr>
            </w:pPr>
            <w:r w:rsidRPr="009C67FC">
              <w:rPr>
                <w:rFonts w:ascii="Arial" w:hAnsi="Arial" w:cs="Arial"/>
                <w:sz w:val="20"/>
                <w:szCs w:val="20"/>
              </w:rPr>
              <w:t xml:space="preserve">Istnieje możliwość dokonania warunkowej oceny spełniania kryterium, o ile w Regulaminie konkursu nie wskazano inaczej. </w:t>
            </w:r>
            <w:r w:rsidRPr="009C67FC">
              <w:rPr>
                <w:rFonts w:ascii="Arial" w:hAnsi="Arial" w:cs="Arial"/>
                <w:sz w:val="20"/>
                <w:szCs w:val="20"/>
              </w:rPr>
              <w:br/>
              <w:t>Po ocenie warunkowej projekt jest kierowany do negocjacji w zakresie dotyczącym warunkowo dokonanej oceny.</w:t>
            </w:r>
          </w:p>
        </w:tc>
        <w:tc>
          <w:tcPr>
            <w:tcW w:w="1406" w:type="pct"/>
            <w:vAlign w:val="center"/>
          </w:tcPr>
          <w:p w:rsidR="009C67FC" w:rsidRPr="00EF1E12" w:rsidRDefault="009C67FC" w:rsidP="00FA6A39">
            <w:pPr>
              <w:pStyle w:val="Default"/>
              <w:spacing w:before="120" w:after="120" w:line="240" w:lineRule="auto"/>
              <w:jc w:val="left"/>
              <w:rPr>
                <w:sz w:val="20"/>
                <w:szCs w:val="20"/>
                <w:lang w:eastAsia="en-US"/>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Pr="009C67FC" w:rsidRDefault="009C67FC" w:rsidP="00FA6A39">
            <w:pPr>
              <w:keepNext/>
              <w:keepLines/>
              <w:tabs>
                <w:tab w:val="left" w:pos="435"/>
              </w:tabs>
              <w:autoSpaceDE w:val="0"/>
              <w:autoSpaceDN w:val="0"/>
              <w:adjustRightInd w:val="0"/>
              <w:spacing w:after="120" w:line="240" w:lineRule="auto"/>
              <w:rPr>
                <w:rFonts w:ascii="Arial" w:hAnsi="Arial" w:cs="Arial"/>
                <w:b/>
                <w:sz w:val="20"/>
                <w:szCs w:val="20"/>
              </w:rPr>
            </w:pPr>
          </w:p>
        </w:tc>
      </w:tr>
      <w:tr w:rsidR="009C67FC" w:rsidRPr="009C67FC" w:rsidTr="00AC7B01">
        <w:trPr>
          <w:trHeight w:val="907"/>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Zgodność projektu z zasadami pomocy publicznej lub pomocy de minimis.</w:t>
            </w:r>
          </w:p>
        </w:tc>
        <w:tc>
          <w:tcPr>
            <w:tcW w:w="1935" w:type="pct"/>
            <w:vAlign w:val="center"/>
          </w:tcPr>
          <w:p w:rsidR="009C67FC" w:rsidRPr="009C67FC" w:rsidRDefault="009C67FC" w:rsidP="00FA6A39">
            <w:pPr>
              <w:keepNext/>
              <w:tabs>
                <w:tab w:val="left" w:pos="435"/>
              </w:tabs>
              <w:snapToGrid w:val="0"/>
              <w:spacing w:after="120" w:line="240" w:lineRule="auto"/>
              <w:rPr>
                <w:rFonts w:ascii="Arial" w:hAnsi="Arial" w:cs="Arial"/>
                <w:sz w:val="20"/>
                <w:szCs w:val="20"/>
              </w:rPr>
            </w:pPr>
            <w:r w:rsidRPr="009C67FC">
              <w:rPr>
                <w:rFonts w:ascii="Arial" w:hAnsi="Arial" w:cs="Arial"/>
                <w:sz w:val="20"/>
                <w:szCs w:val="20"/>
              </w:rPr>
              <w:t>W ramach kryterium weryfikowana będzie zgodność zapisów wniosku o dofinansowanie projektu z zasadami pomocy publicznej w odniesieniu do form wsparcia, wydatków i grup docelowych, jak również oceniana będzie możliwość udzielenia w ramach projektu pomocy de minimis/pomocy publicznej, uwzględniając reguły ogólne jej przyznawania oraz warunki jej dopuszczalności w danym typie projektu.</w:t>
            </w:r>
          </w:p>
          <w:p w:rsidR="009C67FC" w:rsidRPr="009C67FC" w:rsidRDefault="009C67FC" w:rsidP="00FA6A39">
            <w:pPr>
              <w:keepNext/>
              <w:tabs>
                <w:tab w:val="left" w:pos="435"/>
              </w:tabs>
              <w:snapToGrid w:val="0"/>
              <w:spacing w:after="120" w:line="240" w:lineRule="auto"/>
              <w:rPr>
                <w:rFonts w:ascii="Arial" w:hAnsi="Arial" w:cs="Arial"/>
                <w:sz w:val="20"/>
                <w:szCs w:val="20"/>
              </w:rPr>
            </w:pPr>
            <w:r w:rsidRPr="009C67FC">
              <w:rPr>
                <w:rFonts w:ascii="Arial" w:hAnsi="Arial" w:cs="Arial"/>
                <w:sz w:val="20"/>
                <w:szCs w:val="20"/>
              </w:rPr>
              <w:t xml:space="preserve">Ocena </w:t>
            </w:r>
            <w:r w:rsidRPr="009C67FC">
              <w:rPr>
                <w:rFonts w:ascii="Arial" w:hAnsi="Arial" w:cs="Arial"/>
                <w:color w:val="000000"/>
                <w:sz w:val="20"/>
                <w:szCs w:val="20"/>
              </w:rPr>
              <w:t>spełnienia</w:t>
            </w:r>
            <w:r w:rsidRPr="009C67FC" w:rsidDel="00E17984">
              <w:rPr>
                <w:rFonts w:ascii="Arial" w:hAnsi="Arial" w:cs="Arial"/>
                <w:sz w:val="20"/>
                <w:szCs w:val="20"/>
              </w:rPr>
              <w:t xml:space="preserve"> </w:t>
            </w:r>
            <w:r w:rsidRPr="009C67FC">
              <w:rPr>
                <w:rFonts w:ascii="Arial" w:hAnsi="Arial" w:cs="Arial"/>
                <w:sz w:val="20"/>
                <w:szCs w:val="20"/>
              </w:rPr>
              <w:t>kryterium polega na przypisaniu mu wartości logicznych „tak” albo „nie”.</w:t>
            </w:r>
          </w:p>
          <w:p w:rsidR="009C67FC" w:rsidRPr="009C67FC" w:rsidRDefault="009C67FC" w:rsidP="00FA6A39">
            <w:pPr>
              <w:keepNext/>
              <w:tabs>
                <w:tab w:val="left" w:pos="435"/>
              </w:tabs>
              <w:snapToGrid w:val="0"/>
              <w:spacing w:after="120" w:line="240" w:lineRule="auto"/>
              <w:rPr>
                <w:rFonts w:ascii="Arial" w:hAnsi="Arial" w:cs="Arial"/>
                <w:b/>
                <w:iCs/>
                <w:sz w:val="20"/>
                <w:szCs w:val="20"/>
              </w:rPr>
            </w:pPr>
            <w:r w:rsidRPr="009C67FC">
              <w:rPr>
                <w:rFonts w:ascii="Arial" w:hAnsi="Arial" w:cs="Arial"/>
                <w:sz w:val="20"/>
                <w:szCs w:val="20"/>
              </w:rPr>
              <w:t xml:space="preserve">Istnieje możliwość dokonania warunkowej oceny spełniania kryterium, o ile w Regulaminie konkursu nie wskazano inaczej. </w:t>
            </w:r>
            <w:r w:rsidRPr="009C67FC">
              <w:rPr>
                <w:rFonts w:ascii="Arial" w:hAnsi="Arial" w:cs="Arial"/>
                <w:sz w:val="20"/>
                <w:szCs w:val="20"/>
              </w:rPr>
              <w:br/>
              <w:t>Po ocenie warunkowej projekt jest kierowany do negocjacji w zakresie dotyczącym warunkowo dokonanej oceny.</w:t>
            </w:r>
          </w:p>
        </w:tc>
        <w:tc>
          <w:tcPr>
            <w:tcW w:w="1406" w:type="pct"/>
            <w:vAlign w:val="center"/>
          </w:tcPr>
          <w:p w:rsidR="009C67FC" w:rsidRDefault="009C67FC" w:rsidP="00FA6A39">
            <w:pPr>
              <w:pStyle w:val="Default"/>
              <w:spacing w:before="120" w:after="120" w:line="240" w:lineRule="auto"/>
              <w:jc w:val="left"/>
              <w:rPr>
                <w:sz w:val="20"/>
                <w:szCs w:val="20"/>
              </w:rPr>
            </w:pPr>
            <w:r w:rsidRPr="00EF1E12">
              <w:rPr>
                <w:sz w:val="20"/>
                <w:szCs w:val="20"/>
              </w:rPr>
              <w:t>Spełnienie kryterium jest konieczne do przyznania dofinansowania. Projekty niespełniające przedmiotowego kryterium są odrzucane na etapie oceny merytorycznej albo oceny formalno-merytorycznej.</w:t>
            </w:r>
          </w:p>
          <w:p w:rsidR="009C67FC" w:rsidRDefault="009C67FC" w:rsidP="00FA6A39">
            <w:pPr>
              <w:pStyle w:val="Default"/>
              <w:spacing w:before="120" w:after="120" w:line="240" w:lineRule="auto"/>
              <w:jc w:val="left"/>
              <w:rPr>
                <w:sz w:val="20"/>
                <w:szCs w:val="20"/>
              </w:rPr>
            </w:pPr>
          </w:p>
          <w:p w:rsidR="009C67FC" w:rsidRDefault="009C67FC" w:rsidP="00FA6A39">
            <w:pPr>
              <w:pStyle w:val="Default"/>
              <w:spacing w:before="120" w:after="120" w:line="240" w:lineRule="auto"/>
              <w:jc w:val="left"/>
              <w:rPr>
                <w:sz w:val="20"/>
                <w:szCs w:val="20"/>
              </w:rPr>
            </w:pPr>
          </w:p>
          <w:p w:rsidR="009C67FC" w:rsidRPr="00EF1E12" w:rsidRDefault="009C67FC" w:rsidP="00FA6A39">
            <w:pPr>
              <w:pStyle w:val="Default"/>
              <w:spacing w:before="120" w:after="120" w:line="240" w:lineRule="auto"/>
              <w:jc w:val="left"/>
              <w:rPr>
                <w:sz w:val="20"/>
                <w:szCs w:val="20"/>
                <w:lang w:eastAsia="en-US"/>
              </w:rPr>
            </w:pPr>
          </w:p>
          <w:p w:rsidR="009C67FC" w:rsidRPr="009C67FC" w:rsidRDefault="009C67FC" w:rsidP="00FA6A39">
            <w:pPr>
              <w:keepNext/>
              <w:keepLines/>
              <w:tabs>
                <w:tab w:val="left" w:pos="435"/>
              </w:tabs>
              <w:autoSpaceDE w:val="0"/>
              <w:autoSpaceDN w:val="0"/>
              <w:adjustRightInd w:val="0"/>
              <w:spacing w:after="120" w:line="240" w:lineRule="auto"/>
              <w:rPr>
                <w:rFonts w:ascii="Arial" w:hAnsi="Arial" w:cs="Arial"/>
                <w:b/>
                <w:sz w:val="20"/>
                <w:szCs w:val="20"/>
              </w:rPr>
            </w:pPr>
          </w:p>
          <w:p w:rsidR="009C67FC" w:rsidRPr="009C67FC" w:rsidRDefault="009C67FC" w:rsidP="00FA6A39">
            <w:pPr>
              <w:keepNext/>
              <w:keepLines/>
              <w:tabs>
                <w:tab w:val="left" w:pos="435"/>
              </w:tabs>
              <w:autoSpaceDE w:val="0"/>
              <w:autoSpaceDN w:val="0"/>
              <w:adjustRightInd w:val="0"/>
              <w:spacing w:after="120" w:line="240" w:lineRule="auto"/>
              <w:rPr>
                <w:rFonts w:ascii="Arial" w:hAnsi="Arial" w:cs="Arial"/>
                <w:b/>
                <w:sz w:val="20"/>
                <w:szCs w:val="20"/>
              </w:rPr>
            </w:pPr>
          </w:p>
        </w:tc>
      </w:tr>
      <w:tr w:rsidR="009C67FC" w:rsidRPr="009C67FC" w:rsidTr="00AC7B01">
        <w:trPr>
          <w:trHeight w:val="274"/>
        </w:trPr>
        <w:tc>
          <w:tcPr>
            <w:tcW w:w="198" w:type="pct"/>
            <w:vAlign w:val="center"/>
          </w:tcPr>
          <w:p w:rsidR="009C67FC" w:rsidRPr="00EA4B3A" w:rsidRDefault="009C67FC" w:rsidP="00733DC0">
            <w:pPr>
              <w:pStyle w:val="Akapitzlist"/>
              <w:keepNext/>
              <w:numPr>
                <w:ilvl w:val="0"/>
                <w:numId w:val="88"/>
              </w:numPr>
              <w:tabs>
                <w:tab w:val="left" w:pos="435"/>
              </w:tabs>
              <w:snapToGrid w:val="0"/>
              <w:spacing w:before="120" w:after="120"/>
              <w:jc w:val="left"/>
              <w:rPr>
                <w:rFonts w:ascii="Arial" w:hAnsi="Arial" w:cs="Arial"/>
                <w:iCs/>
                <w:sz w:val="20"/>
              </w:rPr>
            </w:pPr>
          </w:p>
        </w:tc>
        <w:tc>
          <w:tcPr>
            <w:tcW w:w="1461" w:type="pct"/>
            <w:vAlign w:val="center"/>
          </w:tcPr>
          <w:p w:rsidR="009C67FC" w:rsidRPr="00C604B9" w:rsidRDefault="009C67FC" w:rsidP="00FA6A39">
            <w:pPr>
              <w:pStyle w:val="Default"/>
              <w:spacing w:before="120" w:after="120" w:line="240" w:lineRule="auto"/>
              <w:jc w:val="left"/>
              <w:rPr>
                <w:sz w:val="20"/>
                <w:szCs w:val="20"/>
              </w:rPr>
            </w:pPr>
            <w:r w:rsidRPr="00C604B9">
              <w:rPr>
                <w:rFonts w:cs="Calibri"/>
                <w:sz w:val="20"/>
                <w:szCs w:val="20"/>
              </w:rPr>
              <w:t>Negocjacje zakończyły się wynikiem pozytywnym.</w:t>
            </w:r>
          </w:p>
        </w:tc>
        <w:tc>
          <w:tcPr>
            <w:tcW w:w="1935" w:type="pct"/>
            <w:vAlign w:val="center"/>
          </w:tcPr>
          <w:p w:rsidR="009C67FC" w:rsidRPr="009C67FC" w:rsidRDefault="009C67FC" w:rsidP="00FA6A39">
            <w:pPr>
              <w:keepNext/>
              <w:tabs>
                <w:tab w:val="left" w:pos="435"/>
              </w:tabs>
              <w:snapToGrid w:val="0"/>
              <w:spacing w:after="120"/>
              <w:rPr>
                <w:rFonts w:ascii="Arial" w:hAnsi="Arial" w:cs="Arial"/>
                <w:sz w:val="20"/>
                <w:szCs w:val="20"/>
              </w:rPr>
            </w:pPr>
            <w:r w:rsidRPr="009C67FC">
              <w:rPr>
                <w:rFonts w:ascii="Arial" w:hAnsi="Arial" w:cs="Arial"/>
                <w:sz w:val="20"/>
                <w:szCs w:val="20"/>
              </w:rPr>
              <w:t>Zakończenie negocjacji wynikiem pozytywnym oznacza:</w:t>
            </w:r>
          </w:p>
          <w:p w:rsidR="009C67FC" w:rsidRPr="009C67FC" w:rsidRDefault="009C67FC" w:rsidP="00FA6A39">
            <w:pPr>
              <w:keepNext/>
              <w:tabs>
                <w:tab w:val="left" w:pos="435"/>
              </w:tabs>
              <w:snapToGrid w:val="0"/>
              <w:spacing w:after="120"/>
              <w:rPr>
                <w:rFonts w:ascii="Arial" w:hAnsi="Arial" w:cs="Arial"/>
                <w:sz w:val="20"/>
                <w:szCs w:val="20"/>
              </w:rPr>
            </w:pPr>
            <w:r w:rsidRPr="009C67FC">
              <w:rPr>
                <w:rFonts w:ascii="Arial" w:hAnsi="Arial" w:cs="Arial"/>
                <w:sz w:val="20"/>
                <w:szCs w:val="20"/>
              </w:rPr>
              <w:t>- uznanie za spełnione zerojedynkowych kryteriów obligatoryjnych, które w trakcie oceny merytorycznej warunkowo uznane zostały  za spełnione i/lub</w:t>
            </w:r>
          </w:p>
          <w:p w:rsidR="009C67FC" w:rsidRPr="009C67FC" w:rsidRDefault="009C67FC" w:rsidP="00FA6A39">
            <w:pPr>
              <w:keepNext/>
              <w:tabs>
                <w:tab w:val="left" w:pos="435"/>
              </w:tabs>
              <w:snapToGrid w:val="0"/>
              <w:spacing w:after="120"/>
              <w:rPr>
                <w:rFonts w:ascii="Arial" w:hAnsi="Arial" w:cs="Arial"/>
                <w:sz w:val="20"/>
                <w:szCs w:val="20"/>
              </w:rPr>
            </w:pPr>
            <w:r w:rsidRPr="009C67FC">
              <w:rPr>
                <w:rFonts w:ascii="Arial" w:hAnsi="Arial" w:cs="Arial"/>
                <w:sz w:val="20"/>
                <w:szCs w:val="20"/>
              </w:rPr>
              <w:t>- przyznanie wyższej liczby punktów za spełnienie punktowych kryteriów merytorycznych, która była warunkowo przyznana przez oceniających.</w:t>
            </w:r>
          </w:p>
          <w:p w:rsidR="009C67FC" w:rsidRPr="009C67FC" w:rsidRDefault="009C67FC" w:rsidP="00FA6A39">
            <w:pPr>
              <w:keepNext/>
              <w:tabs>
                <w:tab w:val="left" w:pos="435"/>
              </w:tabs>
              <w:snapToGrid w:val="0"/>
              <w:spacing w:after="120"/>
              <w:rPr>
                <w:rFonts w:ascii="Arial" w:hAnsi="Arial" w:cs="Arial"/>
                <w:sz w:val="20"/>
                <w:szCs w:val="20"/>
              </w:rPr>
            </w:pPr>
            <w:r w:rsidRPr="009C67FC">
              <w:rPr>
                <w:rFonts w:ascii="Arial" w:hAnsi="Arial" w:cs="Arial"/>
                <w:sz w:val="20"/>
                <w:szCs w:val="20"/>
              </w:rPr>
              <w:t>Ocena spełnienia kryterium polega na przypisaniu mu wartości logicznej „tak”, „nie”  albo stwierdzeniu, że kryterium „nie dotyczy” danego projektu.</w:t>
            </w:r>
          </w:p>
          <w:p w:rsidR="009C67FC" w:rsidRPr="009C67FC" w:rsidRDefault="009C67FC" w:rsidP="00FA6A39">
            <w:pPr>
              <w:keepNext/>
              <w:tabs>
                <w:tab w:val="left" w:pos="435"/>
              </w:tabs>
              <w:snapToGrid w:val="0"/>
              <w:spacing w:after="120" w:line="240" w:lineRule="auto"/>
              <w:rPr>
                <w:rFonts w:ascii="Arial" w:hAnsi="Arial" w:cs="Arial"/>
                <w:sz w:val="20"/>
                <w:szCs w:val="20"/>
              </w:rPr>
            </w:pPr>
            <w:r w:rsidRPr="009C67FC">
              <w:rPr>
                <w:rFonts w:ascii="Arial" w:hAnsi="Arial" w:cs="Arial"/>
                <w:sz w:val="20"/>
                <w:szCs w:val="20"/>
              </w:rPr>
              <w:t>Kryterium będzie uznane za spełnione w przypadku wprowadzenia do wniosku wszystkich wymaganych zmian wskazanych przez oceniających w Kartach Oceny Merytorycznej  lub Formalno –Merytorycznej lub akceptacji  przez IOK stanowiska Wnioskodawcy.</w:t>
            </w:r>
          </w:p>
        </w:tc>
        <w:tc>
          <w:tcPr>
            <w:tcW w:w="1406" w:type="pct"/>
            <w:vAlign w:val="center"/>
          </w:tcPr>
          <w:p w:rsidR="009C67FC" w:rsidRPr="00C604B9" w:rsidRDefault="009C67FC" w:rsidP="00FA6A39">
            <w:pPr>
              <w:pStyle w:val="Default"/>
              <w:spacing w:before="120" w:after="120" w:line="240" w:lineRule="auto"/>
              <w:jc w:val="left"/>
              <w:rPr>
                <w:sz w:val="20"/>
                <w:szCs w:val="20"/>
              </w:rPr>
            </w:pPr>
            <w:r w:rsidRPr="00C604B9">
              <w:rPr>
                <w:rFonts w:cs="Calibri"/>
                <w:sz w:val="20"/>
                <w:szCs w:val="20"/>
              </w:rPr>
              <w:t>Spełnienie kryterium jest konieczne do przyznania dofinansowania. Projekty niespełniające przedmiotowego kryterium są odrzucane na etapie oceny merytorycznej albo oceny formalno-merytorycznej.</w:t>
            </w:r>
          </w:p>
        </w:tc>
      </w:tr>
      <w:tr w:rsidR="009C67FC" w:rsidRPr="00EF1E12" w:rsidTr="00D81172">
        <w:trPr>
          <w:trHeight w:val="464"/>
        </w:trPr>
        <w:tc>
          <w:tcPr>
            <w:tcW w:w="5000" w:type="pct"/>
            <w:gridSpan w:val="4"/>
            <w:shd w:val="clear" w:color="auto" w:fill="B2A1C7"/>
            <w:vAlign w:val="center"/>
          </w:tcPr>
          <w:p w:rsidR="009C67FC" w:rsidRPr="00755EA2" w:rsidRDefault="009C67FC" w:rsidP="00FA6A39">
            <w:pPr>
              <w:pStyle w:val="Tekstpodstawowy"/>
              <w:keepNext/>
              <w:tabs>
                <w:tab w:val="left" w:pos="435"/>
              </w:tabs>
              <w:snapToGrid w:val="0"/>
              <w:spacing w:before="120" w:after="120"/>
              <w:rPr>
                <w:rFonts w:ascii="Arial" w:hAnsi="Arial" w:cs="Arial"/>
                <w:bCs/>
                <w:iCs/>
                <w:sz w:val="20"/>
              </w:rPr>
            </w:pPr>
            <w:r w:rsidRPr="00755EA2">
              <w:rPr>
                <w:rFonts w:ascii="Arial" w:hAnsi="Arial" w:cs="Arial"/>
                <w:bCs/>
                <w:iCs/>
                <w:sz w:val="20"/>
              </w:rPr>
              <w:t>Kryteria punktowe</w:t>
            </w:r>
          </w:p>
        </w:tc>
      </w:tr>
      <w:tr w:rsidR="009C67FC" w:rsidRPr="00EF1E12" w:rsidTr="00AC7B01">
        <w:trPr>
          <w:trHeight w:val="450"/>
        </w:trPr>
        <w:tc>
          <w:tcPr>
            <w:tcW w:w="198" w:type="pct"/>
            <w:vMerge w:val="restart"/>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r w:rsidRPr="00EF1E12">
              <w:rPr>
                <w:rFonts w:ascii="Arial" w:hAnsi="Arial" w:cs="Arial"/>
                <w:b/>
                <w:iCs/>
                <w:sz w:val="20"/>
                <w:szCs w:val="20"/>
              </w:rPr>
              <w:t>Lp.</w:t>
            </w:r>
          </w:p>
        </w:tc>
        <w:tc>
          <w:tcPr>
            <w:tcW w:w="1461" w:type="pct"/>
            <w:vMerge w:val="restart"/>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r w:rsidRPr="00EF1E12">
              <w:rPr>
                <w:rFonts w:ascii="Arial" w:hAnsi="Arial" w:cs="Arial"/>
                <w:b/>
                <w:iCs/>
                <w:sz w:val="20"/>
                <w:szCs w:val="20"/>
              </w:rPr>
              <w:t>Nazwa kryterium</w:t>
            </w:r>
          </w:p>
        </w:tc>
        <w:tc>
          <w:tcPr>
            <w:tcW w:w="1935" w:type="pct"/>
            <w:vMerge w:val="restart"/>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r w:rsidRPr="00EF1E12">
              <w:rPr>
                <w:rFonts w:ascii="Arial" w:hAnsi="Arial" w:cs="Arial"/>
                <w:b/>
                <w:iCs/>
                <w:sz w:val="20"/>
                <w:szCs w:val="20"/>
              </w:rPr>
              <w:t>Definicja kryterium</w:t>
            </w:r>
          </w:p>
        </w:tc>
        <w:tc>
          <w:tcPr>
            <w:tcW w:w="1406" w:type="pct"/>
            <w:vMerge w:val="restart"/>
            <w:shd w:val="clear" w:color="auto" w:fill="B2A1C7"/>
            <w:vAlign w:val="center"/>
          </w:tcPr>
          <w:p w:rsidR="009C67FC" w:rsidRPr="00755EA2" w:rsidRDefault="009C67FC" w:rsidP="00FA6A39">
            <w:pPr>
              <w:pStyle w:val="Tekstpodstawowy"/>
              <w:keepNext/>
              <w:tabs>
                <w:tab w:val="left" w:pos="435"/>
              </w:tabs>
              <w:snapToGrid w:val="0"/>
              <w:spacing w:before="120" w:after="120"/>
              <w:rPr>
                <w:rFonts w:ascii="Arial" w:hAnsi="Arial" w:cs="Arial"/>
                <w:bCs/>
                <w:strike/>
                <w:sz w:val="20"/>
              </w:rPr>
            </w:pPr>
            <w:r w:rsidRPr="00755EA2">
              <w:rPr>
                <w:rFonts w:ascii="Arial" w:hAnsi="Arial" w:cs="Arial"/>
                <w:bCs/>
                <w:iCs/>
                <w:sz w:val="20"/>
              </w:rPr>
              <w:t>Opis znaczenia kryterium</w:t>
            </w:r>
          </w:p>
        </w:tc>
      </w:tr>
      <w:tr w:rsidR="009C67FC" w:rsidRPr="00EF1E12" w:rsidTr="00AC7B01">
        <w:trPr>
          <w:trHeight w:val="450"/>
        </w:trPr>
        <w:tc>
          <w:tcPr>
            <w:tcW w:w="198" w:type="pct"/>
            <w:vMerge/>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p>
        </w:tc>
        <w:tc>
          <w:tcPr>
            <w:tcW w:w="1461" w:type="pct"/>
            <w:vMerge/>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p>
        </w:tc>
        <w:tc>
          <w:tcPr>
            <w:tcW w:w="1935" w:type="pct"/>
            <w:vMerge/>
            <w:shd w:val="clear" w:color="auto" w:fill="B2A1C7"/>
            <w:vAlign w:val="center"/>
          </w:tcPr>
          <w:p w:rsidR="009C67FC" w:rsidRPr="00EF1E12" w:rsidRDefault="009C67FC" w:rsidP="00FA6A39">
            <w:pPr>
              <w:keepNext/>
              <w:tabs>
                <w:tab w:val="left" w:pos="435"/>
              </w:tabs>
              <w:snapToGrid w:val="0"/>
              <w:spacing w:after="120" w:line="240" w:lineRule="auto"/>
              <w:jc w:val="center"/>
              <w:rPr>
                <w:rFonts w:ascii="Arial" w:hAnsi="Arial" w:cs="Arial"/>
                <w:b/>
                <w:iCs/>
                <w:sz w:val="20"/>
                <w:szCs w:val="20"/>
              </w:rPr>
            </w:pPr>
          </w:p>
        </w:tc>
        <w:tc>
          <w:tcPr>
            <w:tcW w:w="1406" w:type="pct"/>
            <w:vMerge/>
            <w:shd w:val="clear" w:color="auto" w:fill="B2A1C7"/>
            <w:vAlign w:val="center"/>
          </w:tcPr>
          <w:p w:rsidR="009C67FC" w:rsidRPr="00755EA2" w:rsidRDefault="009C67FC" w:rsidP="00FA6A39">
            <w:pPr>
              <w:pStyle w:val="Tekstpodstawowy"/>
              <w:keepNext/>
              <w:tabs>
                <w:tab w:val="left" w:pos="435"/>
              </w:tabs>
              <w:snapToGrid w:val="0"/>
              <w:spacing w:before="120" w:after="120"/>
              <w:rPr>
                <w:rFonts w:ascii="Arial" w:hAnsi="Arial" w:cs="Arial"/>
                <w:bCs/>
                <w:iCs/>
                <w:sz w:val="20"/>
              </w:rPr>
            </w:pPr>
          </w:p>
        </w:tc>
      </w:tr>
      <w:tr w:rsidR="009C67FC" w:rsidRPr="009C67FC" w:rsidTr="00AC7B01">
        <w:trPr>
          <w:trHeight w:val="416"/>
        </w:trPr>
        <w:tc>
          <w:tcPr>
            <w:tcW w:w="198" w:type="pct"/>
            <w:vAlign w:val="center"/>
          </w:tcPr>
          <w:p w:rsidR="009C67FC" w:rsidRPr="00EA4B3A" w:rsidRDefault="009C67FC" w:rsidP="00FA6A39">
            <w:pPr>
              <w:keepNext/>
              <w:tabs>
                <w:tab w:val="left" w:pos="435"/>
              </w:tabs>
              <w:snapToGrid w:val="0"/>
              <w:spacing w:after="120" w:line="240" w:lineRule="auto"/>
              <w:rPr>
                <w:rFonts w:ascii="Arial" w:hAnsi="Arial" w:cs="Arial"/>
                <w:iCs/>
                <w:sz w:val="20"/>
                <w:szCs w:val="20"/>
              </w:rPr>
            </w:pPr>
            <w:r w:rsidRPr="00EA4B3A">
              <w:rPr>
                <w:rFonts w:ascii="Arial" w:hAnsi="Arial" w:cs="Arial"/>
                <w:iCs/>
                <w:sz w:val="20"/>
                <w:szCs w:val="20"/>
              </w:rPr>
              <w:t>1.</w:t>
            </w:r>
          </w:p>
        </w:tc>
        <w:tc>
          <w:tcPr>
            <w:tcW w:w="1461"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Adekwatność doboru grupy docelowej do właściwego celu szczegółowego RPO WiM 2014-2020 oraz jakość diagnozy specyfiki tej grupy.</w:t>
            </w:r>
          </w:p>
          <w:p w:rsidR="009C67FC" w:rsidRPr="00EF1E12" w:rsidRDefault="009C67FC" w:rsidP="00FA6A39">
            <w:pPr>
              <w:pStyle w:val="Default"/>
              <w:spacing w:before="120" w:after="120" w:line="240" w:lineRule="auto"/>
              <w:ind w:left="317"/>
              <w:jc w:val="left"/>
              <w:rPr>
                <w:sz w:val="20"/>
                <w:szCs w:val="20"/>
              </w:rPr>
            </w:pP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W ramach kryterium weryfikowana będzie adekwatność doboru grupy docelowej do właściwego celu szczegółowego RPO WiM 2014-2020 oraz jakość diagnozy specyfiki tej grupy, w tym opis:</w:t>
            </w:r>
          </w:p>
          <w:p w:rsidR="009C67FC" w:rsidRPr="00EF1E12" w:rsidRDefault="009C67FC" w:rsidP="00733DC0">
            <w:pPr>
              <w:pStyle w:val="Default"/>
              <w:numPr>
                <w:ilvl w:val="0"/>
                <w:numId w:val="68"/>
              </w:numPr>
              <w:spacing w:after="0" w:line="240" w:lineRule="auto"/>
              <w:ind w:left="318" w:hanging="284"/>
              <w:jc w:val="left"/>
              <w:rPr>
                <w:sz w:val="20"/>
                <w:szCs w:val="20"/>
              </w:rPr>
            </w:pPr>
            <w:r w:rsidRPr="00EF1E12">
              <w:rPr>
                <w:sz w:val="20"/>
                <w:szCs w:val="20"/>
              </w:rPr>
              <w:t>istotnych cech uczestników (osób lub podmiotów), którzy zostaną objęci wsparciem w kontekście zdiagnozowanej sytuacji problemowej,</w:t>
            </w:r>
          </w:p>
          <w:p w:rsidR="009C67FC" w:rsidRPr="00EF1E12" w:rsidRDefault="009C67FC" w:rsidP="00733DC0">
            <w:pPr>
              <w:pStyle w:val="Default"/>
              <w:numPr>
                <w:ilvl w:val="0"/>
                <w:numId w:val="68"/>
              </w:numPr>
              <w:spacing w:after="0" w:line="240" w:lineRule="auto"/>
              <w:ind w:left="318" w:hanging="284"/>
              <w:jc w:val="left"/>
              <w:rPr>
                <w:sz w:val="20"/>
                <w:szCs w:val="20"/>
              </w:rPr>
            </w:pPr>
            <w:r w:rsidRPr="00EF1E12">
              <w:rPr>
                <w:sz w:val="20"/>
                <w:szCs w:val="20"/>
              </w:rPr>
              <w:t>potrzeb uczestników projektu w kontekście wsparcia, które ma być udzielane w ramach projektu,</w:t>
            </w:r>
          </w:p>
          <w:p w:rsidR="009C67FC" w:rsidRPr="00EF1E12" w:rsidRDefault="009C67FC" w:rsidP="00733DC0">
            <w:pPr>
              <w:pStyle w:val="Default"/>
              <w:numPr>
                <w:ilvl w:val="0"/>
                <w:numId w:val="68"/>
              </w:numPr>
              <w:spacing w:after="0" w:line="240" w:lineRule="auto"/>
              <w:ind w:left="318" w:hanging="284"/>
              <w:jc w:val="left"/>
              <w:rPr>
                <w:sz w:val="20"/>
                <w:szCs w:val="20"/>
              </w:rPr>
            </w:pPr>
            <w:r w:rsidRPr="00EF1E12">
              <w:rPr>
                <w:sz w:val="20"/>
                <w:szCs w:val="20"/>
              </w:rPr>
              <w:t>barier, na które napotykają uczestnicy projektu,</w:t>
            </w:r>
          </w:p>
          <w:p w:rsidR="009C67FC" w:rsidRPr="00EF1E12" w:rsidRDefault="009C67FC" w:rsidP="00733DC0">
            <w:pPr>
              <w:pStyle w:val="Default"/>
              <w:numPr>
                <w:ilvl w:val="0"/>
                <w:numId w:val="68"/>
              </w:numPr>
              <w:spacing w:after="0" w:line="240" w:lineRule="auto"/>
              <w:ind w:left="318" w:hanging="284"/>
              <w:jc w:val="left"/>
              <w:rPr>
                <w:sz w:val="20"/>
                <w:szCs w:val="20"/>
              </w:rPr>
            </w:pPr>
            <w:r w:rsidRPr="00EF1E12">
              <w:rPr>
                <w:sz w:val="20"/>
                <w:szCs w:val="20"/>
              </w:rPr>
              <w:t>sposobu rekrutacji uczestników projektu, w tym kryteriów rekrutacji i kwestii zapewnienia dostępności dla osób z niepełnosprawnościami.</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Ocena kryterium polega na przyznaniu mu punktów w zakresie zgodnym z kartą oceny, stanowiącą załącznik do Regulaminu konkursu.  </w:t>
            </w:r>
          </w:p>
          <w:p w:rsidR="009C67FC" w:rsidRPr="00EF1E12" w:rsidRDefault="009C67FC" w:rsidP="00FA6A39">
            <w:pPr>
              <w:pStyle w:val="Default"/>
              <w:spacing w:before="120" w:after="0" w:line="240" w:lineRule="auto"/>
              <w:jc w:val="left"/>
              <w:rPr>
                <w:sz w:val="20"/>
                <w:szCs w:val="20"/>
              </w:rPr>
            </w:pPr>
            <w:r w:rsidRPr="00EF1E12">
              <w:rPr>
                <w:sz w:val="20"/>
                <w:szCs w:val="20"/>
              </w:rPr>
              <w:t>Istnieje możliwość dokonania warunkowej oceny spełniania kryterium i skierowania projektu do negocjacji we wskazanym w karcie oceny zakresie dotyczącym warunkowo dokonanej oceny.</w:t>
            </w:r>
          </w:p>
        </w:tc>
        <w:tc>
          <w:tcPr>
            <w:tcW w:w="1406" w:type="pct"/>
            <w:vAlign w:val="center"/>
          </w:tcPr>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Spełnienie kryterium jest konieczne do przyznania dofinansowania. Za spełnienie przedmiotowego kryterium można uzyskać:</w:t>
            </w:r>
          </w:p>
          <w:p w:rsidR="009C67FC" w:rsidRPr="00755EA2" w:rsidRDefault="009C67FC" w:rsidP="00733DC0">
            <w:pPr>
              <w:pStyle w:val="Tekstpodstawowy"/>
              <w:keepNext/>
              <w:numPr>
                <w:ilvl w:val="0"/>
                <w:numId w:val="76"/>
              </w:numPr>
              <w:tabs>
                <w:tab w:val="left" w:pos="435"/>
              </w:tabs>
              <w:snapToGrid w:val="0"/>
              <w:spacing w:before="120" w:after="120"/>
              <w:jc w:val="left"/>
              <w:rPr>
                <w:rFonts w:ascii="Arial" w:hAnsi="Arial" w:cs="Arial"/>
                <w:b w:val="0"/>
                <w:sz w:val="20"/>
              </w:rPr>
            </w:pPr>
            <w:r w:rsidRPr="00755EA2">
              <w:rPr>
                <w:rFonts w:ascii="Arial" w:hAnsi="Arial" w:cs="Arial"/>
                <w:b w:val="0"/>
                <w:sz w:val="20"/>
              </w:rPr>
              <w:t>W projektach, które nie zawierają analizy ryzyka: max 25 pkt, przy czym przez spełnienie przedmiotowego kryterium należy rozumieć uzyskanie co najmniej 60% punktów w ramach danego kryterium tj. 15 pkt</w:t>
            </w:r>
          </w:p>
          <w:p w:rsidR="009C67FC" w:rsidRPr="00755EA2" w:rsidRDefault="009C67FC" w:rsidP="00733DC0">
            <w:pPr>
              <w:pStyle w:val="Tekstpodstawowy"/>
              <w:keepNext/>
              <w:numPr>
                <w:ilvl w:val="0"/>
                <w:numId w:val="76"/>
              </w:numPr>
              <w:tabs>
                <w:tab w:val="left" w:pos="435"/>
              </w:tabs>
              <w:snapToGrid w:val="0"/>
              <w:spacing w:before="120" w:after="120"/>
              <w:jc w:val="left"/>
              <w:rPr>
                <w:rFonts w:ascii="Arial" w:hAnsi="Arial" w:cs="Arial"/>
                <w:b w:val="0"/>
                <w:sz w:val="20"/>
              </w:rPr>
            </w:pPr>
            <w:r w:rsidRPr="00755EA2">
              <w:rPr>
                <w:rFonts w:ascii="Arial" w:hAnsi="Arial" w:cs="Arial"/>
                <w:b w:val="0"/>
                <w:sz w:val="20"/>
              </w:rPr>
              <w:t>W projektach, które zawierają analizę ryzyka: max 20 pkt, przy czym przez spełnienie przedmiotowego kryterium należy rozumieć uzyskanie co najmniej 60% punktów w ramach danego kryterium tj. 12 pkt</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Projekty niespełniające przedmiotowego kryterium są odrzucane na etapie oceny merytorycznej albo oceny formalno-merytorycznej.</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Wagi punktowe za spełnienie poszczególnych składowych kryterium zawarte będą w Karcie oceny stanowiącej załącznik do Regulaminu konkursu.</w:t>
            </w:r>
          </w:p>
        </w:tc>
      </w:tr>
      <w:tr w:rsidR="009C67FC" w:rsidRPr="009C67FC" w:rsidTr="00AC7B01">
        <w:trPr>
          <w:trHeight w:val="907"/>
        </w:trPr>
        <w:tc>
          <w:tcPr>
            <w:tcW w:w="198" w:type="pct"/>
            <w:vAlign w:val="center"/>
          </w:tcPr>
          <w:p w:rsidR="009C67FC" w:rsidRPr="00EA4B3A" w:rsidRDefault="009C67FC" w:rsidP="00FA6A39">
            <w:pPr>
              <w:keepNext/>
              <w:tabs>
                <w:tab w:val="left" w:pos="435"/>
              </w:tabs>
              <w:snapToGrid w:val="0"/>
              <w:spacing w:after="120" w:line="240" w:lineRule="auto"/>
              <w:rPr>
                <w:rFonts w:ascii="Arial" w:hAnsi="Arial" w:cs="Arial"/>
                <w:iCs/>
                <w:sz w:val="20"/>
                <w:szCs w:val="20"/>
              </w:rPr>
            </w:pPr>
            <w:r w:rsidRPr="00EA4B3A">
              <w:rPr>
                <w:rFonts w:ascii="Arial" w:hAnsi="Arial" w:cs="Arial"/>
                <w:iCs/>
                <w:sz w:val="20"/>
                <w:szCs w:val="20"/>
              </w:rPr>
              <w:t>2.</w:t>
            </w:r>
          </w:p>
        </w:tc>
        <w:tc>
          <w:tcPr>
            <w:tcW w:w="1461"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Zgodność projektu z właściwym celem szczegółowym Priorytetu Inwestycyjnego RPO WiM 2014-2020 oraz adekwatność doboru i opisu wskaźników, źródeł oraz sposobu ich pomiaru.</w:t>
            </w:r>
          </w:p>
          <w:p w:rsidR="009C67FC" w:rsidRPr="009C67FC" w:rsidRDefault="009C67FC" w:rsidP="00FA6A39">
            <w:pPr>
              <w:keepNext/>
              <w:tabs>
                <w:tab w:val="left" w:pos="435"/>
              </w:tabs>
              <w:snapToGrid w:val="0"/>
              <w:spacing w:after="120" w:line="240" w:lineRule="auto"/>
              <w:rPr>
                <w:rFonts w:ascii="Arial" w:hAnsi="Arial" w:cs="Arial"/>
                <w:b/>
                <w:iCs/>
                <w:sz w:val="20"/>
                <w:szCs w:val="20"/>
              </w:rPr>
            </w:pPr>
          </w:p>
        </w:tc>
        <w:tc>
          <w:tcPr>
            <w:tcW w:w="1935" w:type="pct"/>
            <w:vAlign w:val="center"/>
          </w:tcPr>
          <w:p w:rsidR="009C67FC" w:rsidRPr="00EF1E12" w:rsidRDefault="009C67FC" w:rsidP="00FA6A39">
            <w:pPr>
              <w:pStyle w:val="Default"/>
              <w:tabs>
                <w:tab w:val="left" w:pos="33"/>
              </w:tabs>
              <w:spacing w:before="120" w:after="120" w:line="240" w:lineRule="auto"/>
              <w:jc w:val="left"/>
              <w:rPr>
                <w:sz w:val="20"/>
                <w:szCs w:val="20"/>
              </w:rPr>
            </w:pPr>
            <w:r w:rsidRPr="00EF1E12">
              <w:rPr>
                <w:sz w:val="20"/>
                <w:szCs w:val="20"/>
              </w:rPr>
              <w:t>W ramach kryterium weryfikowana będzie zgodność projektu z właściwym celem szczegółowym Priorytetu Inwestycyjnego RPO WiM 2014-2020 oraz adekwatność doboru i opisu wskaźników, źródeł oraz sposobu ich pomiaru, w tym:</w:t>
            </w:r>
          </w:p>
          <w:p w:rsidR="009C67FC" w:rsidRPr="00EF1E12" w:rsidRDefault="009C67FC" w:rsidP="00733DC0">
            <w:pPr>
              <w:pStyle w:val="Default"/>
              <w:numPr>
                <w:ilvl w:val="0"/>
                <w:numId w:val="69"/>
              </w:numPr>
              <w:spacing w:after="0" w:line="240" w:lineRule="auto"/>
              <w:ind w:left="453" w:hanging="357"/>
              <w:jc w:val="left"/>
              <w:rPr>
                <w:sz w:val="20"/>
                <w:szCs w:val="20"/>
              </w:rPr>
            </w:pPr>
            <w:r w:rsidRPr="00EF1E12">
              <w:rPr>
                <w:sz w:val="20"/>
                <w:szCs w:val="20"/>
              </w:rPr>
              <w:t>wskazanie celu projektu,</w:t>
            </w:r>
          </w:p>
          <w:p w:rsidR="009C67FC" w:rsidRPr="00EF1E12" w:rsidRDefault="009C67FC" w:rsidP="00733DC0">
            <w:pPr>
              <w:pStyle w:val="Default"/>
              <w:numPr>
                <w:ilvl w:val="0"/>
                <w:numId w:val="69"/>
              </w:numPr>
              <w:spacing w:after="0" w:line="240" w:lineRule="auto"/>
              <w:ind w:left="453" w:hanging="357"/>
              <w:jc w:val="left"/>
              <w:rPr>
                <w:sz w:val="20"/>
                <w:szCs w:val="20"/>
              </w:rPr>
            </w:pPr>
            <w:r w:rsidRPr="00EF1E12">
              <w:rPr>
                <w:sz w:val="20"/>
                <w:szCs w:val="20"/>
              </w:rPr>
              <w:t xml:space="preserve">dobór i opis wskaźników realizacji celów, (wskaźników rezultatu i produktu, w tym wskaźników programowych i specyficznych), </w:t>
            </w:r>
          </w:p>
          <w:p w:rsidR="009C67FC" w:rsidRPr="00EF1E12" w:rsidRDefault="009C67FC" w:rsidP="00733DC0">
            <w:pPr>
              <w:pStyle w:val="Default"/>
              <w:numPr>
                <w:ilvl w:val="0"/>
                <w:numId w:val="69"/>
              </w:numPr>
              <w:spacing w:after="0" w:line="240" w:lineRule="auto"/>
              <w:ind w:left="453" w:hanging="357"/>
              <w:jc w:val="left"/>
              <w:rPr>
                <w:sz w:val="20"/>
                <w:szCs w:val="20"/>
              </w:rPr>
            </w:pPr>
            <w:r w:rsidRPr="00EF1E12">
              <w:rPr>
                <w:sz w:val="20"/>
                <w:szCs w:val="20"/>
              </w:rPr>
              <w:t>wskazanie źródeł i sposobów ich pomiaru.</w:t>
            </w:r>
          </w:p>
          <w:p w:rsidR="009C67FC" w:rsidRPr="00EF1E12" w:rsidRDefault="009C67FC" w:rsidP="00FA6A39">
            <w:pPr>
              <w:pStyle w:val="Default"/>
              <w:spacing w:before="120" w:after="120" w:line="240" w:lineRule="auto"/>
              <w:jc w:val="left"/>
              <w:rPr>
                <w:sz w:val="20"/>
                <w:szCs w:val="20"/>
              </w:rPr>
            </w:pPr>
            <w:r w:rsidRPr="00EF1E12">
              <w:rPr>
                <w:sz w:val="20"/>
                <w:szCs w:val="20"/>
              </w:rPr>
              <w:t>Ocena kryterium polega na przyznaniu mu punktów w zakresie zgodnym z kartą oceny, stanowiącą załącznik do Regulaminu konkursu.</w:t>
            </w:r>
          </w:p>
          <w:p w:rsidR="009C67FC" w:rsidRPr="00EF1E12" w:rsidRDefault="009C67FC" w:rsidP="00FA6A39">
            <w:pPr>
              <w:pStyle w:val="Default"/>
              <w:spacing w:before="120" w:after="120" w:line="240" w:lineRule="auto"/>
              <w:jc w:val="left"/>
              <w:rPr>
                <w:sz w:val="20"/>
                <w:szCs w:val="20"/>
              </w:rPr>
            </w:pPr>
            <w:r w:rsidRPr="00EF1E12">
              <w:rPr>
                <w:sz w:val="20"/>
                <w:szCs w:val="20"/>
              </w:rPr>
              <w:t>Istnieje możliwość dokonania warunkowej oceny spełniania kryterium i skierowania projektu do negocjacji we wskazanym w karcie oceny zakresie dotyczącym warunkowo dokonanej oceny.</w:t>
            </w:r>
          </w:p>
        </w:tc>
        <w:tc>
          <w:tcPr>
            <w:tcW w:w="1406" w:type="pct"/>
            <w:vAlign w:val="center"/>
          </w:tcPr>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Spełnienie kryterium jest konieczne do przyznania dofinansowania. Za spełnienie przedmiotowego kryterium można uzyskać:</w:t>
            </w:r>
          </w:p>
          <w:p w:rsidR="009C67FC" w:rsidRPr="00755EA2" w:rsidRDefault="009C67FC" w:rsidP="00733DC0">
            <w:pPr>
              <w:pStyle w:val="Tekstpodstawowy"/>
              <w:keepNext/>
              <w:numPr>
                <w:ilvl w:val="0"/>
                <w:numId w:val="76"/>
              </w:numPr>
              <w:tabs>
                <w:tab w:val="left" w:pos="435"/>
              </w:tabs>
              <w:snapToGrid w:val="0"/>
              <w:spacing w:before="120" w:after="120"/>
              <w:jc w:val="left"/>
              <w:rPr>
                <w:rFonts w:ascii="Arial" w:hAnsi="Arial" w:cs="Arial"/>
                <w:b w:val="0"/>
                <w:sz w:val="20"/>
              </w:rPr>
            </w:pPr>
            <w:r w:rsidRPr="00755EA2">
              <w:rPr>
                <w:rFonts w:ascii="Arial" w:hAnsi="Arial" w:cs="Arial"/>
                <w:b w:val="0"/>
                <w:sz w:val="20"/>
              </w:rPr>
              <w:t>W projektach, które nie zawierają analizy ryzyka: max 15 pkt, przy czym przez spełnienie przedmiotowego kryterium należy rozumieć uzyskanie co najmniej 60% punktów w ramach danego kryterium tj. 9 pkt</w:t>
            </w:r>
          </w:p>
          <w:p w:rsidR="009C67FC" w:rsidRPr="00755EA2" w:rsidRDefault="009C67FC" w:rsidP="00733DC0">
            <w:pPr>
              <w:pStyle w:val="Tekstpodstawowy"/>
              <w:keepNext/>
              <w:numPr>
                <w:ilvl w:val="0"/>
                <w:numId w:val="76"/>
              </w:numPr>
              <w:tabs>
                <w:tab w:val="left" w:pos="435"/>
              </w:tabs>
              <w:snapToGrid w:val="0"/>
              <w:spacing w:before="120" w:after="120"/>
              <w:jc w:val="left"/>
              <w:rPr>
                <w:rFonts w:ascii="Arial" w:hAnsi="Arial" w:cs="Arial"/>
                <w:b w:val="0"/>
                <w:sz w:val="20"/>
              </w:rPr>
            </w:pPr>
            <w:r w:rsidRPr="00755EA2">
              <w:rPr>
                <w:rFonts w:ascii="Arial" w:hAnsi="Arial" w:cs="Arial"/>
                <w:b w:val="0"/>
                <w:sz w:val="20"/>
              </w:rPr>
              <w:t>W projektach, które zawierają analizę ryzyka: max 10 pkt, przy czym przez spełnienie przedmiotowego kryterium należy rozumieć uzyskanie co najmniej 60% punktów w ramach danego kryterium tj. 6 pkt</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Projekty niespełniające przedmiotowego kryterium są odrzucane na etapie oceny merytorycznej albo oceny formalno-merytorycznej.</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Wagi punktowe za spełnienie poszczególnych składowych kryterium zawarte będą w Karcie oceny stanowiącej załącznik do Regulaminu konkursu.</w:t>
            </w:r>
          </w:p>
        </w:tc>
      </w:tr>
      <w:tr w:rsidR="009C67FC" w:rsidRPr="009C67FC" w:rsidTr="00AC7B01">
        <w:trPr>
          <w:trHeight w:val="907"/>
        </w:trPr>
        <w:tc>
          <w:tcPr>
            <w:tcW w:w="198" w:type="pct"/>
            <w:vAlign w:val="center"/>
          </w:tcPr>
          <w:p w:rsidR="009C67FC" w:rsidRPr="00EA4B3A" w:rsidRDefault="009C67FC" w:rsidP="00FA6A39">
            <w:pPr>
              <w:keepNext/>
              <w:tabs>
                <w:tab w:val="left" w:pos="435"/>
              </w:tabs>
              <w:snapToGrid w:val="0"/>
              <w:spacing w:after="120" w:line="240" w:lineRule="auto"/>
              <w:rPr>
                <w:rFonts w:ascii="Arial" w:hAnsi="Arial" w:cs="Arial"/>
                <w:iCs/>
                <w:sz w:val="20"/>
                <w:szCs w:val="20"/>
              </w:rPr>
            </w:pPr>
            <w:r w:rsidRPr="00EA4B3A">
              <w:rPr>
                <w:rFonts w:ascii="Arial" w:hAnsi="Arial" w:cs="Arial"/>
                <w:iCs/>
                <w:sz w:val="20"/>
                <w:szCs w:val="20"/>
              </w:rPr>
              <w:t>3.</w:t>
            </w:r>
          </w:p>
        </w:tc>
        <w:tc>
          <w:tcPr>
            <w:tcW w:w="1461"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Trafność opisanej analizy ryzyka nieosiągnięcia założeń projektu.</w:t>
            </w: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W ramach kryterium weryfikowana będzie trafność opisanej analizy ryzyka nieosiągnięcia założeń projektu (o ile dotyczy), w tym:</w:t>
            </w:r>
          </w:p>
          <w:p w:rsidR="009C67FC" w:rsidRPr="00EF1E12" w:rsidRDefault="009C67FC" w:rsidP="00733DC0">
            <w:pPr>
              <w:pStyle w:val="Default"/>
              <w:numPr>
                <w:ilvl w:val="0"/>
                <w:numId w:val="73"/>
              </w:numPr>
              <w:spacing w:after="0" w:line="240" w:lineRule="auto"/>
              <w:ind w:left="317" w:hanging="284"/>
              <w:jc w:val="left"/>
              <w:rPr>
                <w:sz w:val="20"/>
                <w:szCs w:val="20"/>
              </w:rPr>
            </w:pPr>
            <w:r w:rsidRPr="00EF1E12">
              <w:rPr>
                <w:sz w:val="20"/>
                <w:szCs w:val="20"/>
              </w:rPr>
              <w:t>sytuacji, których wystąpienie utrudni lub uniemożliwi osiągnięcie wartości docelowej wskaźników rezultatu,</w:t>
            </w:r>
          </w:p>
          <w:p w:rsidR="009C67FC" w:rsidRPr="00EF1E12" w:rsidRDefault="009C67FC" w:rsidP="00733DC0">
            <w:pPr>
              <w:pStyle w:val="Default"/>
              <w:numPr>
                <w:ilvl w:val="0"/>
                <w:numId w:val="73"/>
              </w:numPr>
              <w:spacing w:after="0" w:line="240" w:lineRule="auto"/>
              <w:ind w:left="317" w:hanging="284"/>
              <w:jc w:val="left"/>
              <w:rPr>
                <w:sz w:val="20"/>
                <w:szCs w:val="20"/>
              </w:rPr>
            </w:pPr>
            <w:r w:rsidRPr="00EF1E12">
              <w:rPr>
                <w:sz w:val="20"/>
                <w:szCs w:val="20"/>
              </w:rPr>
              <w:t>sposobu identyfikacji wystąpienia takich sytuacji (zajścia ryzyka),</w:t>
            </w:r>
          </w:p>
          <w:p w:rsidR="009C67FC" w:rsidRPr="00EF1E12" w:rsidRDefault="009C67FC" w:rsidP="00733DC0">
            <w:pPr>
              <w:pStyle w:val="Default"/>
              <w:numPr>
                <w:ilvl w:val="0"/>
                <w:numId w:val="73"/>
              </w:numPr>
              <w:spacing w:after="0" w:line="240" w:lineRule="auto"/>
              <w:ind w:left="317" w:hanging="284"/>
              <w:jc w:val="left"/>
              <w:rPr>
                <w:sz w:val="20"/>
                <w:szCs w:val="20"/>
              </w:rPr>
            </w:pPr>
            <w:r w:rsidRPr="00EF1E12">
              <w:rPr>
                <w:sz w:val="20"/>
                <w:szCs w:val="20"/>
              </w:rPr>
              <w:t>działań, które zostaną podjęte, aby zapobiec wystąpieniu ryzyka i jakie będą mogły zostać podjęte, aby zminimalizować skutki wystąpienia ryzyka.</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Ocena kryterium polega na przyznaniu mu punktów w zakresie zgodnym z kartą oceny, stanowiącą załącznik do Regulaminu konkursu.   </w:t>
            </w:r>
          </w:p>
          <w:p w:rsidR="009C67FC" w:rsidRPr="00EF1E12" w:rsidRDefault="009C67FC" w:rsidP="00FA6A39">
            <w:pPr>
              <w:pStyle w:val="Default"/>
              <w:spacing w:before="120" w:after="120" w:line="240" w:lineRule="auto"/>
              <w:jc w:val="left"/>
              <w:rPr>
                <w:sz w:val="20"/>
                <w:szCs w:val="20"/>
              </w:rPr>
            </w:pPr>
            <w:r w:rsidRPr="00EF1E12">
              <w:rPr>
                <w:sz w:val="20"/>
                <w:szCs w:val="20"/>
              </w:rPr>
              <w:t>Istnieje możliwość dokonania warunkowej oceny spełniania kryterium i skierowania projektu do negocjacji we wskazanym w karcie oceny zakresie dotyczącym warunkowo dokonanej oceny.</w:t>
            </w:r>
          </w:p>
        </w:tc>
        <w:tc>
          <w:tcPr>
            <w:tcW w:w="1406" w:type="pct"/>
            <w:vAlign w:val="center"/>
          </w:tcPr>
          <w:p w:rsidR="009C67FC" w:rsidRPr="00755EA2" w:rsidRDefault="009C67FC" w:rsidP="00FA6A39">
            <w:pPr>
              <w:pStyle w:val="Tekstpodstawowy"/>
              <w:keepNext/>
              <w:tabs>
                <w:tab w:val="left" w:pos="0"/>
              </w:tabs>
              <w:snapToGrid w:val="0"/>
              <w:spacing w:before="120" w:after="120"/>
              <w:jc w:val="left"/>
              <w:rPr>
                <w:rFonts w:ascii="Arial" w:hAnsi="Arial" w:cs="Arial"/>
                <w:b w:val="0"/>
                <w:color w:val="000000"/>
                <w:sz w:val="20"/>
              </w:rPr>
            </w:pPr>
            <w:r w:rsidRPr="00755EA2">
              <w:rPr>
                <w:rFonts w:ascii="Arial" w:hAnsi="Arial" w:cs="Arial"/>
                <w:b w:val="0"/>
                <w:color w:val="000000"/>
                <w:sz w:val="20"/>
              </w:rPr>
              <w:t>Kryterium podlega ocenie wówczas, gdy wymóg przedstawienia analizy ryzyka wskazano w Regulaminie konkursu.</w:t>
            </w:r>
          </w:p>
          <w:p w:rsidR="009C67FC" w:rsidRPr="00755EA2" w:rsidRDefault="009C67FC" w:rsidP="00FA6A39">
            <w:pPr>
              <w:pStyle w:val="Tekstpodstawowy"/>
              <w:keepNext/>
              <w:tabs>
                <w:tab w:val="left" w:pos="0"/>
              </w:tabs>
              <w:snapToGrid w:val="0"/>
              <w:spacing w:before="120" w:after="120"/>
              <w:jc w:val="left"/>
              <w:rPr>
                <w:rFonts w:ascii="Arial" w:hAnsi="Arial" w:cs="Arial"/>
                <w:b w:val="0"/>
                <w:sz w:val="20"/>
              </w:rPr>
            </w:pPr>
            <w:r w:rsidRPr="00755EA2">
              <w:rPr>
                <w:rFonts w:ascii="Arial" w:hAnsi="Arial" w:cs="Arial"/>
                <w:b w:val="0"/>
                <w:sz w:val="20"/>
              </w:rPr>
              <w:t xml:space="preserve">Spełnienie kryterium jest konieczne do przyznania dofinansowania. Za spełnienie przedmiotowego kryterium można uzyskać max 10 pkt, przy czym przez spełnienie przedmiotowego kryterium należy rozumieć uzyskanie co najmniej 60% punktów w ramach danego kryterium </w:t>
            </w:r>
            <w:r w:rsidRPr="00755EA2">
              <w:rPr>
                <w:rFonts w:ascii="Arial" w:hAnsi="Arial" w:cs="Arial"/>
                <w:b w:val="0"/>
                <w:sz w:val="20"/>
              </w:rPr>
              <w:br/>
              <w:t>tj. 6 pkt</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Projekty niespełniające przedmiotowego kryterium są odrzucane na etapie oceny merytorycznej albo oceny formalno-merytorycznej.</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Wagi punktowe za spełnienie poszczególnych składowych kryterium zawarte będą w Karcie oceny stanowiącej załącznik do Regulaminu konkursu.</w:t>
            </w:r>
          </w:p>
        </w:tc>
      </w:tr>
      <w:tr w:rsidR="009C67FC" w:rsidRPr="009C67FC" w:rsidTr="00AC7B01">
        <w:trPr>
          <w:trHeight w:val="558"/>
        </w:trPr>
        <w:tc>
          <w:tcPr>
            <w:tcW w:w="198" w:type="pct"/>
            <w:vAlign w:val="center"/>
          </w:tcPr>
          <w:p w:rsidR="009C67FC" w:rsidRPr="00EA4B3A" w:rsidRDefault="009C67FC" w:rsidP="00FA6A39">
            <w:pPr>
              <w:keepNext/>
              <w:tabs>
                <w:tab w:val="left" w:pos="435"/>
              </w:tabs>
              <w:snapToGrid w:val="0"/>
              <w:spacing w:after="120" w:line="240" w:lineRule="auto"/>
              <w:rPr>
                <w:rFonts w:ascii="Arial" w:hAnsi="Arial" w:cs="Arial"/>
                <w:iCs/>
                <w:sz w:val="20"/>
                <w:szCs w:val="20"/>
              </w:rPr>
            </w:pPr>
            <w:r w:rsidRPr="00EA4B3A">
              <w:rPr>
                <w:rFonts w:ascii="Arial" w:hAnsi="Arial" w:cs="Arial"/>
                <w:iCs/>
                <w:sz w:val="20"/>
                <w:szCs w:val="20"/>
              </w:rPr>
              <w:t>4.</w:t>
            </w:r>
          </w:p>
        </w:tc>
        <w:tc>
          <w:tcPr>
            <w:tcW w:w="1461" w:type="pct"/>
            <w:vAlign w:val="center"/>
          </w:tcPr>
          <w:p w:rsidR="009C67FC" w:rsidRPr="00EF1E12" w:rsidRDefault="009C67FC" w:rsidP="00FA6A39">
            <w:pPr>
              <w:pStyle w:val="Default"/>
              <w:spacing w:before="120" w:after="120" w:line="240" w:lineRule="auto"/>
              <w:jc w:val="left"/>
              <w:rPr>
                <w:b/>
                <w:iCs/>
                <w:sz w:val="20"/>
                <w:szCs w:val="20"/>
              </w:rPr>
            </w:pPr>
            <w:r w:rsidRPr="00EF1E12">
              <w:rPr>
                <w:sz w:val="20"/>
                <w:szCs w:val="20"/>
              </w:rPr>
              <w:t>Spójność zadań przewidzianych do realizacji w ramach projektu oraz trafność doboru i opisu tych zadań.</w:t>
            </w: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W ramach kryterium weryfikowana będzie spójność zadań przewidzianych do realizacji w ramach projektu oraz trafność doboru i opisu tych zadań, w tym:</w:t>
            </w:r>
          </w:p>
          <w:p w:rsidR="009C67FC" w:rsidRPr="00EF1E12" w:rsidRDefault="009C67FC" w:rsidP="00733DC0">
            <w:pPr>
              <w:pStyle w:val="Default"/>
              <w:numPr>
                <w:ilvl w:val="0"/>
                <w:numId w:val="70"/>
              </w:numPr>
              <w:spacing w:after="0" w:line="240" w:lineRule="auto"/>
              <w:ind w:left="312" w:hanging="279"/>
              <w:jc w:val="left"/>
              <w:rPr>
                <w:sz w:val="20"/>
                <w:szCs w:val="20"/>
              </w:rPr>
            </w:pPr>
            <w:r w:rsidRPr="00EF1E12">
              <w:rPr>
                <w:sz w:val="20"/>
                <w:szCs w:val="20"/>
              </w:rPr>
              <w:t>szczegółowy opis i uzasadnienie potrzeby realizacji zadań oraz racjonalność harmonogramu realizacji projektu,</w:t>
            </w:r>
          </w:p>
          <w:p w:rsidR="009C67FC" w:rsidRPr="00EF1E12" w:rsidRDefault="009C67FC" w:rsidP="00733DC0">
            <w:pPr>
              <w:pStyle w:val="Default"/>
              <w:numPr>
                <w:ilvl w:val="0"/>
                <w:numId w:val="70"/>
              </w:numPr>
              <w:spacing w:after="0" w:line="240" w:lineRule="auto"/>
              <w:ind w:left="312" w:hanging="279"/>
              <w:jc w:val="left"/>
              <w:rPr>
                <w:sz w:val="20"/>
                <w:szCs w:val="20"/>
              </w:rPr>
            </w:pPr>
            <w:r w:rsidRPr="00EF1E12">
              <w:rPr>
                <w:sz w:val="20"/>
                <w:szCs w:val="20"/>
              </w:rPr>
              <w:t>przyporządkowanie wskaźników realizacji do właściwego zadania,</w:t>
            </w:r>
          </w:p>
          <w:p w:rsidR="009C67FC" w:rsidRPr="00EF1E12" w:rsidRDefault="009C67FC" w:rsidP="00733DC0">
            <w:pPr>
              <w:pStyle w:val="Default"/>
              <w:numPr>
                <w:ilvl w:val="0"/>
                <w:numId w:val="70"/>
              </w:numPr>
              <w:spacing w:after="0" w:line="240" w:lineRule="auto"/>
              <w:ind w:left="312" w:hanging="279"/>
              <w:jc w:val="left"/>
              <w:rPr>
                <w:sz w:val="20"/>
                <w:szCs w:val="20"/>
              </w:rPr>
            </w:pPr>
            <w:r w:rsidRPr="00EF1E12">
              <w:rPr>
                <w:sz w:val="20"/>
                <w:szCs w:val="20"/>
              </w:rPr>
              <w:t>uzasadnienie wyboru Partnerów do realizacji poszczególnych zadań (o ile dotyczy),</w:t>
            </w:r>
          </w:p>
          <w:p w:rsidR="009C67FC" w:rsidRPr="00EF1E12" w:rsidRDefault="009C67FC" w:rsidP="00733DC0">
            <w:pPr>
              <w:pStyle w:val="Default"/>
              <w:numPr>
                <w:ilvl w:val="0"/>
                <w:numId w:val="70"/>
              </w:numPr>
              <w:spacing w:after="0" w:line="240" w:lineRule="auto"/>
              <w:ind w:left="312" w:hanging="279"/>
              <w:jc w:val="left"/>
              <w:rPr>
                <w:sz w:val="20"/>
                <w:szCs w:val="20"/>
              </w:rPr>
            </w:pPr>
            <w:r w:rsidRPr="00EF1E12">
              <w:rPr>
                <w:sz w:val="20"/>
                <w:szCs w:val="20"/>
              </w:rPr>
              <w:t>sposób, w jaki zostanie zachowana trwałość rezultatów projektu (o ile dotyczy),</w:t>
            </w:r>
          </w:p>
          <w:p w:rsidR="009C67FC" w:rsidRPr="00EF1E12" w:rsidRDefault="009C67FC" w:rsidP="00733DC0">
            <w:pPr>
              <w:pStyle w:val="Default"/>
              <w:numPr>
                <w:ilvl w:val="0"/>
                <w:numId w:val="70"/>
              </w:numPr>
              <w:spacing w:after="0" w:line="240" w:lineRule="auto"/>
              <w:ind w:left="312" w:hanging="279"/>
              <w:jc w:val="left"/>
              <w:rPr>
                <w:sz w:val="20"/>
                <w:szCs w:val="20"/>
              </w:rPr>
            </w:pPr>
            <w:r w:rsidRPr="00EF1E12">
              <w:rPr>
                <w:sz w:val="20"/>
                <w:szCs w:val="20"/>
              </w:rPr>
              <w:t>trafność doboru wskaźników (w tym ich wartości docelowej dla rozliczenia kwot ryczałtowych) i dokumentów potwierdzających ich wykonanie (o ile dotyczy).</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Ocena kryterium polega na przyznaniu mu punktów w zakresie zgodnym z kartą oceny, stanowiącą załącznik do Regulaminu konkursu.   </w:t>
            </w:r>
          </w:p>
          <w:p w:rsidR="009C67FC" w:rsidRPr="00EF1E12" w:rsidRDefault="009C67FC" w:rsidP="00FA6A39">
            <w:pPr>
              <w:pStyle w:val="Default"/>
              <w:spacing w:before="120" w:after="120" w:line="240" w:lineRule="auto"/>
              <w:jc w:val="left"/>
              <w:rPr>
                <w:sz w:val="20"/>
                <w:szCs w:val="20"/>
              </w:rPr>
            </w:pPr>
            <w:r w:rsidRPr="00EF1E12">
              <w:rPr>
                <w:sz w:val="20"/>
                <w:szCs w:val="20"/>
              </w:rPr>
              <w:t>Istnieje możliwość dokonania warunkowej oceny spełniania kryterium i skierowania projektu do negocjacji we wskazanym w karcie oceny zakresie dotyczącym warunkowo dokonanej oceny.</w:t>
            </w:r>
          </w:p>
        </w:tc>
        <w:tc>
          <w:tcPr>
            <w:tcW w:w="1406" w:type="pct"/>
            <w:vAlign w:val="center"/>
          </w:tcPr>
          <w:p w:rsidR="009C67FC" w:rsidRPr="00755EA2" w:rsidRDefault="009C67FC" w:rsidP="00FA6A39">
            <w:pPr>
              <w:pStyle w:val="Tekstpodstawowy"/>
              <w:keepNext/>
              <w:tabs>
                <w:tab w:val="left" w:pos="0"/>
              </w:tabs>
              <w:snapToGrid w:val="0"/>
              <w:spacing w:before="120" w:after="120"/>
              <w:jc w:val="left"/>
              <w:rPr>
                <w:rFonts w:ascii="Arial" w:hAnsi="Arial" w:cs="Arial"/>
                <w:b w:val="0"/>
                <w:sz w:val="20"/>
              </w:rPr>
            </w:pPr>
            <w:r w:rsidRPr="00755EA2">
              <w:rPr>
                <w:rFonts w:ascii="Arial" w:hAnsi="Arial" w:cs="Arial"/>
                <w:b w:val="0"/>
                <w:sz w:val="20"/>
              </w:rPr>
              <w:t xml:space="preserve">Spełnienie kryterium jest konieczne do przyznania dofinansowania. Za spełnienie przedmiotowego kryterium można uzyskać max 20 pkt, przy czym przez spełnienie przedmiotowego kryterium należy rozumieć uzyskanie co najmniej 60% punktów w ramach danego kryterium </w:t>
            </w:r>
            <w:r w:rsidRPr="00755EA2">
              <w:rPr>
                <w:rFonts w:ascii="Arial" w:hAnsi="Arial" w:cs="Arial"/>
                <w:b w:val="0"/>
                <w:sz w:val="20"/>
              </w:rPr>
              <w:br/>
              <w:t>tj. 12 pkt</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Projekty niespełniające przedmiotowego kryterium są odrzucane na etapie oceny merytorycznej albo oceny formalno-merytorycznej.</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Wagi punktowe za spełnienie poszczególnych składowych kryterium zawarte będą w Karcie oceny stanowiącej załącznik do Regulaminu konkursu.</w:t>
            </w:r>
          </w:p>
          <w:p w:rsidR="009C67FC" w:rsidRPr="00755EA2" w:rsidRDefault="009C67FC" w:rsidP="00FA6A39">
            <w:pPr>
              <w:pStyle w:val="Tekstpodstawowy"/>
              <w:keepNext/>
              <w:tabs>
                <w:tab w:val="left" w:pos="435"/>
              </w:tabs>
              <w:snapToGrid w:val="0"/>
              <w:spacing w:before="120" w:after="120"/>
              <w:jc w:val="left"/>
              <w:rPr>
                <w:rFonts w:ascii="Arial" w:hAnsi="Arial" w:cs="Arial"/>
                <w:bCs/>
                <w:iCs/>
                <w:color w:val="000000"/>
                <w:sz w:val="20"/>
              </w:rPr>
            </w:pPr>
          </w:p>
        </w:tc>
      </w:tr>
      <w:tr w:rsidR="009C67FC" w:rsidRPr="009C67FC" w:rsidTr="00AC7B01">
        <w:trPr>
          <w:trHeight w:val="907"/>
        </w:trPr>
        <w:tc>
          <w:tcPr>
            <w:tcW w:w="198" w:type="pct"/>
            <w:shd w:val="clear" w:color="auto" w:fill="FFFFFF"/>
            <w:vAlign w:val="center"/>
          </w:tcPr>
          <w:p w:rsidR="009C67FC" w:rsidRPr="006261D3" w:rsidRDefault="009C67FC" w:rsidP="00FA6A39">
            <w:pPr>
              <w:keepNext/>
              <w:tabs>
                <w:tab w:val="left" w:pos="435"/>
              </w:tabs>
              <w:snapToGrid w:val="0"/>
              <w:spacing w:after="120" w:line="240" w:lineRule="auto"/>
              <w:rPr>
                <w:rFonts w:ascii="Arial" w:hAnsi="Arial" w:cs="Arial"/>
                <w:iCs/>
                <w:sz w:val="20"/>
                <w:szCs w:val="20"/>
              </w:rPr>
            </w:pPr>
            <w:r w:rsidRPr="006261D3">
              <w:rPr>
                <w:rFonts w:ascii="Arial" w:hAnsi="Arial" w:cs="Arial"/>
                <w:iCs/>
                <w:sz w:val="20"/>
                <w:szCs w:val="20"/>
              </w:rPr>
              <w:t>5.</w:t>
            </w:r>
          </w:p>
        </w:tc>
        <w:tc>
          <w:tcPr>
            <w:tcW w:w="1461" w:type="pct"/>
            <w:shd w:val="clear" w:color="auto" w:fill="FFFFFF"/>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Adekwatność potencjału Wnioskodawcy i Partnerów (o ile dotyczy) oraz sposobu zarządzania projektem.</w:t>
            </w: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W ramach kryterium weryfikowana będzie adekwatność potencjału Wnioskodawcy i Partnerów (o ile dotyczy) oraz sposobu zarządzania projektem, w tym opis:</w:t>
            </w:r>
          </w:p>
          <w:p w:rsidR="009C67FC" w:rsidRPr="00EF1E12" w:rsidRDefault="009C67FC" w:rsidP="00733DC0">
            <w:pPr>
              <w:pStyle w:val="Default"/>
              <w:numPr>
                <w:ilvl w:val="0"/>
                <w:numId w:val="71"/>
              </w:numPr>
              <w:spacing w:after="0" w:line="240" w:lineRule="auto"/>
              <w:ind w:left="312" w:hanging="279"/>
              <w:jc w:val="left"/>
              <w:rPr>
                <w:sz w:val="20"/>
                <w:szCs w:val="20"/>
              </w:rPr>
            </w:pPr>
            <w:r w:rsidRPr="00EF1E12">
              <w:rPr>
                <w:sz w:val="20"/>
                <w:szCs w:val="20"/>
              </w:rPr>
              <w:t>potencjału finansowego,</w:t>
            </w:r>
          </w:p>
          <w:p w:rsidR="009C67FC" w:rsidRPr="00EF1E12" w:rsidRDefault="009C67FC" w:rsidP="00733DC0">
            <w:pPr>
              <w:pStyle w:val="Default"/>
              <w:numPr>
                <w:ilvl w:val="0"/>
                <w:numId w:val="71"/>
              </w:numPr>
              <w:spacing w:after="0" w:line="240" w:lineRule="auto"/>
              <w:ind w:left="312" w:hanging="279"/>
              <w:jc w:val="left"/>
              <w:rPr>
                <w:sz w:val="20"/>
                <w:szCs w:val="20"/>
              </w:rPr>
            </w:pPr>
            <w:r w:rsidRPr="00EF1E12">
              <w:rPr>
                <w:sz w:val="20"/>
                <w:szCs w:val="20"/>
              </w:rPr>
              <w:t>posiadanego potencjału kadrowego oraz sposobu jego wykorzystania w ramach projektu,</w:t>
            </w:r>
          </w:p>
          <w:p w:rsidR="009C67FC" w:rsidRPr="00EF1E12" w:rsidRDefault="009C67FC" w:rsidP="00733DC0">
            <w:pPr>
              <w:pStyle w:val="Default"/>
              <w:numPr>
                <w:ilvl w:val="0"/>
                <w:numId w:val="71"/>
              </w:numPr>
              <w:spacing w:after="0" w:line="240" w:lineRule="auto"/>
              <w:ind w:left="312" w:hanging="279"/>
              <w:jc w:val="left"/>
              <w:rPr>
                <w:sz w:val="20"/>
                <w:szCs w:val="20"/>
              </w:rPr>
            </w:pPr>
            <w:r w:rsidRPr="00EF1E12">
              <w:rPr>
                <w:sz w:val="20"/>
                <w:szCs w:val="20"/>
              </w:rPr>
              <w:t>posiadanego potencjału technicznego, w tym sprzętowego i warunków lokalowych,</w:t>
            </w:r>
          </w:p>
          <w:p w:rsidR="009C67FC" w:rsidRPr="00EF1E12" w:rsidRDefault="009C67FC" w:rsidP="00733DC0">
            <w:pPr>
              <w:pStyle w:val="Default"/>
              <w:numPr>
                <w:ilvl w:val="0"/>
                <w:numId w:val="71"/>
              </w:numPr>
              <w:spacing w:after="0" w:line="240" w:lineRule="auto"/>
              <w:ind w:left="312" w:hanging="279"/>
              <w:jc w:val="left"/>
              <w:rPr>
                <w:sz w:val="20"/>
                <w:szCs w:val="20"/>
              </w:rPr>
            </w:pPr>
            <w:r w:rsidRPr="00EF1E12">
              <w:rPr>
                <w:sz w:val="20"/>
                <w:szCs w:val="20"/>
              </w:rPr>
              <w:t xml:space="preserve">kadry zewnętrznej zaangażowanej do realizacji projektu, </w:t>
            </w:r>
          </w:p>
          <w:p w:rsidR="009C67FC" w:rsidRPr="00EF1E12" w:rsidRDefault="009C67FC" w:rsidP="00733DC0">
            <w:pPr>
              <w:pStyle w:val="Default"/>
              <w:numPr>
                <w:ilvl w:val="0"/>
                <w:numId w:val="71"/>
              </w:numPr>
              <w:spacing w:after="0" w:line="240" w:lineRule="auto"/>
              <w:ind w:left="312" w:hanging="279"/>
              <w:jc w:val="left"/>
              <w:rPr>
                <w:sz w:val="20"/>
                <w:szCs w:val="20"/>
              </w:rPr>
            </w:pPr>
            <w:r w:rsidRPr="00EF1E12">
              <w:rPr>
                <w:sz w:val="20"/>
                <w:szCs w:val="20"/>
              </w:rPr>
              <w:t>struktury zarządzania projektem.</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Ocena kryterium polega na przyznaniu mu punktów w zakresie zgodnym z kartą oceny, stanowiącą załącznik do Regulaminu konkursu.   </w:t>
            </w:r>
          </w:p>
          <w:p w:rsidR="009C67FC" w:rsidRPr="00EF1E12" w:rsidRDefault="009C67FC" w:rsidP="00FA6A39">
            <w:pPr>
              <w:pStyle w:val="Default"/>
              <w:spacing w:before="120" w:after="120" w:line="240" w:lineRule="auto"/>
              <w:jc w:val="left"/>
              <w:rPr>
                <w:sz w:val="20"/>
                <w:szCs w:val="20"/>
              </w:rPr>
            </w:pPr>
            <w:r w:rsidRPr="00EF1E12">
              <w:rPr>
                <w:sz w:val="20"/>
                <w:szCs w:val="20"/>
              </w:rPr>
              <w:t>Istnieje możliwość dokonania warunkowej oceny spełniania kryterium i skierowania projektu do negocjacji we wskazanym w karcie oceny zakresie dotyczącym warunkowo dokonanej oceny.</w:t>
            </w:r>
          </w:p>
        </w:tc>
        <w:tc>
          <w:tcPr>
            <w:tcW w:w="1406" w:type="pct"/>
            <w:shd w:val="clear" w:color="auto" w:fill="FFFFFF"/>
            <w:vAlign w:val="center"/>
          </w:tcPr>
          <w:p w:rsidR="009C67FC" w:rsidRPr="00755EA2" w:rsidRDefault="009C67FC" w:rsidP="00FA6A39">
            <w:pPr>
              <w:pStyle w:val="Tekstpodstawowy"/>
              <w:keepNext/>
              <w:tabs>
                <w:tab w:val="left" w:pos="0"/>
              </w:tabs>
              <w:snapToGrid w:val="0"/>
              <w:spacing w:before="120" w:after="120"/>
              <w:jc w:val="left"/>
              <w:rPr>
                <w:rFonts w:ascii="Arial" w:hAnsi="Arial" w:cs="Arial"/>
                <w:b w:val="0"/>
                <w:sz w:val="20"/>
              </w:rPr>
            </w:pPr>
            <w:r w:rsidRPr="00755EA2">
              <w:rPr>
                <w:rFonts w:ascii="Arial" w:hAnsi="Arial" w:cs="Arial"/>
                <w:b w:val="0"/>
                <w:sz w:val="20"/>
              </w:rPr>
              <w:t xml:space="preserve">Spełnienie kryterium jest konieczne do przyznania dofinansowania. Za spełnienie przedmiotowego kryterium można uzyskać max 10 pkt, przy czym przez spełnienie przedmiotowego kryterium należy rozumieć uzyskanie co najmniej 60% punktów w ramach danego kryterium </w:t>
            </w:r>
            <w:r w:rsidRPr="00755EA2">
              <w:rPr>
                <w:rFonts w:ascii="Arial" w:hAnsi="Arial" w:cs="Arial"/>
                <w:b w:val="0"/>
                <w:sz w:val="20"/>
              </w:rPr>
              <w:br/>
              <w:t>tj. 6 pkt</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Projekty niespełniające przedmiotowego kryterium są odrzucane na etapie oceny merytorycznej albo oceny formalno-merytorycznej.</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Wagi punktowe za spełnienie poszczególnych składowych kryterium zawarte będą w Karcie oceny stanowiącej załącznik do Regulaminu konkursu.</w:t>
            </w:r>
          </w:p>
          <w:p w:rsidR="009C67FC" w:rsidRPr="00755EA2" w:rsidRDefault="009C67FC" w:rsidP="00FA6A39">
            <w:pPr>
              <w:pStyle w:val="Tekstpodstawowy"/>
              <w:keepNext/>
              <w:tabs>
                <w:tab w:val="left" w:pos="435"/>
              </w:tabs>
              <w:snapToGrid w:val="0"/>
              <w:spacing w:before="120" w:after="120"/>
              <w:jc w:val="left"/>
              <w:rPr>
                <w:rFonts w:ascii="Arial" w:hAnsi="Arial" w:cs="Arial"/>
                <w:bCs/>
                <w:iCs/>
                <w:color w:val="000000"/>
                <w:sz w:val="20"/>
              </w:rPr>
            </w:pPr>
          </w:p>
        </w:tc>
      </w:tr>
      <w:tr w:rsidR="009C67FC" w:rsidRPr="009C67FC" w:rsidTr="00AC7B01">
        <w:trPr>
          <w:trHeight w:val="907"/>
        </w:trPr>
        <w:tc>
          <w:tcPr>
            <w:tcW w:w="198" w:type="pct"/>
            <w:shd w:val="clear" w:color="auto" w:fill="FFFFFF"/>
            <w:vAlign w:val="center"/>
          </w:tcPr>
          <w:p w:rsidR="009C67FC" w:rsidRPr="006261D3" w:rsidRDefault="009C67FC" w:rsidP="00FA6A39">
            <w:pPr>
              <w:keepNext/>
              <w:tabs>
                <w:tab w:val="left" w:pos="435"/>
              </w:tabs>
              <w:snapToGrid w:val="0"/>
              <w:spacing w:after="120" w:line="240" w:lineRule="auto"/>
              <w:rPr>
                <w:rFonts w:ascii="Arial" w:hAnsi="Arial" w:cs="Arial"/>
                <w:iCs/>
                <w:sz w:val="20"/>
                <w:szCs w:val="20"/>
              </w:rPr>
            </w:pPr>
            <w:r w:rsidRPr="006261D3">
              <w:rPr>
                <w:rFonts w:ascii="Arial" w:hAnsi="Arial" w:cs="Arial"/>
                <w:iCs/>
                <w:sz w:val="20"/>
                <w:szCs w:val="20"/>
              </w:rPr>
              <w:t>6.</w:t>
            </w:r>
          </w:p>
        </w:tc>
        <w:tc>
          <w:tcPr>
            <w:tcW w:w="1461" w:type="pct"/>
            <w:shd w:val="clear" w:color="auto" w:fill="FFFFFF"/>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Adekwatność doświadczenia Wnioskodawcy i Partnerów (o ile dotyczy) do zakresu realizacji projektu oraz ich potencjał społeczny</w:t>
            </w:r>
          </w:p>
          <w:p w:rsidR="009C67FC" w:rsidRPr="00EF1E12" w:rsidRDefault="009C67FC" w:rsidP="00FA6A39">
            <w:pPr>
              <w:pStyle w:val="Default"/>
              <w:spacing w:before="120" w:after="120" w:line="240" w:lineRule="auto"/>
              <w:ind w:left="317"/>
              <w:jc w:val="left"/>
              <w:rPr>
                <w:b/>
                <w:iCs/>
                <w:sz w:val="20"/>
                <w:szCs w:val="20"/>
              </w:rPr>
            </w:pP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W ramach kryterium weryfikowana będzie:</w:t>
            </w:r>
          </w:p>
          <w:p w:rsidR="009C67FC" w:rsidRPr="00EF1E12" w:rsidRDefault="009C67FC" w:rsidP="00733DC0">
            <w:pPr>
              <w:pStyle w:val="Default"/>
              <w:numPr>
                <w:ilvl w:val="0"/>
                <w:numId w:val="77"/>
              </w:numPr>
              <w:spacing w:before="120" w:after="120" w:line="240" w:lineRule="auto"/>
              <w:ind w:left="317" w:hanging="284"/>
              <w:jc w:val="left"/>
              <w:rPr>
                <w:sz w:val="20"/>
                <w:szCs w:val="20"/>
              </w:rPr>
            </w:pPr>
            <w:r w:rsidRPr="00EF1E12">
              <w:rPr>
                <w:sz w:val="20"/>
                <w:szCs w:val="20"/>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9C67FC" w:rsidRPr="00EF1E12" w:rsidRDefault="009C67FC" w:rsidP="00733DC0">
            <w:pPr>
              <w:pStyle w:val="Default"/>
              <w:numPr>
                <w:ilvl w:val="0"/>
                <w:numId w:val="85"/>
              </w:numPr>
              <w:spacing w:after="0" w:line="240" w:lineRule="auto"/>
              <w:ind w:left="312" w:hanging="284"/>
              <w:jc w:val="left"/>
              <w:rPr>
                <w:sz w:val="20"/>
                <w:szCs w:val="20"/>
              </w:rPr>
            </w:pPr>
            <w:r w:rsidRPr="00EF1E12">
              <w:rPr>
                <w:sz w:val="20"/>
                <w:szCs w:val="20"/>
              </w:rPr>
              <w:t>opis potencjału społecznego Wnioskodawcy i Partnerów (o ile dotyczy).</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Ocena kryterium polega na przyznaniu mu punktów w zakresie zgodnym z kartą oceny, stanowiącą załącznik do Regulaminu konkursu.   </w:t>
            </w:r>
          </w:p>
          <w:p w:rsidR="009C67FC" w:rsidRPr="00EF1E12" w:rsidRDefault="009C67FC" w:rsidP="00FA6A39">
            <w:pPr>
              <w:pStyle w:val="Default"/>
              <w:spacing w:before="120" w:after="120" w:line="240" w:lineRule="auto"/>
              <w:jc w:val="left"/>
              <w:rPr>
                <w:sz w:val="20"/>
                <w:szCs w:val="20"/>
              </w:rPr>
            </w:pPr>
            <w:r w:rsidRPr="00EF1E12">
              <w:rPr>
                <w:sz w:val="20"/>
                <w:szCs w:val="20"/>
              </w:rPr>
              <w:t>Istnieje możliwość dokonania warunkowej oceny spełniania kryterium i skierowania projektu do negocjacji we wskazanym w karcie oceny zakresie dotyczącym warunkowo dokonanej oceny.</w:t>
            </w:r>
          </w:p>
        </w:tc>
        <w:tc>
          <w:tcPr>
            <w:tcW w:w="1406" w:type="pct"/>
            <w:shd w:val="clear" w:color="auto" w:fill="FFFFFF"/>
            <w:vAlign w:val="center"/>
          </w:tcPr>
          <w:p w:rsidR="009C67FC" w:rsidRPr="00755EA2" w:rsidRDefault="009C67FC" w:rsidP="00FA6A39">
            <w:pPr>
              <w:pStyle w:val="Tekstpodstawowy"/>
              <w:keepNext/>
              <w:tabs>
                <w:tab w:val="left" w:pos="0"/>
              </w:tabs>
              <w:snapToGrid w:val="0"/>
              <w:spacing w:before="120" w:after="120"/>
              <w:jc w:val="left"/>
              <w:rPr>
                <w:rFonts w:ascii="Arial" w:hAnsi="Arial" w:cs="Arial"/>
                <w:b w:val="0"/>
                <w:sz w:val="20"/>
              </w:rPr>
            </w:pPr>
            <w:r w:rsidRPr="00755EA2">
              <w:rPr>
                <w:rFonts w:ascii="Arial" w:hAnsi="Arial" w:cs="Arial"/>
                <w:b w:val="0"/>
                <w:sz w:val="20"/>
              </w:rPr>
              <w:t xml:space="preserve">Spełnienie kryterium jest konieczne do przyznania dofinansowania. Za spełnienie przedmiotowego kryterium można uzyskać max 10 pkt, przy czym przez spełnienie przedmiotowego kryterium należy rozumieć uzyskanie co najmniej 60% punktów w ramach danego kryterium </w:t>
            </w:r>
            <w:r w:rsidRPr="00755EA2">
              <w:rPr>
                <w:rFonts w:ascii="Arial" w:hAnsi="Arial" w:cs="Arial"/>
                <w:b w:val="0"/>
                <w:sz w:val="20"/>
              </w:rPr>
              <w:br/>
              <w:t>tj. 6 pkt</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Projekty niespełniające przedmiotowego kryterium są odrzucane na etapie oceny merytorycznej albo oceny formalno-merytorycznej.</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Wagi punktowe za spełnienie poszczególnych składowych kryterium zawarte będą w Karcie oceny stanowiącej załącznik do Regulaminu konkursu.</w:t>
            </w:r>
          </w:p>
        </w:tc>
      </w:tr>
      <w:tr w:rsidR="009C67FC" w:rsidRPr="009C67FC" w:rsidTr="00AC7B01">
        <w:trPr>
          <w:trHeight w:val="907"/>
        </w:trPr>
        <w:tc>
          <w:tcPr>
            <w:tcW w:w="198" w:type="pct"/>
            <w:shd w:val="clear" w:color="auto" w:fill="FFFFFF"/>
            <w:vAlign w:val="center"/>
          </w:tcPr>
          <w:p w:rsidR="009C67FC" w:rsidRPr="006261D3" w:rsidRDefault="009C67FC" w:rsidP="00FA6A39">
            <w:pPr>
              <w:keepNext/>
              <w:tabs>
                <w:tab w:val="left" w:pos="435"/>
              </w:tabs>
              <w:snapToGrid w:val="0"/>
              <w:spacing w:after="120" w:line="240" w:lineRule="auto"/>
              <w:rPr>
                <w:rFonts w:ascii="Arial" w:hAnsi="Arial" w:cs="Arial"/>
                <w:iCs/>
                <w:sz w:val="20"/>
                <w:szCs w:val="20"/>
              </w:rPr>
            </w:pPr>
            <w:r w:rsidRPr="006261D3">
              <w:rPr>
                <w:rFonts w:ascii="Arial" w:hAnsi="Arial" w:cs="Arial"/>
                <w:iCs/>
                <w:sz w:val="20"/>
                <w:szCs w:val="20"/>
              </w:rPr>
              <w:t>7.</w:t>
            </w:r>
          </w:p>
        </w:tc>
        <w:tc>
          <w:tcPr>
            <w:tcW w:w="1461" w:type="pct"/>
            <w:shd w:val="clear" w:color="auto" w:fill="FFFFFF"/>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Prawidłowość budżetu projektu.</w:t>
            </w:r>
          </w:p>
        </w:tc>
        <w:tc>
          <w:tcPr>
            <w:tcW w:w="1935" w:type="pct"/>
            <w:vAlign w:val="center"/>
          </w:tcPr>
          <w:p w:rsidR="009C67FC" w:rsidRPr="00EF1E12" w:rsidRDefault="009C67FC" w:rsidP="00FA6A39">
            <w:pPr>
              <w:pStyle w:val="Default"/>
              <w:spacing w:before="120" w:after="120" w:line="240" w:lineRule="auto"/>
              <w:jc w:val="left"/>
              <w:rPr>
                <w:sz w:val="20"/>
                <w:szCs w:val="20"/>
              </w:rPr>
            </w:pPr>
            <w:r w:rsidRPr="00EF1E12">
              <w:rPr>
                <w:sz w:val="20"/>
                <w:szCs w:val="20"/>
              </w:rPr>
              <w:t>W ramach kryterium weryfikowana będzie prawidłowość budżetu projektu, w tym:</w:t>
            </w:r>
          </w:p>
          <w:p w:rsidR="009C67FC" w:rsidRPr="00EF1E12" w:rsidRDefault="009C67FC" w:rsidP="00733DC0">
            <w:pPr>
              <w:pStyle w:val="Default"/>
              <w:numPr>
                <w:ilvl w:val="0"/>
                <w:numId w:val="72"/>
              </w:numPr>
              <w:spacing w:after="0" w:line="240" w:lineRule="auto"/>
              <w:ind w:left="312" w:hanging="279"/>
              <w:jc w:val="left"/>
              <w:rPr>
                <w:sz w:val="20"/>
                <w:szCs w:val="20"/>
              </w:rPr>
            </w:pPr>
            <w:r w:rsidRPr="00EF1E12">
              <w:rPr>
                <w:sz w:val="20"/>
                <w:szCs w:val="20"/>
              </w:rPr>
              <w:t>racjonalność i efektywność wydatków projektu (rozumiana jako relacja nakład/rezultat oraz rynkowość kosztów) oraz kwalifikowalność wydatków,</w:t>
            </w:r>
          </w:p>
          <w:p w:rsidR="009C67FC" w:rsidRPr="00EF1E12" w:rsidRDefault="009C67FC" w:rsidP="00733DC0">
            <w:pPr>
              <w:pStyle w:val="Default"/>
              <w:numPr>
                <w:ilvl w:val="0"/>
                <w:numId w:val="72"/>
              </w:numPr>
              <w:spacing w:after="0" w:line="240" w:lineRule="auto"/>
              <w:ind w:left="312" w:hanging="279"/>
              <w:jc w:val="left"/>
              <w:rPr>
                <w:sz w:val="20"/>
                <w:szCs w:val="20"/>
              </w:rPr>
            </w:pPr>
            <w:r w:rsidRPr="00EF1E12">
              <w:rPr>
                <w:sz w:val="20"/>
                <w:szCs w:val="20"/>
              </w:rPr>
              <w:t>niezbędność wydatków do realizacji projektu i osiągania jego celów,</w:t>
            </w:r>
          </w:p>
          <w:p w:rsidR="009C67FC" w:rsidRPr="00EF1E12" w:rsidRDefault="009C67FC" w:rsidP="00733DC0">
            <w:pPr>
              <w:pStyle w:val="Default"/>
              <w:numPr>
                <w:ilvl w:val="0"/>
                <w:numId w:val="72"/>
              </w:numPr>
              <w:spacing w:after="0" w:line="240" w:lineRule="auto"/>
              <w:ind w:left="312" w:hanging="279"/>
              <w:jc w:val="left"/>
              <w:rPr>
                <w:sz w:val="20"/>
                <w:szCs w:val="20"/>
              </w:rPr>
            </w:pPr>
            <w:r w:rsidRPr="00EF1E12">
              <w:rPr>
                <w:sz w:val="20"/>
                <w:szCs w:val="20"/>
              </w:rPr>
              <w:t>poprawność uzasadnień kosztów (o ile dotyczy).</w:t>
            </w:r>
          </w:p>
          <w:p w:rsidR="009C67FC" w:rsidRPr="00EF1E12" w:rsidRDefault="009C67FC" w:rsidP="00733DC0">
            <w:pPr>
              <w:pStyle w:val="Default"/>
              <w:numPr>
                <w:ilvl w:val="0"/>
                <w:numId w:val="72"/>
              </w:numPr>
              <w:spacing w:after="0" w:line="240" w:lineRule="auto"/>
              <w:ind w:left="312" w:hanging="279"/>
              <w:jc w:val="left"/>
              <w:rPr>
                <w:sz w:val="20"/>
                <w:szCs w:val="20"/>
              </w:rPr>
            </w:pPr>
            <w:r w:rsidRPr="00EF1E12">
              <w:rPr>
                <w:sz w:val="20"/>
                <w:szCs w:val="20"/>
              </w:rPr>
              <w:t>techniczna poprawność wypełnienia budżetu projektu.</w:t>
            </w:r>
          </w:p>
          <w:p w:rsidR="009C67FC" w:rsidRPr="00EF1E12" w:rsidRDefault="009C67FC" w:rsidP="00FA6A39">
            <w:pPr>
              <w:pStyle w:val="Default"/>
              <w:spacing w:before="120" w:after="120" w:line="240" w:lineRule="auto"/>
              <w:jc w:val="left"/>
              <w:rPr>
                <w:sz w:val="20"/>
                <w:szCs w:val="20"/>
              </w:rPr>
            </w:pPr>
            <w:r w:rsidRPr="00EF1E12">
              <w:rPr>
                <w:sz w:val="20"/>
                <w:szCs w:val="20"/>
              </w:rPr>
              <w:t xml:space="preserve">Ocena kryterium polega na przyznaniu mu punktów w zakresie zgodnym z kartą oceny, stanowiącą załącznik do Regulaminu konkursu.   </w:t>
            </w:r>
          </w:p>
          <w:p w:rsidR="009C67FC" w:rsidRPr="00EF1E12" w:rsidRDefault="009C67FC" w:rsidP="00FA6A39">
            <w:pPr>
              <w:pStyle w:val="Default"/>
              <w:spacing w:before="120" w:after="120" w:line="240" w:lineRule="auto"/>
              <w:jc w:val="left"/>
              <w:rPr>
                <w:sz w:val="20"/>
                <w:szCs w:val="20"/>
              </w:rPr>
            </w:pPr>
            <w:r w:rsidRPr="00EF1E12">
              <w:rPr>
                <w:sz w:val="20"/>
                <w:szCs w:val="20"/>
              </w:rPr>
              <w:t>Istnieje możliwość dokonania warunkowej oceny spełniania kryterium i skierowania projektu do negocjacji we wskazanym w karcie oceny zakresie dotyczącym warunkowo dokonanej oceny.</w:t>
            </w:r>
          </w:p>
        </w:tc>
        <w:tc>
          <w:tcPr>
            <w:tcW w:w="1406" w:type="pct"/>
            <w:shd w:val="clear" w:color="auto" w:fill="FFFFFF"/>
            <w:vAlign w:val="center"/>
          </w:tcPr>
          <w:p w:rsidR="009C67FC" w:rsidRPr="00755EA2" w:rsidRDefault="009C67FC" w:rsidP="00FA6A39">
            <w:pPr>
              <w:pStyle w:val="Tekstpodstawowy"/>
              <w:keepNext/>
              <w:tabs>
                <w:tab w:val="left" w:pos="0"/>
              </w:tabs>
              <w:snapToGrid w:val="0"/>
              <w:spacing w:before="120" w:after="120"/>
              <w:jc w:val="left"/>
              <w:rPr>
                <w:rFonts w:ascii="Arial" w:hAnsi="Arial" w:cs="Arial"/>
                <w:b w:val="0"/>
                <w:sz w:val="20"/>
              </w:rPr>
            </w:pPr>
            <w:r w:rsidRPr="00755EA2">
              <w:rPr>
                <w:rFonts w:ascii="Arial" w:hAnsi="Arial" w:cs="Arial"/>
                <w:b w:val="0"/>
                <w:sz w:val="20"/>
              </w:rPr>
              <w:t xml:space="preserve">Spełnienie kryterium jest konieczne do przyznania dofinansowania. Za spełnienie przedmiotowego kryterium można uzyskać max 20 pkt, przy czym przez spełnienie przedmiotowego kryterium należy rozumieć uzyskanie co najmniej 60% punktów w ramach danego kryterium </w:t>
            </w:r>
            <w:r w:rsidRPr="00755EA2">
              <w:rPr>
                <w:rFonts w:ascii="Arial" w:hAnsi="Arial" w:cs="Arial"/>
                <w:b w:val="0"/>
                <w:sz w:val="20"/>
              </w:rPr>
              <w:br/>
              <w:t>tj. 12 pkt</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Projekty niespełniające przedmiotowego kryterium są odrzucane na etapie oceny merytorycznej albo oceny formalno-merytorycznej.</w:t>
            </w:r>
          </w:p>
          <w:p w:rsidR="009C67FC" w:rsidRPr="00755EA2" w:rsidRDefault="009C67FC" w:rsidP="00FA6A39">
            <w:pPr>
              <w:pStyle w:val="Tekstpodstawowy"/>
              <w:keepNext/>
              <w:tabs>
                <w:tab w:val="left" w:pos="435"/>
              </w:tabs>
              <w:snapToGrid w:val="0"/>
              <w:spacing w:before="120" w:after="120"/>
              <w:jc w:val="left"/>
              <w:rPr>
                <w:rFonts w:ascii="Arial" w:hAnsi="Arial" w:cs="Arial"/>
                <w:b w:val="0"/>
                <w:sz w:val="20"/>
              </w:rPr>
            </w:pPr>
            <w:r w:rsidRPr="00755EA2">
              <w:rPr>
                <w:rFonts w:ascii="Arial" w:hAnsi="Arial" w:cs="Arial"/>
                <w:b w:val="0"/>
                <w:sz w:val="20"/>
              </w:rPr>
              <w:t>Wagi punktowe za spełnienie poszczególnych składowych kryterium zawarte będą w Karcie oceny stanowiącej załącznik do Regulaminu konkursu.</w:t>
            </w:r>
          </w:p>
          <w:p w:rsidR="009C67FC" w:rsidRPr="00755EA2" w:rsidRDefault="009C67FC" w:rsidP="00FA6A39">
            <w:pPr>
              <w:pStyle w:val="Tekstpodstawowy"/>
              <w:keepNext/>
              <w:tabs>
                <w:tab w:val="left" w:pos="435"/>
              </w:tabs>
              <w:snapToGrid w:val="0"/>
              <w:spacing w:before="120" w:after="120"/>
              <w:jc w:val="left"/>
              <w:rPr>
                <w:rFonts w:ascii="Arial" w:hAnsi="Arial" w:cs="Arial"/>
                <w:bCs/>
                <w:iCs/>
                <w:color w:val="000000"/>
                <w:sz w:val="20"/>
              </w:rPr>
            </w:pPr>
          </w:p>
        </w:tc>
      </w:tr>
    </w:tbl>
    <w:p w:rsidR="009C67FC" w:rsidRDefault="009C67FC" w:rsidP="00EB4EF2">
      <w:pPr>
        <w:rPr>
          <w:rFonts w:ascii="Arial" w:hAnsi="Arial" w:cs="Arial"/>
          <w:b/>
        </w:rPr>
      </w:pP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036"/>
        <w:gridCol w:w="4361"/>
        <w:gridCol w:w="3034"/>
        <w:gridCol w:w="2395"/>
      </w:tblGrid>
      <w:tr w:rsidR="009C67FC" w:rsidRPr="00EF1E12" w:rsidTr="00D81172">
        <w:trPr>
          <w:trHeight w:val="490"/>
        </w:trPr>
        <w:tc>
          <w:tcPr>
            <w:tcW w:w="5000" w:type="pct"/>
            <w:gridSpan w:val="5"/>
            <w:shd w:val="clear" w:color="auto" w:fill="99CC00"/>
            <w:vAlign w:val="center"/>
          </w:tcPr>
          <w:p w:rsidR="009C67FC" w:rsidRPr="00EF1E12" w:rsidRDefault="009C67FC" w:rsidP="00FA6A39">
            <w:pPr>
              <w:spacing w:line="240" w:lineRule="auto"/>
              <w:rPr>
                <w:rFonts w:ascii="Arial" w:hAnsi="Arial" w:cs="Arial"/>
                <w:b/>
                <w:sz w:val="20"/>
                <w:szCs w:val="20"/>
                <w:u w:val="single"/>
              </w:rPr>
            </w:pPr>
            <w:r w:rsidRPr="00C55E8E">
              <w:rPr>
                <w:rFonts w:ascii="Arial" w:hAnsi="Arial" w:cs="Arial"/>
                <w:b/>
                <w:sz w:val="20"/>
                <w:szCs w:val="20"/>
              </w:rPr>
              <w:t>Kryteria merytoryczne – SPECYFICZNE OBLIGATORYJNE</w:t>
            </w:r>
          </w:p>
        </w:tc>
      </w:tr>
      <w:tr w:rsidR="009C67FC" w:rsidRPr="009C67FC" w:rsidTr="00D81172">
        <w:trPr>
          <w:trHeight w:val="707"/>
          <w:tblHeader/>
        </w:trPr>
        <w:tc>
          <w:tcPr>
            <w:tcW w:w="197" w:type="pct"/>
            <w:vMerge w:val="restart"/>
            <w:shd w:val="clear" w:color="auto" w:fill="99CC00"/>
            <w:vAlign w:val="center"/>
          </w:tcPr>
          <w:p w:rsidR="009C67FC" w:rsidRPr="00EF1E12" w:rsidRDefault="009C67FC" w:rsidP="00FA6A39">
            <w:pPr>
              <w:spacing w:line="240" w:lineRule="auto"/>
              <w:jc w:val="center"/>
              <w:rPr>
                <w:rFonts w:ascii="Arial" w:hAnsi="Arial" w:cs="Arial"/>
                <w:b/>
                <w:sz w:val="20"/>
                <w:szCs w:val="20"/>
              </w:rPr>
            </w:pPr>
            <w:r w:rsidRPr="00EF1E12">
              <w:rPr>
                <w:rFonts w:ascii="Arial" w:hAnsi="Arial" w:cs="Arial"/>
                <w:b/>
                <w:sz w:val="20"/>
                <w:szCs w:val="20"/>
              </w:rPr>
              <w:t>Lp.</w:t>
            </w:r>
          </w:p>
        </w:tc>
        <w:tc>
          <w:tcPr>
            <w:tcW w:w="1402" w:type="pct"/>
            <w:vMerge w:val="restart"/>
            <w:shd w:val="clear" w:color="auto" w:fill="99CC00"/>
            <w:vAlign w:val="center"/>
          </w:tcPr>
          <w:p w:rsidR="009C67FC" w:rsidRPr="00EF1E12" w:rsidRDefault="009C67FC" w:rsidP="00FA6A39">
            <w:pPr>
              <w:spacing w:line="240" w:lineRule="auto"/>
              <w:jc w:val="center"/>
              <w:rPr>
                <w:rFonts w:ascii="Arial" w:hAnsi="Arial" w:cs="Arial"/>
                <w:b/>
                <w:sz w:val="20"/>
                <w:szCs w:val="20"/>
              </w:rPr>
            </w:pPr>
            <w:r w:rsidRPr="00EF1E12">
              <w:rPr>
                <w:rFonts w:ascii="Arial" w:hAnsi="Arial" w:cs="Arial"/>
                <w:b/>
                <w:sz w:val="20"/>
                <w:szCs w:val="20"/>
              </w:rPr>
              <w:t>Nazwa kryterium</w:t>
            </w:r>
          </w:p>
        </w:tc>
        <w:tc>
          <w:tcPr>
            <w:tcW w:w="1515" w:type="pct"/>
            <w:vMerge w:val="restart"/>
            <w:shd w:val="clear" w:color="auto" w:fill="99CC00"/>
            <w:vAlign w:val="center"/>
          </w:tcPr>
          <w:p w:rsidR="009C67FC" w:rsidRPr="00EF1E12" w:rsidRDefault="009C67FC" w:rsidP="00FA6A39">
            <w:pPr>
              <w:spacing w:line="240" w:lineRule="auto"/>
              <w:jc w:val="center"/>
              <w:rPr>
                <w:rFonts w:ascii="Arial" w:hAnsi="Arial" w:cs="Arial"/>
                <w:b/>
                <w:sz w:val="20"/>
                <w:szCs w:val="20"/>
              </w:rPr>
            </w:pPr>
            <w:r w:rsidRPr="00EF1E12">
              <w:rPr>
                <w:rFonts w:ascii="Arial" w:hAnsi="Arial" w:cs="Arial"/>
                <w:b/>
                <w:sz w:val="20"/>
                <w:szCs w:val="20"/>
              </w:rPr>
              <w:t xml:space="preserve">Definicja kryterium </w:t>
            </w:r>
          </w:p>
        </w:tc>
        <w:tc>
          <w:tcPr>
            <w:tcW w:w="1054" w:type="pct"/>
            <w:vMerge w:val="restart"/>
            <w:shd w:val="clear" w:color="auto" w:fill="99CC00"/>
            <w:vAlign w:val="center"/>
          </w:tcPr>
          <w:p w:rsidR="009C67FC" w:rsidRPr="00EF1E12" w:rsidRDefault="009C67FC" w:rsidP="00FA6A39">
            <w:pPr>
              <w:spacing w:line="240" w:lineRule="auto"/>
              <w:jc w:val="center"/>
              <w:rPr>
                <w:rFonts w:ascii="Arial" w:hAnsi="Arial" w:cs="Arial"/>
                <w:b/>
                <w:sz w:val="20"/>
                <w:szCs w:val="20"/>
              </w:rPr>
            </w:pPr>
            <w:r w:rsidRPr="00EF1E12">
              <w:rPr>
                <w:rFonts w:ascii="Arial" w:hAnsi="Arial" w:cs="Arial"/>
                <w:b/>
                <w:sz w:val="20"/>
                <w:szCs w:val="20"/>
              </w:rPr>
              <w:t xml:space="preserve">Opis znaczenia kryterium  </w:t>
            </w:r>
          </w:p>
        </w:tc>
        <w:tc>
          <w:tcPr>
            <w:tcW w:w="832" w:type="pct"/>
            <w:vMerge w:val="restart"/>
            <w:shd w:val="clear" w:color="auto" w:fill="99CC00"/>
            <w:vAlign w:val="center"/>
          </w:tcPr>
          <w:p w:rsidR="009C67FC" w:rsidRPr="009C67FC" w:rsidRDefault="009C67FC" w:rsidP="00FA6A39">
            <w:pPr>
              <w:spacing w:line="240" w:lineRule="auto"/>
              <w:jc w:val="center"/>
              <w:rPr>
                <w:rFonts w:ascii="Arial" w:hAnsi="Arial" w:cs="Arial"/>
                <w:b/>
                <w:sz w:val="20"/>
                <w:szCs w:val="20"/>
              </w:rPr>
            </w:pPr>
            <w:r w:rsidRPr="009C67FC">
              <w:rPr>
                <w:rFonts w:ascii="Arial" w:hAnsi="Arial" w:cs="Arial"/>
                <w:b/>
                <w:sz w:val="20"/>
                <w:szCs w:val="20"/>
              </w:rPr>
              <w:t xml:space="preserve">Ocena </w:t>
            </w:r>
          </w:p>
          <w:p w:rsidR="009C67FC" w:rsidRPr="009C67FC" w:rsidRDefault="009C67FC" w:rsidP="00FA6A39">
            <w:pPr>
              <w:spacing w:line="240" w:lineRule="auto"/>
              <w:jc w:val="center"/>
              <w:rPr>
                <w:rFonts w:ascii="Arial" w:hAnsi="Arial" w:cs="Arial"/>
                <w:b/>
                <w:sz w:val="20"/>
                <w:szCs w:val="20"/>
              </w:rPr>
            </w:pPr>
            <w:r w:rsidRPr="009C67FC">
              <w:rPr>
                <w:rFonts w:ascii="Arial" w:hAnsi="Arial" w:cs="Arial"/>
                <w:b/>
                <w:sz w:val="20"/>
                <w:szCs w:val="20"/>
              </w:rPr>
              <w:t xml:space="preserve">(Tak / Nie lub pkt.) </w:t>
            </w:r>
          </w:p>
        </w:tc>
      </w:tr>
      <w:tr w:rsidR="009C67FC" w:rsidRPr="009C67FC" w:rsidTr="00D81172">
        <w:trPr>
          <w:trHeight w:val="430"/>
          <w:tblHeader/>
        </w:trPr>
        <w:tc>
          <w:tcPr>
            <w:tcW w:w="197" w:type="pct"/>
            <w:vMerge/>
            <w:shd w:val="clear" w:color="auto" w:fill="99CC00"/>
            <w:vAlign w:val="center"/>
          </w:tcPr>
          <w:p w:rsidR="009C67FC" w:rsidRPr="009C67FC" w:rsidRDefault="009C67FC" w:rsidP="00FA6A39">
            <w:pPr>
              <w:spacing w:line="240" w:lineRule="auto"/>
              <w:jc w:val="center"/>
              <w:rPr>
                <w:rFonts w:ascii="Arial" w:hAnsi="Arial" w:cs="Arial"/>
                <w:b/>
                <w:sz w:val="20"/>
                <w:szCs w:val="20"/>
              </w:rPr>
            </w:pPr>
          </w:p>
        </w:tc>
        <w:tc>
          <w:tcPr>
            <w:tcW w:w="1402" w:type="pct"/>
            <w:vMerge/>
            <w:shd w:val="clear" w:color="auto" w:fill="99CC00"/>
            <w:vAlign w:val="center"/>
          </w:tcPr>
          <w:p w:rsidR="009C67FC" w:rsidRPr="009C67FC" w:rsidRDefault="009C67FC" w:rsidP="00FA6A39">
            <w:pPr>
              <w:spacing w:line="240" w:lineRule="auto"/>
              <w:jc w:val="center"/>
              <w:rPr>
                <w:rFonts w:ascii="Arial" w:hAnsi="Arial" w:cs="Arial"/>
                <w:b/>
                <w:sz w:val="20"/>
                <w:szCs w:val="20"/>
              </w:rPr>
            </w:pPr>
          </w:p>
        </w:tc>
        <w:tc>
          <w:tcPr>
            <w:tcW w:w="1515" w:type="pct"/>
            <w:vMerge/>
            <w:shd w:val="clear" w:color="auto" w:fill="99CC00"/>
            <w:vAlign w:val="center"/>
          </w:tcPr>
          <w:p w:rsidR="009C67FC" w:rsidRPr="009C67FC" w:rsidRDefault="009C67FC" w:rsidP="00FA6A39">
            <w:pPr>
              <w:spacing w:line="240" w:lineRule="auto"/>
              <w:jc w:val="center"/>
              <w:rPr>
                <w:rFonts w:ascii="Arial" w:hAnsi="Arial" w:cs="Arial"/>
                <w:b/>
                <w:sz w:val="20"/>
                <w:szCs w:val="20"/>
              </w:rPr>
            </w:pPr>
          </w:p>
        </w:tc>
        <w:tc>
          <w:tcPr>
            <w:tcW w:w="1054" w:type="pct"/>
            <w:vMerge/>
            <w:shd w:val="clear" w:color="auto" w:fill="99CC00"/>
            <w:vAlign w:val="center"/>
          </w:tcPr>
          <w:p w:rsidR="009C67FC" w:rsidRPr="009C67FC" w:rsidRDefault="009C67FC" w:rsidP="00FA6A39">
            <w:pPr>
              <w:spacing w:line="240" w:lineRule="auto"/>
              <w:jc w:val="center"/>
              <w:rPr>
                <w:rFonts w:ascii="Arial" w:hAnsi="Arial" w:cs="Arial"/>
                <w:b/>
                <w:sz w:val="20"/>
                <w:szCs w:val="20"/>
              </w:rPr>
            </w:pPr>
          </w:p>
        </w:tc>
        <w:tc>
          <w:tcPr>
            <w:tcW w:w="832" w:type="pct"/>
            <w:vMerge/>
            <w:shd w:val="clear" w:color="auto" w:fill="99CC00"/>
            <w:vAlign w:val="center"/>
          </w:tcPr>
          <w:p w:rsidR="009C67FC" w:rsidRPr="009C67FC" w:rsidRDefault="009C67FC" w:rsidP="00FA6A39">
            <w:pPr>
              <w:spacing w:line="240" w:lineRule="auto"/>
              <w:jc w:val="center"/>
              <w:rPr>
                <w:rFonts w:ascii="Arial" w:hAnsi="Arial" w:cs="Arial"/>
                <w:b/>
                <w:sz w:val="20"/>
                <w:szCs w:val="20"/>
              </w:rPr>
            </w:pPr>
          </w:p>
        </w:tc>
      </w:tr>
      <w:tr w:rsidR="009C67FC" w:rsidRPr="00EF1E12" w:rsidTr="000E2C4A">
        <w:trPr>
          <w:trHeight w:val="552"/>
        </w:trPr>
        <w:tc>
          <w:tcPr>
            <w:tcW w:w="197" w:type="pct"/>
            <w:vAlign w:val="center"/>
          </w:tcPr>
          <w:p w:rsidR="009C67FC" w:rsidRPr="006261D3" w:rsidRDefault="009C67FC" w:rsidP="00733DC0">
            <w:pPr>
              <w:numPr>
                <w:ilvl w:val="0"/>
                <w:numId w:val="89"/>
              </w:numPr>
              <w:spacing w:line="240" w:lineRule="auto"/>
              <w:jc w:val="left"/>
              <w:rPr>
                <w:rFonts w:ascii="Arial" w:hAnsi="Arial" w:cs="Arial"/>
                <w:sz w:val="20"/>
                <w:szCs w:val="20"/>
              </w:rPr>
            </w:pPr>
          </w:p>
        </w:tc>
        <w:tc>
          <w:tcPr>
            <w:tcW w:w="1402" w:type="pct"/>
            <w:vAlign w:val="center"/>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 xml:space="preserve">Wnioskodawca i partnerzy (jeśli dotyczy) na dzień złożenia wniosku posiada co najmniej dwuletnie doświadczenie w zakresie świadczenia usług rozwojowych dla MŚP z terenu województwa warmińsko – mazurskiego i/lub zrealizował projekty dla MŚP z terenu województwa warmińsko – mazurskiego w obszarze, którego dotyczy wniosek. </w:t>
            </w:r>
          </w:p>
        </w:tc>
        <w:tc>
          <w:tcPr>
            <w:tcW w:w="1515" w:type="pct"/>
          </w:tcPr>
          <w:p w:rsidR="009C67FC" w:rsidRPr="009C67FC" w:rsidRDefault="009C67FC" w:rsidP="00061F5B">
            <w:pPr>
              <w:spacing w:line="240" w:lineRule="auto"/>
              <w:ind w:left="33"/>
              <w:jc w:val="left"/>
              <w:rPr>
                <w:rFonts w:ascii="Arial" w:hAnsi="Arial" w:cs="Arial"/>
                <w:sz w:val="20"/>
                <w:szCs w:val="20"/>
              </w:rPr>
            </w:pPr>
            <w:r w:rsidRPr="009C67FC">
              <w:rPr>
                <w:rFonts w:ascii="Arial" w:hAnsi="Arial" w:cs="Arial"/>
                <w:sz w:val="20"/>
                <w:szCs w:val="20"/>
              </w:rPr>
              <w:t xml:space="preserve">Ocenie podlega możliwość zapewnienia wysokiej jakości realizowanych projektów. Ocena kryterium pozwoli na zbadanie doświadczenia Wnioskodawcy (i jego ewentualnych partnerów) w zakresie świadczenia usług rozwojowych na rzecz przedsiębiorstw z terenu województwa warmińsko – mazurskiego. </w:t>
            </w:r>
          </w:p>
          <w:p w:rsidR="009C67FC" w:rsidRPr="009C67FC" w:rsidRDefault="009C67FC" w:rsidP="00061F5B">
            <w:pPr>
              <w:spacing w:line="240" w:lineRule="auto"/>
              <w:ind w:left="33"/>
              <w:jc w:val="left"/>
              <w:rPr>
                <w:rFonts w:ascii="Arial" w:hAnsi="Arial" w:cs="Arial"/>
                <w:sz w:val="20"/>
                <w:szCs w:val="20"/>
              </w:rPr>
            </w:pPr>
            <w:r w:rsidRPr="009C67FC">
              <w:rPr>
                <w:rFonts w:ascii="Arial" w:hAnsi="Arial" w:cs="Arial"/>
                <w:sz w:val="20"/>
                <w:szCs w:val="20"/>
              </w:rPr>
              <w:t xml:space="preserve">Mając na uwadze specyfikę projektów realizowanych  w ramach PSFURdP oraz schemat rozliczeń płatności między IZ a beneficjentem (operatorem środków) przy jednoczesnym zapewnieniu wysokiej jakości świadczonych usług dla przedsiębiorstw, istnieje konieczność posiadania przez Wnioskodawców odpowiedniego potencjału, wiedzy i doświadczenia we współpracy z przedsiębiorstwami Warmii i Mazur. </w:t>
            </w:r>
          </w:p>
          <w:p w:rsidR="009C67FC" w:rsidRPr="009C67FC" w:rsidRDefault="009C67FC" w:rsidP="00061F5B">
            <w:pPr>
              <w:spacing w:line="240" w:lineRule="auto"/>
              <w:ind w:left="33"/>
              <w:jc w:val="left"/>
              <w:rPr>
                <w:rFonts w:ascii="Arial" w:hAnsi="Arial" w:cs="Arial"/>
                <w:sz w:val="20"/>
                <w:szCs w:val="20"/>
              </w:rPr>
            </w:pPr>
            <w:r w:rsidRPr="009C67FC">
              <w:rPr>
                <w:rFonts w:ascii="Arial" w:hAnsi="Arial" w:cs="Arial"/>
                <w:sz w:val="20"/>
                <w:szCs w:val="20"/>
              </w:rPr>
              <w:t xml:space="preserve">Kryterium będzie oceniane na podstawie oświadczenia zawartego we wniosku o dofinansowanie, zawierającego minimum następujące informacje: zakres realizowanych zadań, okres realizacji, wartość udzielonego wsparcia, osiągnięte rezultaty, w przypadku realizacji projektów dodatkowo tytuł oraz nr projektu oraz źródła finansowania.  </w:t>
            </w:r>
          </w:p>
          <w:p w:rsidR="009C67FC" w:rsidRPr="009C67FC" w:rsidRDefault="009C67FC" w:rsidP="00061F5B">
            <w:pPr>
              <w:spacing w:line="240" w:lineRule="auto"/>
              <w:ind w:left="33"/>
              <w:jc w:val="left"/>
              <w:rPr>
                <w:rFonts w:ascii="Arial" w:hAnsi="Arial" w:cs="Arial"/>
                <w:sz w:val="20"/>
                <w:szCs w:val="20"/>
              </w:rPr>
            </w:pPr>
            <w:r w:rsidRPr="009C67FC">
              <w:rPr>
                <w:rFonts w:ascii="Arial" w:hAnsi="Arial" w:cs="Arial"/>
                <w:sz w:val="20"/>
                <w:szCs w:val="20"/>
              </w:rPr>
              <w:t>Kryterium dostępu będzie weryfikowane na etapie oceny formalnej albo oceny formalno-merytorycznej.</w:t>
            </w:r>
          </w:p>
        </w:tc>
        <w:tc>
          <w:tcPr>
            <w:tcW w:w="1054" w:type="pct"/>
            <w:vAlign w:val="center"/>
          </w:tcPr>
          <w:p w:rsidR="009C67FC" w:rsidRPr="00EF1E12" w:rsidRDefault="009C67FC" w:rsidP="00061F5B">
            <w:pPr>
              <w:spacing w:line="240" w:lineRule="auto"/>
              <w:jc w:val="left"/>
              <w:rPr>
                <w:rFonts w:ascii="Arial" w:hAnsi="Arial" w:cs="Arial"/>
                <w:sz w:val="20"/>
                <w:szCs w:val="20"/>
              </w:rPr>
            </w:pPr>
            <w:r w:rsidRPr="009C67FC">
              <w:rPr>
                <w:rFonts w:ascii="Arial" w:hAnsi="Arial" w:cs="Arial"/>
                <w:sz w:val="20"/>
                <w:szCs w:val="20"/>
              </w:rPr>
              <w:t xml:space="preserve">Spełnienie kryterium jest obligatoryjne, co oznacza,  że jego niespełnienie skutkuje nieprzyznaniem dofinansowania. </w:t>
            </w:r>
            <w:r w:rsidRPr="00EF1E12">
              <w:rPr>
                <w:rFonts w:ascii="Arial" w:hAnsi="Arial" w:cs="Arial"/>
                <w:sz w:val="20"/>
                <w:szCs w:val="20"/>
              </w:rPr>
              <w:t>Kryterium ma charakter zerojedynkowy i nie jest stopniowalne.</w:t>
            </w:r>
          </w:p>
        </w:tc>
        <w:tc>
          <w:tcPr>
            <w:tcW w:w="832" w:type="pct"/>
            <w:vAlign w:val="center"/>
          </w:tcPr>
          <w:p w:rsidR="009C67FC" w:rsidRPr="00EF1E12" w:rsidRDefault="009C67FC" w:rsidP="00FA6A39">
            <w:pPr>
              <w:spacing w:line="240" w:lineRule="auto"/>
              <w:jc w:val="center"/>
              <w:rPr>
                <w:rFonts w:ascii="Arial" w:hAnsi="Arial" w:cs="Arial"/>
                <w:sz w:val="20"/>
                <w:szCs w:val="20"/>
              </w:rPr>
            </w:pPr>
            <w:r w:rsidRPr="00EF1E12">
              <w:rPr>
                <w:rFonts w:ascii="Arial" w:hAnsi="Arial" w:cs="Arial"/>
                <w:sz w:val="20"/>
                <w:szCs w:val="20"/>
              </w:rPr>
              <w:t>Tak / Nie</w:t>
            </w:r>
          </w:p>
        </w:tc>
      </w:tr>
      <w:tr w:rsidR="009C67FC" w:rsidRPr="00EF1E12" w:rsidTr="00D81172">
        <w:trPr>
          <w:trHeight w:val="2070"/>
        </w:trPr>
        <w:tc>
          <w:tcPr>
            <w:tcW w:w="197" w:type="pct"/>
            <w:vAlign w:val="center"/>
          </w:tcPr>
          <w:p w:rsidR="009C67FC" w:rsidRPr="00EF1E12" w:rsidRDefault="009C67FC" w:rsidP="00733DC0">
            <w:pPr>
              <w:numPr>
                <w:ilvl w:val="0"/>
                <w:numId w:val="89"/>
              </w:numPr>
              <w:spacing w:line="240" w:lineRule="auto"/>
              <w:jc w:val="left"/>
              <w:rPr>
                <w:rFonts w:ascii="Arial" w:hAnsi="Arial" w:cs="Arial"/>
                <w:sz w:val="20"/>
                <w:szCs w:val="20"/>
              </w:rPr>
            </w:pPr>
          </w:p>
        </w:tc>
        <w:tc>
          <w:tcPr>
            <w:tcW w:w="1402" w:type="pct"/>
            <w:vAlign w:val="center"/>
          </w:tcPr>
          <w:p w:rsidR="009C67FC" w:rsidRPr="009C67FC" w:rsidRDefault="009C67FC" w:rsidP="00061F5B">
            <w:pPr>
              <w:spacing w:line="240" w:lineRule="auto"/>
              <w:jc w:val="left"/>
              <w:rPr>
                <w:rFonts w:ascii="Arial" w:hAnsi="Arial" w:cs="Arial"/>
                <w:color w:val="000000"/>
                <w:sz w:val="20"/>
                <w:szCs w:val="20"/>
              </w:rPr>
            </w:pPr>
            <w:r w:rsidRPr="009C67FC">
              <w:rPr>
                <w:rFonts w:ascii="Arial" w:hAnsi="Arial" w:cs="Arial"/>
                <w:color w:val="000000"/>
                <w:sz w:val="20"/>
                <w:szCs w:val="20"/>
              </w:rPr>
              <w:t>Wnioskodawca zapewni w okresie realizacji projektu działalność biura obsługi klienta w podregionie, na terenie którego realizowane jest wsparcie oraz zapewni  mobilność świadczonych usług przez  konsultantów/rekruterów.</w:t>
            </w:r>
          </w:p>
          <w:p w:rsidR="009C67FC" w:rsidRPr="009C67FC" w:rsidRDefault="009C67FC" w:rsidP="00061F5B">
            <w:pPr>
              <w:spacing w:line="240" w:lineRule="auto"/>
              <w:jc w:val="left"/>
              <w:rPr>
                <w:rFonts w:ascii="Arial" w:hAnsi="Arial" w:cs="Arial"/>
                <w:color w:val="000000"/>
                <w:sz w:val="20"/>
                <w:szCs w:val="20"/>
              </w:rPr>
            </w:pPr>
          </w:p>
        </w:tc>
        <w:tc>
          <w:tcPr>
            <w:tcW w:w="1515" w:type="pct"/>
          </w:tcPr>
          <w:p w:rsidR="009C67FC" w:rsidRPr="009C67FC" w:rsidRDefault="009C67FC" w:rsidP="00061F5B">
            <w:pPr>
              <w:spacing w:line="240" w:lineRule="auto"/>
              <w:jc w:val="left"/>
              <w:rPr>
                <w:rFonts w:ascii="Arial" w:hAnsi="Arial" w:cs="Arial"/>
                <w:color w:val="000000"/>
                <w:sz w:val="20"/>
                <w:szCs w:val="20"/>
              </w:rPr>
            </w:pPr>
            <w:r w:rsidRPr="009C67FC">
              <w:rPr>
                <w:rFonts w:ascii="Arial" w:hAnsi="Arial" w:cs="Arial"/>
                <w:color w:val="000000"/>
                <w:sz w:val="20"/>
                <w:szCs w:val="20"/>
              </w:rPr>
              <w:t>Wprowadzenie kryterium zapewni dostosowanie oferowanego  wsparcia do potrzeb i tempa pracy MŚP, ułatwienia kontaktu pomiędzy operatorem a MŚP oraz ich pracownikami.</w:t>
            </w:r>
          </w:p>
          <w:p w:rsidR="009C67FC" w:rsidRPr="009C67FC" w:rsidRDefault="009C67FC" w:rsidP="00061F5B">
            <w:pPr>
              <w:spacing w:line="240" w:lineRule="auto"/>
              <w:jc w:val="left"/>
              <w:rPr>
                <w:rFonts w:ascii="Arial" w:hAnsi="Arial" w:cs="Arial"/>
                <w:color w:val="000000"/>
                <w:sz w:val="20"/>
                <w:szCs w:val="20"/>
              </w:rPr>
            </w:pPr>
            <w:r w:rsidRPr="009C67FC">
              <w:rPr>
                <w:rFonts w:ascii="Arial" w:hAnsi="Arial" w:cs="Arial"/>
                <w:color w:val="000000"/>
                <w:sz w:val="20"/>
                <w:szCs w:val="20"/>
              </w:rPr>
              <w:t>Mobilny charakter pracy konsultantów ma zapewnić łatwy dostęp do wsparcia, oszczędność czasu przedsiębiorców oraz kompleksową opiekę konsultanta w zakresie realizacji usługi rozwojowej.</w:t>
            </w:r>
          </w:p>
          <w:p w:rsidR="009C67FC" w:rsidRPr="009C67FC" w:rsidRDefault="009C67FC" w:rsidP="00061F5B">
            <w:pPr>
              <w:spacing w:line="240" w:lineRule="auto"/>
              <w:jc w:val="left"/>
              <w:rPr>
                <w:rFonts w:ascii="Arial" w:hAnsi="Arial" w:cs="Arial"/>
                <w:color w:val="000000"/>
                <w:sz w:val="20"/>
                <w:szCs w:val="20"/>
              </w:rPr>
            </w:pPr>
            <w:r w:rsidRPr="009C67FC">
              <w:rPr>
                <w:rFonts w:ascii="Arial" w:hAnsi="Arial" w:cs="Arial"/>
                <w:color w:val="000000"/>
                <w:sz w:val="20"/>
                <w:szCs w:val="20"/>
              </w:rPr>
              <w:t xml:space="preserve">Kryterium będzie oceniane na podstawie oświadczenia zawartego we wniosku o dofinansowanie dot. utworzenia biura oraz zatrudnienia personelu o adekwatnych do zadań kompetencjach. </w:t>
            </w:r>
          </w:p>
          <w:p w:rsidR="009C67FC" w:rsidRPr="009C67FC" w:rsidRDefault="009C67FC" w:rsidP="00061F5B">
            <w:pPr>
              <w:spacing w:line="240" w:lineRule="auto"/>
              <w:jc w:val="left"/>
              <w:rPr>
                <w:rFonts w:ascii="Arial" w:hAnsi="Arial" w:cs="Arial"/>
                <w:color w:val="000000"/>
                <w:sz w:val="20"/>
                <w:szCs w:val="20"/>
              </w:rPr>
            </w:pPr>
            <w:r w:rsidRPr="009C67FC">
              <w:rPr>
                <w:rFonts w:ascii="Arial" w:hAnsi="Arial" w:cs="Arial"/>
                <w:color w:val="000000"/>
                <w:sz w:val="20"/>
                <w:szCs w:val="20"/>
              </w:rPr>
              <w:t>Obszar realizacji projektu dotyczy jednego podregionu – rozumianego zgodnie z</w:t>
            </w:r>
            <w:r w:rsidRPr="009C67FC">
              <w:rPr>
                <w:rFonts w:ascii="Arial" w:hAnsi="Arial" w:cs="Arial"/>
                <w:sz w:val="20"/>
                <w:szCs w:val="20"/>
              </w:rPr>
              <w:t xml:space="preserve"> </w:t>
            </w:r>
            <w:r w:rsidRPr="009C67FC">
              <w:rPr>
                <w:rFonts w:ascii="Arial" w:hAnsi="Arial" w:cs="Arial"/>
                <w:color w:val="000000"/>
                <w:sz w:val="20"/>
                <w:szCs w:val="20"/>
              </w:rPr>
              <w:t xml:space="preserve">Klasyfikacją Jednostek Terytorialnych do Celów Statystycznych jako NUTSIII. </w:t>
            </w:r>
          </w:p>
          <w:p w:rsidR="009C67FC" w:rsidRPr="009C67FC" w:rsidRDefault="009C67FC" w:rsidP="00061F5B">
            <w:pPr>
              <w:tabs>
                <w:tab w:val="left" w:pos="314"/>
              </w:tabs>
              <w:spacing w:line="240" w:lineRule="auto"/>
              <w:jc w:val="left"/>
              <w:rPr>
                <w:rFonts w:ascii="Arial" w:hAnsi="Arial" w:cs="Arial"/>
                <w:color w:val="000000"/>
                <w:sz w:val="20"/>
                <w:szCs w:val="20"/>
              </w:rPr>
            </w:pPr>
            <w:r w:rsidRPr="009C67FC">
              <w:rPr>
                <w:rFonts w:ascii="Arial" w:hAnsi="Arial" w:cs="Arial"/>
                <w:color w:val="000000"/>
                <w:sz w:val="20"/>
                <w:szCs w:val="20"/>
              </w:rPr>
              <w:t>Kryterium dostępu będzie weryfikowane na etapie oceny formalnej albo oceny formalno-merytorycznej.</w:t>
            </w:r>
          </w:p>
        </w:tc>
        <w:tc>
          <w:tcPr>
            <w:tcW w:w="1054" w:type="pct"/>
            <w:vAlign w:val="center"/>
          </w:tcPr>
          <w:p w:rsidR="009C67FC" w:rsidRPr="00EF1E12" w:rsidRDefault="009C67FC" w:rsidP="00061F5B">
            <w:pPr>
              <w:tabs>
                <w:tab w:val="left" w:pos="317"/>
              </w:tabs>
              <w:spacing w:line="240" w:lineRule="auto"/>
              <w:jc w:val="left"/>
              <w:rPr>
                <w:rFonts w:ascii="Arial" w:hAnsi="Arial" w:cs="Arial"/>
                <w:sz w:val="20"/>
                <w:szCs w:val="20"/>
              </w:rPr>
            </w:pPr>
            <w:r w:rsidRPr="009C67FC">
              <w:rPr>
                <w:rFonts w:ascii="Arial" w:hAnsi="Arial" w:cs="Arial"/>
                <w:sz w:val="20"/>
                <w:szCs w:val="20"/>
              </w:rPr>
              <w:t xml:space="preserve">Spełnienie kryterium jest obligatoryjne, co oznacza,  że jego niespełnienie skutkuje nieprzyznaniem dofinansowania. </w:t>
            </w:r>
            <w:r w:rsidRPr="00EF1E12">
              <w:rPr>
                <w:rFonts w:ascii="Arial" w:hAnsi="Arial" w:cs="Arial"/>
                <w:sz w:val="20"/>
                <w:szCs w:val="20"/>
              </w:rPr>
              <w:t>Kryterium ma charakter zerojedynkowy i nie jest stopniowalne.</w:t>
            </w:r>
          </w:p>
        </w:tc>
        <w:tc>
          <w:tcPr>
            <w:tcW w:w="832" w:type="pct"/>
            <w:vAlign w:val="center"/>
          </w:tcPr>
          <w:p w:rsidR="009C67FC" w:rsidRPr="00EF1E12" w:rsidRDefault="009C67FC" w:rsidP="00FA6A39">
            <w:pPr>
              <w:spacing w:line="240" w:lineRule="auto"/>
              <w:jc w:val="center"/>
              <w:rPr>
                <w:rFonts w:ascii="Arial" w:hAnsi="Arial" w:cs="Arial"/>
                <w:sz w:val="20"/>
                <w:szCs w:val="20"/>
              </w:rPr>
            </w:pPr>
            <w:r w:rsidRPr="00EF1E12">
              <w:rPr>
                <w:rFonts w:ascii="Arial" w:hAnsi="Arial" w:cs="Arial"/>
                <w:sz w:val="20"/>
                <w:szCs w:val="20"/>
              </w:rPr>
              <w:t>TAK/ NIE</w:t>
            </w:r>
          </w:p>
        </w:tc>
      </w:tr>
      <w:tr w:rsidR="009C67FC" w:rsidRPr="00EF1E12" w:rsidTr="00D81172">
        <w:trPr>
          <w:trHeight w:val="1664"/>
        </w:trPr>
        <w:tc>
          <w:tcPr>
            <w:tcW w:w="197" w:type="pct"/>
            <w:vAlign w:val="center"/>
          </w:tcPr>
          <w:p w:rsidR="009C67FC" w:rsidRPr="00EF1E12" w:rsidRDefault="009C67FC" w:rsidP="00733DC0">
            <w:pPr>
              <w:numPr>
                <w:ilvl w:val="0"/>
                <w:numId w:val="89"/>
              </w:numPr>
              <w:spacing w:line="240" w:lineRule="auto"/>
              <w:jc w:val="left"/>
              <w:rPr>
                <w:rFonts w:ascii="Arial" w:hAnsi="Arial" w:cs="Arial"/>
                <w:sz w:val="20"/>
                <w:szCs w:val="20"/>
              </w:rPr>
            </w:pPr>
          </w:p>
        </w:tc>
        <w:tc>
          <w:tcPr>
            <w:tcW w:w="1402"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Wnioskodawca w okresie realizacji projektu obejmie wsparciem minimum 100 MŚP oraz minimum 350 osób-pracowników firm</w:t>
            </w:r>
          </w:p>
        </w:tc>
        <w:tc>
          <w:tcPr>
            <w:tcW w:w="1515"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Ocenie podlega  zapewnienie efektywności oraz dostępności wsparcia oferowanego MŚP.</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Wskazane minimalne  wartości wskaźników w ramach poszczególnych konkursów wraz z określeniem minimalnego czasu trwania projektu oraz ograniczeniami dot. wysokości pojedynczej usługi rozwojowej pozwolą na prawidłowe oszacowanie budżetu projektu oraz przygotowanie efektywnej koncepcji świadczenia tych usług. ‘</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Zwiększenie wartości wskaźników (objecie wsparciem większej niż określone minimum) liczby MSP oraz osób- pracowników firm będzie premiowane w ramach oceny merytorycznej (zgodnie z kryterium punktowym nr 4 Spójność zadań przewidzianych do realizacji w ramach projektu oraz trafność doboru i opisu tych zadań) .</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Kryterium będzie weryfikowane na podstawie zapisów we wniosku o dofinansowanie projektu.</w:t>
            </w:r>
          </w:p>
          <w:p w:rsidR="009C67FC" w:rsidRPr="009C67FC" w:rsidRDefault="009C67FC" w:rsidP="00061F5B">
            <w:pPr>
              <w:autoSpaceDE w:val="0"/>
              <w:autoSpaceDN w:val="0"/>
              <w:adjustRightInd w:val="0"/>
              <w:spacing w:after="0" w:line="240" w:lineRule="auto"/>
              <w:jc w:val="left"/>
              <w:rPr>
                <w:rFonts w:ascii="Arial" w:hAnsi="Arial" w:cs="Arial"/>
                <w:sz w:val="20"/>
                <w:szCs w:val="20"/>
                <w:lang w:eastAsia="pl-PL"/>
              </w:rPr>
            </w:pPr>
            <w:r w:rsidRPr="009C67FC">
              <w:rPr>
                <w:rFonts w:ascii="Arial" w:hAnsi="Arial" w:cs="Arial"/>
                <w:sz w:val="20"/>
                <w:szCs w:val="20"/>
              </w:rPr>
              <w:t>Kryterium dostępu będzie weryfikowane na etapie oceny formalnej albo oceny formalno-merytorycznej.</w:t>
            </w:r>
          </w:p>
        </w:tc>
        <w:tc>
          <w:tcPr>
            <w:tcW w:w="1054" w:type="pct"/>
          </w:tcPr>
          <w:p w:rsidR="009C67FC" w:rsidRPr="00EF1E12" w:rsidRDefault="009C67FC" w:rsidP="00061F5B">
            <w:pPr>
              <w:tabs>
                <w:tab w:val="left" w:pos="317"/>
              </w:tabs>
              <w:spacing w:line="240" w:lineRule="auto"/>
              <w:jc w:val="left"/>
              <w:rPr>
                <w:rFonts w:ascii="Arial" w:hAnsi="Arial" w:cs="Arial"/>
                <w:sz w:val="20"/>
                <w:szCs w:val="20"/>
              </w:rPr>
            </w:pPr>
            <w:r w:rsidRPr="009C67FC">
              <w:rPr>
                <w:rFonts w:ascii="Arial" w:hAnsi="Arial" w:cs="Arial"/>
                <w:sz w:val="20"/>
                <w:szCs w:val="20"/>
              </w:rPr>
              <w:t xml:space="preserve">Spełnienie kryterium jest obligatoryjne, co oznacza,  że jego niespełnienie skutkuje nieprzyznaniem dofinansowania. </w:t>
            </w:r>
            <w:r w:rsidRPr="00EF1E12">
              <w:rPr>
                <w:rFonts w:ascii="Arial" w:hAnsi="Arial" w:cs="Arial"/>
                <w:sz w:val="20"/>
                <w:szCs w:val="20"/>
              </w:rPr>
              <w:t>Kryterium ma charakter zerojedynkowy i nie jest stopniowalne.</w:t>
            </w:r>
          </w:p>
          <w:p w:rsidR="009C67FC" w:rsidRPr="00EF1E12" w:rsidRDefault="009C67FC" w:rsidP="00061F5B">
            <w:pPr>
              <w:spacing w:line="240" w:lineRule="auto"/>
              <w:ind w:left="34"/>
              <w:jc w:val="left"/>
              <w:rPr>
                <w:rFonts w:ascii="Arial" w:hAnsi="Arial" w:cs="Arial"/>
                <w:sz w:val="20"/>
                <w:szCs w:val="20"/>
              </w:rPr>
            </w:pPr>
          </w:p>
          <w:p w:rsidR="009C67FC" w:rsidRPr="00EF1E12" w:rsidRDefault="009C67FC" w:rsidP="00061F5B">
            <w:pPr>
              <w:spacing w:line="240" w:lineRule="auto"/>
              <w:ind w:left="34"/>
              <w:jc w:val="left"/>
              <w:rPr>
                <w:rFonts w:ascii="Arial" w:hAnsi="Arial" w:cs="Arial"/>
                <w:sz w:val="20"/>
                <w:szCs w:val="20"/>
              </w:rPr>
            </w:pPr>
          </w:p>
        </w:tc>
        <w:tc>
          <w:tcPr>
            <w:tcW w:w="832" w:type="pct"/>
            <w:vAlign w:val="center"/>
          </w:tcPr>
          <w:p w:rsidR="009C67FC" w:rsidRPr="00EF1E12" w:rsidRDefault="009C67FC" w:rsidP="00FA6A39">
            <w:pPr>
              <w:spacing w:line="240" w:lineRule="auto"/>
              <w:jc w:val="center"/>
              <w:rPr>
                <w:rFonts w:ascii="Arial" w:hAnsi="Arial" w:cs="Arial"/>
                <w:sz w:val="20"/>
                <w:szCs w:val="20"/>
              </w:rPr>
            </w:pPr>
            <w:r w:rsidRPr="00EF1E12">
              <w:rPr>
                <w:rFonts w:ascii="Arial" w:hAnsi="Arial" w:cs="Arial"/>
                <w:sz w:val="20"/>
                <w:szCs w:val="20"/>
              </w:rPr>
              <w:t>TAK/ NIE</w:t>
            </w:r>
          </w:p>
        </w:tc>
      </w:tr>
      <w:tr w:rsidR="009C67FC" w:rsidRPr="00EF1E12" w:rsidTr="00D81172">
        <w:trPr>
          <w:trHeight w:val="832"/>
        </w:trPr>
        <w:tc>
          <w:tcPr>
            <w:tcW w:w="197" w:type="pct"/>
            <w:vAlign w:val="center"/>
          </w:tcPr>
          <w:p w:rsidR="009C67FC" w:rsidRPr="00EF1E12" w:rsidRDefault="009C67FC" w:rsidP="00733DC0">
            <w:pPr>
              <w:numPr>
                <w:ilvl w:val="0"/>
                <w:numId w:val="89"/>
              </w:numPr>
              <w:spacing w:line="240" w:lineRule="auto"/>
              <w:jc w:val="left"/>
              <w:rPr>
                <w:rFonts w:ascii="Arial" w:hAnsi="Arial" w:cs="Arial"/>
                <w:sz w:val="20"/>
                <w:szCs w:val="20"/>
              </w:rPr>
            </w:pPr>
          </w:p>
        </w:tc>
        <w:tc>
          <w:tcPr>
            <w:tcW w:w="1402"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W projekcie w ramach wskazanej grupy docelowej wsparciem zostanie objętych minimum  31 % osób w wieku 50 lat i więcej oraz minimum 48% osób o niskich kwalifikacjach.</w:t>
            </w:r>
            <w:r w:rsidRPr="009C67FC">
              <w:rPr>
                <w:rFonts w:ascii="Arial" w:hAnsi="Arial" w:cs="Arial"/>
                <w:sz w:val="20"/>
                <w:szCs w:val="20"/>
              </w:rPr>
              <w:tab/>
            </w:r>
          </w:p>
          <w:p w:rsidR="009C67FC" w:rsidRPr="009C67FC" w:rsidRDefault="009C67FC" w:rsidP="00061F5B">
            <w:pPr>
              <w:spacing w:line="240" w:lineRule="auto"/>
              <w:jc w:val="left"/>
              <w:rPr>
                <w:rFonts w:ascii="Arial" w:hAnsi="Arial" w:cs="Arial"/>
                <w:sz w:val="20"/>
                <w:szCs w:val="20"/>
              </w:rPr>
            </w:pPr>
          </w:p>
          <w:p w:rsidR="009C67FC" w:rsidRPr="009C67FC" w:rsidRDefault="009C67FC" w:rsidP="00061F5B">
            <w:pPr>
              <w:spacing w:line="240" w:lineRule="auto"/>
              <w:jc w:val="left"/>
              <w:rPr>
                <w:rFonts w:ascii="Arial" w:hAnsi="Arial" w:cs="Arial"/>
                <w:sz w:val="20"/>
                <w:szCs w:val="20"/>
              </w:rPr>
            </w:pPr>
          </w:p>
        </w:tc>
        <w:tc>
          <w:tcPr>
            <w:tcW w:w="1515" w:type="pct"/>
          </w:tcPr>
          <w:p w:rsidR="009C67FC" w:rsidRPr="009C67FC" w:rsidRDefault="009C67FC" w:rsidP="00061F5B">
            <w:pPr>
              <w:spacing w:line="240" w:lineRule="auto"/>
              <w:ind w:left="33"/>
              <w:jc w:val="left"/>
              <w:rPr>
                <w:rFonts w:ascii="Arial" w:hAnsi="Arial" w:cs="Arial"/>
                <w:sz w:val="20"/>
                <w:szCs w:val="20"/>
              </w:rPr>
            </w:pPr>
            <w:r w:rsidRPr="009C67FC">
              <w:rPr>
                <w:rFonts w:ascii="Arial" w:hAnsi="Arial" w:cs="Arial"/>
                <w:sz w:val="20"/>
                <w:szCs w:val="20"/>
              </w:rPr>
              <w:t xml:space="preserve">Ocenie podlega skoncentrowanie wsparcia na osobach znajdujących się w szczególnej sytuacji na rynku pracy tj. pracownikach o niskich kwalifikacjach (zgodnie z definicją zawartą w słowniczku terminologicznym) oraz pracownikach powyżej 50 roku życia. </w:t>
            </w:r>
          </w:p>
          <w:p w:rsidR="009C67FC" w:rsidRPr="009C67FC" w:rsidRDefault="009C67FC" w:rsidP="00061F5B">
            <w:pPr>
              <w:spacing w:line="240" w:lineRule="auto"/>
              <w:ind w:left="33"/>
              <w:jc w:val="left"/>
              <w:rPr>
                <w:rFonts w:ascii="Arial" w:hAnsi="Arial" w:cs="Arial"/>
                <w:sz w:val="20"/>
                <w:szCs w:val="20"/>
              </w:rPr>
            </w:pPr>
            <w:r w:rsidRPr="009C67FC">
              <w:rPr>
                <w:rFonts w:ascii="Arial" w:hAnsi="Arial" w:cs="Arial"/>
                <w:sz w:val="20"/>
                <w:szCs w:val="20"/>
              </w:rPr>
              <w:t>Kryterium będzie weryfikowane na podstawie informacji zawartych we wniosku o dofinansowanie projektu w części dotyczącej charakterystyki grupy docelowej.</w:t>
            </w:r>
          </w:p>
          <w:p w:rsidR="009C67FC" w:rsidRPr="009C67FC" w:rsidRDefault="009C67FC" w:rsidP="00061F5B">
            <w:pPr>
              <w:spacing w:line="240" w:lineRule="auto"/>
              <w:ind w:left="33"/>
              <w:jc w:val="left"/>
              <w:rPr>
                <w:rFonts w:ascii="Arial" w:hAnsi="Arial" w:cs="Arial"/>
                <w:sz w:val="20"/>
                <w:szCs w:val="20"/>
              </w:rPr>
            </w:pPr>
            <w:r w:rsidRPr="009C67FC">
              <w:rPr>
                <w:rFonts w:ascii="Arial" w:hAnsi="Arial" w:cs="Arial"/>
                <w:sz w:val="20"/>
                <w:szCs w:val="20"/>
              </w:rPr>
              <w:t>Kryterium dostępu będzie weryfikowane na etapie oceny formalnej albo oceny formalno-merytorycznej.</w:t>
            </w:r>
          </w:p>
        </w:tc>
        <w:tc>
          <w:tcPr>
            <w:tcW w:w="1054" w:type="pct"/>
          </w:tcPr>
          <w:p w:rsidR="009C67FC" w:rsidRPr="00EF1E12" w:rsidRDefault="009C67FC" w:rsidP="00061F5B">
            <w:pPr>
              <w:tabs>
                <w:tab w:val="left" w:pos="317"/>
              </w:tabs>
              <w:spacing w:line="240" w:lineRule="auto"/>
              <w:jc w:val="left"/>
              <w:rPr>
                <w:rFonts w:ascii="Arial" w:hAnsi="Arial" w:cs="Arial"/>
                <w:sz w:val="20"/>
                <w:szCs w:val="20"/>
              </w:rPr>
            </w:pPr>
            <w:r w:rsidRPr="009C67FC">
              <w:rPr>
                <w:rFonts w:ascii="Arial" w:hAnsi="Arial" w:cs="Arial"/>
                <w:sz w:val="20"/>
                <w:szCs w:val="20"/>
              </w:rPr>
              <w:t xml:space="preserve">Spełnienie kryterium jest obligatoryjne, co oznacza,  że jego niespełnienie skutkuje nieprzyznaniem dofinansowania. </w:t>
            </w:r>
            <w:r w:rsidRPr="00EF1E12">
              <w:rPr>
                <w:rFonts w:ascii="Arial" w:hAnsi="Arial" w:cs="Arial"/>
                <w:sz w:val="20"/>
                <w:szCs w:val="20"/>
              </w:rPr>
              <w:t>Kryterium ma charakter zerojedynkowy i nie jest stopniowalne.</w:t>
            </w:r>
          </w:p>
        </w:tc>
        <w:tc>
          <w:tcPr>
            <w:tcW w:w="832" w:type="pct"/>
            <w:vAlign w:val="center"/>
          </w:tcPr>
          <w:p w:rsidR="009C67FC" w:rsidRPr="00EF1E12" w:rsidRDefault="009C67FC" w:rsidP="00FA6A39">
            <w:pPr>
              <w:spacing w:line="240" w:lineRule="auto"/>
              <w:jc w:val="center"/>
              <w:rPr>
                <w:rFonts w:ascii="Arial" w:hAnsi="Arial" w:cs="Arial"/>
                <w:sz w:val="20"/>
                <w:szCs w:val="20"/>
              </w:rPr>
            </w:pPr>
            <w:r w:rsidRPr="00EF1E12">
              <w:rPr>
                <w:rFonts w:ascii="Arial" w:hAnsi="Arial" w:cs="Arial"/>
                <w:sz w:val="20"/>
                <w:szCs w:val="20"/>
              </w:rPr>
              <w:t>TAK/ NIE</w:t>
            </w:r>
          </w:p>
        </w:tc>
      </w:tr>
      <w:tr w:rsidR="009C67FC" w:rsidRPr="00EF1E12" w:rsidTr="00D81172">
        <w:trPr>
          <w:trHeight w:val="2961"/>
        </w:trPr>
        <w:tc>
          <w:tcPr>
            <w:tcW w:w="197" w:type="pct"/>
            <w:vAlign w:val="center"/>
          </w:tcPr>
          <w:p w:rsidR="009C67FC" w:rsidRPr="00EF1E12" w:rsidRDefault="009C67FC" w:rsidP="00733DC0">
            <w:pPr>
              <w:numPr>
                <w:ilvl w:val="0"/>
                <w:numId w:val="89"/>
              </w:numPr>
              <w:spacing w:line="240" w:lineRule="auto"/>
              <w:jc w:val="left"/>
              <w:rPr>
                <w:rFonts w:ascii="Arial" w:hAnsi="Arial" w:cs="Arial"/>
                <w:sz w:val="20"/>
                <w:szCs w:val="20"/>
              </w:rPr>
            </w:pPr>
          </w:p>
        </w:tc>
        <w:tc>
          <w:tcPr>
            <w:tcW w:w="1402"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 xml:space="preserve">Projekt jest skierowany do przedsiębiorstw z sektora MŚP i ich  pracowników mających swoją siedzibę (filię, delegaturę, oddział czy inną prawnie dozwoloną formę organizacyjną działalności podmiotu) w  podregionie, na terenie którego realizowane jest wsparcie. </w:t>
            </w:r>
            <w:r w:rsidRPr="009C67FC">
              <w:rPr>
                <w:rFonts w:ascii="Arial" w:hAnsi="Arial" w:cs="Arial"/>
                <w:sz w:val="20"/>
                <w:szCs w:val="20"/>
              </w:rPr>
              <w:tab/>
            </w:r>
          </w:p>
        </w:tc>
        <w:tc>
          <w:tcPr>
            <w:tcW w:w="1515"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Wprowadzenie kryterium jest podyktowane regionalnym charakterem przewidzianego wsparcia oraz wynika z konieczności wspierania MŚP i ich pracowników w regionie.</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Dedykowanie dofinansowania na usługi rozwojowe w ramach  projektów do firm funkcjonujących w danym podregionie jest uzasadnione obranym trybem realizacji wsparcia  przewidującym 3 odrębne konkursy dla poszczególnych podregionów (</w:t>
            </w:r>
            <w:r w:rsidRPr="009C67FC">
              <w:rPr>
                <w:rFonts w:ascii="Arial" w:hAnsi="Arial" w:cs="Arial"/>
                <w:color w:val="000000"/>
                <w:sz w:val="20"/>
                <w:szCs w:val="20"/>
              </w:rPr>
              <w:t>rozumianego zgodnie z</w:t>
            </w:r>
            <w:r w:rsidRPr="009C67FC">
              <w:rPr>
                <w:rFonts w:ascii="Arial" w:hAnsi="Arial" w:cs="Arial"/>
                <w:sz w:val="20"/>
                <w:szCs w:val="20"/>
              </w:rPr>
              <w:t xml:space="preserve"> </w:t>
            </w:r>
            <w:r w:rsidRPr="009C67FC">
              <w:rPr>
                <w:rFonts w:ascii="Arial" w:hAnsi="Arial" w:cs="Arial"/>
                <w:color w:val="000000"/>
                <w:sz w:val="20"/>
                <w:szCs w:val="20"/>
              </w:rPr>
              <w:t>Klasyfikacją Jednostek Terytorialnych do Celów Statystycznych jako NUTSIII)</w:t>
            </w:r>
            <w:r w:rsidRPr="009C67FC">
              <w:rPr>
                <w:rFonts w:ascii="Arial" w:hAnsi="Arial" w:cs="Arial"/>
                <w:sz w:val="20"/>
                <w:szCs w:val="20"/>
              </w:rPr>
              <w:t xml:space="preserve"> województwa warmińsko – mazurskiego:</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Podregionu olsztyńskiego obejmującego następujące powiaty: bartoszycki, kętrzyński, lidzbarski, mrągowski, nidzicki, olsztyński, szczycieński oraz m. Olsztyn.</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Podregionu elbląskiego obejmującego następujące powiaty: braniewski, działdowski, elbląski, iławski, nowomiejski, ostródzki, m. Elbląg</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Podregionu ełckiego obejmującego następujące powiaty: ełcki, giżycki, gołdapski, olecki, piski, węgorzewski.</w:t>
            </w:r>
          </w:p>
          <w:p w:rsidR="009C67FC" w:rsidRPr="009C67FC" w:rsidRDefault="009C67FC" w:rsidP="00061F5B">
            <w:pPr>
              <w:spacing w:after="0" w:line="240" w:lineRule="auto"/>
              <w:jc w:val="left"/>
              <w:rPr>
                <w:rFonts w:ascii="Arial" w:hAnsi="Arial" w:cs="Arial"/>
                <w:sz w:val="20"/>
                <w:szCs w:val="20"/>
              </w:rPr>
            </w:pPr>
            <w:r w:rsidRPr="009C67FC">
              <w:rPr>
                <w:rFonts w:ascii="Arial" w:hAnsi="Arial" w:cs="Arial"/>
                <w:sz w:val="20"/>
                <w:szCs w:val="20"/>
              </w:rPr>
              <w:t xml:space="preserve">Kryterium dostępu będzie weryfikowane na etapie oceny formalnej albo oceny formalno-merytorycznej na podstawie zapisów we wniosku o dofinansowanie projektu. </w:t>
            </w:r>
          </w:p>
        </w:tc>
        <w:tc>
          <w:tcPr>
            <w:tcW w:w="1054" w:type="pct"/>
          </w:tcPr>
          <w:p w:rsidR="009C67FC" w:rsidRPr="00EF1E12" w:rsidRDefault="009C67FC" w:rsidP="00061F5B">
            <w:pPr>
              <w:tabs>
                <w:tab w:val="left" w:pos="317"/>
              </w:tabs>
              <w:spacing w:line="240" w:lineRule="auto"/>
              <w:jc w:val="left"/>
              <w:rPr>
                <w:rFonts w:ascii="Arial" w:hAnsi="Arial" w:cs="Arial"/>
                <w:sz w:val="20"/>
                <w:szCs w:val="20"/>
              </w:rPr>
            </w:pPr>
            <w:r w:rsidRPr="009C67FC">
              <w:rPr>
                <w:rFonts w:ascii="Arial" w:hAnsi="Arial" w:cs="Arial"/>
                <w:sz w:val="20"/>
                <w:szCs w:val="20"/>
              </w:rPr>
              <w:t xml:space="preserve">Spełnienie kryterium jest obligatoryjne, co oznacza,  że jego niespełnienie skutkuje nieprzyznaniem dofinansowania. </w:t>
            </w:r>
            <w:r w:rsidRPr="00EF1E12">
              <w:rPr>
                <w:rFonts w:ascii="Arial" w:hAnsi="Arial" w:cs="Arial"/>
                <w:sz w:val="20"/>
                <w:szCs w:val="20"/>
              </w:rPr>
              <w:t>Kryterium ma charakter zerojedynkowy i nie jest stopniowalne</w:t>
            </w:r>
          </w:p>
        </w:tc>
        <w:tc>
          <w:tcPr>
            <w:tcW w:w="832" w:type="pct"/>
            <w:vAlign w:val="center"/>
          </w:tcPr>
          <w:p w:rsidR="009C67FC" w:rsidRPr="00EF1E12" w:rsidRDefault="009C67FC" w:rsidP="00FA6A39">
            <w:pPr>
              <w:spacing w:line="240" w:lineRule="auto"/>
              <w:jc w:val="center"/>
              <w:rPr>
                <w:rFonts w:ascii="Arial" w:hAnsi="Arial" w:cs="Arial"/>
                <w:sz w:val="20"/>
                <w:szCs w:val="20"/>
              </w:rPr>
            </w:pPr>
            <w:r w:rsidRPr="00EF1E12">
              <w:rPr>
                <w:rFonts w:ascii="Arial" w:hAnsi="Arial" w:cs="Arial"/>
                <w:sz w:val="20"/>
                <w:szCs w:val="20"/>
              </w:rPr>
              <w:t>TAK/ NIE</w:t>
            </w:r>
          </w:p>
        </w:tc>
      </w:tr>
      <w:tr w:rsidR="009C67FC" w:rsidRPr="00EF1E12" w:rsidTr="00D81172">
        <w:trPr>
          <w:trHeight w:val="780"/>
        </w:trPr>
        <w:tc>
          <w:tcPr>
            <w:tcW w:w="197" w:type="pct"/>
            <w:vAlign w:val="center"/>
          </w:tcPr>
          <w:p w:rsidR="009C67FC" w:rsidRPr="00EF1E12" w:rsidRDefault="009C67FC" w:rsidP="00733DC0">
            <w:pPr>
              <w:numPr>
                <w:ilvl w:val="0"/>
                <w:numId w:val="89"/>
              </w:numPr>
              <w:spacing w:line="240" w:lineRule="auto"/>
              <w:jc w:val="left"/>
              <w:rPr>
                <w:rFonts w:ascii="Arial" w:hAnsi="Arial" w:cs="Arial"/>
                <w:sz w:val="20"/>
                <w:szCs w:val="20"/>
              </w:rPr>
            </w:pPr>
          </w:p>
        </w:tc>
        <w:tc>
          <w:tcPr>
            <w:tcW w:w="1402"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Okres realizacji projektu wynosi 30 miesięcy od momentu podpisania umowy lub daty określonej w Regulaminie konkursu.</w:t>
            </w:r>
          </w:p>
        </w:tc>
        <w:tc>
          <w:tcPr>
            <w:tcW w:w="1515"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Ocenie podlega okres realizacji projektu, który wynosi 30 miesięcy od momentu podpisania umowy lub daty określonej w Regulaminie konkursu.</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Wprowadzenie kryterium ma na celu zapewnienie efektywności i ciągłości wsparcia udzielanego MŚP i ich pracownikom w całym okresie programowania 2014-2020.</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 xml:space="preserve">Wskazany w kryterium okres realizacji projektu pozwala na zaplanowanie i realizację zadań, gwarantujących  wysoką jakość świadczonych usług oraz prawidłowość rozliczeń finansowych. </w:t>
            </w:r>
          </w:p>
          <w:p w:rsidR="009C67FC" w:rsidRPr="009C67FC" w:rsidRDefault="009C67FC" w:rsidP="00061F5B">
            <w:pPr>
              <w:spacing w:line="240" w:lineRule="auto"/>
              <w:jc w:val="left"/>
              <w:rPr>
                <w:rFonts w:ascii="Arial" w:hAnsi="Arial" w:cs="Arial"/>
                <w:sz w:val="20"/>
                <w:szCs w:val="20"/>
                <w:lang w:eastAsia="pl-PL"/>
              </w:rPr>
            </w:pPr>
            <w:r w:rsidRPr="009C67FC">
              <w:rPr>
                <w:rFonts w:ascii="Arial" w:hAnsi="Arial" w:cs="Arial"/>
                <w:sz w:val="20"/>
                <w:szCs w:val="20"/>
              </w:rPr>
              <w:t xml:space="preserve"> Kryterium dostępu będzie weryfikowane na etapie oceny formalnej albo oceny formalno-merytorycznej na  podstawie zapisów we wniosku o dofinansowanie projektu.</w:t>
            </w:r>
          </w:p>
        </w:tc>
        <w:tc>
          <w:tcPr>
            <w:tcW w:w="1054" w:type="pct"/>
            <w:vAlign w:val="center"/>
          </w:tcPr>
          <w:p w:rsidR="009C67FC" w:rsidRPr="00EF1E12" w:rsidRDefault="009C67FC" w:rsidP="00061F5B">
            <w:pPr>
              <w:tabs>
                <w:tab w:val="left" w:pos="317"/>
              </w:tabs>
              <w:spacing w:line="240" w:lineRule="auto"/>
              <w:jc w:val="left"/>
              <w:rPr>
                <w:rFonts w:ascii="Arial" w:hAnsi="Arial" w:cs="Arial"/>
                <w:sz w:val="20"/>
                <w:szCs w:val="20"/>
              </w:rPr>
            </w:pPr>
            <w:r w:rsidRPr="009C67FC">
              <w:rPr>
                <w:rFonts w:ascii="Arial" w:hAnsi="Arial" w:cs="Arial"/>
                <w:sz w:val="20"/>
                <w:szCs w:val="20"/>
              </w:rPr>
              <w:t xml:space="preserve">Spełnienie kryterium jest obligatoryjne, co oznacza,  że jego niespełnienie skutkuje nieprzyznaniem dofinansowania. </w:t>
            </w:r>
            <w:r w:rsidRPr="00EF1E12">
              <w:rPr>
                <w:rFonts w:ascii="Arial" w:hAnsi="Arial" w:cs="Arial"/>
                <w:sz w:val="20"/>
                <w:szCs w:val="20"/>
              </w:rPr>
              <w:t>Kryterium ma charakter zerojedynkowy i nie jest stopniowalne.</w:t>
            </w:r>
          </w:p>
        </w:tc>
        <w:tc>
          <w:tcPr>
            <w:tcW w:w="832" w:type="pct"/>
            <w:vAlign w:val="center"/>
          </w:tcPr>
          <w:p w:rsidR="009C67FC" w:rsidRPr="00EF1E12" w:rsidRDefault="009C67FC" w:rsidP="00FA6A39">
            <w:pPr>
              <w:spacing w:line="240" w:lineRule="auto"/>
              <w:jc w:val="center"/>
              <w:rPr>
                <w:rFonts w:ascii="Arial" w:hAnsi="Arial" w:cs="Arial"/>
                <w:sz w:val="20"/>
                <w:szCs w:val="20"/>
              </w:rPr>
            </w:pPr>
            <w:r w:rsidRPr="00EF1E12">
              <w:rPr>
                <w:rFonts w:ascii="Arial" w:hAnsi="Arial" w:cs="Arial"/>
                <w:sz w:val="20"/>
                <w:szCs w:val="20"/>
              </w:rPr>
              <w:t>TAK/ NIE</w:t>
            </w:r>
          </w:p>
        </w:tc>
      </w:tr>
      <w:tr w:rsidR="009C67FC" w:rsidRPr="00EF1E12" w:rsidTr="00D81172">
        <w:trPr>
          <w:trHeight w:val="2623"/>
        </w:trPr>
        <w:tc>
          <w:tcPr>
            <w:tcW w:w="197" w:type="pct"/>
            <w:vAlign w:val="center"/>
          </w:tcPr>
          <w:p w:rsidR="009C67FC" w:rsidRPr="00EF1E12" w:rsidRDefault="009C67FC" w:rsidP="00733DC0">
            <w:pPr>
              <w:numPr>
                <w:ilvl w:val="0"/>
                <w:numId w:val="89"/>
              </w:numPr>
              <w:spacing w:line="240" w:lineRule="auto"/>
              <w:jc w:val="left"/>
              <w:rPr>
                <w:rFonts w:ascii="Arial" w:hAnsi="Arial" w:cs="Arial"/>
                <w:sz w:val="20"/>
                <w:szCs w:val="20"/>
              </w:rPr>
            </w:pPr>
          </w:p>
        </w:tc>
        <w:tc>
          <w:tcPr>
            <w:tcW w:w="1402"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 xml:space="preserve">Wnioskodawca, w odpowiedzi na konkurs z wydzieloną alokacją dla 3 obszarów realizacji projektów (podregionów), składa maksymalnie trzy wnioski o dofinansowanie projektu, po jednym na każdy podregion wskazany w Regulaminie konkursu. </w:t>
            </w:r>
            <w:r w:rsidRPr="009C67FC">
              <w:rPr>
                <w:rFonts w:ascii="Arial" w:hAnsi="Arial" w:cs="Arial"/>
                <w:sz w:val="20"/>
                <w:szCs w:val="20"/>
              </w:rPr>
              <w:tab/>
            </w:r>
          </w:p>
          <w:p w:rsidR="009C67FC" w:rsidRPr="009C67FC" w:rsidRDefault="009C67FC" w:rsidP="00061F5B">
            <w:pPr>
              <w:spacing w:line="240" w:lineRule="auto"/>
              <w:jc w:val="left"/>
              <w:rPr>
                <w:rFonts w:ascii="Arial" w:hAnsi="Arial" w:cs="Arial"/>
                <w:sz w:val="20"/>
                <w:szCs w:val="20"/>
              </w:rPr>
            </w:pPr>
          </w:p>
        </w:tc>
        <w:tc>
          <w:tcPr>
            <w:tcW w:w="1515" w:type="pct"/>
          </w:tcPr>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Wprowadzenie kryterium ma na celu zrównoważenie wsparcia udzielanego MŚP i ich pracownikom w poszczególnych podregionach i umożliwienie realizowania projektów przez większą liczbę wnioskodawców.</w:t>
            </w:r>
          </w:p>
          <w:p w:rsidR="009C67FC" w:rsidRPr="009C67FC" w:rsidRDefault="009C67FC" w:rsidP="00061F5B">
            <w:pPr>
              <w:spacing w:line="240" w:lineRule="auto"/>
              <w:jc w:val="left"/>
              <w:rPr>
                <w:rFonts w:ascii="Arial" w:hAnsi="Arial" w:cs="Arial"/>
                <w:sz w:val="20"/>
                <w:szCs w:val="20"/>
              </w:rPr>
            </w:pPr>
            <w:r w:rsidRPr="009C67FC">
              <w:rPr>
                <w:rFonts w:ascii="Arial" w:hAnsi="Arial" w:cs="Arial"/>
                <w:sz w:val="20"/>
                <w:szCs w:val="20"/>
              </w:rPr>
              <w:t>Szczegółowe informacje dotyczące przygotowania projektu oraz złożenia wniosku o dofinansowane są zawarte w Regulaminie konkursu.</w:t>
            </w:r>
          </w:p>
          <w:p w:rsidR="009C67FC" w:rsidRPr="009C67FC" w:rsidRDefault="009C67FC" w:rsidP="00061F5B">
            <w:pPr>
              <w:spacing w:line="240" w:lineRule="auto"/>
              <w:ind w:left="33"/>
              <w:jc w:val="left"/>
              <w:rPr>
                <w:rFonts w:ascii="Arial" w:hAnsi="Arial" w:cs="Arial"/>
                <w:sz w:val="20"/>
                <w:szCs w:val="20"/>
              </w:rPr>
            </w:pPr>
            <w:r w:rsidRPr="009C67FC">
              <w:rPr>
                <w:rFonts w:ascii="Arial" w:hAnsi="Arial" w:cs="Arial"/>
                <w:sz w:val="20"/>
                <w:szCs w:val="20"/>
              </w:rPr>
              <w:t>Kryterium dostępu będzie weryfikowane na etapie oceny formalnej albo oceny formalno-merytorycznej.</w:t>
            </w:r>
          </w:p>
        </w:tc>
        <w:tc>
          <w:tcPr>
            <w:tcW w:w="1054" w:type="pct"/>
            <w:vAlign w:val="center"/>
          </w:tcPr>
          <w:p w:rsidR="009C67FC" w:rsidRPr="00EF1E12" w:rsidRDefault="009C67FC" w:rsidP="00061F5B">
            <w:pPr>
              <w:spacing w:line="240" w:lineRule="auto"/>
              <w:jc w:val="left"/>
              <w:rPr>
                <w:rFonts w:ascii="Arial" w:hAnsi="Arial" w:cs="Arial"/>
                <w:sz w:val="20"/>
                <w:szCs w:val="20"/>
              </w:rPr>
            </w:pPr>
            <w:r w:rsidRPr="009C67FC">
              <w:rPr>
                <w:rFonts w:ascii="Arial" w:hAnsi="Arial" w:cs="Arial"/>
                <w:sz w:val="20"/>
                <w:szCs w:val="20"/>
              </w:rPr>
              <w:t xml:space="preserve">Spełnienie kryterium jest obligatoryjne, co oznacza,  że jego niespełnienie skutkuje nieprzyznaniem dofinansowania. </w:t>
            </w:r>
            <w:r w:rsidRPr="00EF1E12">
              <w:rPr>
                <w:rFonts w:ascii="Arial" w:hAnsi="Arial" w:cs="Arial"/>
                <w:sz w:val="20"/>
                <w:szCs w:val="20"/>
              </w:rPr>
              <w:t>Kryterium ma charakter zerojedynkowy i nie jest stopniowalne.</w:t>
            </w:r>
          </w:p>
        </w:tc>
        <w:tc>
          <w:tcPr>
            <w:tcW w:w="832" w:type="pct"/>
            <w:vAlign w:val="center"/>
          </w:tcPr>
          <w:p w:rsidR="009C67FC" w:rsidRPr="00EF1E12" w:rsidRDefault="009C67FC" w:rsidP="00FA6A39">
            <w:pPr>
              <w:spacing w:line="240" w:lineRule="auto"/>
              <w:jc w:val="center"/>
              <w:rPr>
                <w:rFonts w:ascii="Arial" w:hAnsi="Arial" w:cs="Arial"/>
                <w:sz w:val="20"/>
                <w:szCs w:val="20"/>
              </w:rPr>
            </w:pPr>
            <w:r w:rsidRPr="00EF1E12">
              <w:rPr>
                <w:rFonts w:ascii="Arial" w:hAnsi="Arial" w:cs="Arial"/>
                <w:sz w:val="20"/>
                <w:szCs w:val="20"/>
              </w:rPr>
              <w:t>TAK/ NIE</w:t>
            </w:r>
          </w:p>
        </w:tc>
      </w:tr>
    </w:tbl>
    <w:p w:rsidR="00AC7B01" w:rsidRDefault="00AC7B01" w:rsidP="005B471A">
      <w:pPr>
        <w:rPr>
          <w:rFonts w:ascii="Arial" w:hAnsi="Arial" w:cs="Arial"/>
          <w:bCs/>
          <w:color w:val="000000"/>
          <w:kern w:val="24"/>
          <w:sz w:val="20"/>
          <w:szCs w:val="20"/>
          <w:lang w:eastAsia="pl-PL"/>
        </w:rPr>
      </w:pPr>
    </w:p>
    <w:p w:rsidR="00AC7B01" w:rsidRDefault="00AC7B01" w:rsidP="005B471A">
      <w:pPr>
        <w:rPr>
          <w:rFonts w:ascii="Arial" w:hAnsi="Arial" w:cs="Arial"/>
          <w:bCs/>
          <w:color w:val="000000"/>
          <w:kern w:val="24"/>
          <w:sz w:val="20"/>
          <w:szCs w:val="20"/>
          <w:lang w:eastAsia="pl-PL"/>
        </w:rPr>
      </w:pPr>
    </w:p>
    <w:p w:rsidR="005B471A" w:rsidRPr="005B471A" w:rsidRDefault="005B471A" w:rsidP="005B471A">
      <w:pPr>
        <w:rPr>
          <w:rFonts w:ascii="Arial" w:hAnsi="Arial" w:cs="Arial"/>
          <w:sz w:val="20"/>
          <w:szCs w:val="20"/>
        </w:rPr>
      </w:pPr>
      <w:r w:rsidRPr="005B471A">
        <w:rPr>
          <w:rFonts w:ascii="Arial" w:hAnsi="Arial" w:cs="Arial"/>
          <w:bCs/>
          <w:color w:val="000000"/>
          <w:kern w:val="24"/>
          <w:sz w:val="20"/>
          <w:szCs w:val="20"/>
          <w:lang w:eastAsia="pl-PL"/>
        </w:rPr>
        <w:t xml:space="preserve">Definicja kryterium </w:t>
      </w:r>
      <w:r w:rsidRPr="005B471A">
        <w:rPr>
          <w:rFonts w:ascii="Arial" w:hAnsi="Arial" w:cs="Arial"/>
          <w:color w:val="000000"/>
          <w:kern w:val="24"/>
          <w:sz w:val="20"/>
          <w:szCs w:val="20"/>
          <w:lang w:eastAsia="pl-PL"/>
        </w:rPr>
        <w:t>(tj. przede wszystkim informacja o zasadach jego oceny oraz, gdzie może mieć to zastosowanie, metodach jego pomiaru)</w:t>
      </w:r>
      <w:r w:rsidR="00AC7B01">
        <w:rPr>
          <w:rFonts w:ascii="Arial" w:hAnsi="Arial" w:cs="Arial"/>
          <w:color w:val="000000"/>
          <w:kern w:val="24"/>
          <w:sz w:val="20"/>
          <w:szCs w:val="20"/>
          <w:lang w:eastAsia="pl-PL"/>
        </w:rPr>
        <w:t>.</w:t>
      </w:r>
    </w:p>
    <w:p w:rsidR="005B471A" w:rsidRPr="005B471A" w:rsidRDefault="005B471A" w:rsidP="005B471A">
      <w:pPr>
        <w:rPr>
          <w:rFonts w:ascii="Arial" w:hAnsi="Arial" w:cs="Arial"/>
          <w:sz w:val="20"/>
          <w:szCs w:val="20"/>
        </w:rPr>
      </w:pPr>
      <w:r w:rsidRPr="005B471A">
        <w:rPr>
          <w:rFonts w:ascii="Arial" w:hAnsi="Arial" w:cs="Arial"/>
          <w:bCs/>
          <w:color w:val="000000"/>
          <w:kern w:val="24"/>
          <w:sz w:val="20"/>
          <w:szCs w:val="20"/>
          <w:lang w:eastAsia="pl-PL"/>
        </w:rPr>
        <w:t xml:space="preserve">Opis  znaczenia kryterium </w:t>
      </w:r>
      <w:r w:rsidRPr="005B471A">
        <w:rPr>
          <w:rFonts w:ascii="Arial" w:hAnsi="Arial" w:cs="Arial"/>
          <w:color w:val="000000"/>
          <w:kern w:val="24"/>
          <w:sz w:val="20"/>
          <w:szCs w:val="20"/>
          <w:lang w:eastAsia="pl-PL"/>
        </w:rPr>
        <w:t xml:space="preserve">( np. informacja o tym czy spełnienie danego kryterium jest konieczne do przyznania dofinansowania, czy spełnienie danego kryterium jest stopniowalne, jaka wagę w ostatecznej ocenie ma ocena danego kryterium.) </w:t>
      </w:r>
    </w:p>
    <w:p w:rsidR="002C2B88" w:rsidRDefault="005B471A" w:rsidP="00AC7B01">
      <w:pPr>
        <w:spacing w:line="240" w:lineRule="auto"/>
        <w:jc w:val="left"/>
        <w:rPr>
          <w:rFonts w:ascii="Arial" w:hAnsi="Arial" w:cs="Arial"/>
          <w:color w:val="000000"/>
          <w:kern w:val="24"/>
          <w:sz w:val="20"/>
          <w:szCs w:val="20"/>
          <w:lang w:eastAsia="pl-PL"/>
        </w:rPr>
      </w:pPr>
      <w:r w:rsidRPr="005B471A">
        <w:rPr>
          <w:rFonts w:ascii="Arial" w:hAnsi="Arial" w:cs="Arial"/>
          <w:bCs/>
          <w:color w:val="000000"/>
          <w:kern w:val="24"/>
          <w:sz w:val="20"/>
          <w:szCs w:val="20"/>
          <w:lang w:eastAsia="pl-PL"/>
        </w:rPr>
        <w:t xml:space="preserve">Ocena –  </w:t>
      </w:r>
      <w:r w:rsidRPr="005B471A">
        <w:rPr>
          <w:rFonts w:ascii="Arial" w:hAnsi="Arial" w:cs="Arial"/>
          <w:color w:val="000000"/>
          <w:kern w:val="24"/>
          <w:sz w:val="20"/>
          <w:szCs w:val="20"/>
          <w:lang w:eastAsia="pl-PL"/>
        </w:rPr>
        <w:t>określenie możliwych sposobów oceny – np.  tak/nie/nie dotyczy,. 0/1, max 5 pkt , itp.</w:t>
      </w: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color w:val="000000"/>
          <w:kern w:val="24"/>
          <w:sz w:val="20"/>
          <w:szCs w:val="20"/>
          <w:lang w:eastAsia="pl-PL"/>
        </w:rPr>
      </w:pPr>
    </w:p>
    <w:p w:rsidR="00D66CF2" w:rsidRDefault="00D66CF2" w:rsidP="00AC7B01">
      <w:pPr>
        <w:spacing w:line="240" w:lineRule="auto"/>
        <w:jc w:val="left"/>
        <w:rPr>
          <w:rFonts w:ascii="Arial" w:hAnsi="Arial" w:cs="Arial"/>
          <w:color w:val="000000"/>
          <w:kern w:val="24"/>
          <w:sz w:val="20"/>
          <w:szCs w:val="20"/>
          <w:lang w:eastAsia="pl-PL"/>
        </w:rPr>
      </w:pPr>
    </w:p>
    <w:p w:rsidR="008B1411" w:rsidRDefault="008B1411" w:rsidP="00AC7B01">
      <w:pPr>
        <w:spacing w:line="240" w:lineRule="auto"/>
        <w:jc w:val="left"/>
        <w:rPr>
          <w:rFonts w:ascii="Arial" w:hAnsi="Arial" w:cs="Arial"/>
          <w:bCs/>
          <w:color w:val="000000"/>
          <w:kern w:val="24"/>
          <w:sz w:val="20"/>
          <w:szCs w:val="20"/>
          <w:lang w:eastAsia="pl-PL"/>
        </w:rPr>
        <w:sectPr w:rsidR="008B1411" w:rsidSect="002C2B88">
          <w:pgSz w:w="16838" w:h="11906" w:orient="landscape"/>
          <w:pgMar w:top="1418" w:right="1418" w:bottom="1418" w:left="1418" w:header="709" w:footer="709" w:gutter="0"/>
          <w:cols w:space="708"/>
          <w:docGrid w:linePitch="360"/>
        </w:sectPr>
      </w:pPr>
    </w:p>
    <w:p w:rsidR="00674DDA" w:rsidRDefault="00674DDA" w:rsidP="00674DDA">
      <w:pPr>
        <w:pStyle w:val="Nagwek1"/>
        <w:ind w:left="426"/>
        <w:jc w:val="left"/>
        <w:rPr>
          <w:rFonts w:ascii="Arial" w:hAnsi="Arial" w:cs="Arial"/>
          <w:sz w:val="22"/>
          <w:szCs w:val="22"/>
          <w:lang w:val="pl-PL"/>
        </w:rPr>
      </w:pPr>
      <w:bookmarkStart w:id="118" w:name="_Toc427583090"/>
      <w:bookmarkStart w:id="119" w:name="_Toc427586093"/>
      <w:bookmarkStart w:id="120" w:name="_Toc436133664"/>
      <w:bookmarkStart w:id="121" w:name="_Toc452619934"/>
      <w:r w:rsidRPr="00352A98">
        <w:rPr>
          <w:rFonts w:ascii="Arial" w:hAnsi="Arial" w:cs="Arial"/>
          <w:sz w:val="22"/>
          <w:szCs w:val="22"/>
        </w:rPr>
        <w:t xml:space="preserve">Załącznik </w:t>
      </w:r>
      <w:r w:rsidR="00462DDF">
        <w:rPr>
          <w:rFonts w:ascii="Arial" w:hAnsi="Arial" w:cs="Arial"/>
          <w:sz w:val="22"/>
          <w:szCs w:val="22"/>
          <w:lang w:val="pl-PL"/>
        </w:rPr>
        <w:t>4</w:t>
      </w:r>
      <w:r w:rsidRPr="00352A98">
        <w:rPr>
          <w:rFonts w:ascii="Arial" w:hAnsi="Arial" w:cs="Arial"/>
          <w:sz w:val="22"/>
          <w:szCs w:val="22"/>
        </w:rPr>
        <w:t xml:space="preserve"> </w:t>
      </w:r>
      <w:r>
        <w:rPr>
          <w:rFonts w:ascii="Arial" w:hAnsi="Arial" w:cs="Arial"/>
          <w:sz w:val="22"/>
          <w:szCs w:val="22"/>
          <w:lang w:val="pl-PL"/>
        </w:rPr>
        <w:t>- Wykaz projektów zidentyfikowanych przez IZ</w:t>
      </w:r>
      <w:r w:rsidRPr="00352A98">
        <w:rPr>
          <w:rFonts w:ascii="Arial" w:hAnsi="Arial" w:cs="Arial"/>
          <w:sz w:val="22"/>
          <w:szCs w:val="22"/>
        </w:rPr>
        <w:t xml:space="preserve"> RPO WiM 2014-2020 </w:t>
      </w:r>
      <w:bookmarkEnd w:id="120"/>
      <w:r>
        <w:rPr>
          <w:rFonts w:ascii="Arial" w:hAnsi="Arial" w:cs="Arial"/>
          <w:sz w:val="22"/>
          <w:szCs w:val="22"/>
          <w:lang w:val="pl-PL"/>
        </w:rPr>
        <w:t>w ramach trybu pozakonkursowego</w:t>
      </w:r>
      <w:bookmarkEnd w:id="121"/>
    </w:p>
    <w:p w:rsidR="00674DDA" w:rsidRPr="00D66CF2" w:rsidRDefault="00674DDA" w:rsidP="00674DDA">
      <w:pPr>
        <w:rPr>
          <w:lang w:bidi="ar-SA"/>
        </w:rPr>
      </w:pPr>
    </w:p>
    <w:tbl>
      <w:tblPr>
        <w:tblW w:w="15067" w:type="dxa"/>
        <w:jc w:val="center"/>
        <w:tblInd w:w="-2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91"/>
        <w:gridCol w:w="568"/>
        <w:gridCol w:w="1594"/>
        <w:gridCol w:w="390"/>
        <w:gridCol w:w="425"/>
        <w:gridCol w:w="851"/>
        <w:gridCol w:w="1559"/>
        <w:gridCol w:w="1559"/>
        <w:gridCol w:w="426"/>
        <w:gridCol w:w="850"/>
        <w:gridCol w:w="851"/>
        <w:gridCol w:w="992"/>
        <w:gridCol w:w="1310"/>
        <w:gridCol w:w="1701"/>
        <w:gridCol w:w="1600"/>
      </w:tblGrid>
      <w:tr w:rsidR="00674DDA" w:rsidRPr="00C242A3" w:rsidTr="00462DDF">
        <w:trPr>
          <w:trHeight w:val="689"/>
          <w:jc w:val="center"/>
        </w:trPr>
        <w:tc>
          <w:tcPr>
            <w:tcW w:w="391" w:type="dxa"/>
            <w:vMerge w:val="restart"/>
            <w:shd w:val="clear" w:color="auto" w:fill="auto"/>
            <w:vAlign w:val="center"/>
          </w:tcPr>
          <w:p w:rsidR="00674DDA" w:rsidRPr="00E65C8C" w:rsidRDefault="00674DDA" w:rsidP="00441FBE">
            <w:pPr>
              <w:spacing w:before="60" w:after="60" w:line="240" w:lineRule="auto"/>
              <w:jc w:val="center"/>
              <w:rPr>
                <w:rFonts w:ascii="Arial" w:hAnsi="Arial" w:cs="Arial"/>
                <w:sz w:val="18"/>
                <w:szCs w:val="18"/>
              </w:rPr>
            </w:pPr>
            <w:r w:rsidRPr="00D66CF2">
              <w:rPr>
                <w:rFonts w:ascii="Arial" w:hAnsi="Arial" w:cs="Arial"/>
                <w:sz w:val="18"/>
                <w:szCs w:val="18"/>
              </w:rPr>
              <w:t>l.p.</w:t>
            </w:r>
          </w:p>
        </w:tc>
        <w:tc>
          <w:tcPr>
            <w:tcW w:w="568" w:type="dxa"/>
            <w:vMerge w:val="restart"/>
            <w:shd w:val="clear" w:color="auto" w:fill="auto"/>
            <w:textDirection w:val="btLr"/>
            <w:vAlign w:val="center"/>
          </w:tcPr>
          <w:p w:rsidR="00674DDA" w:rsidRPr="00E65C8C" w:rsidRDefault="00674DDA" w:rsidP="00441FBE">
            <w:pPr>
              <w:spacing w:before="60" w:after="60" w:line="240" w:lineRule="auto"/>
              <w:ind w:left="113" w:right="113"/>
              <w:jc w:val="center"/>
              <w:rPr>
                <w:rFonts w:ascii="Arial" w:hAnsi="Arial" w:cs="Arial"/>
                <w:sz w:val="18"/>
                <w:szCs w:val="18"/>
              </w:rPr>
            </w:pPr>
            <w:r w:rsidRPr="00E65C8C">
              <w:rPr>
                <w:rFonts w:ascii="Arial" w:hAnsi="Arial" w:cs="Arial"/>
                <w:sz w:val="18"/>
                <w:szCs w:val="18"/>
              </w:rPr>
              <w:t xml:space="preserve">numer działania </w:t>
            </w:r>
            <w:r w:rsidRPr="00E65C8C">
              <w:rPr>
                <w:rFonts w:ascii="Arial" w:hAnsi="Arial" w:cs="Arial"/>
                <w:sz w:val="18"/>
                <w:szCs w:val="18"/>
              </w:rPr>
              <w:br/>
              <w:t>lub poddziałania</w:t>
            </w:r>
          </w:p>
        </w:tc>
        <w:tc>
          <w:tcPr>
            <w:tcW w:w="1594" w:type="dxa"/>
            <w:vMerge w:val="restart"/>
            <w:shd w:val="clear" w:color="auto" w:fill="auto"/>
            <w:textDirection w:val="btLr"/>
            <w:vAlign w:val="center"/>
          </w:tcPr>
          <w:p w:rsidR="00674DDA" w:rsidRPr="00E65C8C" w:rsidRDefault="00674DDA" w:rsidP="00441FBE">
            <w:pPr>
              <w:spacing w:before="60" w:after="60" w:line="240" w:lineRule="auto"/>
              <w:ind w:left="113" w:right="113"/>
              <w:jc w:val="center"/>
              <w:rPr>
                <w:rFonts w:ascii="Arial" w:hAnsi="Arial" w:cs="Arial"/>
                <w:sz w:val="18"/>
                <w:szCs w:val="18"/>
              </w:rPr>
            </w:pPr>
            <w:r w:rsidRPr="00E65C8C">
              <w:rPr>
                <w:rFonts w:ascii="Arial" w:hAnsi="Arial" w:cs="Arial"/>
                <w:sz w:val="18"/>
                <w:szCs w:val="18"/>
              </w:rPr>
              <w:t>tytuł lub zakres projektu</w:t>
            </w:r>
          </w:p>
        </w:tc>
        <w:tc>
          <w:tcPr>
            <w:tcW w:w="390" w:type="dxa"/>
            <w:vMerge w:val="restart"/>
            <w:shd w:val="clear" w:color="auto" w:fill="auto"/>
            <w:textDirection w:val="btLr"/>
            <w:vAlign w:val="center"/>
          </w:tcPr>
          <w:p w:rsidR="00674DDA" w:rsidRPr="00E65C8C" w:rsidRDefault="00674DDA" w:rsidP="00441FBE">
            <w:pPr>
              <w:spacing w:before="60" w:after="60" w:line="240" w:lineRule="auto"/>
              <w:ind w:left="113" w:right="113"/>
              <w:jc w:val="center"/>
              <w:rPr>
                <w:rFonts w:ascii="Arial" w:hAnsi="Arial" w:cs="Arial"/>
                <w:sz w:val="18"/>
                <w:szCs w:val="18"/>
              </w:rPr>
            </w:pPr>
            <w:r w:rsidRPr="00E65C8C">
              <w:rPr>
                <w:rFonts w:ascii="Arial" w:hAnsi="Arial" w:cs="Arial"/>
                <w:sz w:val="18"/>
                <w:szCs w:val="18"/>
              </w:rPr>
              <w:t>podmiot zgłaszający</w:t>
            </w:r>
          </w:p>
        </w:tc>
        <w:tc>
          <w:tcPr>
            <w:tcW w:w="425" w:type="dxa"/>
            <w:vMerge w:val="restart"/>
            <w:shd w:val="clear" w:color="auto" w:fill="auto"/>
            <w:textDirection w:val="btLr"/>
            <w:vAlign w:val="center"/>
          </w:tcPr>
          <w:p w:rsidR="00674DDA" w:rsidRPr="00E65C8C" w:rsidRDefault="00674DDA" w:rsidP="00441FBE">
            <w:pPr>
              <w:spacing w:before="60" w:after="60" w:line="240" w:lineRule="auto"/>
              <w:ind w:left="113" w:right="113"/>
              <w:jc w:val="center"/>
              <w:rPr>
                <w:rFonts w:ascii="Arial" w:hAnsi="Arial" w:cs="Arial"/>
                <w:sz w:val="18"/>
                <w:szCs w:val="18"/>
              </w:rPr>
            </w:pPr>
            <w:r w:rsidRPr="00E65C8C">
              <w:rPr>
                <w:rFonts w:ascii="Arial" w:hAnsi="Arial" w:cs="Arial"/>
                <w:sz w:val="18"/>
                <w:szCs w:val="18"/>
              </w:rPr>
              <w:t>data identyfikacji</w:t>
            </w:r>
          </w:p>
        </w:tc>
        <w:tc>
          <w:tcPr>
            <w:tcW w:w="851" w:type="dxa"/>
            <w:vMerge w:val="restart"/>
            <w:shd w:val="clear" w:color="auto" w:fill="auto"/>
            <w:textDirection w:val="btLr"/>
            <w:vAlign w:val="center"/>
          </w:tcPr>
          <w:p w:rsidR="00674DDA" w:rsidRPr="00E65C8C" w:rsidRDefault="00674DDA" w:rsidP="00441FBE">
            <w:pPr>
              <w:spacing w:before="60" w:after="60" w:line="240" w:lineRule="auto"/>
              <w:ind w:left="113" w:right="113"/>
              <w:jc w:val="center"/>
              <w:rPr>
                <w:rFonts w:ascii="Arial" w:hAnsi="Arial" w:cs="Arial"/>
                <w:sz w:val="18"/>
                <w:szCs w:val="18"/>
              </w:rPr>
            </w:pPr>
            <w:r w:rsidRPr="00E65C8C">
              <w:rPr>
                <w:rFonts w:ascii="Arial" w:hAnsi="Arial" w:cs="Arial"/>
                <w:sz w:val="18"/>
                <w:szCs w:val="18"/>
              </w:rPr>
              <w:t>podmiot, który będzie wnioskodawcą</w:t>
            </w:r>
          </w:p>
        </w:tc>
        <w:tc>
          <w:tcPr>
            <w:tcW w:w="1559" w:type="dxa"/>
            <w:vMerge w:val="restart"/>
            <w:shd w:val="clear" w:color="auto" w:fill="auto"/>
            <w:textDirection w:val="btLr"/>
            <w:vAlign w:val="center"/>
          </w:tcPr>
          <w:p w:rsidR="00674DDA" w:rsidRPr="00C242A3" w:rsidRDefault="00674DDA" w:rsidP="00441FBE">
            <w:pPr>
              <w:spacing w:before="60" w:after="60" w:line="240" w:lineRule="auto"/>
              <w:ind w:left="113" w:right="113"/>
              <w:jc w:val="center"/>
              <w:rPr>
                <w:rFonts w:ascii="Arial" w:hAnsi="Arial" w:cs="Arial"/>
                <w:sz w:val="18"/>
                <w:szCs w:val="18"/>
              </w:rPr>
            </w:pPr>
            <w:r w:rsidRPr="00C242A3">
              <w:rPr>
                <w:rFonts w:ascii="Arial" w:hAnsi="Arial" w:cs="Arial"/>
                <w:sz w:val="18"/>
                <w:szCs w:val="18"/>
              </w:rPr>
              <w:t>szacowana całkowita wartość projektu (PLN)</w:t>
            </w:r>
          </w:p>
        </w:tc>
        <w:tc>
          <w:tcPr>
            <w:tcW w:w="1559" w:type="dxa"/>
            <w:vMerge w:val="restart"/>
            <w:shd w:val="clear" w:color="auto" w:fill="auto"/>
            <w:textDirection w:val="btLr"/>
            <w:vAlign w:val="center"/>
          </w:tcPr>
          <w:p w:rsidR="00674DDA" w:rsidRPr="00C242A3" w:rsidRDefault="00674DDA" w:rsidP="00441FBE">
            <w:pPr>
              <w:spacing w:before="60" w:after="60" w:line="240" w:lineRule="auto"/>
              <w:ind w:left="113" w:right="113"/>
              <w:jc w:val="center"/>
              <w:rPr>
                <w:rFonts w:ascii="Arial" w:hAnsi="Arial" w:cs="Arial"/>
                <w:sz w:val="18"/>
                <w:szCs w:val="18"/>
              </w:rPr>
            </w:pPr>
            <w:r w:rsidRPr="00C242A3">
              <w:rPr>
                <w:rFonts w:ascii="Arial" w:hAnsi="Arial" w:cs="Arial"/>
                <w:sz w:val="18"/>
                <w:szCs w:val="18"/>
              </w:rPr>
              <w:t>szacowana wartość kosztów kwalifikowalnych</w:t>
            </w:r>
          </w:p>
          <w:p w:rsidR="00674DDA" w:rsidRPr="00C242A3" w:rsidRDefault="00674DDA" w:rsidP="00441FBE">
            <w:pPr>
              <w:spacing w:before="60" w:after="60" w:line="240" w:lineRule="auto"/>
              <w:ind w:left="113" w:right="113"/>
              <w:jc w:val="center"/>
              <w:rPr>
                <w:rFonts w:ascii="Arial" w:hAnsi="Arial" w:cs="Arial"/>
                <w:sz w:val="18"/>
                <w:szCs w:val="18"/>
              </w:rPr>
            </w:pPr>
            <w:r w:rsidRPr="00C242A3">
              <w:rPr>
                <w:rFonts w:ascii="Arial" w:hAnsi="Arial" w:cs="Arial"/>
                <w:sz w:val="18"/>
                <w:szCs w:val="18"/>
              </w:rPr>
              <w:t>(PLN)</w:t>
            </w:r>
          </w:p>
        </w:tc>
        <w:tc>
          <w:tcPr>
            <w:tcW w:w="426" w:type="dxa"/>
            <w:vMerge w:val="restart"/>
            <w:shd w:val="clear" w:color="auto" w:fill="auto"/>
            <w:textDirection w:val="btLr"/>
            <w:vAlign w:val="center"/>
          </w:tcPr>
          <w:p w:rsidR="00674DDA" w:rsidRPr="00C242A3" w:rsidRDefault="00674DDA" w:rsidP="00441FBE">
            <w:pPr>
              <w:spacing w:before="60" w:after="60" w:line="240" w:lineRule="auto"/>
              <w:ind w:left="113" w:right="113"/>
              <w:jc w:val="center"/>
              <w:rPr>
                <w:rFonts w:ascii="Arial" w:hAnsi="Arial" w:cs="Arial"/>
                <w:sz w:val="18"/>
                <w:szCs w:val="18"/>
              </w:rPr>
            </w:pPr>
            <w:r w:rsidRPr="00C242A3">
              <w:rPr>
                <w:rFonts w:ascii="Arial" w:hAnsi="Arial" w:cs="Arial"/>
                <w:sz w:val="18"/>
                <w:szCs w:val="18"/>
              </w:rPr>
              <w:t>duży projekt (T/N/ND)</w:t>
            </w:r>
          </w:p>
        </w:tc>
        <w:tc>
          <w:tcPr>
            <w:tcW w:w="850" w:type="dxa"/>
            <w:vMerge w:val="restart"/>
            <w:shd w:val="clear" w:color="auto" w:fill="auto"/>
            <w:textDirection w:val="btLr"/>
            <w:vAlign w:val="center"/>
          </w:tcPr>
          <w:p w:rsidR="00674DDA" w:rsidRPr="00E65C8C" w:rsidRDefault="00674DDA" w:rsidP="00441FBE">
            <w:pPr>
              <w:spacing w:before="60" w:after="60" w:line="240" w:lineRule="auto"/>
              <w:ind w:left="113" w:right="113"/>
              <w:jc w:val="center"/>
              <w:rPr>
                <w:rFonts w:ascii="Arial" w:hAnsi="Arial" w:cs="Arial"/>
                <w:sz w:val="18"/>
                <w:szCs w:val="18"/>
              </w:rPr>
            </w:pPr>
            <w:r w:rsidRPr="00E65C8C">
              <w:rPr>
                <w:rFonts w:ascii="Arial" w:hAnsi="Arial" w:cs="Arial"/>
                <w:sz w:val="18"/>
                <w:szCs w:val="18"/>
              </w:rPr>
              <w:t>szacowany wkład UE (PLN)</w:t>
            </w:r>
          </w:p>
        </w:tc>
        <w:tc>
          <w:tcPr>
            <w:tcW w:w="1843" w:type="dxa"/>
            <w:gridSpan w:val="2"/>
            <w:shd w:val="clear" w:color="auto" w:fill="auto"/>
            <w:vAlign w:val="center"/>
          </w:tcPr>
          <w:p w:rsidR="00674DDA" w:rsidRPr="00C242A3" w:rsidRDefault="00674DDA" w:rsidP="00441FBE">
            <w:pPr>
              <w:spacing w:before="60" w:after="60" w:line="240" w:lineRule="auto"/>
              <w:jc w:val="center"/>
              <w:rPr>
                <w:rFonts w:ascii="Arial" w:hAnsi="Arial" w:cs="Arial"/>
                <w:sz w:val="18"/>
                <w:szCs w:val="18"/>
              </w:rPr>
            </w:pPr>
            <w:r w:rsidRPr="00C242A3">
              <w:rPr>
                <w:rFonts w:ascii="Arial" w:hAnsi="Arial" w:cs="Arial"/>
                <w:sz w:val="18"/>
                <w:szCs w:val="18"/>
              </w:rPr>
              <w:t xml:space="preserve">zakładane efekty </w:t>
            </w:r>
            <w:r w:rsidRPr="00C242A3">
              <w:rPr>
                <w:rFonts w:ascii="Arial" w:hAnsi="Arial" w:cs="Arial"/>
                <w:sz w:val="18"/>
                <w:szCs w:val="18"/>
              </w:rPr>
              <w:br/>
              <w:t xml:space="preserve">projektu wyrażone </w:t>
            </w:r>
            <w:r w:rsidRPr="00C242A3">
              <w:rPr>
                <w:rFonts w:ascii="Arial" w:hAnsi="Arial" w:cs="Arial"/>
                <w:sz w:val="18"/>
                <w:szCs w:val="18"/>
              </w:rPr>
              <w:br/>
              <w:t>wskaźnikami</w:t>
            </w:r>
          </w:p>
        </w:tc>
        <w:tc>
          <w:tcPr>
            <w:tcW w:w="1310" w:type="dxa"/>
            <w:vMerge w:val="restart"/>
            <w:shd w:val="clear" w:color="auto" w:fill="auto"/>
            <w:textDirection w:val="btLr"/>
            <w:vAlign w:val="center"/>
          </w:tcPr>
          <w:p w:rsidR="00674DDA" w:rsidRPr="00C242A3" w:rsidRDefault="00674DDA" w:rsidP="00441FBE">
            <w:pPr>
              <w:spacing w:before="60" w:after="60" w:line="240" w:lineRule="auto"/>
              <w:ind w:left="113" w:right="113"/>
              <w:jc w:val="center"/>
              <w:rPr>
                <w:rFonts w:ascii="Arial" w:hAnsi="Arial" w:cs="Arial"/>
                <w:sz w:val="18"/>
                <w:szCs w:val="18"/>
              </w:rPr>
            </w:pPr>
            <w:r w:rsidRPr="00C242A3">
              <w:rPr>
                <w:rFonts w:ascii="Arial" w:hAnsi="Arial" w:cs="Arial"/>
                <w:sz w:val="18"/>
                <w:szCs w:val="18"/>
              </w:rPr>
              <w:t xml:space="preserve">przewidywany w dniu identyfikacji termin </w:t>
            </w:r>
            <w:r w:rsidRPr="00C242A3">
              <w:rPr>
                <w:rFonts w:ascii="Arial" w:hAnsi="Arial" w:cs="Arial"/>
                <w:sz w:val="18"/>
                <w:szCs w:val="18"/>
              </w:rPr>
              <w:br/>
              <w:t xml:space="preserve">złożenia wniosku </w:t>
            </w:r>
            <w:r w:rsidRPr="00C242A3">
              <w:rPr>
                <w:rFonts w:ascii="Arial" w:hAnsi="Arial" w:cs="Arial"/>
                <w:sz w:val="18"/>
                <w:szCs w:val="18"/>
              </w:rPr>
              <w:br/>
              <w:t>o dofinansowanie</w:t>
            </w:r>
            <w:r w:rsidRPr="00C242A3">
              <w:rPr>
                <w:rFonts w:ascii="Arial" w:hAnsi="Arial" w:cs="Arial"/>
                <w:sz w:val="18"/>
                <w:szCs w:val="18"/>
              </w:rPr>
              <w:br/>
              <w:t>(kwartał/ miesiąc oraz rok)</w:t>
            </w:r>
          </w:p>
        </w:tc>
        <w:tc>
          <w:tcPr>
            <w:tcW w:w="1701" w:type="dxa"/>
            <w:vMerge w:val="restart"/>
            <w:textDirection w:val="btLr"/>
            <w:vAlign w:val="center"/>
          </w:tcPr>
          <w:p w:rsidR="00674DDA" w:rsidRPr="00C242A3" w:rsidRDefault="00674DDA" w:rsidP="00441FBE">
            <w:pPr>
              <w:spacing w:before="60" w:after="60" w:line="240" w:lineRule="auto"/>
              <w:ind w:left="113" w:right="113"/>
              <w:jc w:val="center"/>
              <w:rPr>
                <w:rFonts w:ascii="Arial" w:hAnsi="Arial" w:cs="Arial"/>
                <w:sz w:val="18"/>
                <w:szCs w:val="18"/>
              </w:rPr>
            </w:pPr>
            <w:r w:rsidRPr="00C242A3">
              <w:rPr>
                <w:rFonts w:ascii="Arial" w:hAnsi="Arial" w:cs="Arial"/>
                <w:sz w:val="18"/>
                <w:szCs w:val="18"/>
              </w:rPr>
              <w:t xml:space="preserve">przewidywany w dniu identyfikacji termin </w:t>
            </w:r>
            <w:r w:rsidRPr="00C242A3">
              <w:rPr>
                <w:rFonts w:ascii="Arial" w:hAnsi="Arial" w:cs="Arial"/>
                <w:sz w:val="18"/>
                <w:szCs w:val="18"/>
              </w:rPr>
              <w:br/>
              <w:t>rozpoczęcia realizacji projektu</w:t>
            </w:r>
          </w:p>
          <w:p w:rsidR="00674DDA" w:rsidRPr="00E65C8C" w:rsidRDefault="00674DDA" w:rsidP="00441FBE">
            <w:pPr>
              <w:spacing w:before="60" w:after="60" w:line="240" w:lineRule="auto"/>
              <w:ind w:left="113" w:right="113"/>
              <w:jc w:val="center"/>
              <w:rPr>
                <w:rFonts w:ascii="Arial" w:hAnsi="Arial" w:cs="Arial"/>
                <w:sz w:val="18"/>
                <w:szCs w:val="18"/>
              </w:rPr>
            </w:pPr>
            <w:r w:rsidRPr="00E65C8C">
              <w:rPr>
                <w:rFonts w:ascii="Arial" w:hAnsi="Arial" w:cs="Arial"/>
                <w:sz w:val="18"/>
                <w:szCs w:val="18"/>
              </w:rPr>
              <w:t>(kwartał/miesiąc oraz rok)</w:t>
            </w:r>
          </w:p>
        </w:tc>
        <w:tc>
          <w:tcPr>
            <w:tcW w:w="1600" w:type="dxa"/>
            <w:vMerge w:val="restart"/>
            <w:textDirection w:val="btLr"/>
            <w:vAlign w:val="center"/>
          </w:tcPr>
          <w:p w:rsidR="00674DDA" w:rsidRPr="00C242A3" w:rsidRDefault="00674DDA" w:rsidP="00441FBE">
            <w:pPr>
              <w:spacing w:before="60" w:after="60" w:line="240" w:lineRule="auto"/>
              <w:ind w:left="113" w:right="113"/>
              <w:jc w:val="center"/>
              <w:rPr>
                <w:rFonts w:ascii="Arial" w:hAnsi="Arial" w:cs="Arial"/>
                <w:sz w:val="18"/>
                <w:szCs w:val="18"/>
              </w:rPr>
            </w:pPr>
            <w:r w:rsidRPr="00C242A3">
              <w:rPr>
                <w:rFonts w:ascii="Arial" w:hAnsi="Arial" w:cs="Arial"/>
                <w:sz w:val="18"/>
                <w:szCs w:val="18"/>
              </w:rPr>
              <w:t>przewidywany w dniu identyfikacji termin zakończenia realizacji projektu (kwartał/miesiąc oraz rok)</w:t>
            </w:r>
          </w:p>
        </w:tc>
      </w:tr>
      <w:tr w:rsidR="00674DDA" w:rsidRPr="00326ACB" w:rsidTr="00462DDF">
        <w:trPr>
          <w:cantSplit/>
          <w:trHeight w:val="1281"/>
          <w:jc w:val="center"/>
        </w:trPr>
        <w:tc>
          <w:tcPr>
            <w:tcW w:w="391"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568"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1594"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390"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425"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851"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1559"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1559"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426"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850" w:type="dxa"/>
            <w:vMerge/>
            <w:shd w:val="clear" w:color="auto" w:fill="auto"/>
            <w:vAlign w:val="center"/>
          </w:tcPr>
          <w:p w:rsidR="00674DDA" w:rsidRPr="00C242A3" w:rsidRDefault="00674DDA" w:rsidP="00441FBE">
            <w:pPr>
              <w:spacing w:before="60" w:after="60" w:line="240" w:lineRule="auto"/>
              <w:jc w:val="center"/>
              <w:rPr>
                <w:rFonts w:ascii="Arial" w:hAnsi="Arial" w:cs="Arial"/>
              </w:rPr>
            </w:pPr>
          </w:p>
        </w:tc>
        <w:tc>
          <w:tcPr>
            <w:tcW w:w="851" w:type="dxa"/>
            <w:shd w:val="clear" w:color="auto" w:fill="auto"/>
            <w:textDirection w:val="btLr"/>
            <w:vAlign w:val="center"/>
          </w:tcPr>
          <w:p w:rsidR="00674DDA" w:rsidRPr="00326ACB" w:rsidRDefault="00674DDA" w:rsidP="00441FBE">
            <w:pPr>
              <w:spacing w:before="60" w:after="60" w:line="240" w:lineRule="auto"/>
              <w:ind w:left="113" w:right="113"/>
              <w:jc w:val="center"/>
              <w:rPr>
                <w:rFonts w:ascii="Arial" w:hAnsi="Arial" w:cs="Arial"/>
              </w:rPr>
            </w:pPr>
            <w:r w:rsidRPr="00326ACB">
              <w:rPr>
                <w:rFonts w:ascii="Arial" w:hAnsi="Arial" w:cs="Arial"/>
              </w:rPr>
              <w:t>wskaźnik</w:t>
            </w:r>
          </w:p>
        </w:tc>
        <w:tc>
          <w:tcPr>
            <w:tcW w:w="992" w:type="dxa"/>
            <w:shd w:val="clear" w:color="auto" w:fill="auto"/>
            <w:textDirection w:val="btLr"/>
            <w:vAlign w:val="center"/>
          </w:tcPr>
          <w:p w:rsidR="00674DDA" w:rsidRPr="00326ACB" w:rsidRDefault="00674DDA" w:rsidP="00441FBE">
            <w:pPr>
              <w:spacing w:before="60" w:after="60" w:line="240" w:lineRule="auto"/>
              <w:ind w:left="113" w:right="113"/>
              <w:jc w:val="center"/>
              <w:rPr>
                <w:rFonts w:ascii="Arial" w:hAnsi="Arial" w:cs="Arial"/>
              </w:rPr>
            </w:pPr>
            <w:r w:rsidRPr="00326ACB">
              <w:rPr>
                <w:rFonts w:ascii="Arial" w:hAnsi="Arial" w:cs="Arial"/>
              </w:rPr>
              <w:t xml:space="preserve">wartość </w:t>
            </w:r>
            <w:r w:rsidRPr="00326ACB">
              <w:rPr>
                <w:rFonts w:ascii="Arial" w:hAnsi="Arial" w:cs="Arial"/>
              </w:rPr>
              <w:br/>
              <w:t>docelowa</w:t>
            </w:r>
          </w:p>
        </w:tc>
        <w:tc>
          <w:tcPr>
            <w:tcW w:w="1310" w:type="dxa"/>
            <w:vMerge/>
            <w:vAlign w:val="center"/>
          </w:tcPr>
          <w:p w:rsidR="00674DDA" w:rsidRPr="00326ACB" w:rsidRDefault="00674DDA" w:rsidP="00441FBE">
            <w:pPr>
              <w:spacing w:before="60" w:after="60" w:line="240" w:lineRule="auto"/>
              <w:jc w:val="center"/>
              <w:rPr>
                <w:rFonts w:ascii="Arial" w:hAnsi="Arial" w:cs="Arial"/>
              </w:rPr>
            </w:pPr>
          </w:p>
        </w:tc>
        <w:tc>
          <w:tcPr>
            <w:tcW w:w="1701" w:type="dxa"/>
            <w:vMerge/>
            <w:vAlign w:val="center"/>
          </w:tcPr>
          <w:p w:rsidR="00674DDA" w:rsidRPr="00326ACB" w:rsidRDefault="00674DDA" w:rsidP="00441FBE">
            <w:pPr>
              <w:spacing w:before="60" w:after="60" w:line="240" w:lineRule="auto"/>
              <w:jc w:val="center"/>
              <w:rPr>
                <w:rFonts w:ascii="Arial" w:hAnsi="Arial" w:cs="Arial"/>
              </w:rPr>
            </w:pPr>
          </w:p>
        </w:tc>
        <w:tc>
          <w:tcPr>
            <w:tcW w:w="1600" w:type="dxa"/>
            <w:vMerge/>
            <w:shd w:val="clear" w:color="auto" w:fill="auto"/>
            <w:vAlign w:val="center"/>
          </w:tcPr>
          <w:p w:rsidR="00674DDA" w:rsidRPr="00326ACB" w:rsidRDefault="00674DDA" w:rsidP="00441FBE">
            <w:pPr>
              <w:spacing w:before="60" w:after="60" w:line="240" w:lineRule="auto"/>
              <w:jc w:val="center"/>
              <w:rPr>
                <w:rFonts w:ascii="Arial" w:hAnsi="Arial" w:cs="Arial"/>
              </w:rPr>
            </w:pPr>
          </w:p>
        </w:tc>
      </w:tr>
      <w:tr w:rsidR="00674DDA" w:rsidRPr="00326ACB" w:rsidTr="00462DDF">
        <w:trPr>
          <w:jc w:val="center"/>
        </w:trPr>
        <w:tc>
          <w:tcPr>
            <w:tcW w:w="391" w:type="dxa"/>
            <w:shd w:val="clear" w:color="auto" w:fill="auto"/>
            <w:vAlign w:val="center"/>
          </w:tcPr>
          <w:p w:rsidR="00674DDA" w:rsidRPr="00326ACB" w:rsidRDefault="00674DDA" w:rsidP="00441FBE">
            <w:pPr>
              <w:spacing w:before="60" w:after="60" w:line="240" w:lineRule="auto"/>
              <w:rPr>
                <w:rFonts w:ascii="Arial" w:hAnsi="Arial" w:cs="Arial"/>
              </w:rPr>
            </w:pPr>
          </w:p>
        </w:tc>
        <w:tc>
          <w:tcPr>
            <w:tcW w:w="568"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1</w:t>
            </w:r>
          </w:p>
        </w:tc>
        <w:tc>
          <w:tcPr>
            <w:tcW w:w="1594"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2</w:t>
            </w:r>
          </w:p>
        </w:tc>
        <w:tc>
          <w:tcPr>
            <w:tcW w:w="390"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3</w:t>
            </w:r>
          </w:p>
        </w:tc>
        <w:tc>
          <w:tcPr>
            <w:tcW w:w="425"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4</w:t>
            </w:r>
          </w:p>
        </w:tc>
        <w:tc>
          <w:tcPr>
            <w:tcW w:w="851"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5</w:t>
            </w:r>
          </w:p>
        </w:tc>
        <w:tc>
          <w:tcPr>
            <w:tcW w:w="1559"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6</w:t>
            </w:r>
          </w:p>
        </w:tc>
        <w:tc>
          <w:tcPr>
            <w:tcW w:w="1559"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7</w:t>
            </w:r>
          </w:p>
        </w:tc>
        <w:tc>
          <w:tcPr>
            <w:tcW w:w="426"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8</w:t>
            </w:r>
          </w:p>
        </w:tc>
        <w:tc>
          <w:tcPr>
            <w:tcW w:w="850"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9</w:t>
            </w:r>
          </w:p>
        </w:tc>
        <w:tc>
          <w:tcPr>
            <w:tcW w:w="851"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10</w:t>
            </w:r>
          </w:p>
        </w:tc>
        <w:tc>
          <w:tcPr>
            <w:tcW w:w="992"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11</w:t>
            </w:r>
          </w:p>
        </w:tc>
        <w:tc>
          <w:tcPr>
            <w:tcW w:w="1310" w:type="dxa"/>
            <w:shd w:val="clear" w:color="auto" w:fill="auto"/>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12</w:t>
            </w:r>
          </w:p>
        </w:tc>
        <w:tc>
          <w:tcPr>
            <w:tcW w:w="1701" w:type="dxa"/>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13</w:t>
            </w:r>
          </w:p>
        </w:tc>
        <w:tc>
          <w:tcPr>
            <w:tcW w:w="1600" w:type="dxa"/>
            <w:vAlign w:val="center"/>
          </w:tcPr>
          <w:p w:rsidR="00674DDA" w:rsidRPr="00326ACB" w:rsidRDefault="00674DDA" w:rsidP="00441FBE">
            <w:pPr>
              <w:spacing w:before="60" w:after="60" w:line="240" w:lineRule="auto"/>
              <w:jc w:val="center"/>
              <w:rPr>
                <w:rFonts w:ascii="Arial" w:hAnsi="Arial" w:cs="Arial"/>
                <w:sz w:val="14"/>
              </w:rPr>
            </w:pPr>
            <w:r w:rsidRPr="00326ACB">
              <w:rPr>
                <w:rFonts w:ascii="Arial" w:hAnsi="Arial" w:cs="Arial"/>
                <w:sz w:val="14"/>
              </w:rPr>
              <w:t>14</w:t>
            </w:r>
          </w:p>
        </w:tc>
      </w:tr>
      <w:tr w:rsidR="00674DDA" w:rsidRPr="007041D6" w:rsidTr="00462DDF">
        <w:trPr>
          <w:cantSplit/>
          <w:trHeight w:val="5289"/>
          <w:jc w:val="center"/>
        </w:trPr>
        <w:tc>
          <w:tcPr>
            <w:tcW w:w="391"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1.</w:t>
            </w:r>
          </w:p>
        </w:tc>
        <w:tc>
          <w:tcPr>
            <w:tcW w:w="568"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10.1</w:t>
            </w:r>
          </w:p>
        </w:tc>
        <w:tc>
          <w:tcPr>
            <w:tcW w:w="1594"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Aktywizacja zawodowa osób w wieku powyżej 30 roku życia pozostających bez pracy w powiecie bartoszyckim, braniewskim, działdowskim, elbląskim, ełckim, giżyckim, gołdapskim, iławskim, kętrzyńskim, lidzbarskim, mrągowskim, nidzickim, nowomiejskim, oleckim, olsztyńskim, mieście Olsztyn, ostródzkim, piskim, szczycieńskim, węgorzewskim.</w:t>
            </w:r>
          </w:p>
        </w:tc>
        <w:tc>
          <w:tcPr>
            <w:tcW w:w="390"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WUP w Olsztynie</w:t>
            </w:r>
          </w:p>
        </w:tc>
        <w:tc>
          <w:tcPr>
            <w:tcW w:w="425"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12 lutego 2015 roku*</w:t>
            </w:r>
          </w:p>
        </w:tc>
        <w:tc>
          <w:tcPr>
            <w:tcW w:w="851"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powiaty województwa warmińsko-mazurskiego /powiatowe urzędy pracy województwa warmińsko-mazurskiego/</w:t>
            </w:r>
          </w:p>
        </w:tc>
        <w:tc>
          <w:tcPr>
            <w:tcW w:w="1559"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1 176,2 – 5 572,5 tys. zł – zgodnie z załącznikiem nr 1 do Uchwały Nr 15/136/15/V Zarządu Województwa Warmińsko-Mazurskiego z dnia 17 marca 2015 r. Dokładne wartości projektów dostępne są we wnioskach o dofinansowanie.</w:t>
            </w:r>
          </w:p>
        </w:tc>
        <w:tc>
          <w:tcPr>
            <w:tcW w:w="1559"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1 176,2 – 5 572,5 tys. zł – zgodnie z załącznikiem nr 1 do Uchwały Nr 15/136/15/V Zarządu Województwa Warmińsko-Mazurskiego z dnia 17 marca 2015 r. Dokładne wartości projektów dostępne są we wnioskach o dofinansowanie.</w:t>
            </w:r>
          </w:p>
        </w:tc>
        <w:tc>
          <w:tcPr>
            <w:tcW w:w="426"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ND</w:t>
            </w:r>
          </w:p>
        </w:tc>
        <w:tc>
          <w:tcPr>
            <w:tcW w:w="850" w:type="dxa"/>
            <w:shd w:val="clear" w:color="auto" w:fill="auto"/>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42 491,50 tys. zł</w:t>
            </w:r>
          </w:p>
        </w:tc>
        <w:tc>
          <w:tcPr>
            <w:tcW w:w="851" w:type="dxa"/>
            <w:shd w:val="clear" w:color="auto" w:fill="auto"/>
            <w:textDirection w:val="btLr"/>
          </w:tcPr>
          <w:p w:rsidR="00674DDA" w:rsidRPr="00462DDF" w:rsidRDefault="00674DDA" w:rsidP="00441FBE">
            <w:pPr>
              <w:ind w:left="113" w:right="113"/>
              <w:rPr>
                <w:rFonts w:ascii="Arial" w:hAnsi="Arial" w:cs="Arial"/>
                <w:sz w:val="18"/>
                <w:szCs w:val="18"/>
              </w:rPr>
            </w:pPr>
            <w:r w:rsidRPr="00462DDF">
              <w:rPr>
                <w:rFonts w:ascii="Arial" w:hAnsi="Arial" w:cs="Arial"/>
                <w:sz w:val="18"/>
                <w:szCs w:val="18"/>
              </w:rPr>
              <w:t>Szczegółowe wartości wskaźników znajdują się we wnioskach o dofinansowanie powiatowych urzędów pracy</w:t>
            </w:r>
          </w:p>
        </w:tc>
        <w:tc>
          <w:tcPr>
            <w:tcW w:w="992" w:type="dxa"/>
            <w:shd w:val="clear" w:color="auto" w:fill="auto"/>
            <w:textDirection w:val="btLr"/>
          </w:tcPr>
          <w:p w:rsidR="00674DDA" w:rsidRPr="00462DDF" w:rsidRDefault="00674DDA" w:rsidP="00441FBE">
            <w:pPr>
              <w:ind w:left="113" w:right="113"/>
              <w:rPr>
                <w:rFonts w:ascii="Arial" w:hAnsi="Arial" w:cs="Arial"/>
                <w:sz w:val="18"/>
                <w:szCs w:val="18"/>
              </w:rPr>
            </w:pPr>
            <w:r w:rsidRPr="00462DDF">
              <w:rPr>
                <w:rFonts w:ascii="Arial" w:hAnsi="Arial" w:cs="Arial"/>
                <w:sz w:val="18"/>
                <w:szCs w:val="18"/>
              </w:rPr>
              <w:t>Szczegółowe wartości wskaźników znajdują się we wnioskach o dofinansowanie powiatowych urzędów pracy</w:t>
            </w:r>
          </w:p>
        </w:tc>
        <w:tc>
          <w:tcPr>
            <w:tcW w:w="1310" w:type="dxa"/>
            <w:shd w:val="clear" w:color="auto" w:fill="auto"/>
            <w:textDirection w:val="btLr"/>
          </w:tcPr>
          <w:p w:rsidR="00674DDA" w:rsidRPr="00462DDF" w:rsidRDefault="00674DDA" w:rsidP="00441FBE">
            <w:pPr>
              <w:ind w:left="113" w:right="113"/>
              <w:rPr>
                <w:rFonts w:ascii="Arial" w:hAnsi="Arial" w:cs="Arial"/>
                <w:sz w:val="18"/>
                <w:szCs w:val="18"/>
              </w:rPr>
            </w:pPr>
            <w:r w:rsidRPr="00462DDF">
              <w:rPr>
                <w:rFonts w:ascii="Arial" w:hAnsi="Arial" w:cs="Arial"/>
                <w:sz w:val="18"/>
                <w:szCs w:val="18"/>
              </w:rPr>
              <w:t>III kwartał  2015 roku</w:t>
            </w:r>
          </w:p>
        </w:tc>
        <w:tc>
          <w:tcPr>
            <w:tcW w:w="1701" w:type="dxa"/>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II kwartał  2015 roku</w:t>
            </w:r>
          </w:p>
        </w:tc>
        <w:tc>
          <w:tcPr>
            <w:tcW w:w="1600" w:type="dxa"/>
            <w:textDirection w:val="btLr"/>
            <w:vAlign w:val="center"/>
          </w:tcPr>
          <w:p w:rsidR="00674DDA" w:rsidRPr="00462DDF" w:rsidRDefault="00674DDA" w:rsidP="00441FBE">
            <w:pPr>
              <w:spacing w:before="60" w:after="60" w:line="240" w:lineRule="auto"/>
              <w:ind w:left="113" w:right="113"/>
              <w:rPr>
                <w:rFonts w:ascii="Arial" w:hAnsi="Arial" w:cs="Arial"/>
                <w:sz w:val="18"/>
                <w:szCs w:val="18"/>
              </w:rPr>
            </w:pPr>
            <w:r w:rsidRPr="00462DDF">
              <w:rPr>
                <w:rFonts w:ascii="Arial" w:hAnsi="Arial" w:cs="Arial"/>
                <w:sz w:val="18"/>
                <w:szCs w:val="18"/>
              </w:rPr>
              <w:t>Czerwiec 2016 r.</w:t>
            </w:r>
          </w:p>
        </w:tc>
      </w:tr>
      <w:tr w:rsidR="00462DDF" w:rsidRPr="007041D6" w:rsidTr="00462DDF">
        <w:trPr>
          <w:cantSplit/>
          <w:trHeight w:val="5527"/>
          <w:jc w:val="center"/>
        </w:trPr>
        <w:tc>
          <w:tcPr>
            <w:tcW w:w="391" w:type="dxa"/>
            <w:shd w:val="clear" w:color="auto" w:fill="auto"/>
            <w:textDirection w:val="btLr"/>
            <w:vAlign w:val="center"/>
          </w:tcPr>
          <w:p w:rsidR="00462DDF" w:rsidRPr="00462DDF" w:rsidRDefault="00462DDF" w:rsidP="00A256C5">
            <w:pPr>
              <w:spacing w:before="60" w:after="60"/>
              <w:ind w:left="113" w:right="113"/>
              <w:rPr>
                <w:rFonts w:ascii="Arial" w:hAnsi="Arial" w:cs="Arial"/>
                <w:sz w:val="18"/>
                <w:szCs w:val="18"/>
              </w:rPr>
            </w:pPr>
            <w:r w:rsidRPr="00462DDF">
              <w:rPr>
                <w:rFonts w:ascii="Arial" w:hAnsi="Arial" w:cs="Arial"/>
                <w:sz w:val="18"/>
                <w:szCs w:val="18"/>
              </w:rPr>
              <w:t>2.</w:t>
            </w:r>
          </w:p>
        </w:tc>
        <w:tc>
          <w:tcPr>
            <w:tcW w:w="568" w:type="dxa"/>
            <w:shd w:val="clear" w:color="auto" w:fill="auto"/>
            <w:textDirection w:val="btLr"/>
            <w:vAlign w:val="center"/>
          </w:tcPr>
          <w:p w:rsidR="00462DDF" w:rsidRPr="00462DDF" w:rsidRDefault="00462DDF" w:rsidP="00A256C5">
            <w:pPr>
              <w:spacing w:before="60" w:after="60"/>
              <w:ind w:left="113" w:right="113"/>
              <w:rPr>
                <w:rFonts w:ascii="Arial" w:hAnsi="Arial" w:cs="Arial"/>
                <w:sz w:val="18"/>
                <w:szCs w:val="18"/>
              </w:rPr>
            </w:pPr>
            <w:r w:rsidRPr="00462DDF">
              <w:rPr>
                <w:rFonts w:ascii="Arial" w:hAnsi="Arial" w:cs="Arial"/>
                <w:sz w:val="18"/>
                <w:szCs w:val="18"/>
              </w:rPr>
              <w:t>10.1</w:t>
            </w:r>
          </w:p>
        </w:tc>
        <w:tc>
          <w:tcPr>
            <w:tcW w:w="1594" w:type="dxa"/>
            <w:shd w:val="clear" w:color="auto" w:fill="auto"/>
            <w:textDirection w:val="btLr"/>
            <w:vAlign w:val="center"/>
          </w:tcPr>
          <w:p w:rsidR="00462DDF" w:rsidRPr="002E0901" w:rsidRDefault="00462DDF" w:rsidP="00A256C5">
            <w:pPr>
              <w:spacing w:before="60" w:after="60"/>
              <w:ind w:left="113" w:right="113"/>
              <w:rPr>
                <w:rFonts w:ascii="Arial" w:hAnsi="Arial" w:cs="Arial"/>
                <w:sz w:val="18"/>
                <w:szCs w:val="18"/>
              </w:rPr>
            </w:pPr>
            <w:r w:rsidRPr="002E0901">
              <w:rPr>
                <w:rFonts w:ascii="Arial" w:hAnsi="Arial" w:cs="Arial"/>
                <w:sz w:val="18"/>
                <w:szCs w:val="18"/>
              </w:rPr>
              <w:t>Aktywizacja zawodowa osób w wieku powyżej 30 roku życia pozostających bez pracy w powiecie bartoszyckim, braniewskim, działdowskim, elbląskim, ełckim, giżyckim, gołdapskim, iławskim, kętrzyńskim, lidzbarskim, mrągowskim, nidzickim, nowomiejskim, oleckim, olsztyńskim, mieście Olsztyn, ostródzkim, piskim, szczycieńskim, węgorzewskim.</w:t>
            </w:r>
          </w:p>
        </w:tc>
        <w:tc>
          <w:tcPr>
            <w:tcW w:w="390" w:type="dxa"/>
            <w:shd w:val="clear" w:color="auto" w:fill="auto"/>
            <w:textDirection w:val="btLr"/>
            <w:vAlign w:val="center"/>
          </w:tcPr>
          <w:p w:rsidR="00462DDF" w:rsidRPr="00462DDF" w:rsidRDefault="00462DDF" w:rsidP="00A256C5">
            <w:pPr>
              <w:spacing w:before="60" w:after="60"/>
              <w:ind w:left="113" w:right="113"/>
              <w:rPr>
                <w:rFonts w:ascii="Arial" w:hAnsi="Arial" w:cs="Arial"/>
                <w:sz w:val="18"/>
                <w:szCs w:val="18"/>
              </w:rPr>
            </w:pPr>
            <w:r w:rsidRPr="00462DDF">
              <w:rPr>
                <w:rFonts w:ascii="Arial" w:hAnsi="Arial" w:cs="Arial"/>
                <w:sz w:val="18"/>
                <w:szCs w:val="18"/>
              </w:rPr>
              <w:t>WUP w Olsztynie</w:t>
            </w:r>
          </w:p>
        </w:tc>
        <w:tc>
          <w:tcPr>
            <w:tcW w:w="425" w:type="dxa"/>
            <w:shd w:val="clear" w:color="auto" w:fill="auto"/>
            <w:textDirection w:val="btLr"/>
            <w:vAlign w:val="center"/>
          </w:tcPr>
          <w:p w:rsidR="00462DDF" w:rsidRPr="00462DDF" w:rsidRDefault="00462DDF" w:rsidP="00A256C5">
            <w:pPr>
              <w:spacing w:before="60" w:after="60"/>
              <w:ind w:left="113" w:right="113"/>
              <w:rPr>
                <w:rFonts w:ascii="Arial" w:hAnsi="Arial" w:cs="Arial"/>
                <w:sz w:val="18"/>
                <w:szCs w:val="18"/>
              </w:rPr>
            </w:pPr>
            <w:r w:rsidRPr="00462DDF">
              <w:rPr>
                <w:rFonts w:ascii="Arial" w:hAnsi="Arial" w:cs="Arial"/>
                <w:sz w:val="18"/>
                <w:szCs w:val="18"/>
              </w:rPr>
              <w:t>12 lutego 2015 roku*</w:t>
            </w:r>
          </w:p>
        </w:tc>
        <w:tc>
          <w:tcPr>
            <w:tcW w:w="851" w:type="dxa"/>
            <w:shd w:val="clear" w:color="auto" w:fill="auto"/>
            <w:textDirection w:val="btLr"/>
            <w:vAlign w:val="center"/>
          </w:tcPr>
          <w:p w:rsidR="00462DDF" w:rsidRPr="002E0901" w:rsidRDefault="00462DDF" w:rsidP="00A256C5">
            <w:pPr>
              <w:spacing w:before="60" w:after="60"/>
              <w:ind w:left="113" w:right="113"/>
              <w:rPr>
                <w:rFonts w:ascii="Arial" w:hAnsi="Arial" w:cs="Arial"/>
                <w:sz w:val="18"/>
                <w:szCs w:val="18"/>
              </w:rPr>
            </w:pPr>
            <w:r w:rsidRPr="002E0901">
              <w:rPr>
                <w:rFonts w:ascii="Arial" w:hAnsi="Arial" w:cs="Arial"/>
                <w:sz w:val="18"/>
                <w:szCs w:val="18"/>
              </w:rPr>
              <w:t>powiaty województwa warmińsko-mazurskiego /powiatowe urzędy pracy województwa warmińsko-mazurskiego/</w:t>
            </w:r>
          </w:p>
        </w:tc>
        <w:tc>
          <w:tcPr>
            <w:tcW w:w="1559" w:type="dxa"/>
            <w:shd w:val="clear" w:color="auto" w:fill="auto"/>
            <w:textDirection w:val="btLr"/>
            <w:vAlign w:val="center"/>
          </w:tcPr>
          <w:p w:rsidR="00462DDF" w:rsidRPr="002E0901" w:rsidRDefault="00462DDF" w:rsidP="00A256C5">
            <w:pPr>
              <w:spacing w:before="60" w:after="60"/>
              <w:ind w:left="113" w:right="113"/>
              <w:rPr>
                <w:rFonts w:ascii="Arial" w:hAnsi="Arial" w:cs="Arial"/>
                <w:sz w:val="18"/>
                <w:szCs w:val="18"/>
              </w:rPr>
            </w:pPr>
            <w:r w:rsidRPr="002E0901">
              <w:rPr>
                <w:rFonts w:ascii="Arial" w:hAnsi="Arial" w:cs="Arial"/>
                <w:sz w:val="18"/>
                <w:szCs w:val="18"/>
              </w:rPr>
              <w:t>863 480,78 – 5 033 956,44 zł. Podział środków na poszczególne powiaty dokonany został w oparciu o kwotę Funduszu Pracy  na  rok 2016, zawartą w Kontrakcie Terytorialnym Województwa Warmińsko-Mazurskiego  - Dokładne wartości projektów dostępne są we wnioskach o dofinansowanie.</w:t>
            </w:r>
          </w:p>
        </w:tc>
        <w:tc>
          <w:tcPr>
            <w:tcW w:w="1559" w:type="dxa"/>
            <w:shd w:val="clear" w:color="auto" w:fill="auto"/>
            <w:textDirection w:val="btLr"/>
            <w:vAlign w:val="center"/>
          </w:tcPr>
          <w:p w:rsidR="00462DDF" w:rsidRPr="002E0901" w:rsidRDefault="00462DDF" w:rsidP="00A256C5">
            <w:pPr>
              <w:spacing w:before="60" w:after="60"/>
              <w:ind w:left="113" w:right="113"/>
              <w:rPr>
                <w:rFonts w:ascii="Arial" w:hAnsi="Arial" w:cs="Arial"/>
                <w:sz w:val="18"/>
                <w:szCs w:val="18"/>
              </w:rPr>
            </w:pPr>
            <w:r w:rsidRPr="002E0901">
              <w:rPr>
                <w:rFonts w:ascii="Arial" w:hAnsi="Arial" w:cs="Arial"/>
                <w:sz w:val="18"/>
                <w:szCs w:val="18"/>
              </w:rPr>
              <w:t>863 480,78 – 5 033 956,44 zł. Podział środków na poszczególne powiaty dokonany został w oparciu o kwotę Funduszu Pracy  na  rok 2016, zawartą w Kontrakcie Terytorialnym Województwa Warmińsko-Mazurskiego  - Dokładne wartości projektów dostępne są we wnioskach o dofinansowanie.</w:t>
            </w:r>
          </w:p>
        </w:tc>
        <w:tc>
          <w:tcPr>
            <w:tcW w:w="426" w:type="dxa"/>
            <w:shd w:val="clear" w:color="auto" w:fill="auto"/>
            <w:textDirection w:val="btLr"/>
            <w:vAlign w:val="center"/>
          </w:tcPr>
          <w:p w:rsidR="00462DDF" w:rsidRPr="00462DDF" w:rsidRDefault="00462DDF" w:rsidP="00A256C5">
            <w:pPr>
              <w:spacing w:before="60" w:after="60"/>
              <w:ind w:left="113" w:right="113"/>
              <w:rPr>
                <w:rFonts w:ascii="Arial" w:hAnsi="Arial" w:cs="Arial"/>
                <w:sz w:val="18"/>
                <w:szCs w:val="18"/>
              </w:rPr>
            </w:pPr>
            <w:r w:rsidRPr="00462DDF">
              <w:rPr>
                <w:rFonts w:ascii="Arial" w:hAnsi="Arial" w:cs="Arial"/>
                <w:sz w:val="18"/>
                <w:szCs w:val="18"/>
              </w:rPr>
              <w:t>ND</w:t>
            </w:r>
          </w:p>
        </w:tc>
        <w:tc>
          <w:tcPr>
            <w:tcW w:w="850" w:type="dxa"/>
            <w:shd w:val="clear" w:color="auto" w:fill="auto"/>
            <w:textDirection w:val="btLr"/>
            <w:vAlign w:val="center"/>
          </w:tcPr>
          <w:p w:rsidR="00462DDF" w:rsidRPr="002E0901" w:rsidRDefault="00462DDF" w:rsidP="00A256C5">
            <w:pPr>
              <w:spacing w:before="60" w:after="60"/>
              <w:ind w:left="113" w:right="113"/>
              <w:rPr>
                <w:rFonts w:ascii="Arial" w:hAnsi="Arial" w:cs="Arial"/>
                <w:sz w:val="18"/>
                <w:szCs w:val="18"/>
              </w:rPr>
            </w:pPr>
            <w:r w:rsidRPr="002E0901">
              <w:rPr>
                <w:rFonts w:ascii="Arial" w:hAnsi="Arial" w:cs="Arial"/>
                <w:sz w:val="18"/>
                <w:szCs w:val="18"/>
              </w:rPr>
              <w:t>36 412 554,15 zł (Kwota FP w części przypadającej dofinansowaniu UE na 2016 rok wynikająca z Kontraktu Terytorialnego Województwa Warmińsko-Mazurskiego</w:t>
            </w:r>
          </w:p>
        </w:tc>
        <w:tc>
          <w:tcPr>
            <w:tcW w:w="851" w:type="dxa"/>
            <w:shd w:val="clear" w:color="auto" w:fill="auto"/>
            <w:textDirection w:val="btLr"/>
          </w:tcPr>
          <w:p w:rsidR="00462DDF" w:rsidRPr="002E0901" w:rsidRDefault="00462DDF" w:rsidP="00A256C5">
            <w:pPr>
              <w:ind w:left="113" w:right="113"/>
              <w:rPr>
                <w:rFonts w:ascii="Arial" w:hAnsi="Arial" w:cs="Arial"/>
                <w:sz w:val="18"/>
                <w:szCs w:val="18"/>
              </w:rPr>
            </w:pPr>
            <w:r w:rsidRPr="002E0901">
              <w:rPr>
                <w:rFonts w:ascii="Arial" w:hAnsi="Arial" w:cs="Arial"/>
                <w:sz w:val="18"/>
                <w:szCs w:val="18"/>
              </w:rPr>
              <w:t>Szczegółowe wartości wskaźników znajdują się we wnioskach o dofinansowanie powiatowych urzędów pracy</w:t>
            </w:r>
          </w:p>
        </w:tc>
        <w:tc>
          <w:tcPr>
            <w:tcW w:w="992" w:type="dxa"/>
            <w:shd w:val="clear" w:color="auto" w:fill="auto"/>
            <w:textDirection w:val="btLr"/>
          </w:tcPr>
          <w:p w:rsidR="00462DDF" w:rsidRPr="002E0901" w:rsidRDefault="00462DDF" w:rsidP="00A256C5">
            <w:pPr>
              <w:ind w:left="113" w:right="113"/>
              <w:rPr>
                <w:rFonts w:ascii="Arial" w:hAnsi="Arial" w:cs="Arial"/>
                <w:sz w:val="18"/>
                <w:szCs w:val="18"/>
              </w:rPr>
            </w:pPr>
            <w:r w:rsidRPr="002E0901">
              <w:rPr>
                <w:rFonts w:ascii="Arial" w:hAnsi="Arial" w:cs="Arial"/>
                <w:sz w:val="18"/>
                <w:szCs w:val="18"/>
              </w:rPr>
              <w:t>Szczegółowe wartości wskaźników znajdują się we wnioskach o dofinansowanie powiatowych urzędów pracy</w:t>
            </w:r>
          </w:p>
        </w:tc>
        <w:tc>
          <w:tcPr>
            <w:tcW w:w="1310" w:type="dxa"/>
            <w:shd w:val="clear" w:color="auto" w:fill="auto"/>
            <w:textDirection w:val="btLr"/>
          </w:tcPr>
          <w:p w:rsidR="00462DDF" w:rsidRPr="00462DDF" w:rsidRDefault="00462DDF" w:rsidP="00A256C5">
            <w:pPr>
              <w:ind w:left="113" w:right="113"/>
              <w:rPr>
                <w:rFonts w:ascii="Arial" w:hAnsi="Arial" w:cs="Arial"/>
                <w:sz w:val="18"/>
                <w:szCs w:val="18"/>
              </w:rPr>
            </w:pPr>
            <w:r w:rsidRPr="00462DDF">
              <w:rPr>
                <w:rFonts w:ascii="Arial" w:hAnsi="Arial" w:cs="Arial"/>
                <w:sz w:val="18"/>
                <w:szCs w:val="18"/>
              </w:rPr>
              <w:t>I kwartał  2016 roku</w:t>
            </w:r>
          </w:p>
        </w:tc>
        <w:tc>
          <w:tcPr>
            <w:tcW w:w="1701" w:type="dxa"/>
            <w:textDirection w:val="btLr"/>
            <w:vAlign w:val="center"/>
          </w:tcPr>
          <w:p w:rsidR="00462DDF" w:rsidRPr="00462DDF" w:rsidRDefault="00462DDF" w:rsidP="00A256C5">
            <w:pPr>
              <w:spacing w:before="60" w:after="60"/>
              <w:ind w:left="113" w:right="113"/>
              <w:rPr>
                <w:rFonts w:ascii="Arial" w:hAnsi="Arial" w:cs="Arial"/>
                <w:sz w:val="18"/>
                <w:szCs w:val="18"/>
              </w:rPr>
            </w:pPr>
            <w:r w:rsidRPr="00462DDF">
              <w:rPr>
                <w:rFonts w:ascii="Arial" w:hAnsi="Arial" w:cs="Arial"/>
                <w:sz w:val="18"/>
                <w:szCs w:val="18"/>
              </w:rPr>
              <w:t>II kwartał  2016 roku</w:t>
            </w:r>
          </w:p>
        </w:tc>
        <w:tc>
          <w:tcPr>
            <w:tcW w:w="1600" w:type="dxa"/>
            <w:textDirection w:val="btLr"/>
            <w:vAlign w:val="center"/>
          </w:tcPr>
          <w:p w:rsidR="00462DDF" w:rsidRPr="00462DDF" w:rsidRDefault="00462DDF" w:rsidP="00A256C5">
            <w:pPr>
              <w:spacing w:before="60" w:after="60"/>
              <w:ind w:left="113" w:right="113"/>
              <w:rPr>
                <w:rFonts w:ascii="Arial" w:hAnsi="Arial" w:cs="Arial"/>
                <w:sz w:val="18"/>
                <w:szCs w:val="18"/>
              </w:rPr>
            </w:pPr>
            <w:r w:rsidRPr="00462DDF">
              <w:rPr>
                <w:rFonts w:ascii="Arial" w:hAnsi="Arial" w:cs="Arial"/>
                <w:sz w:val="18"/>
                <w:szCs w:val="18"/>
              </w:rPr>
              <w:t>Grudzień 2016 r.</w:t>
            </w:r>
          </w:p>
        </w:tc>
      </w:tr>
    </w:tbl>
    <w:p w:rsidR="00674DDA" w:rsidRDefault="00674DDA" w:rsidP="00674DDA">
      <w:pPr>
        <w:rPr>
          <w:rFonts w:ascii="Arial" w:hAnsi="Arial" w:cs="Arial"/>
          <w:sz w:val="18"/>
          <w:szCs w:val="18"/>
        </w:rPr>
      </w:pPr>
      <w:r w:rsidRPr="00D737DA">
        <w:rPr>
          <w:rFonts w:ascii="Arial" w:hAnsi="Arial" w:cs="Arial"/>
          <w:sz w:val="18"/>
          <w:szCs w:val="18"/>
        </w:rPr>
        <w:t>* data Decyzji Wykonawczej Komisji Europejskiej w sprawie przyjęcia RPO WiM 2014-2020</w:t>
      </w:r>
    </w:p>
    <w:p w:rsidR="00462DDF" w:rsidRDefault="00462DDF" w:rsidP="00674DDA">
      <w:pPr>
        <w:rPr>
          <w:rFonts w:ascii="Arial" w:hAnsi="Arial" w:cs="Arial"/>
          <w:sz w:val="18"/>
          <w:szCs w:val="18"/>
        </w:rPr>
      </w:pPr>
    </w:p>
    <w:p w:rsidR="00462DDF" w:rsidRDefault="00462DDF" w:rsidP="00674DDA">
      <w:pPr>
        <w:rPr>
          <w:rFonts w:ascii="Arial" w:hAnsi="Arial" w:cs="Arial"/>
          <w:sz w:val="18"/>
          <w:szCs w:val="18"/>
        </w:rPr>
      </w:pPr>
    </w:p>
    <w:p w:rsidR="00462DDF" w:rsidRDefault="00462DDF" w:rsidP="00674DDA">
      <w:pPr>
        <w:rPr>
          <w:rFonts w:ascii="Arial" w:hAnsi="Arial" w:cs="Arial"/>
          <w:sz w:val="18"/>
          <w:szCs w:val="18"/>
        </w:rPr>
      </w:pPr>
    </w:p>
    <w:p w:rsidR="00462DDF" w:rsidRDefault="00462DDF" w:rsidP="00674DDA">
      <w:pPr>
        <w:rPr>
          <w:rFonts w:ascii="Arial" w:hAnsi="Arial" w:cs="Arial"/>
          <w:sz w:val="18"/>
          <w:szCs w:val="18"/>
        </w:rPr>
      </w:pPr>
    </w:p>
    <w:p w:rsidR="00462DDF" w:rsidRDefault="00462DDF" w:rsidP="00674DDA">
      <w:pPr>
        <w:rPr>
          <w:rFonts w:ascii="Arial" w:hAnsi="Arial" w:cs="Arial"/>
          <w:sz w:val="18"/>
          <w:szCs w:val="18"/>
        </w:rPr>
      </w:pPr>
    </w:p>
    <w:p w:rsidR="00462DDF" w:rsidRDefault="00462DDF" w:rsidP="00674DDA">
      <w:pPr>
        <w:rPr>
          <w:rFonts w:ascii="Arial" w:hAnsi="Arial" w:cs="Arial"/>
          <w:sz w:val="18"/>
          <w:szCs w:val="18"/>
        </w:rPr>
      </w:pPr>
    </w:p>
    <w:p w:rsidR="00462DDF" w:rsidRPr="00674DDA" w:rsidRDefault="00462DDF" w:rsidP="00674DDA">
      <w:pPr>
        <w:rPr>
          <w:rFonts w:ascii="Arial" w:hAnsi="Arial" w:cs="Arial"/>
          <w:sz w:val="18"/>
          <w:szCs w:val="18"/>
        </w:rPr>
      </w:pPr>
    </w:p>
    <w:p w:rsidR="004B7BEF" w:rsidRPr="00FF226F" w:rsidRDefault="004B7BEF" w:rsidP="00674DDA">
      <w:pPr>
        <w:pStyle w:val="Cytatintensywny"/>
        <w:ind w:left="0"/>
        <w:outlineLvl w:val="0"/>
        <w:rPr>
          <w:rFonts w:ascii="Arial" w:hAnsi="Arial" w:cs="Arial"/>
          <w:sz w:val="22"/>
          <w:szCs w:val="22"/>
        </w:rPr>
      </w:pPr>
      <w:bookmarkStart w:id="122" w:name="_Toc452619935"/>
      <w:r w:rsidRPr="00FF226F">
        <w:rPr>
          <w:rFonts w:ascii="Arial" w:hAnsi="Arial" w:cs="Arial"/>
          <w:sz w:val="22"/>
          <w:szCs w:val="22"/>
        </w:rPr>
        <w:t>VII. Inne (opcjonalnie w zależności od decyzji IZ)</w:t>
      </w:r>
      <w:bookmarkEnd w:id="118"/>
      <w:bookmarkEnd w:id="119"/>
      <w:bookmarkEnd w:id="122"/>
    </w:p>
    <w:p w:rsidR="004B7BEF" w:rsidRPr="00FF226F" w:rsidRDefault="004B7BEF" w:rsidP="00733DC0">
      <w:pPr>
        <w:numPr>
          <w:ilvl w:val="0"/>
          <w:numId w:val="100"/>
        </w:numPr>
        <w:spacing w:after="120" w:line="360" w:lineRule="auto"/>
        <w:outlineLvl w:val="1"/>
        <w:rPr>
          <w:rFonts w:ascii="Arial" w:hAnsi="Arial" w:cs="Arial"/>
        </w:rPr>
      </w:pPr>
      <w:bookmarkStart w:id="123" w:name="_Toc427583091"/>
      <w:bookmarkStart w:id="124" w:name="_Toc427586094"/>
      <w:bookmarkStart w:id="125" w:name="_Toc452619936"/>
      <w:r w:rsidRPr="00FF226F">
        <w:rPr>
          <w:rFonts w:ascii="Arial" w:hAnsi="Arial" w:cs="Arial"/>
        </w:rPr>
        <w:t>Słownik terminologiczny</w:t>
      </w:r>
      <w:bookmarkEnd w:id="123"/>
      <w:bookmarkEnd w:id="124"/>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60"/>
      </w:tblPr>
      <w:tblGrid>
        <w:gridCol w:w="2607"/>
        <w:gridCol w:w="7860"/>
        <w:gridCol w:w="3751"/>
      </w:tblGrid>
      <w:tr w:rsidR="004B7BEF" w:rsidRPr="00FF226F" w:rsidTr="0080081C">
        <w:tc>
          <w:tcPr>
            <w:tcW w:w="917" w:type="pct"/>
            <w:shd w:val="clear" w:color="auto" w:fill="FFCC99"/>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Pojęcie</w:t>
            </w:r>
          </w:p>
        </w:tc>
        <w:tc>
          <w:tcPr>
            <w:tcW w:w="2764" w:type="pct"/>
            <w:shd w:val="clear" w:color="auto" w:fill="FFCC99"/>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Definicja</w:t>
            </w:r>
          </w:p>
        </w:tc>
        <w:tc>
          <w:tcPr>
            <w:tcW w:w="1319" w:type="pct"/>
            <w:shd w:val="clear" w:color="auto" w:fill="FFCC99"/>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Źródło</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 xml:space="preserve">Adaptacja </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Przebudowa pomieszczeń lub budowli w celu spełniania innych niż dotąd funkcji użytkowych. Adaptacja może polegać także na przystosowaniu istniejącego obiektu do nowych wymagań, bez zmiany jego funkcji.</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15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Analiza SWOT</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Metoda pozwalająca przeanalizować atuty i słabości przedmiotu badania wobec szans i zagrożeń stwarzanych przez otoczenie. Skrót SWOT pochodzi od pierwszych liter angielskich słów: strenghts (mocne strony), weaknesses (słabe strony), opportunities (szanse) i threats (zagrożenia).</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i/>
                <w:sz w:val="20"/>
                <w:szCs w:val="20"/>
                <w:lang w:bidi="ar-SA"/>
              </w:rPr>
              <w:t>na podstawie źródeł rozproszonych</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Beneficjent</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color w:val="000000"/>
                <w:sz w:val="20"/>
                <w:szCs w:val="20"/>
                <w:lang w:bidi="ar-SA"/>
              </w:rPr>
              <w:t>oznacza podmiot publiczny lub prywatny oraz –</w:t>
            </w:r>
            <w:r w:rsidR="002E0BFC">
              <w:rPr>
                <w:rFonts w:ascii="Arial" w:hAnsi="Arial" w:cs="Arial"/>
                <w:color w:val="000000"/>
                <w:sz w:val="20"/>
                <w:szCs w:val="20"/>
                <w:lang w:bidi="ar-SA"/>
              </w:rPr>
              <w:t xml:space="preserve"> </w:t>
            </w:r>
            <w:r w:rsidRPr="00FF226F">
              <w:rPr>
                <w:rFonts w:ascii="Arial" w:hAnsi="Arial" w:cs="Arial"/>
                <w:color w:val="000000"/>
                <w:sz w:val="20"/>
                <w:szCs w:val="20"/>
                <w:lang w:bidi="ar-SA"/>
              </w:rPr>
              <w:t xml:space="preserve">wyłącznie do celów rozporządzenia </w:t>
            </w:r>
            <w:r w:rsidR="002E0BFC">
              <w:rPr>
                <w:rFonts w:ascii="Arial" w:hAnsi="Arial" w:cs="Arial"/>
                <w:color w:val="000000"/>
                <w:sz w:val="20"/>
                <w:szCs w:val="20"/>
                <w:lang w:bidi="ar-SA"/>
              </w:rPr>
              <w:t xml:space="preserve">   </w:t>
            </w:r>
            <w:r w:rsidRPr="00FF226F">
              <w:rPr>
                <w:rFonts w:ascii="Arial" w:hAnsi="Arial" w:cs="Arial"/>
                <w:color w:val="000000"/>
                <w:sz w:val="20"/>
                <w:szCs w:val="20"/>
                <w:lang w:bidi="ar-SA"/>
              </w:rPr>
              <w:t>w sprawie EFRROW i rozporządzenia w sprawie EFMR – osobę fizyczną, odpowiedzialnych za inicjowanie lub inicjowanie i wdrażanie operacji; w kontekście programów pomocy państwa, w rozumieniu pkt 13 niniejszego artykułu, „beneficjent” oznacza podmiot, który otrzymuje pomoc; w kontekście instrumentów finansowych na mocy części drugiej tytuł IV niniejszego rozporządzenia „beneficjent” oznacza podmiot, który wdraża instrument finansowy albo, w stosownych przypadkach, fundusz funduszy</w:t>
            </w:r>
          </w:p>
        </w:tc>
        <w:tc>
          <w:tcPr>
            <w:tcW w:w="1319" w:type="pct"/>
          </w:tcPr>
          <w:p w:rsidR="004B7BEF" w:rsidRPr="00FF226F" w:rsidRDefault="004B7BEF" w:rsidP="002E0BFC">
            <w:pPr>
              <w:autoSpaceDE w:val="0"/>
              <w:autoSpaceDN w:val="0"/>
              <w:adjustRightInd w:val="0"/>
              <w:spacing w:after="0" w:line="240" w:lineRule="auto"/>
              <w:rPr>
                <w:rFonts w:ascii="Arial" w:eastAsia="Batang" w:hAnsi="Arial" w:cs="Arial"/>
                <w:sz w:val="20"/>
                <w:szCs w:val="20"/>
                <w:lang w:eastAsia="pl-PL" w:bidi="ar-SA"/>
              </w:rPr>
            </w:pPr>
            <w:r w:rsidRPr="00FF226F">
              <w:rPr>
                <w:rFonts w:ascii="Arial" w:eastAsia="Batang" w:hAnsi="Arial" w:cs="Arial"/>
                <w:bCs/>
                <w:sz w:val="20"/>
                <w:szCs w:val="20"/>
                <w:lang w:eastAsia="pl-PL" w:bidi="ar-SA"/>
              </w:rPr>
              <w:t>ROZPORZĄDZENIE PARLAMENTU EUROPEJSKIEGO I RADY (UE) NR 1303/2013  z dnia 17 grudnia 2013 r. Art. 2 pkt 10</w:t>
            </w:r>
          </w:p>
        </w:tc>
      </w:tr>
      <w:tr w:rsidR="004B7BEF" w:rsidRPr="00FF226F" w:rsidTr="0080081C">
        <w:trPr>
          <w:trHeight w:val="1215"/>
        </w:trPr>
        <w:tc>
          <w:tcPr>
            <w:tcW w:w="917" w:type="pct"/>
          </w:tcPr>
          <w:p w:rsidR="004B7BEF" w:rsidRPr="00FF226F" w:rsidRDefault="004B7BEF" w:rsidP="0080081C">
            <w:pPr>
              <w:suppressAutoHyphens/>
              <w:spacing w:before="120" w:after="0" w:line="288" w:lineRule="auto"/>
              <w:jc w:val="center"/>
              <w:rPr>
                <w:rFonts w:ascii="Arial" w:hAnsi="Arial" w:cs="Arial"/>
                <w:b/>
                <w:color w:val="000000"/>
                <w:sz w:val="20"/>
                <w:szCs w:val="20"/>
                <w:lang w:bidi="ar-SA"/>
              </w:rPr>
            </w:pPr>
            <w:r w:rsidRPr="00FF226F">
              <w:rPr>
                <w:rFonts w:ascii="Arial" w:hAnsi="Arial" w:cs="Arial"/>
                <w:b/>
                <w:sz w:val="20"/>
                <w:szCs w:val="20"/>
                <w:lang w:bidi="ar-SA"/>
              </w:rPr>
              <w:t>Budowa</w:t>
            </w:r>
          </w:p>
        </w:tc>
        <w:tc>
          <w:tcPr>
            <w:tcW w:w="2764" w:type="pct"/>
          </w:tcPr>
          <w:p w:rsidR="004B7BEF" w:rsidRPr="00FF226F" w:rsidRDefault="004B7BEF" w:rsidP="0080081C">
            <w:pPr>
              <w:autoSpaceDE w:val="0"/>
              <w:autoSpaceDN w:val="0"/>
              <w:adjustRightInd w:val="0"/>
              <w:spacing w:before="200" w:line="240" w:lineRule="auto"/>
              <w:rPr>
                <w:rFonts w:ascii="Arial" w:hAnsi="Arial" w:cs="Arial"/>
                <w:color w:val="000000"/>
                <w:sz w:val="20"/>
                <w:szCs w:val="20"/>
                <w:lang w:eastAsia="pl-PL" w:bidi="ar-SA"/>
              </w:rPr>
            </w:pPr>
            <w:r w:rsidRPr="00FF226F">
              <w:rPr>
                <w:rFonts w:ascii="Arial" w:hAnsi="Arial" w:cs="Arial"/>
                <w:color w:val="000000"/>
                <w:sz w:val="20"/>
                <w:szCs w:val="20"/>
                <w:lang w:bidi="ar-SA"/>
              </w:rPr>
              <w:t>Należy przez to rozumieć wykonywanie obiektu budowlanego w określonym miejscu, a także odbudowę, rozbudowę, nadbudowę obiektu budowlanego.</w:t>
            </w:r>
          </w:p>
        </w:tc>
        <w:tc>
          <w:tcPr>
            <w:tcW w:w="1319" w:type="pct"/>
          </w:tcPr>
          <w:p w:rsidR="004B7BEF" w:rsidRPr="00FF226F" w:rsidRDefault="004B7BEF" w:rsidP="005C581B">
            <w:pPr>
              <w:suppressAutoHyphens/>
              <w:spacing w:before="120" w:after="0" w:line="288" w:lineRule="auto"/>
              <w:rPr>
                <w:rFonts w:ascii="Arial" w:hAnsi="Arial" w:cs="Arial"/>
                <w:bCs/>
                <w:sz w:val="20"/>
                <w:szCs w:val="20"/>
                <w:lang w:bidi="ar-SA"/>
              </w:rPr>
            </w:pPr>
            <w:r w:rsidRPr="00FF226F">
              <w:rPr>
                <w:rFonts w:ascii="Arial" w:hAnsi="Arial" w:cs="Arial"/>
                <w:bCs/>
                <w:sz w:val="20"/>
                <w:szCs w:val="20"/>
                <w:lang w:bidi="ar-SA"/>
              </w:rPr>
              <w:t>Ustawa z dnia 7 lipca 1994 r. Prawo budowlane, (t.j. Dz. U. z 201</w:t>
            </w:r>
            <w:r w:rsidR="003C3B0E">
              <w:rPr>
                <w:rFonts w:ascii="Arial" w:hAnsi="Arial" w:cs="Arial"/>
                <w:bCs/>
                <w:sz w:val="20"/>
                <w:szCs w:val="20"/>
                <w:lang w:bidi="ar-SA"/>
              </w:rPr>
              <w:t>6</w:t>
            </w:r>
            <w:r w:rsidR="005C581B">
              <w:rPr>
                <w:rFonts w:ascii="Arial" w:hAnsi="Arial" w:cs="Arial"/>
                <w:bCs/>
                <w:sz w:val="20"/>
                <w:szCs w:val="20"/>
                <w:lang w:bidi="ar-SA"/>
              </w:rPr>
              <w:t xml:space="preserve"> r.</w:t>
            </w:r>
            <w:r w:rsidRPr="00FF226F">
              <w:rPr>
                <w:rFonts w:ascii="Arial" w:hAnsi="Arial" w:cs="Arial"/>
                <w:bCs/>
                <w:sz w:val="20"/>
                <w:szCs w:val="20"/>
                <w:lang w:bidi="ar-SA"/>
              </w:rPr>
              <w:t xml:space="preserve"> poz. </w:t>
            </w:r>
            <w:r w:rsidR="003C3B0E">
              <w:rPr>
                <w:rFonts w:ascii="Arial" w:hAnsi="Arial" w:cs="Arial"/>
                <w:bCs/>
                <w:sz w:val="20"/>
                <w:szCs w:val="20"/>
                <w:lang w:bidi="ar-SA"/>
              </w:rPr>
              <w:t>290</w:t>
            </w:r>
            <w:r w:rsidRPr="00FF226F">
              <w:rPr>
                <w:rFonts w:ascii="Arial" w:hAnsi="Arial" w:cs="Arial"/>
                <w:bCs/>
                <w:sz w:val="20"/>
                <w:szCs w:val="20"/>
                <w:lang w:bidi="ar-SA"/>
              </w:rPr>
              <w:t>)</w:t>
            </w:r>
          </w:p>
        </w:tc>
      </w:tr>
      <w:tr w:rsidR="004B7BEF" w:rsidRPr="00FF226F" w:rsidTr="0080081C">
        <w:trPr>
          <w:trHeight w:val="121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color w:val="000000"/>
                <w:sz w:val="20"/>
                <w:szCs w:val="20"/>
                <w:lang w:bidi="ar-SA"/>
              </w:rPr>
              <w:t>Cel szczegółowy</w:t>
            </w:r>
          </w:p>
        </w:tc>
        <w:tc>
          <w:tcPr>
            <w:tcW w:w="2764" w:type="pct"/>
          </w:tcPr>
          <w:p w:rsidR="004B7BEF" w:rsidRPr="00FF226F" w:rsidRDefault="004B7BEF" w:rsidP="002E0BFC">
            <w:pPr>
              <w:autoSpaceDE w:val="0"/>
              <w:autoSpaceDN w:val="0"/>
              <w:adjustRightInd w:val="0"/>
              <w:spacing w:before="200" w:line="240" w:lineRule="auto"/>
              <w:rPr>
                <w:rFonts w:ascii="Arial" w:hAnsi="Arial" w:cs="Arial"/>
                <w:sz w:val="20"/>
                <w:szCs w:val="20"/>
                <w:lang w:eastAsia="pl-PL" w:bidi="ar-SA"/>
              </w:rPr>
            </w:pPr>
            <w:r w:rsidRPr="00FF226F">
              <w:rPr>
                <w:rFonts w:ascii="Arial" w:hAnsi="Arial" w:cs="Arial"/>
                <w:color w:val="000000"/>
                <w:sz w:val="20"/>
                <w:szCs w:val="20"/>
                <w:lang w:eastAsia="pl-PL" w:bidi="ar-SA"/>
              </w:rPr>
              <w:t>oznacza rezultat, do którego osiągnięcia przyczynia się priorytet inwestycyjny lub priorytet unijnym w konkretnym kontekście krajowym lub regionalnym za pomocą przedsięwzięć lub środków podejmowanych w ramach danego priorytetu</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bidi="ar-SA"/>
              </w:rPr>
              <w:t>ROZPORZĄDZENIE PARLAMENTU EUROPEJSKIEGO I RADY (UE) NR 1303/2013  z dnia 17 grudnia 2013 r. Art. 2 pkt 10</w:t>
            </w:r>
          </w:p>
        </w:tc>
      </w:tr>
      <w:tr w:rsidR="004B7BEF" w:rsidRPr="00FF226F" w:rsidTr="0080081C">
        <w:trPr>
          <w:trHeight w:val="302"/>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Cross-financing</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Zasada elastyczności polegającą na możliwości finansowania działań w sposób komplementarny ze środków EFRR i EFS, w przypadku, gdy dane działanie z jednego funduszu objęte jest zakresem pomocy drugiego funduszu.</w:t>
            </w:r>
          </w:p>
        </w:tc>
        <w:tc>
          <w:tcPr>
            <w:tcW w:w="1319" w:type="pct"/>
          </w:tcPr>
          <w:p w:rsidR="004B7BEF" w:rsidRPr="003C725B" w:rsidRDefault="004B7BEF" w:rsidP="003C725B">
            <w:pPr>
              <w:suppressAutoHyphens/>
              <w:autoSpaceDE w:val="0"/>
              <w:autoSpaceDN w:val="0"/>
              <w:adjustRightInd w:val="0"/>
              <w:spacing w:before="120" w:after="0" w:line="288" w:lineRule="auto"/>
              <w:rPr>
                <w:rFonts w:ascii="Arial" w:hAnsi="Arial" w:cs="Arial"/>
                <w:bCs/>
                <w:i/>
                <w:sz w:val="20"/>
                <w:szCs w:val="20"/>
                <w:lang w:bidi="ar-SA"/>
              </w:rPr>
            </w:pPr>
            <w:r w:rsidRPr="00FF226F">
              <w:rPr>
                <w:rFonts w:ascii="Arial" w:hAnsi="Arial" w:cs="Arial"/>
                <w:bCs/>
                <w:i/>
                <w:sz w:val="20"/>
                <w:szCs w:val="20"/>
                <w:lang w:bidi="ar-SA"/>
              </w:rPr>
              <w:t>Wytyczne w zakresie kwalifikowalno</w:t>
            </w:r>
            <w:r w:rsidRPr="00FF226F">
              <w:rPr>
                <w:rFonts w:ascii="Arial" w:hAnsi="Arial" w:cs="Arial"/>
                <w:i/>
                <w:sz w:val="20"/>
                <w:szCs w:val="20"/>
                <w:lang w:bidi="ar-SA"/>
              </w:rPr>
              <w:t>ś</w:t>
            </w:r>
            <w:r w:rsidRPr="00FF226F">
              <w:rPr>
                <w:rFonts w:ascii="Arial" w:hAnsi="Arial" w:cs="Arial"/>
                <w:bCs/>
                <w:i/>
                <w:sz w:val="20"/>
                <w:szCs w:val="20"/>
                <w:lang w:bidi="ar-SA"/>
              </w:rPr>
              <w:t>ci wydatków w ramach Europejskiego</w:t>
            </w:r>
            <w:r w:rsidR="003C725B">
              <w:rPr>
                <w:rFonts w:ascii="Arial" w:hAnsi="Arial" w:cs="Arial"/>
                <w:bCs/>
                <w:i/>
                <w:sz w:val="20"/>
                <w:szCs w:val="20"/>
                <w:lang w:bidi="ar-SA"/>
              </w:rPr>
              <w:t xml:space="preserve"> </w:t>
            </w:r>
            <w:r w:rsidRPr="00FF226F">
              <w:rPr>
                <w:rFonts w:ascii="Arial" w:hAnsi="Arial" w:cs="Arial"/>
                <w:bCs/>
                <w:i/>
                <w:sz w:val="20"/>
                <w:szCs w:val="20"/>
                <w:lang w:bidi="ar-SA"/>
              </w:rPr>
              <w:t>Funduszu Rozwoju Regionalnego, Europejskiego Funduszu Społecznego oraz Funduszu Spójno</w:t>
            </w:r>
            <w:r w:rsidRPr="00FF226F">
              <w:rPr>
                <w:rFonts w:ascii="Arial" w:hAnsi="Arial" w:cs="Arial"/>
                <w:i/>
                <w:sz w:val="20"/>
                <w:szCs w:val="20"/>
                <w:lang w:bidi="ar-SA"/>
              </w:rPr>
              <w:t>ś</w:t>
            </w:r>
            <w:r w:rsidRPr="00FF226F">
              <w:rPr>
                <w:rFonts w:ascii="Arial" w:hAnsi="Arial" w:cs="Arial"/>
                <w:bCs/>
                <w:i/>
                <w:sz w:val="20"/>
                <w:szCs w:val="20"/>
                <w:lang w:bidi="ar-SA"/>
              </w:rPr>
              <w:t>ci na lata 2014-2020</w:t>
            </w:r>
          </w:p>
        </w:tc>
      </w:tr>
      <w:tr w:rsidR="004B7BEF" w:rsidRPr="00FF226F" w:rsidTr="0080081C">
        <w:trPr>
          <w:trHeight w:val="91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eastAsia="pl-PL" w:bidi="ar-SA"/>
              </w:rPr>
            </w:pPr>
            <w:r w:rsidRPr="00FF226F">
              <w:rPr>
                <w:rFonts w:ascii="Arial" w:hAnsi="Arial" w:cs="Arial"/>
                <w:b/>
                <w:sz w:val="20"/>
                <w:szCs w:val="20"/>
                <w:lang w:eastAsia="pl-PL" w:bidi="ar-SA"/>
              </w:rPr>
              <w:t>Dofinansowanie</w:t>
            </w:r>
          </w:p>
        </w:tc>
        <w:tc>
          <w:tcPr>
            <w:tcW w:w="2764" w:type="pct"/>
          </w:tcPr>
          <w:p w:rsidR="004B7BEF" w:rsidRPr="00FF226F" w:rsidRDefault="002E0BFC" w:rsidP="0080081C">
            <w:pPr>
              <w:suppressAutoHyphens/>
              <w:autoSpaceDE w:val="0"/>
              <w:autoSpaceDN w:val="0"/>
              <w:adjustRightInd w:val="0"/>
              <w:spacing w:before="120" w:after="0" w:line="288" w:lineRule="auto"/>
              <w:rPr>
                <w:rFonts w:ascii="Arial" w:hAnsi="Arial" w:cs="Arial"/>
                <w:sz w:val="20"/>
                <w:szCs w:val="20"/>
                <w:lang w:eastAsia="pl-PL" w:bidi="ar-SA"/>
              </w:rPr>
            </w:pPr>
            <w:r>
              <w:rPr>
                <w:rFonts w:ascii="Arial" w:hAnsi="Arial" w:cs="Arial"/>
                <w:sz w:val="20"/>
                <w:szCs w:val="20"/>
                <w:lang w:eastAsia="pl-PL" w:bidi="ar-SA"/>
              </w:rPr>
              <w:t>W</w:t>
            </w:r>
            <w:r w:rsidR="004B7BEF" w:rsidRPr="00FF226F">
              <w:rPr>
                <w:rFonts w:ascii="Arial" w:hAnsi="Arial" w:cs="Arial"/>
                <w:sz w:val="20"/>
                <w:szCs w:val="20"/>
                <w:lang w:eastAsia="pl-PL" w:bidi="ar-SA"/>
              </w:rPr>
              <w:t>spółfinansowanie UE lub współfinansowanie krajowe z budżetu pańs</w:t>
            </w:r>
            <w:r>
              <w:rPr>
                <w:rFonts w:ascii="Arial" w:hAnsi="Arial" w:cs="Arial"/>
                <w:sz w:val="20"/>
                <w:szCs w:val="20"/>
                <w:lang w:eastAsia="pl-PL" w:bidi="ar-SA"/>
              </w:rPr>
              <w:t>twa.</w:t>
            </w:r>
          </w:p>
        </w:tc>
        <w:tc>
          <w:tcPr>
            <w:tcW w:w="1319" w:type="pct"/>
          </w:tcPr>
          <w:p w:rsidR="004B7BEF" w:rsidRPr="00FF226F" w:rsidRDefault="004B7BEF" w:rsidP="0080081C">
            <w:pPr>
              <w:suppressAutoHyphens/>
              <w:autoSpaceDE w:val="0"/>
              <w:autoSpaceDN w:val="0"/>
              <w:adjustRightInd w:val="0"/>
              <w:spacing w:before="120" w:after="0" w:line="288" w:lineRule="auto"/>
              <w:rPr>
                <w:rFonts w:ascii="Arial" w:hAnsi="Arial" w:cs="Arial"/>
                <w:bCs/>
                <w:sz w:val="20"/>
                <w:szCs w:val="20"/>
                <w:lang w:eastAsia="pl-PL"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2E0BFC">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Duże przedsiębiorstwo</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Przedsiębiorstwo nie spełniające kryteriów, o których mowa w Załączniku I do </w:t>
            </w:r>
            <w:r w:rsidRPr="00FF226F">
              <w:rPr>
                <w:rFonts w:ascii="Arial" w:hAnsi="Arial" w:cs="Arial"/>
                <w:bCs/>
                <w:sz w:val="20"/>
                <w:szCs w:val="20"/>
                <w:lang w:bidi="ar-SA"/>
              </w:rPr>
              <w:t>Rozporządzenia Komisji (UE) nr 651/2014 z dnia 17 czerwca 2014 r. uznające niektóre rodzaje pomocy za zgodne z rynkiem wewnętrznym w zastosowaniu art. 107 i 108 Traktatu.</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sz w:val="20"/>
                <w:szCs w:val="20"/>
                <w:lang w:bidi="ar-SA"/>
              </w:rPr>
              <w:t>Na podstawie załącznika I do rozporządzenia Komisji (UE) Nr 651/2014 z dnia 17 czerwca 2014 r.</w:t>
            </w:r>
          </w:p>
        </w:tc>
      </w:tr>
      <w:tr w:rsidR="004B7BEF" w:rsidRPr="00FF226F" w:rsidTr="0080081C">
        <w:trPr>
          <w:trHeight w:val="76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Działanie</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Część programu operacyjnego albo część priorytetu, w ramach której wnioskodawcy mogą realizować swoje projekty.</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76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Dzienny opiekun</w:t>
            </w:r>
          </w:p>
        </w:tc>
        <w:tc>
          <w:tcPr>
            <w:tcW w:w="2764" w:type="pct"/>
          </w:tcPr>
          <w:p w:rsidR="004B7BEF" w:rsidRPr="00FF226F" w:rsidRDefault="004B7BEF" w:rsidP="0080081C">
            <w:pPr>
              <w:suppressAutoHyphens/>
              <w:spacing w:after="0" w:line="240" w:lineRule="auto"/>
              <w:rPr>
                <w:rFonts w:ascii="Arial" w:hAnsi="Arial" w:cs="Arial"/>
                <w:sz w:val="20"/>
                <w:szCs w:val="20"/>
                <w:lang w:bidi="ar-SA"/>
              </w:rPr>
            </w:pPr>
            <w:r w:rsidRPr="00FF226F">
              <w:rPr>
                <w:rFonts w:ascii="Arial" w:hAnsi="Arial" w:cs="Arial"/>
                <w:sz w:val="20"/>
                <w:szCs w:val="20"/>
                <w:lang w:bidi="ar-SA"/>
              </w:rPr>
              <w:t xml:space="preserve">Forma opieki nad dziećmi od 20 tygodnia życia do 3 lat (wyjątkowo – w przypadkach wskazanych w ustawie, do 4 lat), prowadzona przez osobę fizyczną w jej domu lub mieszkaniu (gmina, w miarę możliwości, może odpowiednio wyposażyć lokal będący w jej posiadaniu, w celu udostępnienia go dziennemu opiekunowi </w:t>
            </w:r>
            <w:r w:rsidRPr="00FF226F">
              <w:rPr>
                <w:rFonts w:ascii="Arial" w:hAnsi="Arial" w:cs="Arial"/>
                <w:sz w:val="20"/>
                <w:szCs w:val="20"/>
                <w:lang w:bidi="ar-SA"/>
              </w:rPr>
              <w:br/>
              <w:t>do sprawowania opieki). Dziennym opiekunem nie może być osoba karana za przestępstwo popełnione umyślnie.</w:t>
            </w:r>
          </w:p>
        </w:tc>
        <w:tc>
          <w:tcPr>
            <w:tcW w:w="1319" w:type="pct"/>
          </w:tcPr>
          <w:p w:rsidR="004B7BEF" w:rsidRPr="00FF226F" w:rsidRDefault="004B7BEF" w:rsidP="0080081C">
            <w:pPr>
              <w:spacing w:before="120" w:after="120"/>
              <w:rPr>
                <w:rFonts w:ascii="Arial" w:hAnsi="Arial" w:cs="Arial"/>
                <w:bCs/>
                <w:sz w:val="20"/>
                <w:szCs w:val="20"/>
                <w:lang w:eastAsia="pl-PL" w:bidi="ar-SA"/>
              </w:rPr>
            </w:pPr>
            <w:r w:rsidRPr="00FF226F">
              <w:rPr>
                <w:rFonts w:ascii="Arial" w:hAnsi="Arial" w:cs="Arial"/>
                <w:bCs/>
                <w:sz w:val="20"/>
                <w:szCs w:val="20"/>
                <w:lang w:eastAsia="pl-PL" w:bidi="ar-SA"/>
              </w:rPr>
              <w:t xml:space="preserve">ZAŁOŻENIA O FORMACH OPIEKI NAD DZIEĆMI W WIEKU DO LAT 3 do Ustawy </w:t>
            </w:r>
            <w:hyperlink r:id="rId16" w:history="1">
              <w:r w:rsidRPr="00FF226F">
                <w:rPr>
                  <w:rFonts w:ascii="Arial" w:hAnsi="Arial" w:cs="Arial"/>
                  <w:bCs/>
                  <w:sz w:val="20"/>
                  <w:szCs w:val="20"/>
                  <w:lang w:eastAsia="pl-PL" w:bidi="ar-SA"/>
                </w:rPr>
                <w:t xml:space="preserve"> z dnia 4 lutego 2011 r.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o opiece nad dziećmi w wieku do lat 3 (t.j.: Dz.U. z 2013r. poz.1457)</w:t>
              </w:r>
            </w:hyperlink>
          </w:p>
        </w:tc>
      </w:tr>
      <w:tr w:rsidR="004B7BEF" w:rsidRPr="00FF226F" w:rsidTr="0080081C">
        <w:trPr>
          <w:trHeight w:val="588"/>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Dziecko niepełnosprawne</w:t>
            </w:r>
          </w:p>
        </w:tc>
        <w:tc>
          <w:tcPr>
            <w:tcW w:w="2764" w:type="pct"/>
          </w:tcPr>
          <w:p w:rsidR="004B7BEF" w:rsidRPr="00FF226F" w:rsidRDefault="004B7BEF" w:rsidP="0080081C">
            <w:pPr>
              <w:spacing w:after="0"/>
              <w:rPr>
                <w:rFonts w:ascii="Arial" w:hAnsi="Arial" w:cs="Arial"/>
                <w:sz w:val="20"/>
                <w:szCs w:val="20"/>
                <w:lang w:bidi="ar-SA"/>
              </w:rPr>
            </w:pPr>
            <w:r w:rsidRPr="00FF226F">
              <w:rPr>
                <w:rFonts w:ascii="Arial" w:hAnsi="Arial" w:cs="Arial"/>
                <w:sz w:val="20"/>
                <w:szCs w:val="20"/>
                <w:lang w:bidi="ar-SA"/>
              </w:rPr>
              <w:t>Dziecko uczęszczające do przedszkola, szkoły lub placówki posiadające orzeczenie o potrzebie kształcenia specjalnego</w:t>
            </w:r>
            <w:r w:rsidR="002E0BFC">
              <w:rPr>
                <w:rFonts w:ascii="Arial" w:hAnsi="Arial" w:cs="Arial"/>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20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Grupa docelowa</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Grupa osób fizycznych lub podmiotów bezpośrednio korzystających z interwencji EFS. Jako uczestników wykazuje się wyłącznie te osoby i podmioty, które można zidentyfikować i uzyskać od nich dane niezbędne do określenia wspólnych wskaźników produktu i dla których planowane jest poniesienie określonego wydatku. W przypadku Działania 10.1 RPO WiM 2014-2020, grupę docelową mogą stanowić wyłącznie osoby fizyczne.</w:t>
            </w:r>
          </w:p>
        </w:tc>
        <w:tc>
          <w:tcPr>
            <w:tcW w:w="1319" w:type="pct"/>
          </w:tcPr>
          <w:p w:rsidR="004B7BEF" w:rsidRPr="00FF226F" w:rsidRDefault="004B7BEF" w:rsidP="0080081C">
            <w:pPr>
              <w:suppressAutoHyphens/>
              <w:spacing w:before="120" w:after="0" w:line="288" w:lineRule="auto"/>
              <w:rPr>
                <w:rFonts w:ascii="Arial" w:hAnsi="Arial" w:cs="Arial"/>
                <w:bCs/>
                <w:color w:val="000000"/>
                <w:sz w:val="20"/>
                <w:szCs w:val="20"/>
                <w:lang w:eastAsia="pl-PL" w:bidi="ar-SA"/>
              </w:rPr>
            </w:pPr>
            <w:r w:rsidRPr="00FF226F">
              <w:rPr>
                <w:rFonts w:ascii="Arial" w:hAnsi="Arial" w:cs="Arial"/>
                <w:i/>
                <w:sz w:val="20"/>
                <w:szCs w:val="20"/>
                <w:lang w:bidi="ar-SA"/>
              </w:rPr>
              <w:t>na podstawie źródeł rozproszonych</w:t>
            </w:r>
          </w:p>
        </w:tc>
      </w:tr>
      <w:tr w:rsidR="004B7BEF" w:rsidRPr="00FF226F" w:rsidTr="0080081C">
        <w:trPr>
          <w:trHeight w:val="25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Inne formy wychowania przedszkolnego</w:t>
            </w:r>
          </w:p>
        </w:tc>
        <w:tc>
          <w:tcPr>
            <w:tcW w:w="2764" w:type="pct"/>
          </w:tcPr>
          <w:p w:rsidR="004B7BEF" w:rsidRPr="00FF226F" w:rsidRDefault="004B7BEF" w:rsidP="0080081C">
            <w:pPr>
              <w:spacing w:after="0"/>
              <w:rPr>
                <w:rFonts w:ascii="Arial" w:hAnsi="Arial" w:cs="Arial"/>
                <w:sz w:val="20"/>
                <w:szCs w:val="20"/>
                <w:lang w:bidi="ar-SA"/>
              </w:rPr>
            </w:pPr>
            <w:r w:rsidRPr="00FF226F">
              <w:rPr>
                <w:rFonts w:ascii="Arial" w:hAnsi="Arial" w:cs="Arial"/>
                <w:sz w:val="20"/>
                <w:szCs w:val="20"/>
                <w:lang w:bidi="ar-SA"/>
              </w:rPr>
              <w:t xml:space="preserve">Formy, inne niż przedszkola i oddziały przedszkolne w szkołach podstawowych, </w:t>
            </w:r>
            <w:r w:rsidR="002E0BFC">
              <w:rPr>
                <w:rFonts w:ascii="Arial" w:hAnsi="Arial" w:cs="Arial"/>
                <w:sz w:val="20"/>
                <w:szCs w:val="20"/>
                <w:lang w:bidi="ar-SA"/>
              </w:rPr>
              <w:t xml:space="preserve">        </w:t>
            </w:r>
            <w:r w:rsidRPr="00FF226F">
              <w:rPr>
                <w:rFonts w:ascii="Arial" w:hAnsi="Arial" w:cs="Arial"/>
                <w:sz w:val="20"/>
                <w:szCs w:val="20"/>
                <w:lang w:bidi="ar-SA"/>
              </w:rPr>
              <w:t xml:space="preserve">w rozumieniu Rozporządzenia Ministra Edukacji Narodowej z dnia 31 sierpnia 2010 r. w sprawie rodzajów innych form wychowania przedszkolnego, warunków tworzenia </w:t>
            </w:r>
            <w:r w:rsidR="002E0BFC">
              <w:rPr>
                <w:rFonts w:ascii="Arial" w:hAnsi="Arial" w:cs="Arial"/>
                <w:sz w:val="20"/>
                <w:szCs w:val="20"/>
                <w:lang w:bidi="ar-SA"/>
              </w:rPr>
              <w:t xml:space="preserve">     </w:t>
            </w:r>
            <w:r w:rsidRPr="00FF226F">
              <w:rPr>
                <w:rFonts w:ascii="Arial" w:hAnsi="Arial" w:cs="Arial"/>
                <w:sz w:val="20"/>
                <w:szCs w:val="20"/>
                <w:lang w:bidi="ar-SA"/>
              </w:rPr>
              <w:t xml:space="preserve">i organizowania tych form oraz sposobu ich działania (Dz. U. Nr 161, poz. 1080 </w:t>
            </w:r>
            <w:r w:rsidR="002E0BFC">
              <w:rPr>
                <w:rFonts w:ascii="Arial" w:hAnsi="Arial" w:cs="Arial"/>
                <w:sz w:val="20"/>
                <w:szCs w:val="20"/>
                <w:lang w:bidi="ar-SA"/>
              </w:rPr>
              <w:t xml:space="preserve">          </w:t>
            </w:r>
            <w:r w:rsidRPr="00FF226F">
              <w:rPr>
                <w:rFonts w:ascii="Arial" w:hAnsi="Arial" w:cs="Arial"/>
                <w:sz w:val="20"/>
                <w:szCs w:val="20"/>
                <w:lang w:bidi="ar-SA"/>
              </w:rPr>
              <w:t>z późn. zm.), w których prowadzone jest wychowanie przedszkolne.</w:t>
            </w:r>
          </w:p>
        </w:tc>
        <w:tc>
          <w:tcPr>
            <w:tcW w:w="1319" w:type="pct"/>
            <w:vAlign w:val="center"/>
          </w:tcPr>
          <w:p w:rsidR="004B7BEF" w:rsidRPr="00FF226F" w:rsidRDefault="004B7BEF" w:rsidP="002E0BFC">
            <w:pPr>
              <w:suppressAutoHyphens/>
              <w:spacing w:before="120" w:after="0" w:line="288" w:lineRule="auto"/>
              <w:jc w:val="left"/>
              <w:rPr>
                <w:rFonts w:ascii="Arial" w:hAnsi="Arial" w:cs="Arial"/>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861"/>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Innowacja</w:t>
            </w:r>
          </w:p>
        </w:tc>
        <w:tc>
          <w:tcPr>
            <w:tcW w:w="2764" w:type="pct"/>
          </w:tcPr>
          <w:p w:rsidR="004B7BEF" w:rsidRPr="00FF226F" w:rsidRDefault="002E0BFC" w:rsidP="0080081C">
            <w:pPr>
              <w:suppressAutoHyphens/>
              <w:spacing w:before="120" w:after="0" w:line="26" w:lineRule="atLeast"/>
              <w:rPr>
                <w:rFonts w:ascii="Arial" w:hAnsi="Arial" w:cs="Arial"/>
                <w:sz w:val="20"/>
                <w:szCs w:val="20"/>
                <w:lang w:bidi="ar-SA"/>
              </w:rPr>
            </w:pPr>
            <w:r>
              <w:rPr>
                <w:rFonts w:ascii="Arial" w:hAnsi="Arial" w:cs="Arial"/>
                <w:sz w:val="20"/>
                <w:szCs w:val="20"/>
                <w:lang w:bidi="ar-SA"/>
              </w:rPr>
              <w:t>W</w:t>
            </w:r>
            <w:r w:rsidR="004B7BEF" w:rsidRPr="00FF226F">
              <w:rPr>
                <w:rFonts w:ascii="Arial" w:hAnsi="Arial" w:cs="Arial"/>
                <w:sz w:val="20"/>
                <w:szCs w:val="20"/>
                <w:lang w:bidi="ar-SA"/>
              </w:rPr>
              <w:t xml:space="preserve">drożenie nowego lub istotnie ulepszonego produktu (wyrobu lub usługi), nowego lub istotnie ulepszonego procesu, nowej metody marketingu lub nowej metody organizacji w zakresie praktyk biznesowych, organizacji miejsca pracy bądź relacji </w:t>
            </w:r>
            <w:r>
              <w:rPr>
                <w:rFonts w:ascii="Arial" w:hAnsi="Arial" w:cs="Arial"/>
                <w:sz w:val="20"/>
                <w:szCs w:val="20"/>
                <w:lang w:bidi="ar-SA"/>
              </w:rPr>
              <w:t xml:space="preserve">                     </w:t>
            </w:r>
            <w:r w:rsidR="004B7BEF" w:rsidRPr="00FF226F">
              <w:rPr>
                <w:rFonts w:ascii="Arial" w:hAnsi="Arial" w:cs="Arial"/>
                <w:sz w:val="20"/>
                <w:szCs w:val="20"/>
                <w:lang w:bidi="ar-SA"/>
              </w:rPr>
              <w:t>ze środowiskiem zewnętrznym.</w:t>
            </w:r>
          </w:p>
        </w:tc>
        <w:tc>
          <w:tcPr>
            <w:tcW w:w="1319" w:type="pct"/>
          </w:tcPr>
          <w:p w:rsidR="004B7BEF" w:rsidRPr="002E0BFC" w:rsidRDefault="002E0BFC" w:rsidP="002E0BFC">
            <w:pPr>
              <w:suppressAutoHyphens/>
              <w:spacing w:before="120" w:after="0" w:line="288" w:lineRule="auto"/>
              <w:jc w:val="left"/>
              <w:rPr>
                <w:rFonts w:ascii="Arial" w:hAnsi="Arial" w:cs="Arial"/>
                <w:sz w:val="20"/>
                <w:szCs w:val="20"/>
                <w:lang w:bidi="ar-SA"/>
              </w:rPr>
            </w:pPr>
            <w:r>
              <w:rPr>
                <w:rFonts w:ascii="Arial" w:hAnsi="Arial" w:cs="Arial"/>
                <w:sz w:val="20"/>
                <w:szCs w:val="20"/>
                <w:lang w:bidi="ar-SA"/>
              </w:rPr>
              <w:t>O</w:t>
            </w:r>
            <w:r w:rsidR="004B7BEF" w:rsidRPr="002E0BFC">
              <w:rPr>
                <w:rFonts w:ascii="Arial" w:hAnsi="Arial" w:cs="Arial"/>
                <w:sz w:val="20"/>
                <w:szCs w:val="20"/>
                <w:lang w:bidi="ar-SA"/>
              </w:rPr>
              <w:t>pracowanie własne</w:t>
            </w:r>
          </w:p>
        </w:tc>
      </w:tr>
      <w:tr w:rsidR="004B7BEF" w:rsidRPr="00FF226F" w:rsidTr="0080081C">
        <w:trPr>
          <w:trHeight w:val="738"/>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Instruktor praktycznej nauki zawodu</w:t>
            </w:r>
          </w:p>
        </w:tc>
        <w:tc>
          <w:tcPr>
            <w:tcW w:w="2764" w:type="pct"/>
          </w:tcPr>
          <w:p w:rsidR="004B7BEF" w:rsidRPr="00FF226F" w:rsidRDefault="004B7BEF" w:rsidP="0080081C">
            <w:pPr>
              <w:spacing w:after="0"/>
              <w:rPr>
                <w:rFonts w:ascii="Arial" w:hAnsi="Arial" w:cs="Arial"/>
                <w:sz w:val="20"/>
                <w:szCs w:val="20"/>
                <w:lang w:bidi="ar-SA"/>
              </w:rPr>
            </w:pPr>
            <w:r w:rsidRPr="00FF226F">
              <w:rPr>
                <w:rFonts w:ascii="Arial" w:hAnsi="Arial" w:cs="Arial"/>
                <w:sz w:val="20"/>
                <w:szCs w:val="20"/>
                <w:lang w:bidi="ar-SA"/>
              </w:rPr>
              <w:t>Instruktor praktycznej nauki zawodu, o którym mowa w § 10 ust. 2 rozporządzenia ministra edukacji narodowej z dnia 15 grudnia r 2010 r. w sprawie praktycznej nauki zawodu (Dz. U. z 2010. Nr 244, poz. 1626).</w:t>
            </w:r>
          </w:p>
        </w:tc>
        <w:tc>
          <w:tcPr>
            <w:tcW w:w="1319" w:type="pct"/>
            <w:vAlign w:val="center"/>
          </w:tcPr>
          <w:p w:rsidR="004B7BEF" w:rsidRPr="00FF226F" w:rsidRDefault="004B7BEF" w:rsidP="002E0BFC">
            <w:pPr>
              <w:suppressAutoHyphens/>
              <w:spacing w:before="120" w:after="0" w:line="288" w:lineRule="auto"/>
              <w:jc w:val="left"/>
              <w:rPr>
                <w:rFonts w:ascii="Arial" w:hAnsi="Arial" w:cs="Arial"/>
                <w:i/>
                <w:sz w:val="20"/>
                <w:szCs w:val="20"/>
                <w:lang w:bidi="ar-SA"/>
              </w:rPr>
            </w:pPr>
            <w:r w:rsidRPr="00FF226F">
              <w:rPr>
                <w:rFonts w:ascii="Arial" w:hAnsi="Arial" w:cs="Arial"/>
                <w:i/>
                <w:sz w:val="20"/>
                <w:szCs w:val="20"/>
                <w:lang w:bidi="ar-SA"/>
              </w:rPr>
              <w:t>na podstawie źródeł rozproszonych</w:t>
            </w:r>
          </w:p>
        </w:tc>
      </w:tr>
      <w:tr w:rsidR="004B7BEF" w:rsidRPr="00FF226F" w:rsidTr="002E0BFC">
        <w:trPr>
          <w:trHeight w:val="58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color w:val="000000"/>
                <w:sz w:val="20"/>
                <w:szCs w:val="20"/>
                <w:lang w:bidi="ar-SA"/>
              </w:rPr>
              <w:t>Instrumenty finansowe</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color w:val="000000"/>
                <w:sz w:val="20"/>
                <w:szCs w:val="20"/>
                <w:lang w:bidi="ar-SA"/>
              </w:rPr>
              <w:t>O</w:t>
            </w:r>
            <w:r w:rsidR="004B7BEF" w:rsidRPr="00FF226F">
              <w:rPr>
                <w:rFonts w:ascii="Arial" w:hAnsi="Arial" w:cs="Arial"/>
                <w:color w:val="000000"/>
                <w:sz w:val="20"/>
                <w:szCs w:val="20"/>
                <w:lang w:bidi="ar-SA"/>
              </w:rPr>
              <w:t xml:space="preserve">znaczają instrumenty finansowe określone w rozporządzeniu finansowym, o ile </w:t>
            </w:r>
            <w:r>
              <w:rPr>
                <w:rFonts w:ascii="Arial" w:hAnsi="Arial" w:cs="Arial"/>
                <w:color w:val="000000"/>
                <w:sz w:val="20"/>
                <w:szCs w:val="20"/>
                <w:lang w:bidi="ar-SA"/>
              </w:rPr>
              <w:t xml:space="preserve">       </w:t>
            </w:r>
            <w:r w:rsidR="004B7BEF" w:rsidRPr="00FF226F">
              <w:rPr>
                <w:rFonts w:ascii="Arial" w:hAnsi="Arial" w:cs="Arial"/>
                <w:color w:val="000000"/>
                <w:sz w:val="20"/>
                <w:szCs w:val="20"/>
                <w:lang w:bidi="ar-SA"/>
              </w:rPr>
              <w:t>w niniejszym rozporządzeniu nie przewidziano inaczej</w:t>
            </w:r>
            <w:r>
              <w:rPr>
                <w:rFonts w:ascii="Arial" w:hAnsi="Arial" w:cs="Arial"/>
                <w:color w:val="000000"/>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bidi="ar-SA"/>
              </w:rPr>
              <w:t>ROZPORZĄDZENIE PARLAMENTU EUROPEJSKIEGO I RADY (UE) NR 1303/2013  z dnia 17 grudnia 2013 r. Art. 2 pkt 10</w:t>
            </w:r>
          </w:p>
        </w:tc>
      </w:tr>
      <w:tr w:rsidR="004B7BEF" w:rsidRPr="00FF226F" w:rsidTr="0080081C">
        <w:trPr>
          <w:trHeight w:val="104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Instytucja pośrednicząca</w:t>
            </w:r>
          </w:p>
        </w:tc>
        <w:tc>
          <w:tcPr>
            <w:tcW w:w="2764" w:type="pct"/>
          </w:tcPr>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eastAsia="pl-PL" w:bidi="ar-SA"/>
              </w:rPr>
              <w:t>Podmiot, któremu została powierzona, w drodze porozumienia albo umowy zawartych z instytucją zarządzającą, realizacja zadań w ramach krajowego lub reg</w:t>
            </w:r>
            <w:r w:rsidR="002E0BFC">
              <w:rPr>
                <w:rFonts w:ascii="Arial" w:hAnsi="Arial" w:cs="Arial"/>
                <w:sz w:val="20"/>
                <w:szCs w:val="20"/>
                <w:lang w:eastAsia="pl-PL" w:bidi="ar-SA"/>
              </w:rPr>
              <w:t>ionalnego programu operacyjnego.</w:t>
            </w:r>
          </w:p>
          <w:p w:rsidR="004B7BEF" w:rsidRPr="00FF226F" w:rsidRDefault="004B7BEF" w:rsidP="0080081C">
            <w:pPr>
              <w:suppressAutoHyphens/>
              <w:autoSpaceDE w:val="0"/>
              <w:autoSpaceDN w:val="0"/>
              <w:adjustRightInd w:val="0"/>
              <w:spacing w:before="120" w:after="0" w:line="288" w:lineRule="auto"/>
              <w:rPr>
                <w:rFonts w:ascii="Arial" w:hAnsi="Arial" w:cs="Arial"/>
                <w:color w:val="FF0000"/>
                <w:sz w:val="20"/>
                <w:szCs w:val="20"/>
                <w:lang w:bidi="ar-SA"/>
              </w:rPr>
            </w:pP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2E0BFC">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Instytucja wdrażająca</w:t>
            </w:r>
          </w:p>
        </w:tc>
        <w:tc>
          <w:tcPr>
            <w:tcW w:w="2764" w:type="pct"/>
          </w:tcPr>
          <w:p w:rsidR="004B7BEF" w:rsidRPr="00FF226F" w:rsidRDefault="004B7BEF" w:rsidP="0080081C">
            <w:pPr>
              <w:suppressAutoHyphens/>
              <w:autoSpaceDE w:val="0"/>
              <w:autoSpaceDN w:val="0"/>
              <w:adjustRightInd w:val="0"/>
              <w:spacing w:before="120" w:after="0" w:line="288" w:lineRule="auto"/>
              <w:rPr>
                <w:rFonts w:ascii="Arial" w:hAnsi="Arial" w:cs="Arial"/>
                <w:color w:val="FF0000"/>
                <w:sz w:val="20"/>
                <w:szCs w:val="20"/>
                <w:lang w:bidi="ar-SA"/>
              </w:rPr>
            </w:pPr>
            <w:r w:rsidRPr="00FF226F">
              <w:rPr>
                <w:rFonts w:ascii="Arial" w:hAnsi="Arial" w:cs="Arial"/>
                <w:sz w:val="20"/>
                <w:szCs w:val="20"/>
                <w:lang w:eastAsia="pl-PL" w:bidi="ar-SA"/>
              </w:rPr>
              <w:t>Podmiot, któremu została powierzona, w drodze porozumienia albo umowy zawartych z instytucją pośredniczącą, realizacja zadań w ramach krajowego lub regionalnego programu operacyjnego</w:t>
            </w:r>
            <w:r w:rsidR="002E0BFC">
              <w:rPr>
                <w:rFonts w:ascii="Arial" w:hAnsi="Arial" w:cs="Arial"/>
                <w:sz w:val="20"/>
                <w:szCs w:val="20"/>
                <w:lang w:eastAsia="pl-PL" w:bidi="ar-SA"/>
              </w:rPr>
              <w:t>.</w:t>
            </w:r>
          </w:p>
          <w:p w:rsidR="004B7BEF" w:rsidRPr="00FF226F" w:rsidRDefault="004B7BEF" w:rsidP="0080081C">
            <w:pPr>
              <w:suppressAutoHyphens/>
              <w:autoSpaceDE w:val="0"/>
              <w:autoSpaceDN w:val="0"/>
              <w:adjustRightInd w:val="0"/>
              <w:spacing w:before="120" w:after="0" w:line="288" w:lineRule="auto"/>
              <w:rPr>
                <w:rFonts w:ascii="Arial" w:hAnsi="Arial" w:cs="Arial"/>
                <w:color w:val="FF0000"/>
                <w:sz w:val="20"/>
                <w:szCs w:val="20"/>
                <w:lang w:bidi="ar-SA"/>
              </w:rPr>
            </w:pP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2E0BFC">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rPr>
          <w:trHeight w:val="84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Instytucja zarządzająca</w:t>
            </w:r>
          </w:p>
        </w:tc>
        <w:tc>
          <w:tcPr>
            <w:tcW w:w="2764" w:type="pct"/>
          </w:tcPr>
          <w:p w:rsidR="004B7BEF" w:rsidRPr="00FF226F" w:rsidRDefault="004B7BEF" w:rsidP="0080081C">
            <w:pPr>
              <w:suppressAutoHyphens/>
              <w:spacing w:before="120" w:after="0" w:line="288" w:lineRule="auto"/>
              <w:rPr>
                <w:rFonts w:ascii="Arial" w:hAnsi="Arial" w:cs="Arial"/>
                <w:color w:val="000000"/>
                <w:sz w:val="20"/>
                <w:szCs w:val="20"/>
                <w:lang w:bidi="ar-SA"/>
              </w:rPr>
            </w:pPr>
            <w:r w:rsidRPr="00FF226F">
              <w:rPr>
                <w:rFonts w:ascii="Arial" w:hAnsi="Arial" w:cs="Arial"/>
                <w:color w:val="000000"/>
                <w:sz w:val="20"/>
                <w:szCs w:val="20"/>
                <w:lang w:bidi="ar-SA"/>
              </w:rPr>
              <w:t>Instytucja zarządzająca odpowiadająca za zarządzanie programem operacyjnym zgodnie z zasadą należytego zarządzania finansami.</w:t>
            </w:r>
          </w:p>
          <w:p w:rsidR="004B7BEF" w:rsidRPr="00FF226F" w:rsidRDefault="004B7BEF" w:rsidP="0080081C">
            <w:pPr>
              <w:suppressAutoHyphens/>
              <w:spacing w:before="120" w:after="0" w:line="288" w:lineRule="auto"/>
              <w:rPr>
                <w:rFonts w:ascii="Arial" w:hAnsi="Arial" w:cs="Arial"/>
                <w:sz w:val="20"/>
                <w:szCs w:val="20"/>
                <w:lang w:bidi="ar-SA"/>
              </w:rPr>
            </w:pP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bCs/>
                <w:sz w:val="20"/>
                <w:szCs w:val="20"/>
                <w:lang w:bidi="ar-SA"/>
              </w:rPr>
              <w:t>ROZPORZĄDZENIE PARLAMENTU EUROPEJSKIEGO I RADY (UE) NR 1303/2013  z dnia 17 grudnia 2013 r. Art. 2 pkt 10</w:t>
            </w:r>
          </w:p>
        </w:tc>
      </w:tr>
      <w:tr w:rsidR="004B7BEF" w:rsidRPr="00FF226F" w:rsidTr="0080081C">
        <w:trPr>
          <w:trHeight w:val="1719"/>
        </w:trPr>
        <w:tc>
          <w:tcPr>
            <w:tcW w:w="917" w:type="pct"/>
          </w:tcPr>
          <w:p w:rsidR="004B7BEF" w:rsidRPr="00FF226F" w:rsidRDefault="004B7BEF" w:rsidP="0080081C">
            <w:pPr>
              <w:suppressAutoHyphens/>
              <w:spacing w:before="120" w:after="0" w:line="288" w:lineRule="auto"/>
              <w:jc w:val="center"/>
              <w:rPr>
                <w:rFonts w:ascii="Arial" w:hAnsi="Arial" w:cs="Arial"/>
                <w:b/>
                <w:bCs/>
                <w:sz w:val="20"/>
                <w:szCs w:val="20"/>
                <w:lang w:bidi="ar-SA"/>
              </w:rPr>
            </w:pPr>
            <w:r w:rsidRPr="00FF226F">
              <w:rPr>
                <w:rFonts w:ascii="Arial" w:hAnsi="Arial" w:cs="Arial"/>
                <w:b/>
                <w:sz w:val="20"/>
                <w:szCs w:val="20"/>
                <w:lang w:bidi="ar-SA"/>
              </w:rPr>
              <w:t>Inteligentne specjalizacje</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sz w:val="20"/>
                <w:szCs w:val="20"/>
                <w:lang w:bidi="ar-SA"/>
              </w:rPr>
              <w:t>W</w:t>
            </w:r>
            <w:r w:rsidR="004B7BEF" w:rsidRPr="00FF226F">
              <w:rPr>
                <w:rFonts w:ascii="Arial" w:hAnsi="Arial" w:cs="Arial"/>
                <w:sz w:val="20"/>
                <w:szCs w:val="20"/>
                <w:lang w:bidi="ar-SA"/>
              </w:rPr>
              <w:t xml:space="preserve">yróżnione przez kraje członkowskie i regiony „obszary gospodarcze”, bazujące </w:t>
            </w:r>
            <w:r>
              <w:rPr>
                <w:rFonts w:ascii="Arial" w:hAnsi="Arial" w:cs="Arial"/>
                <w:sz w:val="20"/>
                <w:szCs w:val="20"/>
                <w:lang w:bidi="ar-SA"/>
              </w:rPr>
              <w:t xml:space="preserve">      </w:t>
            </w:r>
            <w:r w:rsidR="004B7BEF" w:rsidRPr="00FF226F">
              <w:rPr>
                <w:rFonts w:ascii="Arial" w:hAnsi="Arial" w:cs="Arial"/>
                <w:sz w:val="20"/>
                <w:szCs w:val="20"/>
                <w:lang w:bidi="ar-SA"/>
              </w:rPr>
              <w:t>na potencjale naukowym i badawczo-rozwojowym, wykształconym w regionie, a także na innych regionalnych potencjałach rozwojowych, skoncentrowane na niewielkiej liczbie priorytetów, oparte na obiektywnych danych i dowodach (Foray i in.2012).</w:t>
            </w:r>
          </w:p>
          <w:p w:rsidR="004B7BEF" w:rsidRPr="00FF226F" w:rsidRDefault="004B7BEF" w:rsidP="0080081C">
            <w:pPr>
              <w:suppressAutoHyphens/>
              <w:spacing w:before="120" w:after="0" w:line="288" w:lineRule="auto"/>
              <w:rPr>
                <w:rFonts w:ascii="Arial" w:hAnsi="Arial" w:cs="Arial"/>
                <w:color w:val="FF0000"/>
                <w:sz w:val="20"/>
                <w:szCs w:val="20"/>
                <w:lang w:bidi="ar-SA"/>
              </w:rPr>
            </w:pPr>
          </w:p>
        </w:tc>
        <w:tc>
          <w:tcPr>
            <w:tcW w:w="1319" w:type="pct"/>
          </w:tcPr>
          <w:p w:rsidR="004B7BEF" w:rsidRPr="003C725B" w:rsidRDefault="003C725B" w:rsidP="0080081C">
            <w:pPr>
              <w:suppressAutoHyphens/>
              <w:spacing w:before="120" w:after="0" w:line="288" w:lineRule="auto"/>
              <w:rPr>
                <w:rFonts w:ascii="Arial" w:hAnsi="Arial" w:cs="Arial"/>
                <w:sz w:val="20"/>
                <w:szCs w:val="20"/>
                <w:lang w:bidi="ar-SA"/>
              </w:rPr>
            </w:pPr>
            <w:r w:rsidRPr="003C725B">
              <w:rPr>
                <w:rFonts w:ascii="Arial" w:hAnsi="Arial" w:cs="Arial"/>
                <w:i/>
                <w:sz w:val="20"/>
                <w:szCs w:val="20"/>
                <w:lang w:eastAsia="pl-PL"/>
              </w:rPr>
              <w:t>na podstawie Badania potencjału innowacyjnego i rozwojowego przedsiębiorstw funkcjonujących w obszarze inteligentnych specjalizacji województwa warmińsko-mazurskiego</w:t>
            </w:r>
          </w:p>
        </w:tc>
      </w:tr>
      <w:tr w:rsidR="004B7BEF" w:rsidRPr="00FF226F" w:rsidTr="0080081C">
        <w:trPr>
          <w:trHeight w:val="114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Kategoria wydatków (interwencji)</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Obszary/zagadnienia tematyczne objęte pomocą na zasadach obowiązujących </w:t>
            </w:r>
            <w:r w:rsidR="002E0BFC">
              <w:rPr>
                <w:rFonts w:ascii="Arial" w:hAnsi="Arial" w:cs="Arial"/>
                <w:sz w:val="20"/>
                <w:szCs w:val="20"/>
                <w:lang w:bidi="ar-SA"/>
              </w:rPr>
              <w:t xml:space="preserve">        </w:t>
            </w:r>
            <w:r w:rsidRPr="00FF226F">
              <w:rPr>
                <w:rFonts w:ascii="Arial" w:hAnsi="Arial" w:cs="Arial"/>
                <w:sz w:val="20"/>
                <w:szCs w:val="20"/>
                <w:lang w:bidi="ar-SA"/>
              </w:rPr>
              <w:t>we Wspólnocie Europejskiej. Dziedzina interwencji Funduszy strukturalnych pomocna przy identyfikacji, badaniu i monitorowaniu działań. Kategorie interwencji są wykorzystywane do wykonywania rocznych sprawozdań dotyczących Funduszy strukturalnych i ich obciążenia w celu ułatwienia przekazu informacji dotyczących różnych polityk. Do głównych obszarów interwencji zaliczono: rolnictwo, leśnictwo, promowanie dostosowania i rozwoju obszarów rolniczych, rybołówstwo, pomoc dla dużych przedsiębiorstw, pomoc dla średnich i małych przedsiębiorstw, turystykę, infrastrukturę transportową, infrastrukturę telekomunikacyjną i społeczeństwo informacyjne, infrastruktury energetyczne, infrastrukturę środowiskową, planowanie przestrzenne i odbudowę, infrastrukturę społeczną i ochronę zdrowia publicznego.</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15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color w:val="000000"/>
                <w:sz w:val="20"/>
                <w:szCs w:val="20"/>
                <w:lang w:bidi="ar-SA"/>
              </w:rPr>
              <w:t>Kategoria regionów</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color w:val="000000"/>
                <w:sz w:val="20"/>
                <w:szCs w:val="20"/>
                <w:lang w:bidi="ar-SA"/>
              </w:rPr>
              <w:t>O</w:t>
            </w:r>
            <w:r w:rsidR="004B7BEF" w:rsidRPr="00FF226F">
              <w:rPr>
                <w:rFonts w:ascii="Arial" w:hAnsi="Arial" w:cs="Arial"/>
                <w:color w:val="000000"/>
                <w:sz w:val="20"/>
                <w:szCs w:val="20"/>
                <w:lang w:bidi="ar-SA"/>
              </w:rPr>
              <w:t>znacza klasyfikację regionów jako „regiony słabiej rozwinięte”, „regiony przejściowe” lub „regiony lepiej rozwinięte” zgodnie z art. 90 ust. 2</w:t>
            </w:r>
            <w:r>
              <w:rPr>
                <w:rFonts w:ascii="Arial" w:hAnsi="Arial" w:cs="Arial"/>
                <w:color w:val="000000"/>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eastAsia="pl-PL" w:bidi="ar-SA"/>
              </w:rPr>
              <w:t>ROZPORZĄDZENIE PARLAMENTU EUROPEJSKIEGO I RADY (UE) NR 1303/2013  z dnia 17 grudnia 2013 r. Art. 2 pkt 10</w:t>
            </w:r>
          </w:p>
        </w:tc>
      </w:tr>
      <w:tr w:rsidR="004B7BEF" w:rsidRPr="00FF226F" w:rsidTr="0080081C">
        <w:trPr>
          <w:trHeight w:val="115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Klub dziecięcy</w:t>
            </w:r>
          </w:p>
        </w:tc>
        <w:tc>
          <w:tcPr>
            <w:tcW w:w="2764" w:type="pct"/>
          </w:tcPr>
          <w:p w:rsidR="004B7BEF" w:rsidRPr="00FF226F" w:rsidRDefault="004B7BEF" w:rsidP="0080081C">
            <w:pPr>
              <w:spacing w:after="0"/>
              <w:rPr>
                <w:rFonts w:ascii="Arial" w:hAnsi="Arial" w:cs="Arial"/>
                <w:sz w:val="20"/>
                <w:szCs w:val="20"/>
                <w:lang w:bidi="ar-SA"/>
              </w:rPr>
            </w:pPr>
            <w:r w:rsidRPr="00FF226F">
              <w:rPr>
                <w:rFonts w:ascii="Arial" w:hAnsi="Arial" w:cs="Arial"/>
                <w:sz w:val="20"/>
                <w:szCs w:val="20"/>
                <w:lang w:bidi="ar-SA"/>
              </w:rPr>
              <w:t>Placówka dla dzieci w wieku od około 1 roku (w zależności od psychomotorycznego rozwoju dziecka) do 3 lat (w wyjątkowych przypadkach wskazanych w ustawie - do 4 lat) prowadzona przez osobę mającą kwalifikacje zawodowe takie jak opiekun w żłobku. Dzieci mogą przebywać w tych placówkach nie dłużej niż 25 godzin tygodniowo i 5 godzin dziennie.</w:t>
            </w:r>
          </w:p>
        </w:tc>
        <w:tc>
          <w:tcPr>
            <w:tcW w:w="1319" w:type="pct"/>
          </w:tcPr>
          <w:p w:rsidR="004B7BEF" w:rsidRPr="00FF226F" w:rsidRDefault="004B7BEF" w:rsidP="0080081C">
            <w:pPr>
              <w:spacing w:before="120" w:after="120"/>
              <w:rPr>
                <w:rFonts w:ascii="Arial" w:hAnsi="Arial" w:cs="Arial"/>
                <w:bCs/>
                <w:sz w:val="20"/>
                <w:szCs w:val="20"/>
                <w:lang w:eastAsia="pl-PL" w:bidi="ar-SA"/>
              </w:rPr>
            </w:pPr>
            <w:r w:rsidRPr="00FF226F">
              <w:rPr>
                <w:rFonts w:ascii="Arial" w:hAnsi="Arial" w:cs="Arial"/>
                <w:bCs/>
                <w:sz w:val="20"/>
                <w:szCs w:val="20"/>
                <w:lang w:eastAsia="pl-PL" w:bidi="ar-SA"/>
              </w:rPr>
              <w:t xml:space="preserve">ZAŁOŻENIA O FORMACH OPIEKI NAD DZIEĆMI W WIEKU DO LAT 3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 xml:space="preserve">do Ustawy </w:t>
            </w:r>
            <w:hyperlink r:id="rId17" w:history="1">
              <w:r w:rsidRPr="00FF226F">
                <w:rPr>
                  <w:rFonts w:ascii="Arial" w:hAnsi="Arial" w:cs="Arial"/>
                  <w:bCs/>
                  <w:sz w:val="20"/>
                  <w:szCs w:val="20"/>
                  <w:lang w:eastAsia="pl-PL" w:bidi="ar-SA"/>
                </w:rPr>
                <w:t xml:space="preserve"> z dnia 4 lutego 2011 r.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o opiece nad dziećmi w wieku do lat 3 (t.j.: Dz.U. z 2013r. poz.1457)</w:t>
              </w:r>
            </w:hyperlink>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Kontrakt Terytorialny dla Województwa Warmińsko-Mazurskiego</w:t>
            </w:r>
          </w:p>
        </w:tc>
        <w:tc>
          <w:tcPr>
            <w:tcW w:w="2764" w:type="pct"/>
          </w:tcPr>
          <w:p w:rsidR="004B7BEF" w:rsidRPr="00FF226F" w:rsidRDefault="004B7BEF" w:rsidP="0080081C">
            <w:pPr>
              <w:suppressAutoHyphens/>
              <w:spacing w:before="120" w:after="0" w:line="288" w:lineRule="auto"/>
              <w:rPr>
                <w:rFonts w:ascii="Arial" w:hAnsi="Arial" w:cs="Arial"/>
                <w:color w:val="FF0000"/>
                <w:sz w:val="20"/>
                <w:szCs w:val="20"/>
                <w:lang w:bidi="ar-SA"/>
              </w:rPr>
            </w:pPr>
            <w:r w:rsidRPr="00FF226F">
              <w:rPr>
                <w:rFonts w:ascii="Arial" w:hAnsi="Arial" w:cs="Arial"/>
                <w:sz w:val="20"/>
                <w:szCs w:val="20"/>
                <w:lang w:bidi="ar-SA"/>
              </w:rPr>
              <w:t>Umowa określająca cele i przedsięwzięcia priorytetowe, które mają istotne znaczenie dla rozwoju kraju oraz wskazanego w niej województwa, sposób ich finansowania, koordynacji i realizacji, a także dofinansowanie, opracowywanych przez zarząd województwa, programów służących realizacji umowy partnerstwa w zakresie polityki spójności. Przedmiotem Kontraktu Województwa Warmińsko-Mazurskiego jest określenie celów i przedsięwzięć o istotnym znaczeniu dla rozwoju kraju oraz województwa, co do których Strony deklarują współpracę w ramach realizacji właściwych programów operacyjnych na lata 2014-2020, służących realizacji Umowy Partnerstwa w zakresie polityki spójności, oraz innych instrumentów, z których mogą być finansowane przedsięwzięcia priorytetowe przyczyniające się do osiągnięcia celów Kontraktu.</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Ustawa z dnia 6 grudnia 2006 r. </w:t>
            </w:r>
            <w:r w:rsidR="002E0BFC">
              <w:rPr>
                <w:rFonts w:ascii="Arial" w:hAnsi="Arial" w:cs="Arial"/>
                <w:sz w:val="20"/>
                <w:szCs w:val="20"/>
                <w:lang w:bidi="ar-SA"/>
              </w:rPr>
              <w:t xml:space="preserve">           </w:t>
            </w:r>
            <w:r w:rsidRPr="00FF226F">
              <w:rPr>
                <w:rFonts w:ascii="Arial" w:hAnsi="Arial" w:cs="Arial"/>
                <w:sz w:val="20"/>
                <w:szCs w:val="20"/>
                <w:lang w:bidi="ar-SA"/>
              </w:rPr>
              <w:t>o zasadach prowadzenia polityki rozwoju (</w:t>
            </w:r>
            <w:r w:rsidR="0007227A" w:rsidRPr="00E2016E">
              <w:rPr>
                <w:rFonts w:ascii="Arial" w:hAnsi="Arial" w:cs="Arial"/>
                <w:sz w:val="20"/>
                <w:szCs w:val="20"/>
              </w:rPr>
              <w:t>t</w:t>
            </w:r>
            <w:r w:rsidR="0007227A" w:rsidRPr="0007227A">
              <w:rPr>
                <w:rFonts w:ascii="Arial" w:hAnsi="Arial" w:cs="Arial"/>
                <w:sz w:val="20"/>
                <w:szCs w:val="20"/>
              </w:rPr>
              <w:t>.j. Dz. U. z 2016 r. poz. 383</w:t>
            </w:r>
            <w:r w:rsidRPr="00FF226F">
              <w:rPr>
                <w:rFonts w:ascii="Arial" w:hAnsi="Arial" w:cs="Arial"/>
                <w:sz w:val="20"/>
                <w:szCs w:val="20"/>
                <w:lang w:bidi="ar-SA"/>
              </w:rPr>
              <w:t>)</w:t>
            </w:r>
          </w:p>
          <w:p w:rsidR="004B7BEF" w:rsidRPr="00FF226F" w:rsidRDefault="004B7BEF" w:rsidP="0080081C">
            <w:pPr>
              <w:suppressAutoHyphens/>
              <w:spacing w:before="120" w:after="0" w:line="288" w:lineRule="auto"/>
              <w:rPr>
                <w:rFonts w:ascii="Arial" w:hAnsi="Arial" w:cs="Arial"/>
                <w:sz w:val="20"/>
                <w:szCs w:val="20"/>
                <w:lang w:bidi="ar-SA"/>
              </w:rPr>
            </w:pPr>
          </w:p>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Kontrakt Terytorialny dla Województwa Warmińsko-Mazurskiego (2014 r.)</w:t>
            </w:r>
          </w:p>
        </w:tc>
      </w:tr>
      <w:tr w:rsidR="004B7BEF" w:rsidRPr="00FF226F" w:rsidTr="0080081C">
        <w:trPr>
          <w:trHeight w:val="115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eastAsia="pl-PL" w:bidi="ar-SA"/>
              </w:rPr>
              <w:t>Korekta finansowa</w:t>
            </w:r>
          </w:p>
        </w:tc>
        <w:tc>
          <w:tcPr>
            <w:tcW w:w="2764" w:type="pct"/>
          </w:tcPr>
          <w:p w:rsidR="004B7BEF" w:rsidRPr="00FF226F" w:rsidRDefault="004B7BEF" w:rsidP="002E0BF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eastAsia="pl-PL" w:bidi="ar-SA"/>
              </w:rPr>
              <w:t>Kwota o jaką pomniejsza się współfinansowanie UE dla projektu lub programu operacyjnego</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w związku z nieprawidłowością indywidualną lub systemową</w:t>
            </w:r>
            <w:r w:rsidR="002E0BFC">
              <w:rPr>
                <w:rFonts w:ascii="Arial" w:hAnsi="Arial" w:cs="Arial"/>
                <w:sz w:val="20"/>
                <w:szCs w:val="20"/>
                <w:lang w:eastAsia="pl-PL" w:bidi="ar-SA"/>
              </w:rPr>
              <w:t>.</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2E0BFC">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rPr>
          <w:trHeight w:val="115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eastAsia="pl-PL" w:bidi="ar-SA"/>
              </w:rPr>
            </w:pPr>
            <w:r w:rsidRPr="00FF226F">
              <w:rPr>
                <w:rFonts w:ascii="Arial" w:hAnsi="Arial" w:cs="Arial"/>
                <w:b/>
                <w:bCs/>
                <w:sz w:val="20"/>
                <w:szCs w:val="20"/>
                <w:lang w:bidi="ar-SA"/>
              </w:rPr>
              <w:t>Kryteria wyboru projektów</w:t>
            </w:r>
          </w:p>
        </w:tc>
        <w:tc>
          <w:tcPr>
            <w:tcW w:w="2764" w:type="pct"/>
          </w:tcPr>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bidi="ar-SA"/>
              </w:rPr>
              <w:t>Zestaw warunków, które musi spełnić projekt aby uzyskał dofinansowanie</w:t>
            </w:r>
            <w:r w:rsidR="002E0BFC">
              <w:rPr>
                <w:rFonts w:ascii="Arial" w:hAnsi="Arial" w:cs="Arial"/>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bCs/>
                <w:sz w:val="20"/>
                <w:szCs w:val="20"/>
                <w:lang w:eastAsia="pl-PL" w:bidi="ar-SA"/>
              </w:rPr>
            </w:pPr>
            <w:r w:rsidRPr="00FF226F">
              <w:rPr>
                <w:rFonts w:ascii="Arial" w:hAnsi="Arial" w:cs="Arial"/>
                <w:i/>
                <w:sz w:val="20"/>
                <w:szCs w:val="20"/>
                <w:lang w:bidi="ar-SA"/>
              </w:rPr>
              <w:t>na podstawie źródeł rozproszonych</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Kwalifikowalność wydatków</w:t>
            </w:r>
          </w:p>
        </w:tc>
        <w:tc>
          <w:tcPr>
            <w:tcW w:w="2764" w:type="pct"/>
          </w:tcPr>
          <w:p w:rsidR="004B7BEF" w:rsidRPr="00FF226F" w:rsidRDefault="004B7BEF" w:rsidP="0080081C">
            <w:pPr>
              <w:suppressAutoHyphens/>
              <w:spacing w:before="120" w:after="0" w:line="288" w:lineRule="auto"/>
              <w:ind w:left="1410" w:hanging="1410"/>
              <w:rPr>
                <w:rFonts w:ascii="Arial" w:hAnsi="Arial" w:cs="Arial"/>
                <w:sz w:val="20"/>
                <w:szCs w:val="20"/>
                <w:lang w:bidi="ar-SA"/>
              </w:rPr>
            </w:pPr>
            <w:r w:rsidRPr="00FF226F">
              <w:rPr>
                <w:rFonts w:ascii="Arial" w:hAnsi="Arial" w:cs="Arial"/>
                <w:sz w:val="20"/>
                <w:szCs w:val="20"/>
                <w:lang w:bidi="ar-SA"/>
              </w:rPr>
              <w:t>Spełnienie przez wydatki poniesione w ramach programów operacyjnych kryteriów:</w:t>
            </w:r>
          </w:p>
          <w:p w:rsidR="004B7BEF" w:rsidRPr="00FF226F" w:rsidRDefault="004B7BEF" w:rsidP="00733DC0">
            <w:pPr>
              <w:numPr>
                <w:ilvl w:val="0"/>
                <w:numId w:val="57"/>
              </w:numPr>
              <w:suppressAutoHyphens/>
              <w:spacing w:before="120" w:after="0" w:line="240" w:lineRule="auto"/>
              <w:rPr>
                <w:rFonts w:ascii="Arial" w:hAnsi="Arial" w:cs="Arial"/>
                <w:sz w:val="20"/>
                <w:szCs w:val="20"/>
                <w:lang w:bidi="ar-SA"/>
              </w:rPr>
            </w:pPr>
            <w:r w:rsidRPr="00FF226F">
              <w:rPr>
                <w:rFonts w:ascii="Arial" w:hAnsi="Arial" w:cs="Arial"/>
                <w:sz w:val="20"/>
                <w:szCs w:val="20"/>
                <w:lang w:bidi="ar-SA"/>
              </w:rPr>
              <w:t>spójności z postanowieniami przyjętego programu operacyjnego,</w:t>
            </w:r>
          </w:p>
          <w:p w:rsidR="004B7BEF" w:rsidRPr="00FF226F" w:rsidRDefault="004B7BEF" w:rsidP="00733DC0">
            <w:pPr>
              <w:numPr>
                <w:ilvl w:val="0"/>
                <w:numId w:val="57"/>
              </w:numPr>
              <w:suppressAutoHyphens/>
              <w:spacing w:before="120" w:after="0" w:line="240" w:lineRule="auto"/>
              <w:rPr>
                <w:rFonts w:ascii="Arial" w:hAnsi="Arial" w:cs="Arial"/>
                <w:sz w:val="20"/>
                <w:szCs w:val="20"/>
                <w:lang w:bidi="ar-SA"/>
              </w:rPr>
            </w:pPr>
            <w:r w:rsidRPr="00FF226F">
              <w:rPr>
                <w:rFonts w:ascii="Arial" w:hAnsi="Arial" w:cs="Arial"/>
                <w:sz w:val="20"/>
                <w:szCs w:val="20"/>
                <w:lang w:bidi="ar-SA"/>
              </w:rPr>
              <w:t>określonych szczegółowo przez instytucję zarządzającą</w:t>
            </w:r>
            <w:r w:rsidR="002E0BFC">
              <w:rPr>
                <w:rFonts w:ascii="Arial" w:hAnsi="Arial" w:cs="Arial"/>
                <w:sz w:val="20"/>
                <w:szCs w:val="20"/>
                <w:lang w:bidi="ar-SA"/>
              </w:rPr>
              <w:t>,</w:t>
            </w:r>
          </w:p>
          <w:p w:rsidR="004B7BEF" w:rsidRPr="00FF226F" w:rsidRDefault="004B7BEF" w:rsidP="00733DC0">
            <w:pPr>
              <w:numPr>
                <w:ilvl w:val="0"/>
                <w:numId w:val="57"/>
              </w:numPr>
              <w:suppressAutoHyphens/>
              <w:spacing w:before="120" w:after="0" w:line="240" w:lineRule="auto"/>
              <w:rPr>
                <w:rFonts w:ascii="Arial" w:hAnsi="Arial" w:cs="Arial"/>
                <w:color w:val="FF0000"/>
                <w:sz w:val="20"/>
                <w:szCs w:val="20"/>
                <w:lang w:bidi="ar-SA"/>
              </w:rPr>
            </w:pPr>
            <w:r w:rsidRPr="00FF226F">
              <w:rPr>
                <w:rFonts w:ascii="Arial" w:hAnsi="Arial" w:cs="Arial"/>
                <w:sz w:val="20"/>
                <w:szCs w:val="20"/>
                <w:lang w:bidi="ar-SA"/>
              </w:rPr>
              <w:t>dodatkowych, przewidzianych dla danego źródła finansowania, w przypadku programów finansowanych ze źródeł zagranicznych.</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Ustawa z dnia 6 grudnia 2006 r. </w:t>
            </w:r>
            <w:r w:rsidR="002E0BFC">
              <w:rPr>
                <w:rFonts w:ascii="Arial" w:hAnsi="Arial" w:cs="Arial"/>
                <w:sz w:val="20"/>
                <w:szCs w:val="20"/>
                <w:lang w:bidi="ar-SA"/>
              </w:rPr>
              <w:t xml:space="preserve">           </w:t>
            </w:r>
            <w:r w:rsidRPr="00FF226F">
              <w:rPr>
                <w:rFonts w:ascii="Arial" w:hAnsi="Arial" w:cs="Arial"/>
                <w:sz w:val="20"/>
                <w:szCs w:val="20"/>
                <w:lang w:bidi="ar-SA"/>
              </w:rPr>
              <w:t xml:space="preserve">o zasadach prowadzenia polityki rozwoju </w:t>
            </w:r>
            <w:r w:rsidRPr="00FF226F">
              <w:rPr>
                <w:rFonts w:ascii="Arial" w:hAnsi="Arial" w:cs="Arial"/>
                <w:iCs/>
                <w:sz w:val="20"/>
                <w:szCs w:val="20"/>
                <w:lang w:bidi="ar-SA"/>
              </w:rPr>
              <w:t>(</w:t>
            </w:r>
            <w:r w:rsidR="00BF3F1D" w:rsidRPr="00E2016E">
              <w:rPr>
                <w:rFonts w:ascii="Arial" w:hAnsi="Arial" w:cs="Arial"/>
                <w:sz w:val="20"/>
                <w:szCs w:val="20"/>
              </w:rPr>
              <w:t>t</w:t>
            </w:r>
            <w:r w:rsidR="00BF3F1D" w:rsidRPr="0007227A">
              <w:rPr>
                <w:rFonts w:ascii="Arial" w:hAnsi="Arial" w:cs="Arial"/>
                <w:sz w:val="20"/>
                <w:szCs w:val="20"/>
              </w:rPr>
              <w:t>.j. Dz. U. z 2016 r. poz. 383</w:t>
            </w:r>
            <w:r w:rsidRPr="00FF226F">
              <w:rPr>
                <w:rFonts w:ascii="Arial" w:hAnsi="Arial" w:cs="Arial"/>
                <w:iCs/>
                <w:sz w:val="20"/>
                <w:szCs w:val="20"/>
                <w:lang w:bidi="ar-SA"/>
              </w:rPr>
              <w:t>)</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Lider projektu</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Uprawniony do ubiegania się o środki w ramach konkretnego Działania/Poddziałania, występujący w imieniu własnym oraz partnerów, reprezentujący wszystkie umawiające się strony porozumienia/umowy partnerskiej. Liderem przedsięwzięcia jest podmiot o odpowiednim potencjale umożliwiającym koordynację całego przedsięwzięcia. W ramach planowanego przedsięwzięcia realizowanego w formule partnerstwa sporządzane jest jedno studium wykonalności (opcjonalnie biznes plan) stanowiące jedno kompleksowe rozwiązanie dla projektu. Na etapie składania wniosku zarówno lider jak i partnerzy zobowiązani są do złożenia oświadczenia</w:t>
            </w:r>
            <w:r w:rsidR="002E0BFC">
              <w:rPr>
                <w:rFonts w:ascii="Arial" w:hAnsi="Arial" w:cs="Arial"/>
                <w:sz w:val="20"/>
                <w:szCs w:val="20"/>
                <w:lang w:bidi="ar-SA"/>
              </w:rPr>
              <w:t xml:space="preserve">           </w:t>
            </w:r>
            <w:r w:rsidRPr="00FF226F">
              <w:rPr>
                <w:rFonts w:ascii="Arial" w:hAnsi="Arial" w:cs="Arial"/>
                <w:sz w:val="20"/>
                <w:szCs w:val="20"/>
                <w:lang w:bidi="ar-SA"/>
              </w:rPr>
              <w:t>o możliwości odzyskania podatku VAT.</w:t>
            </w:r>
          </w:p>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W momencie podpisywania umowy o dofinansowanie projektu lider projektu zobowiązany jest do złożenia zabezpieczenia prawidłowej realizacji projektu na kwotę nie mniejszą niż wysokość kwoty dofinansowania.</w:t>
            </w:r>
          </w:p>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Niezależnie od wzajemnych zobowiązań partnerów, odpowiedzialnym za prawidłową realizację projektu, sprawozdawczość, rozliczenia finansowe, zachowanie trwałości projektu pozostaje lider, który umową partnerską został wskazany jako Beneficjent składający wniosek.</w:t>
            </w:r>
          </w:p>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Lider projektu na podstawie wniosku o płatność otrzymuje środki w postaci refundacji/zaliczki na realizację projektu od Banku Gospodarstwa Krajowego i/lub Instytucji Zarządzającej (o ile dotyczy) na rachunek wyodrębniony na potrzeby realizacji projektu. Następnie zgodnie z harmonogramem i umową partnerską przekazuje środki na wyodrębnione konta partnerów, którzy realizują założone we wniosku etapy.</w:t>
            </w:r>
          </w:p>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W przypadku wygenerowania dochodu w ramach projektu nie objętego pomocą publiczną, w części realizowanej przez jednego z partnerów przedsięwzięcia, lider projektu jest zobligowany do zwrotu środków w wysokości wygenerowanego dochodu.</w:t>
            </w:r>
          </w:p>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W przypadku zlecania realizacji zadań i usług w ramach projektu dokonywanego przez wszystkich partnerów oraz lidera niniejsze zlecenie musi odbywać się zgodnie z przepisami ustawy Prawo zamówień publicznych.</w:t>
            </w:r>
          </w:p>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Faktury w ramach realizacji projektu mogą być wystawiane zarówno na lidera jak i partnerów w projekcie; następnie partner rozlicza się z liderem (w sposób zbliżony jak lider z Instytucją Zarządzającą lub w inny sposób ustalony w umowie partnerskiej) a lider składa wniosek o płatność, w którym znajduje się zbiorcze rozliczenie wydatków kwalifikowanych poniesionych zarówno przez lidera jak i partnerów.</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na podstawie źródeł rozproszonych</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Luka finansowa</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Część zdyskontowanych nakładów inwestycyjnych poniesionych na realizację projektu, która nie jest pokryta sumą zdyskontowanych dochodów z projektu.</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 xml:space="preserve">Narodowe Strategiczne Ramy Odniesienia 2007-2013 Wytyczne </w:t>
            </w:r>
            <w:r w:rsidR="002E0BFC">
              <w:rPr>
                <w:rFonts w:ascii="Arial" w:hAnsi="Arial" w:cs="Arial"/>
                <w:i/>
                <w:sz w:val="20"/>
                <w:szCs w:val="20"/>
                <w:lang w:bidi="ar-SA"/>
              </w:rPr>
              <w:t xml:space="preserve">        </w:t>
            </w:r>
            <w:r w:rsidRPr="00FF226F">
              <w:rPr>
                <w:rFonts w:ascii="Arial" w:hAnsi="Arial" w:cs="Arial"/>
                <w:i/>
                <w:sz w:val="20"/>
                <w:szCs w:val="20"/>
                <w:lang w:bidi="ar-SA"/>
              </w:rPr>
              <w:t xml:space="preserve">w zakresie wybranych zagadnień związanych z przygotowaniem projektów inwestycyjnych, w tym projektów generujących dochód, </w:t>
            </w:r>
            <w:r w:rsidRPr="00FF226F">
              <w:rPr>
                <w:rFonts w:ascii="Arial" w:hAnsi="Arial" w:cs="Arial"/>
                <w:sz w:val="20"/>
                <w:szCs w:val="20"/>
                <w:lang w:bidi="ar-SA"/>
              </w:rPr>
              <w:t>z dnia</w:t>
            </w:r>
            <w:r w:rsidRPr="00FF226F">
              <w:rPr>
                <w:rFonts w:ascii="Arial" w:hAnsi="Arial" w:cs="Arial"/>
                <w:i/>
                <w:sz w:val="20"/>
                <w:szCs w:val="20"/>
                <w:lang w:bidi="ar-SA"/>
              </w:rPr>
              <w:t xml:space="preserve"> </w:t>
            </w:r>
            <w:r w:rsidRPr="00FF226F">
              <w:rPr>
                <w:rFonts w:ascii="Arial" w:hAnsi="Arial" w:cs="Arial"/>
                <w:sz w:val="20"/>
                <w:szCs w:val="20"/>
                <w:lang w:bidi="ar-SA"/>
              </w:rPr>
              <w:t>19 września 2007 r.</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Małe przedsiębiorstwo</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Przedsiębiorstwo, które zatrudnia mniej niż 50 pracowników i którego roczny obrót lub roczna suma bilansowa nie przekracza 10 milionów EUR.</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eastAsia="pl-PL" w:bidi="ar-SA"/>
              </w:rPr>
              <w:t xml:space="preserve">Na podstawie załącznika I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 xml:space="preserve">do rozporządzenia Komisji (UE)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Nr 651/2014 z dnia 17 czerwca 2014 r.</w:t>
            </w:r>
          </w:p>
        </w:tc>
      </w:tr>
      <w:tr w:rsidR="004B7BEF" w:rsidRPr="00FF226F" w:rsidTr="0080081C">
        <w:trPr>
          <w:trHeight w:val="752"/>
        </w:trPr>
        <w:tc>
          <w:tcPr>
            <w:tcW w:w="917" w:type="pct"/>
          </w:tcPr>
          <w:p w:rsidR="004B7BEF" w:rsidRPr="00FF226F" w:rsidRDefault="004B7BEF" w:rsidP="0080081C">
            <w:pPr>
              <w:jc w:val="center"/>
              <w:rPr>
                <w:rFonts w:ascii="Arial" w:hAnsi="Arial" w:cs="Arial"/>
                <w:b/>
                <w:sz w:val="20"/>
                <w:szCs w:val="20"/>
              </w:rPr>
            </w:pPr>
            <w:r w:rsidRPr="00FF226F">
              <w:rPr>
                <w:rFonts w:ascii="Arial" w:hAnsi="Arial" w:cs="Arial"/>
                <w:b/>
                <w:sz w:val="20"/>
                <w:szCs w:val="20"/>
                <w:lang w:bidi="ar-SA"/>
              </w:rPr>
              <w:t>Mikroprzedsiębiorstwo</w:t>
            </w:r>
          </w:p>
        </w:tc>
        <w:tc>
          <w:tcPr>
            <w:tcW w:w="2764" w:type="pct"/>
          </w:tcPr>
          <w:p w:rsidR="004B7BEF" w:rsidRPr="00FF226F" w:rsidRDefault="004B7BEF" w:rsidP="0080081C">
            <w:pPr>
              <w:rPr>
                <w:rFonts w:ascii="Arial" w:hAnsi="Arial" w:cs="Arial"/>
                <w:sz w:val="20"/>
                <w:szCs w:val="20"/>
              </w:rPr>
            </w:pPr>
            <w:r w:rsidRPr="00FF226F">
              <w:rPr>
                <w:rFonts w:ascii="Arial" w:hAnsi="Arial" w:cs="Arial"/>
                <w:sz w:val="20"/>
                <w:szCs w:val="20"/>
                <w:lang w:bidi="ar-SA"/>
              </w:rPr>
              <w:t>Przedsiębiorstwo, które zatrudnia mniej niż 10 pracowników i którego roczny obrót lub roczna suma bilansowa nie przekracza 2 milionów EUR.</w:t>
            </w:r>
          </w:p>
        </w:tc>
        <w:tc>
          <w:tcPr>
            <w:tcW w:w="1319" w:type="pct"/>
          </w:tcPr>
          <w:p w:rsidR="004B7BEF" w:rsidRPr="00FF226F" w:rsidRDefault="004B7BEF" w:rsidP="0080081C">
            <w:pPr>
              <w:rPr>
                <w:rFonts w:ascii="Arial" w:hAnsi="Arial" w:cs="Arial"/>
                <w:sz w:val="20"/>
                <w:szCs w:val="20"/>
              </w:rPr>
            </w:pPr>
            <w:r w:rsidRPr="00FF226F">
              <w:rPr>
                <w:rFonts w:ascii="Arial" w:hAnsi="Arial" w:cs="Arial"/>
                <w:bCs/>
                <w:sz w:val="20"/>
                <w:szCs w:val="20"/>
                <w:lang w:eastAsia="pl-PL" w:bidi="ar-SA"/>
              </w:rPr>
              <w:t xml:space="preserve">Na podstawie załącznika I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 xml:space="preserve">do rozporządzenia Komisji (UE)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Nr 651/2014 z dnia 17 czerwca 2014 r.</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Modernizacja</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Unowocześnienie środka trwałego (obiektu) mające na celu zwiększenie jego wartości użytkowej.</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294"/>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Niania</w:t>
            </w:r>
          </w:p>
        </w:tc>
        <w:tc>
          <w:tcPr>
            <w:tcW w:w="2764" w:type="pct"/>
          </w:tcPr>
          <w:p w:rsidR="004B7BEF" w:rsidRPr="00FF226F" w:rsidRDefault="004B7BEF" w:rsidP="0080081C">
            <w:pPr>
              <w:spacing w:after="0" w:line="240" w:lineRule="auto"/>
              <w:rPr>
                <w:rFonts w:ascii="Arial" w:hAnsi="Arial" w:cs="Arial"/>
                <w:sz w:val="20"/>
                <w:szCs w:val="20"/>
                <w:lang w:bidi="ar-SA"/>
              </w:rPr>
            </w:pPr>
            <w:r w:rsidRPr="00FF226F">
              <w:rPr>
                <w:rFonts w:ascii="Arial" w:hAnsi="Arial" w:cs="Arial"/>
                <w:sz w:val="20"/>
                <w:szCs w:val="20"/>
                <w:lang w:bidi="ar-SA"/>
              </w:rPr>
              <w:t xml:space="preserve">Forma opieki indywidualnej nad dziećmi od 20 tygodnia życia do 3 lat (wyjątkowo – w przypadkach wskazanych w ustawie, do lat 4) sprawowanej nad dzieckiem przez osobę zatrudnioną w tym celu przez rodziców na podstawie umowy uaktywniającej, </w:t>
            </w:r>
            <w:r w:rsidRPr="00FF226F">
              <w:rPr>
                <w:rFonts w:ascii="Arial" w:hAnsi="Arial" w:cs="Arial"/>
                <w:sz w:val="20"/>
                <w:szCs w:val="20"/>
                <w:lang w:bidi="ar-SA"/>
              </w:rPr>
              <w:br/>
              <w:t xml:space="preserve">do której stosuje się – w zakresie nieuregulowanym w niniejszej ustawie - odpowiednio przepisy o zleceniu. </w:t>
            </w:r>
          </w:p>
        </w:tc>
        <w:tc>
          <w:tcPr>
            <w:tcW w:w="1319" w:type="pct"/>
          </w:tcPr>
          <w:p w:rsidR="004B7BEF" w:rsidRPr="00FF226F" w:rsidRDefault="004B7BEF" w:rsidP="0080081C">
            <w:pPr>
              <w:spacing w:before="120" w:after="120"/>
              <w:rPr>
                <w:rFonts w:ascii="Arial" w:hAnsi="Arial" w:cs="Arial"/>
                <w:bCs/>
                <w:sz w:val="20"/>
                <w:szCs w:val="20"/>
                <w:lang w:eastAsia="pl-PL" w:bidi="ar-SA"/>
              </w:rPr>
            </w:pPr>
            <w:r w:rsidRPr="00FF226F">
              <w:rPr>
                <w:rFonts w:ascii="Arial" w:hAnsi="Arial" w:cs="Arial"/>
                <w:bCs/>
                <w:sz w:val="20"/>
                <w:szCs w:val="20"/>
                <w:lang w:eastAsia="pl-PL" w:bidi="ar-SA"/>
              </w:rPr>
              <w:t xml:space="preserve">ZAŁOŻENIA O FORMACH OPIEKI NAD DZIEĆMI W WIEKU DO LAT 3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 xml:space="preserve">do Ustawy </w:t>
            </w:r>
            <w:hyperlink r:id="rId18" w:history="1">
              <w:r w:rsidRPr="00FF226F">
                <w:rPr>
                  <w:rFonts w:ascii="Arial" w:hAnsi="Arial" w:cs="Arial"/>
                  <w:bCs/>
                  <w:sz w:val="20"/>
                  <w:szCs w:val="20"/>
                  <w:lang w:eastAsia="pl-PL" w:bidi="ar-SA"/>
                </w:rPr>
                <w:t xml:space="preserve"> z dnia 4 lutego 2011 r.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o opiece nad dziećmi w wieku do lat 3 (t.j.: Dz.U. z 2013r. poz.1457)</w:t>
              </w:r>
            </w:hyperlink>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Nieruchomość</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Są to części powierzchni ziemskiej stanowiące odrębny przedmiot własności (grunty), jak również budynki trwale związane z gruntem lub części takich budynków, jeśli na mocy przepisów szczególnych stanowią odrębny od gruntu przedmiot własności.</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Kodeks Cywilny (</w:t>
            </w:r>
            <w:r w:rsidR="00D21367" w:rsidRPr="00D21367">
              <w:rPr>
                <w:rFonts w:ascii="Arial" w:hAnsi="Arial" w:cs="Arial"/>
                <w:sz w:val="20"/>
                <w:szCs w:val="20"/>
              </w:rPr>
              <w:t>t.j. Dz. U. z 2016 r. poz. 380</w:t>
            </w:r>
            <w:r w:rsidRPr="00FF226F">
              <w:rPr>
                <w:rFonts w:ascii="Arial" w:hAnsi="Arial" w:cs="Arial"/>
                <w:sz w:val="20"/>
                <w:szCs w:val="20"/>
                <w:lang w:bidi="ar-SA"/>
              </w:rPr>
              <w:t>)</w:t>
            </w:r>
          </w:p>
        </w:tc>
      </w:tr>
      <w:tr w:rsidR="004B7BEF" w:rsidRPr="00FF226F" w:rsidTr="0080081C">
        <w:trPr>
          <w:trHeight w:val="1620"/>
        </w:trPr>
        <w:tc>
          <w:tcPr>
            <w:tcW w:w="917" w:type="pct"/>
          </w:tcPr>
          <w:p w:rsidR="004B7BEF" w:rsidRPr="00FF226F" w:rsidRDefault="004B7BEF" w:rsidP="0080081C">
            <w:pPr>
              <w:suppressAutoHyphens/>
              <w:spacing w:before="120" w:after="0"/>
              <w:jc w:val="center"/>
              <w:rPr>
                <w:rFonts w:ascii="Arial" w:hAnsi="Arial" w:cs="Arial"/>
                <w:b/>
                <w:sz w:val="20"/>
                <w:szCs w:val="20"/>
                <w:lang w:bidi="ar-SA"/>
              </w:rPr>
            </w:pPr>
            <w:r w:rsidRPr="00FF226F">
              <w:rPr>
                <w:rFonts w:ascii="Arial" w:hAnsi="Arial" w:cs="Arial"/>
                <w:b/>
                <w:sz w:val="20"/>
                <w:szCs w:val="20"/>
                <w:lang w:bidi="ar-SA"/>
              </w:rPr>
              <w:t>Obszary strategicznej interwencji (OSI)</w:t>
            </w:r>
          </w:p>
        </w:tc>
        <w:tc>
          <w:tcPr>
            <w:tcW w:w="2764" w:type="pct"/>
          </w:tcPr>
          <w:p w:rsidR="004B7BEF" w:rsidRPr="00FF226F" w:rsidRDefault="004B7BEF" w:rsidP="0080081C">
            <w:pPr>
              <w:suppressAutoHyphens/>
              <w:spacing w:before="120" w:after="0"/>
              <w:rPr>
                <w:rFonts w:ascii="Arial" w:hAnsi="Arial" w:cs="Arial"/>
                <w:sz w:val="20"/>
                <w:szCs w:val="20"/>
                <w:lang w:bidi="ar-SA"/>
              </w:rPr>
            </w:pPr>
            <w:r w:rsidRPr="00FF226F">
              <w:rPr>
                <w:rFonts w:ascii="Arial" w:hAnsi="Arial" w:cs="Arial"/>
                <w:sz w:val="20"/>
                <w:szCs w:val="20"/>
                <w:lang w:bidi="ar-SA"/>
              </w:rPr>
              <w:t xml:space="preserve">Obszary wyznaczone w </w:t>
            </w:r>
            <w:r w:rsidRPr="00FF226F">
              <w:rPr>
                <w:rFonts w:ascii="Arial" w:hAnsi="Arial" w:cs="Arial"/>
                <w:i/>
                <w:sz w:val="20"/>
                <w:szCs w:val="20"/>
                <w:lang w:bidi="ar-SA"/>
              </w:rPr>
              <w:t xml:space="preserve">Strategii rozwoju społeczno-gospodarczego województwa warmińsko-mazurskiego do roku 2025 </w:t>
            </w:r>
            <w:r w:rsidRPr="00FF226F">
              <w:rPr>
                <w:rFonts w:ascii="Arial" w:hAnsi="Arial" w:cs="Arial"/>
                <w:sz w:val="20"/>
                <w:szCs w:val="20"/>
                <w:lang w:bidi="ar-SA"/>
              </w:rPr>
              <w:t>w celu osiągnięcia większej efektywności działań w ramach polityki regionalnej przez skoncentrowanie interwencji polityki regionalnej na wybranych obszarach tematycznych i przestrzennych.</w:t>
            </w:r>
          </w:p>
        </w:tc>
        <w:tc>
          <w:tcPr>
            <w:tcW w:w="1319" w:type="pct"/>
          </w:tcPr>
          <w:p w:rsidR="004B7BEF" w:rsidRPr="00FF226F" w:rsidRDefault="004B7BEF" w:rsidP="0080081C">
            <w:pPr>
              <w:suppressAutoHyphens/>
              <w:spacing w:before="120" w:after="0"/>
              <w:rPr>
                <w:rFonts w:ascii="Arial" w:hAnsi="Arial" w:cs="Arial"/>
                <w:i/>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17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color w:val="000000"/>
                <w:sz w:val="20"/>
                <w:szCs w:val="20"/>
                <w:lang w:bidi="ar-SA"/>
              </w:rPr>
              <w:t>Ostateczny odbiorca</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color w:val="000000"/>
                <w:sz w:val="20"/>
                <w:szCs w:val="20"/>
                <w:lang w:bidi="ar-SA"/>
              </w:rPr>
              <w:t>O</w:t>
            </w:r>
            <w:r w:rsidR="004B7BEF" w:rsidRPr="00FF226F">
              <w:rPr>
                <w:rFonts w:ascii="Arial" w:hAnsi="Arial" w:cs="Arial"/>
                <w:color w:val="000000"/>
                <w:sz w:val="20"/>
                <w:szCs w:val="20"/>
                <w:lang w:bidi="ar-SA"/>
              </w:rPr>
              <w:t xml:space="preserve">znacza osobę prawną lub fizyczną, która otrzymuje wsparcie finansowe </w:t>
            </w:r>
            <w:r>
              <w:rPr>
                <w:rFonts w:ascii="Arial" w:hAnsi="Arial" w:cs="Arial"/>
                <w:color w:val="000000"/>
                <w:sz w:val="20"/>
                <w:szCs w:val="20"/>
                <w:lang w:bidi="ar-SA"/>
              </w:rPr>
              <w:t xml:space="preserve">                    </w:t>
            </w:r>
            <w:r w:rsidR="004B7BEF" w:rsidRPr="00FF226F">
              <w:rPr>
                <w:rFonts w:ascii="Arial" w:hAnsi="Arial" w:cs="Arial"/>
                <w:color w:val="000000"/>
                <w:sz w:val="20"/>
                <w:szCs w:val="20"/>
                <w:lang w:bidi="ar-SA"/>
              </w:rPr>
              <w:t>z instrumentu finansowego</w:t>
            </w:r>
            <w:r>
              <w:rPr>
                <w:rFonts w:ascii="Arial" w:hAnsi="Arial" w:cs="Arial"/>
                <w:color w:val="000000"/>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ROZPORZĄDZENIE PARLAMENTU EUROPEJSKIEGO I RADY (UE) NR 1303/2013  z dnia 17 grudnia 2013 r. Art. 2 pkt 10</w:t>
            </w:r>
          </w:p>
        </w:tc>
      </w:tr>
      <w:tr w:rsidR="004B7BEF" w:rsidRPr="00FF226F" w:rsidTr="0080081C">
        <w:trPr>
          <w:trHeight w:val="630"/>
        </w:trPr>
        <w:tc>
          <w:tcPr>
            <w:tcW w:w="917" w:type="pct"/>
            <w:vAlign w:val="center"/>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Oś priorytetowa</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Wyodrębniona część programu operacyjnego, realizująca część strategii ujętej </w:t>
            </w:r>
            <w:r w:rsidR="002E0BFC">
              <w:rPr>
                <w:rFonts w:ascii="Arial" w:hAnsi="Arial" w:cs="Arial"/>
                <w:sz w:val="20"/>
                <w:szCs w:val="20"/>
                <w:lang w:bidi="ar-SA"/>
              </w:rPr>
              <w:t xml:space="preserve">          </w:t>
            </w:r>
            <w:r w:rsidRPr="00FF226F">
              <w:rPr>
                <w:rFonts w:ascii="Arial" w:hAnsi="Arial" w:cs="Arial"/>
                <w:sz w:val="20"/>
                <w:szCs w:val="20"/>
                <w:lang w:bidi="ar-SA"/>
              </w:rPr>
              <w:t>w programie poprzez grupę działań wzajemnie powiązanych, realizujących mierzalne cele szczegółowe.</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30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Ośrodek wychowania przedszkolnego</w:t>
            </w:r>
          </w:p>
        </w:tc>
        <w:tc>
          <w:tcPr>
            <w:tcW w:w="2764" w:type="pct"/>
          </w:tcPr>
          <w:p w:rsidR="004B7BEF" w:rsidRPr="00FF226F" w:rsidRDefault="004B7BEF" w:rsidP="0080081C">
            <w:pPr>
              <w:spacing w:after="0"/>
              <w:rPr>
                <w:rFonts w:ascii="Arial" w:hAnsi="Arial" w:cs="Arial"/>
                <w:sz w:val="20"/>
                <w:szCs w:val="20"/>
                <w:lang w:bidi="ar-SA"/>
              </w:rPr>
            </w:pPr>
            <w:r w:rsidRPr="00FF226F">
              <w:rPr>
                <w:rFonts w:ascii="Arial" w:hAnsi="Arial" w:cs="Arial"/>
                <w:sz w:val="20"/>
                <w:szCs w:val="20"/>
                <w:lang w:bidi="ar-SA"/>
              </w:rPr>
              <w:t xml:space="preserve">Publiczny lub niepubliczny podmiot wymieniony w art. 14 ust. 1 ustawy z dnia </w:t>
            </w:r>
            <w:r w:rsidR="002E0BFC">
              <w:rPr>
                <w:rFonts w:ascii="Arial" w:hAnsi="Arial" w:cs="Arial"/>
                <w:sz w:val="20"/>
                <w:szCs w:val="20"/>
                <w:lang w:bidi="ar-SA"/>
              </w:rPr>
              <w:t xml:space="preserve">            </w:t>
            </w:r>
            <w:r w:rsidRPr="00FF226F">
              <w:rPr>
                <w:rFonts w:ascii="Arial" w:hAnsi="Arial" w:cs="Arial"/>
                <w:sz w:val="20"/>
                <w:szCs w:val="20"/>
                <w:lang w:bidi="ar-SA"/>
              </w:rPr>
              <w:t xml:space="preserve">7 września 1991 r. o systemie oświaty, z uwzględnieniem art. 6 ustawy z dnia </w:t>
            </w:r>
            <w:r w:rsidR="002E0BFC">
              <w:rPr>
                <w:rFonts w:ascii="Arial" w:hAnsi="Arial" w:cs="Arial"/>
                <w:sz w:val="20"/>
                <w:szCs w:val="20"/>
                <w:lang w:bidi="ar-SA"/>
              </w:rPr>
              <w:t xml:space="preserve">           </w:t>
            </w:r>
            <w:r w:rsidRPr="00FF226F">
              <w:rPr>
                <w:rFonts w:ascii="Arial" w:hAnsi="Arial" w:cs="Arial"/>
                <w:sz w:val="20"/>
                <w:szCs w:val="20"/>
                <w:lang w:bidi="ar-SA"/>
              </w:rPr>
              <w:t>13 czerwca 20</w:t>
            </w:r>
            <w:r w:rsidR="00F601AB">
              <w:rPr>
                <w:rFonts w:ascii="Arial" w:hAnsi="Arial" w:cs="Arial"/>
                <w:sz w:val="20"/>
                <w:szCs w:val="20"/>
                <w:lang w:bidi="ar-SA"/>
              </w:rPr>
              <w:t>13 r. o zmianie ustawy o system</w:t>
            </w:r>
            <w:r w:rsidRPr="00FF226F">
              <w:rPr>
                <w:rFonts w:ascii="Arial" w:hAnsi="Arial" w:cs="Arial"/>
                <w:sz w:val="20"/>
                <w:szCs w:val="20"/>
                <w:lang w:bidi="ar-SA"/>
              </w:rPr>
              <w:t>ie oświaty oraz niektórych innych ustaw (Dz. U. z 2013 r. poz. 827, z późn. zm.), w którym jest prowadzone wychowanie przedszkolne.</w:t>
            </w:r>
          </w:p>
        </w:tc>
        <w:tc>
          <w:tcPr>
            <w:tcW w:w="1319" w:type="pct"/>
          </w:tcPr>
          <w:p w:rsidR="004B7BEF" w:rsidRPr="00FF226F" w:rsidRDefault="004B7BEF" w:rsidP="0080081C">
            <w:pPr>
              <w:suppressAutoHyphens/>
              <w:spacing w:before="120" w:after="0" w:line="288" w:lineRule="auto"/>
              <w:rPr>
                <w:rFonts w:ascii="Arial" w:hAnsi="Arial" w:cs="Arial"/>
                <w:color w:val="FF0000"/>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03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Partnerstwo</w:t>
            </w:r>
          </w:p>
        </w:tc>
        <w:tc>
          <w:tcPr>
            <w:tcW w:w="2764" w:type="pct"/>
          </w:tcPr>
          <w:p w:rsidR="004B7BEF" w:rsidRPr="002E0BFC" w:rsidRDefault="002E0BFC" w:rsidP="0080081C">
            <w:pPr>
              <w:suppressAutoHyphens/>
              <w:spacing w:before="120" w:after="0" w:line="288" w:lineRule="auto"/>
              <w:rPr>
                <w:rFonts w:ascii="Arial" w:hAnsi="Arial" w:cs="Arial"/>
                <w:sz w:val="20"/>
                <w:szCs w:val="20"/>
                <w:lang w:bidi="ar-SA"/>
              </w:rPr>
            </w:pPr>
            <w:r w:rsidRPr="002E0BFC">
              <w:rPr>
                <w:rFonts w:ascii="Arial" w:hAnsi="Arial" w:cs="Arial"/>
                <w:sz w:val="20"/>
                <w:szCs w:val="20"/>
                <w:lang w:bidi="ar-SA"/>
              </w:rPr>
              <w:t>P</w:t>
            </w:r>
            <w:r w:rsidR="004B7BEF" w:rsidRPr="002E0BFC">
              <w:rPr>
                <w:rFonts w:ascii="Arial" w:hAnsi="Arial" w:cs="Arial"/>
                <w:sz w:val="20"/>
                <w:szCs w:val="20"/>
                <w:lang w:bidi="ar-SA"/>
              </w:rPr>
              <w:t>rzedsięwzięcie realizowane w partnerstwie charakteryzuje spełnienie przynajmniej dwóch spośród następujących elementów: wspólne przygotowanie, wspólna realizacja, wspólne zasoby ludzkie, organizacyjne, techniczne lub wspólne finansowanie przedsięwzięcia, przy czym stopień zaangażowania poszczególnych partnerów porozumienia w każdy z wymienionych elementów  powinien zostać określony w porozumieniu lub umowie o partnerstwie.</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Opracowanie własne</w:t>
            </w:r>
          </w:p>
        </w:tc>
      </w:tr>
      <w:tr w:rsidR="004B7BEF" w:rsidRPr="00FF226F" w:rsidTr="0080081C">
        <w:trPr>
          <w:trHeight w:val="106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Partner</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sz w:val="20"/>
                <w:szCs w:val="20"/>
                <w:lang w:bidi="ar-SA"/>
              </w:rPr>
              <w:t>P</w:t>
            </w:r>
            <w:r w:rsidR="004B7BEF" w:rsidRPr="00FF226F">
              <w:rPr>
                <w:rFonts w:ascii="Arial" w:hAnsi="Arial" w:cs="Arial"/>
                <w:sz w:val="20"/>
                <w:szCs w:val="20"/>
                <w:lang w:bidi="ar-SA"/>
              </w:rPr>
              <w:t>odmiot w rozumi</w:t>
            </w:r>
            <w:r>
              <w:rPr>
                <w:rFonts w:ascii="Arial" w:hAnsi="Arial" w:cs="Arial"/>
                <w:sz w:val="20"/>
                <w:szCs w:val="20"/>
                <w:lang w:bidi="ar-SA"/>
              </w:rPr>
              <w:t>eniu art. 33 ust. 1 ustawy wdroż</w:t>
            </w:r>
            <w:r w:rsidR="004B7BEF" w:rsidRPr="00FF226F">
              <w:rPr>
                <w:rFonts w:ascii="Arial" w:hAnsi="Arial" w:cs="Arial"/>
                <w:sz w:val="20"/>
                <w:szCs w:val="20"/>
                <w:lang w:bidi="ar-SA"/>
              </w:rPr>
              <w:t xml:space="preserve">eniowej, który jest wymieniony </w:t>
            </w:r>
            <w:r>
              <w:rPr>
                <w:rFonts w:ascii="Arial" w:hAnsi="Arial" w:cs="Arial"/>
                <w:sz w:val="20"/>
                <w:szCs w:val="20"/>
                <w:lang w:bidi="ar-SA"/>
              </w:rPr>
              <w:t xml:space="preserve">       </w:t>
            </w:r>
            <w:r w:rsidR="004B7BEF" w:rsidRPr="00FF226F">
              <w:rPr>
                <w:rFonts w:ascii="Arial" w:hAnsi="Arial" w:cs="Arial"/>
                <w:sz w:val="20"/>
                <w:szCs w:val="20"/>
                <w:lang w:bidi="ar-SA"/>
              </w:rPr>
              <w:t xml:space="preserve">w zatwierdzonym wniosku o dofinansowanie projektu, realizujący wspólnie </w:t>
            </w:r>
            <w:r>
              <w:rPr>
                <w:rFonts w:ascii="Arial" w:hAnsi="Arial" w:cs="Arial"/>
                <w:sz w:val="20"/>
                <w:szCs w:val="20"/>
                <w:lang w:bidi="ar-SA"/>
              </w:rPr>
              <w:t xml:space="preserve">                  </w:t>
            </w:r>
            <w:r w:rsidR="004B7BEF" w:rsidRPr="00FF226F">
              <w:rPr>
                <w:rFonts w:ascii="Arial" w:hAnsi="Arial" w:cs="Arial"/>
                <w:sz w:val="20"/>
                <w:szCs w:val="20"/>
                <w:lang w:bidi="ar-SA"/>
              </w:rPr>
              <w:t xml:space="preserve">z beneficjentem (i ewentualnie innymi partnerami) projekt na warunkach określonych w umowie o dofinansowanie i porozumieniu albo umowie o partnerstwie i wnoszący do projektu zasoby ludzkie, organizacyjne, techniczne lub finansowe (warunki uczestnictwa partnera w projekcie określa IZ PO). Zgodnie z Wytycznymi jest </w:t>
            </w:r>
            <w:r>
              <w:rPr>
                <w:rFonts w:ascii="Arial" w:hAnsi="Arial" w:cs="Arial"/>
                <w:sz w:val="20"/>
                <w:szCs w:val="20"/>
                <w:lang w:bidi="ar-SA"/>
              </w:rPr>
              <w:t xml:space="preserve">            to podmiot upoważ</w:t>
            </w:r>
            <w:r w:rsidR="004B7BEF" w:rsidRPr="00FF226F">
              <w:rPr>
                <w:rFonts w:ascii="Arial" w:hAnsi="Arial" w:cs="Arial"/>
                <w:sz w:val="20"/>
                <w:szCs w:val="20"/>
                <w:lang w:bidi="ar-SA"/>
              </w:rPr>
              <w:t>niony do ponoszenia wydatków na r</w:t>
            </w:r>
            <w:r>
              <w:rPr>
                <w:rFonts w:ascii="Arial" w:hAnsi="Arial" w:cs="Arial"/>
                <w:sz w:val="20"/>
                <w:szCs w:val="20"/>
                <w:lang w:bidi="ar-SA"/>
              </w:rPr>
              <w:t>ówni z beneficjentem, 10 chyba że z treści Wytycznych wynika, ż</w:t>
            </w:r>
            <w:r w:rsidR="004B7BEF" w:rsidRPr="00FF226F">
              <w:rPr>
                <w:rFonts w:ascii="Arial" w:hAnsi="Arial" w:cs="Arial"/>
                <w:sz w:val="20"/>
                <w:szCs w:val="20"/>
                <w:lang w:bidi="ar-SA"/>
              </w:rPr>
              <w:t>e chodzi o</w:t>
            </w:r>
            <w:r>
              <w:rPr>
                <w:rFonts w:ascii="Arial" w:hAnsi="Arial" w:cs="Arial"/>
                <w:sz w:val="20"/>
                <w:szCs w:val="20"/>
                <w:lang w:bidi="ar-SA"/>
              </w:rPr>
              <w:t xml:space="preserve"> beneficjenta jako stronę umowy                   </w:t>
            </w:r>
            <w:r w:rsidR="004B7BEF" w:rsidRPr="00FF226F">
              <w:rPr>
                <w:rFonts w:ascii="Arial" w:hAnsi="Arial" w:cs="Arial"/>
                <w:sz w:val="20"/>
                <w:szCs w:val="20"/>
                <w:lang w:bidi="ar-SA"/>
              </w:rPr>
              <w:t>o dofinansowanie,</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sz w:val="20"/>
                <w:szCs w:val="20"/>
                <w:lang w:bidi="ar-SA"/>
              </w:rPr>
              <w:t>Wytyczne w zakresie kwalifikowalności wydatków w ramach Europejskiego Funduszu Rozwoju Regionalnego, Europejskiego Funduszu Społecznego oraz Funduszu Spójności na lata 2014-2020</w:t>
            </w:r>
          </w:p>
        </w:tc>
      </w:tr>
      <w:tr w:rsidR="004B7BEF" w:rsidRPr="00FF226F" w:rsidTr="0080081C">
        <w:trPr>
          <w:trHeight w:val="869"/>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Partnerstwo Publiczno-Prywatne</w:t>
            </w:r>
          </w:p>
        </w:tc>
        <w:tc>
          <w:tcPr>
            <w:tcW w:w="2764" w:type="pct"/>
          </w:tcPr>
          <w:p w:rsidR="004B7BEF" w:rsidRPr="00FF226F" w:rsidRDefault="004B7BEF" w:rsidP="0080081C">
            <w:pPr>
              <w:suppressAutoHyphens/>
              <w:spacing w:before="120" w:after="0" w:line="288" w:lineRule="auto"/>
              <w:rPr>
                <w:rFonts w:ascii="Arial" w:hAnsi="Arial" w:cs="Arial"/>
                <w:color w:val="000000"/>
                <w:sz w:val="20"/>
                <w:szCs w:val="20"/>
                <w:lang w:bidi="ar-SA"/>
              </w:rPr>
            </w:pPr>
            <w:r w:rsidRPr="00FF226F">
              <w:rPr>
                <w:rFonts w:ascii="Arial" w:hAnsi="Arial" w:cs="Arial"/>
                <w:color w:val="000000"/>
                <w:sz w:val="20"/>
                <w:szCs w:val="20"/>
                <w:lang w:bidi="ar-SA"/>
              </w:rPr>
              <w:t>Oznaczają formę współpracy między podmiotami publicznymi a sektorem prywatnym, których celem jest poprawa realizacji inwestycji w projekty infrastrukturalne lub inne rodzaje operacji realizujących usługi publiczne, poprzez dzielenie ryzyka, wspólne korzystanie ze specjalistycznej wiedzy sektora prywatneg</w:t>
            </w:r>
            <w:r w:rsidR="002E0BFC">
              <w:rPr>
                <w:rFonts w:ascii="Arial" w:hAnsi="Arial" w:cs="Arial"/>
                <w:color w:val="000000"/>
                <w:sz w:val="20"/>
                <w:szCs w:val="20"/>
                <w:lang w:bidi="ar-SA"/>
              </w:rPr>
              <w:t>o lub dodatkowe źródła kapitału.</w:t>
            </w:r>
            <w:r w:rsidRPr="00FF226F">
              <w:rPr>
                <w:rFonts w:ascii="Arial" w:hAnsi="Arial" w:cs="Arial"/>
                <w:color w:val="000000"/>
                <w:sz w:val="20"/>
                <w:szCs w:val="20"/>
                <w:lang w:bidi="ar-SA"/>
              </w:rPr>
              <w:t xml:space="preserve"> </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sz w:val="20"/>
                <w:szCs w:val="20"/>
                <w:lang w:bidi="ar-SA"/>
              </w:rPr>
              <w:t>ROZPORZĄDZENIE PARLAMENTU EUROPEJSKIEGO I RADY (UE) NR 1303/2013  z dnia 17 grudnia 2013 r. Art. 2 pkt 10</w:t>
            </w:r>
          </w:p>
        </w:tc>
      </w:tr>
      <w:tr w:rsidR="004B7BEF" w:rsidRPr="00FF226F" w:rsidTr="0080081C">
        <w:trPr>
          <w:trHeight w:val="869"/>
        </w:trPr>
        <w:tc>
          <w:tcPr>
            <w:tcW w:w="917" w:type="pct"/>
          </w:tcPr>
          <w:p w:rsidR="004B7BEF" w:rsidRPr="002E0BFC" w:rsidRDefault="004B7BEF" w:rsidP="0080081C">
            <w:pPr>
              <w:jc w:val="center"/>
              <w:rPr>
                <w:rFonts w:ascii="Arial" w:hAnsi="Arial" w:cs="Arial"/>
                <w:b/>
                <w:sz w:val="20"/>
                <w:szCs w:val="20"/>
              </w:rPr>
            </w:pPr>
            <w:r w:rsidRPr="00FF226F">
              <w:rPr>
                <w:rFonts w:ascii="Arial" w:hAnsi="Arial" w:cs="Arial"/>
                <w:b/>
                <w:sz w:val="20"/>
                <w:szCs w:val="20"/>
                <w:lang w:bidi="ar-SA"/>
              </w:rPr>
              <w:t>Podejście popytowe</w:t>
            </w:r>
          </w:p>
        </w:tc>
        <w:tc>
          <w:tcPr>
            <w:tcW w:w="2764" w:type="pct"/>
          </w:tcPr>
          <w:p w:rsidR="004B7BEF" w:rsidRPr="00FF226F" w:rsidRDefault="002E0BFC" w:rsidP="0080081C">
            <w:pPr>
              <w:rPr>
                <w:rFonts w:ascii="Arial" w:hAnsi="Arial" w:cs="Arial"/>
                <w:sz w:val="20"/>
                <w:szCs w:val="20"/>
              </w:rPr>
            </w:pPr>
            <w:r>
              <w:rPr>
                <w:rFonts w:ascii="Arial" w:hAnsi="Arial" w:cs="Arial"/>
                <w:color w:val="000000"/>
                <w:sz w:val="20"/>
                <w:szCs w:val="20"/>
                <w:lang w:bidi="ar-SA"/>
              </w:rPr>
              <w:t>M</w:t>
            </w:r>
            <w:r w:rsidR="004B7BEF" w:rsidRPr="00FF226F">
              <w:rPr>
                <w:rFonts w:ascii="Arial" w:hAnsi="Arial" w:cs="Arial"/>
                <w:color w:val="000000"/>
                <w:sz w:val="20"/>
                <w:szCs w:val="20"/>
                <w:lang w:bidi="ar-SA"/>
              </w:rPr>
              <w:t>echanizm dystrybucji środków EFS ukierunkowany na możliwość dokonania samodzielnego wyboru usług rozwojowych przez przedsiębiorcę oraz odpowiadający na indywidualne potrzeby rozwojowe przedsiębiorcy</w:t>
            </w:r>
            <w:r>
              <w:rPr>
                <w:rFonts w:ascii="Arial" w:hAnsi="Arial" w:cs="Arial"/>
                <w:color w:val="000000"/>
                <w:sz w:val="20"/>
                <w:szCs w:val="20"/>
                <w:lang w:bidi="ar-SA"/>
              </w:rPr>
              <w:t>.</w:t>
            </w:r>
          </w:p>
        </w:tc>
        <w:tc>
          <w:tcPr>
            <w:tcW w:w="1319" w:type="pct"/>
          </w:tcPr>
          <w:p w:rsidR="004B7BEF" w:rsidRPr="00FF226F" w:rsidRDefault="004B7BEF" w:rsidP="0080081C">
            <w:pPr>
              <w:rPr>
                <w:rFonts w:ascii="Arial" w:hAnsi="Arial" w:cs="Arial"/>
                <w:sz w:val="20"/>
                <w:szCs w:val="20"/>
              </w:rPr>
            </w:pPr>
            <w:r w:rsidRPr="00FF226F">
              <w:rPr>
                <w:rFonts w:ascii="Arial" w:hAnsi="Arial" w:cs="Arial"/>
                <w:sz w:val="20"/>
                <w:szCs w:val="20"/>
                <w:lang w:bidi="ar-SA"/>
              </w:rPr>
              <w:t xml:space="preserve">Wytyczne w zakresie realizacji przedsięwzięć z udziałem środków Europejskiego Funduszu Społecznego w obszarze przystosowania przedsiębiorców i pracowników </w:t>
            </w:r>
            <w:r w:rsidR="002E0BFC">
              <w:rPr>
                <w:rFonts w:ascii="Arial" w:hAnsi="Arial" w:cs="Arial"/>
                <w:sz w:val="20"/>
                <w:szCs w:val="20"/>
                <w:lang w:bidi="ar-SA"/>
              </w:rPr>
              <w:t xml:space="preserve">           </w:t>
            </w:r>
            <w:r w:rsidRPr="00FF226F">
              <w:rPr>
                <w:rFonts w:ascii="Arial" w:hAnsi="Arial" w:cs="Arial"/>
                <w:sz w:val="20"/>
                <w:szCs w:val="20"/>
                <w:lang w:bidi="ar-SA"/>
              </w:rPr>
              <w:t>do zmian na lata 2014-2020</w:t>
            </w:r>
          </w:p>
        </w:tc>
      </w:tr>
      <w:tr w:rsidR="004B7BEF" w:rsidRPr="00FF226F" w:rsidTr="0080081C">
        <w:trPr>
          <w:trHeight w:val="585"/>
        </w:trPr>
        <w:tc>
          <w:tcPr>
            <w:tcW w:w="917" w:type="pct"/>
          </w:tcPr>
          <w:p w:rsidR="004B7BEF" w:rsidRPr="00FF226F" w:rsidRDefault="004B7BEF" w:rsidP="0080081C">
            <w:pPr>
              <w:suppressAutoHyphens/>
              <w:spacing w:before="120" w:after="0" w:line="288" w:lineRule="auto"/>
              <w:jc w:val="center"/>
              <w:rPr>
                <w:rFonts w:ascii="Arial" w:hAnsi="Arial" w:cs="Arial"/>
                <w:b/>
                <w:strike/>
                <w:sz w:val="20"/>
                <w:szCs w:val="20"/>
                <w:lang w:bidi="ar-SA"/>
              </w:rPr>
            </w:pPr>
            <w:r w:rsidRPr="00FF226F">
              <w:rPr>
                <w:rFonts w:ascii="Arial" w:hAnsi="Arial" w:cs="Arial"/>
                <w:b/>
                <w:sz w:val="20"/>
                <w:szCs w:val="20"/>
                <w:lang w:bidi="ar-SA"/>
              </w:rPr>
              <w:t>Pomoc de minimis</w:t>
            </w:r>
          </w:p>
        </w:tc>
        <w:tc>
          <w:tcPr>
            <w:tcW w:w="2764" w:type="pct"/>
          </w:tcPr>
          <w:p w:rsidR="004B7BEF" w:rsidRPr="00FF226F" w:rsidRDefault="002E0BFC" w:rsidP="0080081C">
            <w:pPr>
              <w:suppressAutoHyphens/>
              <w:spacing w:before="120" w:after="0" w:line="288" w:lineRule="auto"/>
              <w:rPr>
                <w:rFonts w:ascii="Arial" w:hAnsi="Arial" w:cs="Arial"/>
                <w:strike/>
                <w:sz w:val="20"/>
                <w:szCs w:val="20"/>
                <w:lang w:bidi="ar-SA"/>
              </w:rPr>
            </w:pPr>
            <w:r>
              <w:rPr>
                <w:rFonts w:ascii="Arial" w:hAnsi="Arial" w:cs="Arial"/>
                <w:sz w:val="20"/>
                <w:szCs w:val="20"/>
                <w:lang w:bidi="ar-SA"/>
              </w:rPr>
              <w:t>P</w:t>
            </w:r>
            <w:r w:rsidR="004B7BEF" w:rsidRPr="00FF226F">
              <w:rPr>
                <w:rFonts w:ascii="Arial" w:hAnsi="Arial" w:cs="Arial"/>
                <w:sz w:val="20"/>
                <w:szCs w:val="20"/>
                <w:lang w:bidi="ar-SA"/>
              </w:rPr>
              <w:t xml:space="preserve">omoc zgodną z przepisami rozporządzenia Komisji (UE) nr 1407/2013 z dnia </w:t>
            </w:r>
            <w:r>
              <w:rPr>
                <w:rFonts w:ascii="Arial" w:hAnsi="Arial" w:cs="Arial"/>
                <w:sz w:val="20"/>
                <w:szCs w:val="20"/>
                <w:lang w:bidi="ar-SA"/>
              </w:rPr>
              <w:t xml:space="preserve">          </w:t>
            </w:r>
            <w:r w:rsidR="004B7BEF" w:rsidRPr="00FF226F">
              <w:rPr>
                <w:rFonts w:ascii="Arial" w:hAnsi="Arial" w:cs="Arial"/>
                <w:sz w:val="20"/>
                <w:szCs w:val="20"/>
                <w:lang w:bidi="ar-SA"/>
              </w:rPr>
              <w:t xml:space="preserve">18 grudnia 2013 r. w sprawie stosowania art. 107 i 108 Traktatu o funkcjonowaniu Unii Europejskiej do pomocy de minimis (Dz. Urz. UE L 352 z 24.12.2013, str. 1) oraz </w:t>
            </w:r>
            <w:r>
              <w:rPr>
                <w:rFonts w:ascii="Arial" w:hAnsi="Arial" w:cs="Arial"/>
                <w:sz w:val="20"/>
                <w:szCs w:val="20"/>
                <w:lang w:bidi="ar-SA"/>
              </w:rPr>
              <w:t xml:space="preserve">        </w:t>
            </w:r>
            <w:r w:rsidR="004B7BEF" w:rsidRPr="00FF226F">
              <w:rPr>
                <w:rFonts w:ascii="Arial" w:hAnsi="Arial" w:cs="Arial"/>
                <w:sz w:val="20"/>
                <w:szCs w:val="20"/>
                <w:lang w:bidi="ar-SA"/>
              </w:rPr>
              <w:t>z rozporządzeniem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Arial" w:hAnsi="Arial" w:cs="Arial"/>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sz w:val="20"/>
                <w:szCs w:val="20"/>
                <w:lang w:bidi="ar-SA"/>
              </w:rPr>
              <w:t>Wytyczne w zakresie kwalifikowalności wydatków w ramach Europejskiego Funduszu Rozwoju Regionalnego, Europejskiego Funduszu Społecznego oraz Funduszu Spójności na lata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Pomoc państwa</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sz w:val="20"/>
                <w:szCs w:val="20"/>
                <w:lang w:bidi="ar-SA"/>
              </w:rPr>
              <w:t>O</w:t>
            </w:r>
            <w:r w:rsidR="004B7BEF" w:rsidRPr="00FF226F">
              <w:rPr>
                <w:rFonts w:ascii="Arial" w:hAnsi="Arial" w:cs="Arial"/>
                <w:sz w:val="20"/>
                <w:szCs w:val="20"/>
                <w:lang w:bidi="ar-SA"/>
              </w:rPr>
              <w:t xml:space="preserve">znacza pomoc objętą przepisami art. 107 ust. 1 TFUE i uznaje się, że do celów niniejszego rozporządzenia obejmuje również pomoc w ramach zasady </w:t>
            </w:r>
            <w:r w:rsidR="004B7BEF" w:rsidRPr="00FF226F">
              <w:rPr>
                <w:rFonts w:ascii="Arial" w:hAnsi="Arial" w:cs="Arial"/>
                <w:i/>
                <w:iCs/>
                <w:sz w:val="20"/>
                <w:szCs w:val="20"/>
                <w:lang w:bidi="ar-SA"/>
              </w:rPr>
              <w:t xml:space="preserve">de minimis </w:t>
            </w:r>
            <w:r w:rsidR="004B7BEF" w:rsidRPr="00FF226F">
              <w:rPr>
                <w:rFonts w:ascii="Arial" w:hAnsi="Arial" w:cs="Arial"/>
                <w:sz w:val="20"/>
                <w:szCs w:val="20"/>
                <w:lang w:bidi="ar-SA"/>
              </w:rPr>
              <w:t>w rozumieniu rozporządzenia Komisji (WE) nr 1998/2006 ( 1 ), rozporządzenia Komisji (WE) nr 1535/2007 ( 2 ) i rozporządzenia Komisji (WE) nr 875/2007 ( 3 )</w:t>
            </w:r>
            <w:r>
              <w:rPr>
                <w:rFonts w:ascii="Arial" w:hAnsi="Arial" w:cs="Arial"/>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ROZPORZĄDZENIE PARLAMENTU EUROPEJSKIEGO I RADY (UE) NR 1303/2013  z dnia 17 grudnia 2013 r. </w:t>
            </w:r>
          </w:p>
        </w:tc>
      </w:tr>
      <w:tr w:rsidR="004B7BEF" w:rsidRPr="00FF226F" w:rsidTr="0080081C">
        <w:tc>
          <w:tcPr>
            <w:tcW w:w="917" w:type="pct"/>
          </w:tcPr>
          <w:p w:rsidR="004B7BEF" w:rsidRPr="00FF226F" w:rsidRDefault="004B7BEF" w:rsidP="0080081C">
            <w:pPr>
              <w:jc w:val="center"/>
              <w:rPr>
                <w:rFonts w:ascii="Arial" w:hAnsi="Arial" w:cs="Arial"/>
                <w:b/>
                <w:sz w:val="20"/>
                <w:szCs w:val="20"/>
                <w:lang w:eastAsia="pl-PL"/>
              </w:rPr>
            </w:pPr>
            <w:r w:rsidRPr="00FF226F">
              <w:rPr>
                <w:rFonts w:ascii="Arial" w:hAnsi="Arial" w:cs="Arial"/>
                <w:b/>
                <w:sz w:val="20"/>
                <w:szCs w:val="20"/>
                <w:lang w:bidi="ar-SA"/>
              </w:rPr>
              <w:t>Pracownik o niskich kwalifikacjach</w:t>
            </w:r>
          </w:p>
        </w:tc>
        <w:tc>
          <w:tcPr>
            <w:tcW w:w="2764" w:type="pct"/>
          </w:tcPr>
          <w:p w:rsidR="004B7BEF" w:rsidRPr="00FF226F" w:rsidRDefault="002E0BFC" w:rsidP="0080081C">
            <w:pPr>
              <w:autoSpaceDE w:val="0"/>
              <w:autoSpaceDN w:val="0"/>
              <w:adjustRightInd w:val="0"/>
              <w:spacing w:after="120"/>
              <w:rPr>
                <w:rFonts w:ascii="Arial" w:hAnsi="Arial" w:cs="Arial"/>
                <w:sz w:val="20"/>
                <w:szCs w:val="20"/>
                <w:lang w:eastAsia="pl-PL"/>
              </w:rPr>
            </w:pPr>
            <w:r w:rsidRPr="002E0BFC">
              <w:rPr>
                <w:rFonts w:ascii="Arial" w:hAnsi="Arial" w:cs="Arial"/>
                <w:sz w:val="20"/>
                <w:szCs w:val="20"/>
                <w:lang w:bidi="ar-SA"/>
              </w:rPr>
              <w:t>O</w:t>
            </w:r>
            <w:r w:rsidR="004B7BEF" w:rsidRPr="00FF226F">
              <w:rPr>
                <w:rFonts w:ascii="Arial" w:hAnsi="Arial" w:cs="Arial"/>
                <w:sz w:val="20"/>
                <w:szCs w:val="20"/>
                <w:lang w:bidi="ar-SA"/>
              </w:rPr>
              <w:t xml:space="preserve">soba posiadająca wykształcenie na poziomie do ISCED 3 włącznie, zgodnie </w:t>
            </w:r>
            <w:r>
              <w:rPr>
                <w:rFonts w:ascii="Arial" w:hAnsi="Arial" w:cs="Arial"/>
                <w:sz w:val="20"/>
                <w:szCs w:val="20"/>
                <w:lang w:bidi="ar-SA"/>
              </w:rPr>
              <w:t xml:space="preserve">            </w:t>
            </w:r>
            <w:r w:rsidR="004B7BEF" w:rsidRPr="00FF226F">
              <w:rPr>
                <w:rFonts w:ascii="Arial" w:hAnsi="Arial" w:cs="Arial"/>
                <w:sz w:val="20"/>
                <w:szCs w:val="20"/>
                <w:lang w:bidi="ar-SA"/>
              </w:rPr>
              <w:t>z Międzynarodową Klasyfikacją Standardów Edukacyjnych ISCED 2011 (UNESCO).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 Stopień uzyskanego wykształcenia jest określany w dniu rozpoczęcia uczestnictwa w projekcie. Osoby przystępujące do projektu należy wykazać raz, uwzględniając najwyższy ukończony poziom ISCED</w:t>
            </w:r>
            <w:r>
              <w:rPr>
                <w:rFonts w:ascii="Arial" w:hAnsi="Arial" w:cs="Arial"/>
                <w:sz w:val="20"/>
                <w:szCs w:val="20"/>
                <w:lang w:bidi="ar-SA"/>
              </w:rPr>
              <w:t>.</w:t>
            </w:r>
          </w:p>
        </w:tc>
        <w:tc>
          <w:tcPr>
            <w:tcW w:w="1319" w:type="pct"/>
          </w:tcPr>
          <w:p w:rsidR="004B7BEF" w:rsidRPr="00FF226F" w:rsidRDefault="004B7BEF" w:rsidP="0080081C">
            <w:pPr>
              <w:rPr>
                <w:rFonts w:ascii="Arial" w:hAnsi="Arial" w:cs="Arial"/>
                <w:bCs/>
                <w:sz w:val="20"/>
                <w:szCs w:val="20"/>
                <w:lang w:eastAsia="pl-PL"/>
              </w:rPr>
            </w:pPr>
            <w:r w:rsidRPr="00FF226F">
              <w:rPr>
                <w:rFonts w:ascii="Arial" w:hAnsi="Arial" w:cs="Arial"/>
                <w:sz w:val="20"/>
                <w:szCs w:val="20"/>
                <w:lang w:bidi="ar-SA"/>
              </w:rPr>
              <w:t xml:space="preserve">Wytyczne w zakresie realizacji przedsięwzięć z udziałem środków Europejskiego Funduszu Społecznego w obszarze przystosowania przedsiębiorców i pracowników </w:t>
            </w:r>
            <w:r w:rsidR="002E0BFC">
              <w:rPr>
                <w:rFonts w:ascii="Arial" w:hAnsi="Arial" w:cs="Arial"/>
                <w:sz w:val="20"/>
                <w:szCs w:val="20"/>
                <w:lang w:bidi="ar-SA"/>
              </w:rPr>
              <w:t xml:space="preserve">           </w:t>
            </w:r>
            <w:r w:rsidRPr="00FF226F">
              <w:rPr>
                <w:rFonts w:ascii="Arial" w:hAnsi="Arial" w:cs="Arial"/>
                <w:sz w:val="20"/>
                <w:szCs w:val="20"/>
                <w:lang w:bidi="ar-SA"/>
              </w:rPr>
              <w:t>do zmian na lata 2014-2020</w:t>
            </w:r>
          </w:p>
        </w:tc>
      </w:tr>
      <w:tr w:rsidR="004B7BEF" w:rsidRPr="00FF226F" w:rsidTr="0080081C">
        <w:trPr>
          <w:trHeight w:val="330"/>
        </w:trPr>
        <w:tc>
          <w:tcPr>
            <w:tcW w:w="917" w:type="pct"/>
          </w:tcPr>
          <w:p w:rsidR="004B7BEF" w:rsidRPr="00FF226F" w:rsidRDefault="004B7BEF" w:rsidP="0080081C">
            <w:pPr>
              <w:suppressAutoHyphens/>
              <w:spacing w:before="120" w:after="0" w:line="288" w:lineRule="auto"/>
              <w:jc w:val="center"/>
              <w:rPr>
                <w:rFonts w:ascii="Arial" w:hAnsi="Arial" w:cs="Arial"/>
                <w:bCs/>
                <w:sz w:val="20"/>
                <w:szCs w:val="20"/>
                <w:lang w:bidi="ar-SA"/>
              </w:rPr>
            </w:pPr>
            <w:r w:rsidRPr="00FF226F">
              <w:rPr>
                <w:rFonts w:ascii="Arial" w:hAnsi="Arial" w:cs="Arial"/>
                <w:b/>
                <w:sz w:val="20"/>
                <w:szCs w:val="20"/>
                <w:lang w:eastAsia="pl-PL" w:bidi="ar-SA"/>
              </w:rPr>
              <w:t>Program operacyjny:</w:t>
            </w:r>
          </w:p>
        </w:tc>
        <w:tc>
          <w:tcPr>
            <w:tcW w:w="2764" w:type="pct"/>
          </w:tcPr>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eastAsia="pl-PL" w:bidi="ar-SA"/>
              </w:rPr>
              <w:t xml:space="preserve">a) krajowy program operacyjny – program służący realizacji umowy partnerstwa </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 xml:space="preserve">w zakresie polityki spójności w rozumieniu art. 5 pkt 7a lit. a ustawy z dnia 6 grudnia 2006 r. o zasadach prowadzenia polityki rozwoju, uchwalony przez Radę Ministrów </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 xml:space="preserve">i przyjęty przez Komisję Europejską, odzwierciedlający cele zawarte we Wspólnych Ramach Strategicznych stanowiących załącznik I do rozporządzenia ogólnego oraz </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w umowie partnerstwa, które</w:t>
            </w:r>
            <w:r w:rsidR="00F601AB">
              <w:rPr>
                <w:rFonts w:ascii="Arial" w:hAnsi="Arial" w:cs="Arial"/>
                <w:sz w:val="20"/>
                <w:szCs w:val="20"/>
                <w:lang w:eastAsia="pl-PL" w:bidi="ar-SA"/>
              </w:rPr>
              <w:t xml:space="preserve"> </w:t>
            </w:r>
            <w:r w:rsidRPr="00FF226F">
              <w:rPr>
                <w:rFonts w:ascii="Arial" w:hAnsi="Arial" w:cs="Arial"/>
                <w:sz w:val="20"/>
                <w:szCs w:val="20"/>
                <w:lang w:eastAsia="pl-PL" w:bidi="ar-SA"/>
              </w:rPr>
              <w:t xml:space="preserve">mają być osiągnięte za pomocą funduszy strukturalnych lub Funduszu Spójności, będący podstawą realizacji działań w nim określonych, stanowiący program, o którym mowa w art. 96 rozporządzenia ogólnego, </w:t>
            </w:r>
          </w:p>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eastAsia="pl-PL" w:bidi="ar-SA"/>
              </w:rPr>
              <w:t xml:space="preserve">b)program EWT – program Europejskiej Współpracy Terytorialnej, o którym mowa </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 xml:space="preserve">w art. 8 rozporządzenia EWT, na przystąpienie do którego wyraziła zgodę Rada Ministrów, przyjęty przez Komisję Europejską, odzwierciedlający cele zawarte </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we Wspólnych Ramach Strategicznych stanowiących załącznik I do rozporządzenia ogólnego oraz w umowie partnerstwa, będący podstawą realizacji działań w nim określonych,</w:t>
            </w:r>
          </w:p>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bidi="ar-SA"/>
              </w:rPr>
            </w:pPr>
            <w:r w:rsidRPr="00FF226F">
              <w:rPr>
                <w:rFonts w:ascii="Arial" w:hAnsi="Arial" w:cs="Arial"/>
                <w:sz w:val="20"/>
                <w:szCs w:val="20"/>
                <w:lang w:eastAsia="pl-PL" w:bidi="ar-SA"/>
              </w:rPr>
              <w:t xml:space="preserve">c) regionalny program operacyjny – program służący realizacji umowy partnerstwa </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 xml:space="preserve">w zakresie polityki spójności w rozumieniu art. 5 pkt 7a lit. a ustawy z dnia 6 grudnia 2006 r. o zasadach prowadzenia polityki rozwoju, uchwalony przez zarząd województwa i przyjęty przez Komisję Europejską, odzwierciedlający cele zawarte </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we Wspólnych Ramach Strategicznych stanowiących załącznik I do rozporządzenia ogólnego oraz w umowie partnerstwa, które mają być osiągnięte za pomocą funduszy strukturalnych, będący podstawą realizacji działań w nim określonych, stanowiący program, o którym mowa w art. 96 rozporządzenia ogólnego</w:t>
            </w:r>
            <w:r w:rsidR="002E0BFC">
              <w:rPr>
                <w:rFonts w:ascii="Arial" w:hAnsi="Arial" w:cs="Arial"/>
                <w:sz w:val="20"/>
                <w:szCs w:val="20"/>
                <w:lang w:eastAsia="pl-PL" w:bidi="ar-SA"/>
              </w:rPr>
              <w:t>.</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Pr="00FF226F">
              <w:rPr>
                <w:rFonts w:ascii="Arial" w:hAnsi="Arial" w:cs="Arial"/>
                <w:bCs/>
                <w:sz w:val="20"/>
                <w:szCs w:val="20"/>
                <w:lang w:eastAsia="pl-PL" w:bidi="ar-SA"/>
              </w:rPr>
              <w:t>o zasadach realizacji programów w zakresie polityki spójności finansowanych w perspektywie finansowej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Projekt</w:t>
            </w:r>
          </w:p>
        </w:tc>
        <w:tc>
          <w:tcPr>
            <w:tcW w:w="2764" w:type="pct"/>
          </w:tcPr>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bidi="ar-SA"/>
              </w:rPr>
            </w:pPr>
            <w:r w:rsidRPr="00FF226F">
              <w:rPr>
                <w:rFonts w:ascii="Arial" w:hAnsi="Arial" w:cs="Arial"/>
                <w:sz w:val="20"/>
                <w:szCs w:val="20"/>
                <w:lang w:eastAsia="pl-PL" w:bidi="ar-SA"/>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002E0BFC">
              <w:rPr>
                <w:rFonts w:ascii="Arial" w:hAnsi="Arial" w:cs="Arial"/>
                <w:sz w:val="20"/>
                <w:szCs w:val="20"/>
                <w:lang w:eastAsia="pl-PL" w:bidi="ar-SA"/>
              </w:rPr>
              <w:t>.</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2E0BFC">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Protest</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Pisemne wystąpienie podmiotu wnioskującego o dofinansowanie projektu w ramach programu operacyjnego o ponowne sprawdzenie zgodności złożonego wniosku z kryteriami, o których mowa w art. 29 ust. 2 pkt 6 Ustawy zasadach prowadzenia polityki rozwoju.</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sz w:val="20"/>
                <w:szCs w:val="20"/>
                <w:lang w:bidi="ar-SA"/>
              </w:rPr>
              <w:t xml:space="preserve">Ustawa z dnia 6 grudnia 2006 r. </w:t>
            </w:r>
            <w:r w:rsidR="002E0BFC">
              <w:rPr>
                <w:rFonts w:ascii="Arial" w:hAnsi="Arial" w:cs="Arial"/>
                <w:sz w:val="20"/>
                <w:szCs w:val="20"/>
                <w:lang w:bidi="ar-SA"/>
              </w:rPr>
              <w:t xml:space="preserve">           </w:t>
            </w:r>
            <w:r w:rsidRPr="00FF226F">
              <w:rPr>
                <w:rFonts w:ascii="Arial" w:hAnsi="Arial" w:cs="Arial"/>
                <w:sz w:val="20"/>
                <w:szCs w:val="20"/>
                <w:lang w:bidi="ar-SA"/>
              </w:rPr>
              <w:t xml:space="preserve">o zasadach prowadzenia polityki rozwoju </w:t>
            </w:r>
            <w:r w:rsidRPr="00FF226F">
              <w:rPr>
                <w:rFonts w:ascii="Arial" w:hAnsi="Arial" w:cs="Arial"/>
                <w:iCs/>
                <w:sz w:val="20"/>
                <w:szCs w:val="20"/>
                <w:lang w:bidi="ar-SA"/>
              </w:rPr>
              <w:t>(</w:t>
            </w:r>
            <w:r w:rsidR="00BF3F1D" w:rsidRPr="00E2016E">
              <w:rPr>
                <w:rFonts w:ascii="Arial" w:hAnsi="Arial" w:cs="Arial"/>
                <w:sz w:val="20"/>
                <w:szCs w:val="20"/>
              </w:rPr>
              <w:t>t</w:t>
            </w:r>
            <w:r w:rsidR="00BF3F1D" w:rsidRPr="0007227A">
              <w:rPr>
                <w:rFonts w:ascii="Arial" w:hAnsi="Arial" w:cs="Arial"/>
                <w:sz w:val="20"/>
                <w:szCs w:val="20"/>
              </w:rPr>
              <w:t>.j. Dz. U. z 2016 r. poz. 383</w:t>
            </w:r>
            <w:r w:rsidRPr="00FF226F">
              <w:rPr>
                <w:rFonts w:ascii="Arial" w:hAnsi="Arial" w:cs="Arial"/>
                <w:iCs/>
                <w:sz w:val="20"/>
                <w:szCs w:val="20"/>
                <w:lang w:bidi="ar-SA"/>
              </w:rPr>
              <w:t>)</w:t>
            </w:r>
          </w:p>
        </w:tc>
      </w:tr>
      <w:tr w:rsidR="004B7BEF" w:rsidRPr="00FF226F" w:rsidTr="0080081C">
        <w:trPr>
          <w:trHeight w:val="108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Przedsiębiorstwo</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080"/>
        </w:trPr>
        <w:tc>
          <w:tcPr>
            <w:tcW w:w="917" w:type="pct"/>
          </w:tcPr>
          <w:p w:rsidR="004B7BEF" w:rsidRPr="00FF226F" w:rsidRDefault="004B7BEF" w:rsidP="0080081C">
            <w:pPr>
              <w:jc w:val="center"/>
              <w:rPr>
                <w:rFonts w:ascii="Arial" w:hAnsi="Arial" w:cs="Arial"/>
                <w:b/>
                <w:sz w:val="20"/>
                <w:szCs w:val="20"/>
                <w:lang w:bidi="ar-SA"/>
              </w:rPr>
            </w:pPr>
            <w:r w:rsidRPr="00FF226F">
              <w:rPr>
                <w:rFonts w:ascii="Arial" w:hAnsi="Arial" w:cs="Arial"/>
                <w:b/>
                <w:sz w:val="20"/>
                <w:szCs w:val="20"/>
                <w:lang w:bidi="ar-SA"/>
              </w:rPr>
              <w:t>Przedsiębiorstwo wysokiego wzrostu</w:t>
            </w:r>
          </w:p>
        </w:tc>
        <w:tc>
          <w:tcPr>
            <w:tcW w:w="2764" w:type="pct"/>
          </w:tcPr>
          <w:p w:rsidR="004B7BEF" w:rsidRPr="00FF226F" w:rsidRDefault="002E0BFC" w:rsidP="0080081C">
            <w:pPr>
              <w:rPr>
                <w:rFonts w:ascii="Arial" w:hAnsi="Arial" w:cs="Arial"/>
                <w:sz w:val="20"/>
                <w:szCs w:val="20"/>
              </w:rPr>
            </w:pPr>
            <w:r>
              <w:rPr>
                <w:rFonts w:ascii="Arial" w:hAnsi="Arial" w:cs="Arial"/>
                <w:sz w:val="20"/>
                <w:szCs w:val="20"/>
                <w:lang w:bidi="ar-SA"/>
              </w:rPr>
              <w:t>P</w:t>
            </w:r>
            <w:r w:rsidR="004B7BEF" w:rsidRPr="00FF226F">
              <w:rPr>
                <w:rFonts w:ascii="Arial" w:hAnsi="Arial" w:cs="Arial"/>
                <w:sz w:val="20"/>
                <w:szCs w:val="20"/>
                <w:lang w:bidi="ar-SA"/>
              </w:rPr>
              <w:t>rzedsiębiorstwo o największym potencjale do generowania nowych miejsc pracy w regionie w porównaniu do innych przedsiębiorstw, w tym w szczególności wykazujące w trzyletnim okresie średnioroczny przyrost przychodów o 20% i więcej</w:t>
            </w:r>
            <w:r>
              <w:rPr>
                <w:rFonts w:ascii="Arial" w:hAnsi="Arial" w:cs="Arial"/>
                <w:sz w:val="20"/>
                <w:szCs w:val="20"/>
                <w:lang w:bidi="ar-SA"/>
              </w:rPr>
              <w:t>.</w:t>
            </w:r>
          </w:p>
        </w:tc>
        <w:tc>
          <w:tcPr>
            <w:tcW w:w="1319" w:type="pct"/>
          </w:tcPr>
          <w:p w:rsidR="004B7BEF" w:rsidRPr="00FF226F" w:rsidRDefault="004B7BEF" w:rsidP="0080081C">
            <w:pPr>
              <w:spacing w:after="0"/>
              <w:rPr>
                <w:rFonts w:ascii="Arial" w:hAnsi="Arial" w:cs="Arial"/>
                <w:bCs/>
                <w:sz w:val="20"/>
                <w:szCs w:val="20"/>
              </w:rPr>
            </w:pPr>
            <w:r w:rsidRPr="00FF226F">
              <w:rPr>
                <w:rFonts w:ascii="Arial" w:hAnsi="Arial" w:cs="Arial"/>
                <w:sz w:val="20"/>
                <w:szCs w:val="20"/>
                <w:lang w:bidi="ar-SA"/>
              </w:rPr>
              <w:t xml:space="preserve">Wytyczne w zakresie realizacji przedsięwzięć z udziałem środków Europejskiego Funduszu Społecznego w obszarze przystosowania przedsiębiorców i pracowników </w:t>
            </w:r>
            <w:r w:rsidR="002E0BFC">
              <w:rPr>
                <w:rFonts w:ascii="Arial" w:hAnsi="Arial" w:cs="Arial"/>
                <w:sz w:val="20"/>
                <w:szCs w:val="20"/>
                <w:lang w:bidi="ar-SA"/>
              </w:rPr>
              <w:t xml:space="preserve">           </w:t>
            </w:r>
            <w:r w:rsidRPr="00FF226F">
              <w:rPr>
                <w:rFonts w:ascii="Arial" w:hAnsi="Arial" w:cs="Arial"/>
                <w:sz w:val="20"/>
                <w:szCs w:val="20"/>
                <w:lang w:bidi="ar-SA"/>
              </w:rPr>
              <w:t>do zmian na lata 2014-2020</w:t>
            </w:r>
          </w:p>
        </w:tc>
      </w:tr>
      <w:tr w:rsidR="004B7BEF" w:rsidRPr="00FF226F" w:rsidTr="0080081C">
        <w:trPr>
          <w:trHeight w:val="1080"/>
        </w:trPr>
        <w:tc>
          <w:tcPr>
            <w:tcW w:w="917" w:type="pct"/>
          </w:tcPr>
          <w:p w:rsidR="004B7BEF" w:rsidRPr="00FF226F" w:rsidRDefault="004B7BEF" w:rsidP="0080081C">
            <w:pPr>
              <w:jc w:val="center"/>
              <w:rPr>
                <w:rFonts w:ascii="Arial" w:hAnsi="Arial" w:cs="Arial"/>
                <w:b/>
                <w:sz w:val="20"/>
                <w:szCs w:val="20"/>
              </w:rPr>
            </w:pPr>
            <w:r w:rsidRPr="00FF226F">
              <w:rPr>
                <w:rFonts w:ascii="Arial" w:hAnsi="Arial" w:cs="Arial"/>
                <w:b/>
                <w:sz w:val="20"/>
                <w:szCs w:val="20"/>
                <w:lang w:bidi="ar-SA"/>
              </w:rPr>
              <w:t>Rejestr Usług Rozwojowych</w:t>
            </w:r>
          </w:p>
        </w:tc>
        <w:tc>
          <w:tcPr>
            <w:tcW w:w="2764" w:type="pct"/>
          </w:tcPr>
          <w:p w:rsidR="004B7BEF" w:rsidRPr="00FF226F" w:rsidRDefault="002E0BFC" w:rsidP="0080081C">
            <w:pPr>
              <w:rPr>
                <w:rFonts w:ascii="Arial" w:hAnsi="Arial" w:cs="Arial"/>
                <w:sz w:val="20"/>
                <w:szCs w:val="20"/>
              </w:rPr>
            </w:pPr>
            <w:r w:rsidRPr="002E0BFC">
              <w:rPr>
                <w:rFonts w:ascii="Arial" w:hAnsi="Arial" w:cs="Arial"/>
                <w:sz w:val="20"/>
                <w:szCs w:val="20"/>
                <w:lang w:bidi="ar-SA"/>
              </w:rPr>
              <w:t>J</w:t>
            </w:r>
            <w:r w:rsidR="004B7BEF" w:rsidRPr="00FF226F">
              <w:rPr>
                <w:rFonts w:ascii="Arial" w:hAnsi="Arial" w:cs="Arial"/>
                <w:sz w:val="20"/>
                <w:szCs w:val="20"/>
                <w:lang w:bidi="ar-SA"/>
              </w:rPr>
              <w:t>awny rejestr prowadzony w formie elektronicznej, zawierający informacje na temat podmiotów świadczących usługi rozwojowe oraz oferty świadczonych przez nie usług</w:t>
            </w:r>
            <w:r>
              <w:rPr>
                <w:rFonts w:ascii="Arial" w:hAnsi="Arial" w:cs="Arial"/>
                <w:sz w:val="20"/>
                <w:szCs w:val="20"/>
                <w:lang w:bidi="ar-SA"/>
              </w:rPr>
              <w:t>.</w:t>
            </w:r>
          </w:p>
        </w:tc>
        <w:tc>
          <w:tcPr>
            <w:tcW w:w="1319" w:type="pct"/>
          </w:tcPr>
          <w:p w:rsidR="004B7BEF" w:rsidRPr="00FF226F" w:rsidRDefault="004B7BEF" w:rsidP="0080081C">
            <w:pPr>
              <w:spacing w:after="0"/>
              <w:rPr>
                <w:rFonts w:ascii="Arial" w:hAnsi="Arial" w:cs="Arial"/>
                <w:bCs/>
                <w:sz w:val="20"/>
                <w:szCs w:val="20"/>
              </w:rPr>
            </w:pPr>
            <w:r w:rsidRPr="00FF226F">
              <w:rPr>
                <w:rFonts w:ascii="Arial" w:hAnsi="Arial" w:cs="Arial"/>
                <w:sz w:val="20"/>
                <w:szCs w:val="20"/>
                <w:lang w:bidi="ar-SA"/>
              </w:rPr>
              <w:t xml:space="preserve">Wytyczne w zakresie realizacji przedsięwzięć z udziałem środków Europejskiego Funduszu Społecznego w obszarze przystosowania przedsiębiorców i pracowników </w:t>
            </w:r>
            <w:r w:rsidR="002E0BFC">
              <w:rPr>
                <w:rFonts w:ascii="Arial" w:hAnsi="Arial" w:cs="Arial"/>
                <w:sz w:val="20"/>
                <w:szCs w:val="20"/>
                <w:lang w:bidi="ar-SA"/>
              </w:rPr>
              <w:t xml:space="preserve">          </w:t>
            </w:r>
            <w:r w:rsidRPr="00FF226F">
              <w:rPr>
                <w:rFonts w:ascii="Arial" w:hAnsi="Arial" w:cs="Arial"/>
                <w:sz w:val="20"/>
                <w:szCs w:val="20"/>
                <w:lang w:bidi="ar-SA"/>
              </w:rPr>
              <w:t>do zmian na lata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Rewitalizacja</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w:t>
            </w:r>
            <w:r w:rsidR="002E0BFC">
              <w:rPr>
                <w:rFonts w:ascii="Arial" w:hAnsi="Arial" w:cs="Arial"/>
                <w:sz w:val="20"/>
                <w:szCs w:val="20"/>
                <w:lang w:bidi="ar-SA"/>
              </w:rPr>
              <w:t xml:space="preserve">   </w:t>
            </w:r>
            <w:r w:rsidRPr="00FF226F">
              <w:rPr>
                <w:rFonts w:ascii="Arial" w:hAnsi="Arial" w:cs="Arial"/>
                <w:sz w:val="20"/>
                <w:szCs w:val="20"/>
                <w:lang w:bidi="ar-SA"/>
              </w:rPr>
              <w:t xml:space="preserve">i prowadzone w sposób zaplanowany oraz zintegrowany poprzez programy rewitalizacji. </w:t>
            </w:r>
          </w:p>
          <w:p w:rsidR="004B7BEF" w:rsidRPr="00FF226F" w:rsidRDefault="004B7BEF" w:rsidP="0080081C">
            <w:pPr>
              <w:suppressAutoHyphens/>
              <w:spacing w:before="120" w:after="0" w:line="288" w:lineRule="auto"/>
              <w:rPr>
                <w:rFonts w:ascii="Arial" w:hAnsi="Arial" w:cs="Arial"/>
                <w:sz w:val="20"/>
                <w:szCs w:val="20"/>
                <w:lang w:bidi="ar-SA"/>
              </w:rPr>
            </w:pPr>
          </w:p>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Rewitalizacja zakłada optymalne wykorzystanie specyficznych uwarunkowań danego obszaru oraz wzmacnianie jego lokalnych potencjałów (w tym także kulturowych) i jest procesem wieloletnim, prowadzonym przez interesariuszy (m.in. przedsiębiorców, organizacje pozarządowe, właścicieli nieruchomości, organy władzy publicznej, etc.) tego procesu, w tym przede wszystkim we współpracy z lokalną społecznością. </w:t>
            </w:r>
          </w:p>
          <w:p w:rsidR="004B7BEF" w:rsidRPr="00FF226F" w:rsidRDefault="004B7BEF" w:rsidP="0080081C">
            <w:pPr>
              <w:suppressAutoHyphens/>
              <w:spacing w:before="120" w:after="0" w:line="288" w:lineRule="auto"/>
              <w:rPr>
                <w:rFonts w:ascii="Arial" w:hAnsi="Arial" w:cs="Arial"/>
                <w:sz w:val="20"/>
                <w:szCs w:val="20"/>
                <w:lang w:bidi="ar-SA"/>
              </w:rPr>
            </w:pPr>
          </w:p>
          <w:p w:rsidR="004B7BEF" w:rsidRPr="00FF226F" w:rsidRDefault="004B7BEF" w:rsidP="0080081C">
            <w:pPr>
              <w:suppressAutoHyphens/>
              <w:spacing w:before="120" w:after="0" w:line="288" w:lineRule="auto"/>
              <w:rPr>
                <w:rFonts w:ascii="Arial" w:hAnsi="Arial" w:cs="Arial"/>
                <w:color w:val="FF0000"/>
                <w:sz w:val="20"/>
                <w:szCs w:val="20"/>
                <w:lang w:bidi="ar-SA"/>
              </w:rPr>
            </w:pPr>
            <w:r w:rsidRPr="00FF226F">
              <w:rPr>
                <w:rFonts w:ascii="Arial" w:hAnsi="Arial" w:cs="Arial"/>
                <w:sz w:val="20"/>
                <w:szCs w:val="20"/>
                <w:lang w:bidi="ar-SA"/>
              </w:rPr>
              <w:t>Działania służące wspieraniu procesów rewitalizacji prowadzone są w sposób spójny: wewnętrznie (poszczególne działania pomiędzy sobą) oraz zewnętrznie (z lokalnymi politykami sektorowymi, np. transportową, energetyczną, celami i kierunkami wynikającymi z dokumentów strategicznych i planistycznych).</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sz w:val="20"/>
                <w:szCs w:val="20"/>
                <w:lang w:bidi="ar-SA"/>
              </w:rPr>
              <w:t xml:space="preserve">Wytyczne w zakresie rewitalizacji </w:t>
            </w:r>
            <w:r w:rsidR="002E0BFC">
              <w:rPr>
                <w:rFonts w:ascii="Arial" w:hAnsi="Arial" w:cs="Arial"/>
                <w:sz w:val="20"/>
                <w:szCs w:val="20"/>
                <w:lang w:bidi="ar-SA"/>
              </w:rPr>
              <w:t xml:space="preserve">         </w:t>
            </w:r>
            <w:r w:rsidRPr="00FF226F">
              <w:rPr>
                <w:rFonts w:ascii="Arial" w:hAnsi="Arial" w:cs="Arial"/>
                <w:sz w:val="20"/>
                <w:szCs w:val="20"/>
                <w:lang w:bidi="ar-SA"/>
              </w:rPr>
              <w:t>w programach operacyjnych na lata 2014-2020</w:t>
            </w:r>
          </w:p>
        </w:tc>
      </w:tr>
      <w:tr w:rsidR="004B7BEF" w:rsidRPr="00FF226F" w:rsidTr="0080081C">
        <w:trPr>
          <w:trHeight w:val="106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Roboty budowlane</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Należy przez to rozumieć budowę a także prace polegające na przebudowie, montażu, remoncie lub rozbiórce obiektu budowlanego.</w:t>
            </w:r>
          </w:p>
        </w:tc>
        <w:tc>
          <w:tcPr>
            <w:tcW w:w="1319" w:type="pct"/>
          </w:tcPr>
          <w:p w:rsidR="004B7BEF" w:rsidRPr="00FF226F" w:rsidRDefault="004B7BEF" w:rsidP="005C581B">
            <w:pPr>
              <w:suppressAutoHyphens/>
              <w:spacing w:before="120" w:after="0" w:line="288" w:lineRule="auto"/>
              <w:rPr>
                <w:rFonts w:ascii="Arial" w:hAnsi="Arial" w:cs="Arial"/>
                <w:i/>
                <w:sz w:val="20"/>
                <w:szCs w:val="20"/>
                <w:lang w:bidi="ar-SA"/>
              </w:rPr>
            </w:pPr>
            <w:r w:rsidRPr="00FF226F">
              <w:rPr>
                <w:rFonts w:ascii="Arial" w:hAnsi="Arial" w:cs="Arial"/>
                <w:sz w:val="20"/>
                <w:szCs w:val="20"/>
                <w:lang w:bidi="ar-SA"/>
              </w:rPr>
              <w:t>Ustawa z dnia 7 lipca 1994 r. Prawo budowlane, (t.j. Dz. U. z 201</w:t>
            </w:r>
            <w:r w:rsidR="005C581B">
              <w:rPr>
                <w:rFonts w:ascii="Arial" w:hAnsi="Arial" w:cs="Arial"/>
                <w:sz w:val="20"/>
                <w:szCs w:val="20"/>
                <w:lang w:bidi="ar-SA"/>
              </w:rPr>
              <w:t>6 r.</w:t>
            </w:r>
            <w:r w:rsidRPr="00FF226F">
              <w:rPr>
                <w:rFonts w:ascii="Arial" w:hAnsi="Arial" w:cs="Arial"/>
                <w:sz w:val="20"/>
                <w:szCs w:val="20"/>
                <w:lang w:bidi="ar-SA"/>
              </w:rPr>
              <w:t xml:space="preserve"> poz. </w:t>
            </w:r>
            <w:r w:rsidR="005C581B">
              <w:rPr>
                <w:rFonts w:ascii="Arial" w:hAnsi="Arial" w:cs="Arial"/>
                <w:sz w:val="20"/>
                <w:szCs w:val="20"/>
                <w:lang w:bidi="ar-SA"/>
              </w:rPr>
              <w:t>290</w:t>
            </w:r>
            <w:r w:rsidRPr="00FF226F">
              <w:rPr>
                <w:rFonts w:ascii="Arial" w:hAnsi="Arial" w:cs="Arial"/>
                <w:sz w:val="20"/>
                <w:szCs w:val="20"/>
                <w:lang w:bidi="ar-SA"/>
              </w:rPr>
              <w:t>)</w:t>
            </w:r>
          </w:p>
        </w:tc>
      </w:tr>
      <w:tr w:rsidR="004B7BEF" w:rsidRPr="00FF226F" w:rsidTr="0080081C">
        <w:trPr>
          <w:trHeight w:val="302"/>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Rozpoczęcie prac</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sz w:val="20"/>
                <w:szCs w:val="20"/>
                <w:lang w:bidi="ar-SA"/>
              </w:rPr>
              <w:t>O</w:t>
            </w:r>
            <w:r w:rsidR="004B7BEF" w:rsidRPr="00FF226F">
              <w:rPr>
                <w:rFonts w:ascii="Arial" w:hAnsi="Arial" w:cs="Arial"/>
                <w:sz w:val="20"/>
                <w:szCs w:val="20"/>
                <w:lang w:bidi="ar-SA"/>
              </w:rPr>
              <w:t>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w:t>
            </w:r>
            <w:r>
              <w:rPr>
                <w:rFonts w:ascii="Arial" w:hAnsi="Arial" w:cs="Arial"/>
                <w:sz w:val="20"/>
                <w:szCs w:val="20"/>
                <w:lang w:bidi="ar-SA"/>
              </w:rPr>
              <w:t>o związanych z nabytym zakładem.</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bCs/>
                <w:sz w:val="20"/>
                <w:szCs w:val="20"/>
                <w:lang w:bidi="ar-SA"/>
              </w:rPr>
              <w:t xml:space="preserve">ROZPORZĄDZENIE KOMISJI (UE) NR 651/2014 z dnia 17 czerwca 2014 r. uznające niektóre rodzaje pomocy za zgodne z rynkiem wewnętrznym </w:t>
            </w:r>
            <w:r w:rsidR="002E0BFC">
              <w:rPr>
                <w:rFonts w:ascii="Arial" w:hAnsi="Arial" w:cs="Arial"/>
                <w:bCs/>
                <w:sz w:val="20"/>
                <w:szCs w:val="20"/>
                <w:lang w:bidi="ar-SA"/>
              </w:rPr>
              <w:t xml:space="preserve">          </w:t>
            </w:r>
            <w:r w:rsidRPr="00FF226F">
              <w:rPr>
                <w:rFonts w:ascii="Arial" w:hAnsi="Arial" w:cs="Arial"/>
                <w:bCs/>
                <w:sz w:val="20"/>
                <w:szCs w:val="20"/>
                <w:lang w:bidi="ar-SA"/>
              </w:rPr>
              <w:t>w zastosowaniu art. 107 i 108 Traktatu</w:t>
            </w:r>
          </w:p>
        </w:tc>
      </w:tr>
      <w:tr w:rsidR="004B7BEF" w:rsidRPr="00FF226F" w:rsidTr="0080081C">
        <w:trPr>
          <w:trHeight w:val="126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Rzeczowe aktywa trwałe</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sz w:val="20"/>
                <w:szCs w:val="20"/>
                <w:lang w:bidi="ar-SA"/>
              </w:rPr>
              <w:t>O</w:t>
            </w:r>
            <w:r w:rsidR="004B7BEF" w:rsidRPr="00FF226F">
              <w:rPr>
                <w:rFonts w:ascii="Arial" w:hAnsi="Arial" w:cs="Arial"/>
                <w:sz w:val="20"/>
                <w:szCs w:val="20"/>
                <w:lang w:bidi="ar-SA"/>
              </w:rPr>
              <w:t>znaczają aktywa obejmujące grunty, budynki, z</w:t>
            </w:r>
            <w:r>
              <w:rPr>
                <w:rFonts w:ascii="Arial" w:hAnsi="Arial" w:cs="Arial"/>
                <w:sz w:val="20"/>
                <w:szCs w:val="20"/>
                <w:lang w:bidi="ar-SA"/>
              </w:rPr>
              <w:t>akład, urządzenia i wyposażenie.</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bCs/>
                <w:sz w:val="20"/>
                <w:szCs w:val="20"/>
                <w:lang w:bidi="ar-SA"/>
              </w:rPr>
              <w:t xml:space="preserve">ROZPORZĄDZENIE KOMISJI (UE) NR 651/2014 z dnia 17 czerwca 2014 r. uznające niektóre rodzaje pomocy </w:t>
            </w:r>
            <w:r w:rsidR="002E0BFC">
              <w:rPr>
                <w:rFonts w:ascii="Arial" w:hAnsi="Arial" w:cs="Arial"/>
                <w:bCs/>
                <w:sz w:val="20"/>
                <w:szCs w:val="20"/>
                <w:lang w:bidi="ar-SA"/>
              </w:rPr>
              <w:t xml:space="preserve">        </w:t>
            </w:r>
            <w:r w:rsidRPr="00FF226F">
              <w:rPr>
                <w:rFonts w:ascii="Arial" w:hAnsi="Arial" w:cs="Arial"/>
                <w:bCs/>
                <w:sz w:val="20"/>
                <w:szCs w:val="20"/>
                <w:lang w:bidi="ar-SA"/>
              </w:rPr>
              <w:t xml:space="preserve">za zgodne z rynkiem wewnętrznym </w:t>
            </w:r>
            <w:r w:rsidR="002E0BFC">
              <w:rPr>
                <w:rFonts w:ascii="Arial" w:hAnsi="Arial" w:cs="Arial"/>
                <w:bCs/>
                <w:sz w:val="20"/>
                <w:szCs w:val="20"/>
                <w:lang w:bidi="ar-SA"/>
              </w:rPr>
              <w:t xml:space="preserve">      </w:t>
            </w:r>
            <w:r w:rsidRPr="00FF226F">
              <w:rPr>
                <w:rFonts w:ascii="Arial" w:hAnsi="Arial" w:cs="Arial"/>
                <w:bCs/>
                <w:sz w:val="20"/>
                <w:szCs w:val="20"/>
                <w:lang w:bidi="ar-SA"/>
              </w:rPr>
              <w:t>w zastosowaniu art. 107 i 108 Traktatu</w:t>
            </w:r>
          </w:p>
        </w:tc>
      </w:tr>
      <w:tr w:rsidR="004B7BEF" w:rsidRPr="00FF226F" w:rsidTr="0080081C">
        <w:trPr>
          <w:trHeight w:val="2130"/>
        </w:trPr>
        <w:tc>
          <w:tcPr>
            <w:tcW w:w="917" w:type="pct"/>
          </w:tcPr>
          <w:p w:rsidR="004B7BEF" w:rsidRPr="00FF226F" w:rsidRDefault="004B7BEF" w:rsidP="0080081C">
            <w:pPr>
              <w:tabs>
                <w:tab w:val="left" w:pos="1680"/>
              </w:tabs>
              <w:suppressAutoHyphens/>
              <w:spacing w:before="120" w:after="0" w:line="288" w:lineRule="auto"/>
              <w:jc w:val="center"/>
              <w:rPr>
                <w:rFonts w:ascii="Arial" w:hAnsi="Arial" w:cs="Arial"/>
                <w:b/>
                <w:sz w:val="20"/>
                <w:szCs w:val="20"/>
                <w:lang w:bidi="ar-SA"/>
              </w:rPr>
            </w:pPr>
            <w:r w:rsidRPr="00FF226F">
              <w:rPr>
                <w:rFonts w:ascii="Arial" w:hAnsi="Arial" w:cs="Arial"/>
                <w:b/>
                <w:color w:val="000000"/>
                <w:sz w:val="20"/>
                <w:szCs w:val="20"/>
                <w:lang w:bidi="ar-SA"/>
              </w:rPr>
              <w:t>Strategia inteligentnej specjalizacji</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color w:val="000000"/>
                <w:sz w:val="20"/>
                <w:szCs w:val="20"/>
                <w:lang w:bidi="ar-SA"/>
              </w:rPr>
              <w:t>O</w:t>
            </w:r>
            <w:r w:rsidR="004B7BEF" w:rsidRPr="00FF226F">
              <w:rPr>
                <w:rFonts w:ascii="Arial" w:hAnsi="Arial" w:cs="Arial"/>
                <w:color w:val="000000"/>
                <w:sz w:val="20"/>
                <w:szCs w:val="20"/>
                <w:lang w:bidi="ar-SA"/>
              </w:rPr>
              <w:t xml:space="preserve">znacza krajowe lub regionalne strategie innowacyjne ustanawiające priorytety </w:t>
            </w:r>
            <w:r>
              <w:rPr>
                <w:rFonts w:ascii="Arial" w:hAnsi="Arial" w:cs="Arial"/>
                <w:color w:val="000000"/>
                <w:sz w:val="20"/>
                <w:szCs w:val="20"/>
                <w:lang w:bidi="ar-SA"/>
              </w:rPr>
              <w:t xml:space="preserve">         </w:t>
            </w:r>
            <w:r w:rsidR="004B7BEF" w:rsidRPr="00FF226F">
              <w:rPr>
                <w:rFonts w:ascii="Arial" w:hAnsi="Arial" w:cs="Arial"/>
                <w:color w:val="000000"/>
                <w:sz w:val="20"/>
                <w:szCs w:val="20"/>
                <w:lang w:bidi="ar-SA"/>
              </w:rPr>
              <w:t xml:space="preserve">w celu uzyskania przewagi konkurencyjnej poprzez rozwijanie i łączenie swoich mocnych stron w zakresie badań naukowych i innowacji z potrzebami biznesowymi </w:t>
            </w:r>
            <w:r>
              <w:rPr>
                <w:rFonts w:ascii="Arial" w:hAnsi="Arial" w:cs="Arial"/>
                <w:color w:val="000000"/>
                <w:sz w:val="20"/>
                <w:szCs w:val="20"/>
                <w:lang w:bidi="ar-SA"/>
              </w:rPr>
              <w:t xml:space="preserve">   </w:t>
            </w:r>
            <w:r w:rsidR="004B7BEF" w:rsidRPr="00FF226F">
              <w:rPr>
                <w:rFonts w:ascii="Arial" w:hAnsi="Arial" w:cs="Arial"/>
                <w:color w:val="000000"/>
                <w:sz w:val="20"/>
                <w:szCs w:val="20"/>
                <w:lang w:bidi="ar-SA"/>
              </w:rPr>
              <w:t>w celu wykorzystywania pojawiających się możliwości i rozwoju rynku w sposób spójny przy jednoczesnym unikaniu dublowania i fragmentacji wysiłków; strategia inteligentnej specjalizacji może funkcjonować jako krajowe lub regionalne ramy strategiczne polityki w dziedzinie badań naukowych i innowacji lub być w nich zawarta</w:t>
            </w:r>
            <w:r>
              <w:rPr>
                <w:rFonts w:ascii="Arial" w:hAnsi="Arial" w:cs="Arial"/>
                <w:color w:val="000000"/>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color w:val="000000"/>
                <w:sz w:val="20"/>
                <w:szCs w:val="20"/>
                <w:lang w:bidi="ar-SA"/>
              </w:rPr>
              <w:t>ROZPORZĄDZENIE PARLAMENTU EUROPEJSKIEGO I RADY (UE) NR 1303/2013  z dnia 17 grudnia 2013 r. Art.2</w:t>
            </w:r>
          </w:p>
        </w:tc>
      </w:tr>
      <w:tr w:rsidR="004B7BEF" w:rsidRPr="00FF226F" w:rsidTr="0080081C">
        <w:trPr>
          <w:trHeight w:val="345"/>
        </w:trPr>
        <w:tc>
          <w:tcPr>
            <w:tcW w:w="917" w:type="pct"/>
          </w:tcPr>
          <w:p w:rsidR="004B7BEF" w:rsidRPr="00FF226F" w:rsidRDefault="004B7BEF" w:rsidP="0080081C">
            <w:pPr>
              <w:suppressAutoHyphens/>
              <w:spacing w:before="120" w:after="0" w:line="288" w:lineRule="auto"/>
              <w:jc w:val="center"/>
              <w:rPr>
                <w:rFonts w:ascii="Arial" w:hAnsi="Arial" w:cs="Arial"/>
                <w:bCs/>
                <w:sz w:val="20"/>
                <w:szCs w:val="20"/>
                <w:lang w:bidi="ar-SA"/>
              </w:rPr>
            </w:pPr>
            <w:r w:rsidRPr="00FF226F">
              <w:rPr>
                <w:rFonts w:ascii="Arial" w:hAnsi="Arial" w:cs="Arial"/>
                <w:b/>
                <w:sz w:val="20"/>
                <w:szCs w:val="20"/>
                <w:lang w:eastAsia="pl-PL" w:bidi="ar-SA"/>
              </w:rPr>
              <w:t>Szczegółowy opis osi priorytetowych programu operacyjnego (SZOOP)</w:t>
            </w:r>
          </w:p>
        </w:tc>
        <w:tc>
          <w:tcPr>
            <w:tcW w:w="2764" w:type="pct"/>
          </w:tcPr>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bidi="ar-SA"/>
              </w:rPr>
            </w:pPr>
            <w:r w:rsidRPr="00FF226F">
              <w:rPr>
                <w:rFonts w:ascii="Arial" w:hAnsi="Arial" w:cs="Arial"/>
                <w:sz w:val="20"/>
                <w:szCs w:val="20"/>
                <w:lang w:eastAsia="pl-PL" w:bidi="ar-SA"/>
              </w:rPr>
              <w:t xml:space="preserve">Dokument przygotowany i przyjęty przez instytucję zarządzającą krajowym albo regionalnym programem operacyjnym oraz zatwierdzony w zakresie kryteriów wyboru projektów przez komitet monitorujący, o którym mowa w art. 47 rozporządzenia ogólnego, określający w szczególności zakres działań lub poddziałań realizowanych </w:t>
            </w:r>
            <w:r w:rsidR="002E0BFC">
              <w:rPr>
                <w:rFonts w:ascii="Arial" w:hAnsi="Arial" w:cs="Arial"/>
                <w:sz w:val="20"/>
                <w:szCs w:val="20"/>
                <w:lang w:eastAsia="pl-PL" w:bidi="ar-SA"/>
              </w:rPr>
              <w:t xml:space="preserve">       </w:t>
            </w:r>
            <w:r w:rsidRPr="00FF226F">
              <w:rPr>
                <w:rFonts w:ascii="Arial" w:hAnsi="Arial" w:cs="Arial"/>
                <w:sz w:val="20"/>
                <w:szCs w:val="20"/>
                <w:lang w:eastAsia="pl-PL" w:bidi="ar-SA"/>
              </w:rPr>
              <w:t>w ramach poszczególnych osi priorytetowych programu operacyjnego;</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2E0BFC">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rPr>
          <w:trHeight w:val="345"/>
        </w:trPr>
        <w:tc>
          <w:tcPr>
            <w:tcW w:w="917" w:type="pct"/>
          </w:tcPr>
          <w:p w:rsidR="004B7BEF" w:rsidRPr="00FF226F" w:rsidRDefault="004B7BEF" w:rsidP="0080081C">
            <w:pPr>
              <w:jc w:val="center"/>
              <w:rPr>
                <w:rFonts w:ascii="Arial" w:hAnsi="Arial" w:cs="Arial"/>
                <w:b/>
                <w:sz w:val="20"/>
                <w:szCs w:val="20"/>
              </w:rPr>
            </w:pPr>
            <w:r w:rsidRPr="00FF226F">
              <w:rPr>
                <w:rFonts w:ascii="Arial" w:hAnsi="Arial" w:cs="Arial"/>
                <w:b/>
                <w:sz w:val="20"/>
                <w:szCs w:val="20"/>
                <w:lang w:eastAsia="pl-PL" w:bidi="ar-SA"/>
              </w:rPr>
              <w:t>Średnie przedsiębiorstwo</w:t>
            </w:r>
          </w:p>
        </w:tc>
        <w:tc>
          <w:tcPr>
            <w:tcW w:w="2764" w:type="pct"/>
          </w:tcPr>
          <w:p w:rsidR="004B7BEF" w:rsidRPr="00FF226F" w:rsidRDefault="004B7BEF" w:rsidP="0080081C">
            <w:pPr>
              <w:rPr>
                <w:rFonts w:ascii="Arial" w:hAnsi="Arial" w:cs="Arial"/>
                <w:sz w:val="20"/>
                <w:szCs w:val="20"/>
              </w:rPr>
            </w:pPr>
            <w:r w:rsidRPr="00FF226F">
              <w:rPr>
                <w:rFonts w:ascii="Arial" w:hAnsi="Arial" w:cs="Arial"/>
                <w:sz w:val="20"/>
                <w:szCs w:val="20"/>
                <w:lang w:eastAsia="pl-PL" w:bidi="ar-SA"/>
              </w:rPr>
              <w:t>Przedsiębiorstwo, które zatrudnia mniej niż 250 pracowników i którego roczny obrót nie przekracza 50 milionów EUR, lub roczna suma bilansowa nie przekracza 43 milionów EUR.</w:t>
            </w:r>
          </w:p>
        </w:tc>
        <w:tc>
          <w:tcPr>
            <w:tcW w:w="1319" w:type="pct"/>
          </w:tcPr>
          <w:p w:rsidR="004B7BEF" w:rsidRPr="00FF226F" w:rsidRDefault="004B7BEF" w:rsidP="0080081C">
            <w:pPr>
              <w:rPr>
                <w:rFonts w:ascii="Arial" w:hAnsi="Arial" w:cs="Arial"/>
                <w:i/>
                <w:sz w:val="20"/>
                <w:szCs w:val="20"/>
              </w:rPr>
            </w:pPr>
            <w:r w:rsidRPr="00FF226F">
              <w:rPr>
                <w:rFonts w:ascii="Arial" w:hAnsi="Arial" w:cs="Arial"/>
                <w:bCs/>
                <w:sz w:val="20"/>
                <w:szCs w:val="20"/>
                <w:lang w:eastAsia="pl-PL" w:bidi="ar-SA"/>
              </w:rPr>
              <w:t xml:space="preserve">Na podstawie załącznika I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do rozporządzenia Komisji (UE) Nr 651/2014 z dnia 17 czerwca 2014 r.</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Środki trwałe</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Zgodnie z art. 3 ust. 1 pkt 15 ustawy </w:t>
            </w:r>
            <w:r w:rsidR="002E0BFC">
              <w:rPr>
                <w:rFonts w:ascii="Arial" w:hAnsi="Arial" w:cs="Arial"/>
                <w:sz w:val="20"/>
                <w:szCs w:val="20"/>
                <w:lang w:bidi="ar-SA"/>
              </w:rPr>
              <w:t xml:space="preserve">    </w:t>
            </w:r>
            <w:r w:rsidRPr="00FF226F">
              <w:rPr>
                <w:rFonts w:ascii="Arial" w:hAnsi="Arial" w:cs="Arial"/>
                <w:sz w:val="20"/>
                <w:szCs w:val="20"/>
                <w:lang w:bidi="ar-SA"/>
              </w:rPr>
              <w:t xml:space="preserve">z dnia 29 września 1994 r. </w:t>
            </w:r>
            <w:r w:rsidR="002E0BFC">
              <w:rPr>
                <w:rFonts w:ascii="Arial" w:hAnsi="Arial" w:cs="Arial"/>
                <w:sz w:val="20"/>
                <w:szCs w:val="20"/>
                <w:lang w:bidi="ar-SA"/>
              </w:rPr>
              <w:t xml:space="preserve">                   </w:t>
            </w:r>
            <w:r w:rsidRPr="00FF226F">
              <w:rPr>
                <w:rFonts w:ascii="Arial" w:hAnsi="Arial" w:cs="Arial"/>
                <w:sz w:val="20"/>
                <w:szCs w:val="20"/>
                <w:lang w:bidi="ar-SA"/>
              </w:rPr>
              <w:t>o rachunkowości (Dz. U. z 2013 r. poz. 330, z późn. zm.), z zastrzeżeniem inwestycji, o których mowa w art. 3 ust. 1 pkt 17 tej ustawy.</w:t>
            </w:r>
          </w:p>
        </w:tc>
      </w:tr>
      <w:tr w:rsidR="004B7BEF" w:rsidRPr="00FF226F" w:rsidTr="0080081C">
        <w:trPr>
          <w:trHeight w:val="1436"/>
        </w:trPr>
        <w:tc>
          <w:tcPr>
            <w:tcW w:w="917" w:type="pct"/>
          </w:tcPr>
          <w:p w:rsidR="004B7BEF" w:rsidRPr="00FF226F" w:rsidRDefault="004B7BEF" w:rsidP="0080081C">
            <w:pPr>
              <w:suppressAutoHyphens/>
              <w:spacing w:before="120" w:after="0" w:line="288" w:lineRule="auto"/>
              <w:jc w:val="center"/>
              <w:rPr>
                <w:rFonts w:ascii="Arial" w:hAnsi="Arial" w:cs="Arial"/>
                <w:b/>
                <w:bCs/>
                <w:sz w:val="20"/>
                <w:szCs w:val="20"/>
                <w:lang w:bidi="ar-SA"/>
              </w:rPr>
            </w:pPr>
            <w:r w:rsidRPr="00FF226F">
              <w:rPr>
                <w:rFonts w:ascii="Arial" w:hAnsi="Arial" w:cs="Arial"/>
                <w:b/>
                <w:bCs/>
                <w:sz w:val="20"/>
                <w:szCs w:val="20"/>
                <w:lang w:bidi="ar-SA"/>
              </w:rPr>
              <w:t>Technologie Informacyjno – Komunikacyjne</w:t>
            </w:r>
          </w:p>
        </w:tc>
        <w:tc>
          <w:tcPr>
            <w:tcW w:w="2764" w:type="pct"/>
          </w:tcPr>
          <w:p w:rsidR="004B7BEF" w:rsidRPr="00FF226F" w:rsidRDefault="002E0BFC" w:rsidP="0080081C">
            <w:pPr>
              <w:suppressAutoHyphens/>
              <w:spacing w:before="120" w:after="0" w:line="288" w:lineRule="auto"/>
              <w:rPr>
                <w:rFonts w:ascii="Arial" w:hAnsi="Arial" w:cs="Arial"/>
                <w:sz w:val="20"/>
                <w:szCs w:val="20"/>
                <w:lang w:bidi="ar-SA"/>
              </w:rPr>
            </w:pPr>
            <w:r>
              <w:rPr>
                <w:rFonts w:ascii="Arial" w:hAnsi="Arial" w:cs="Arial"/>
                <w:sz w:val="20"/>
                <w:szCs w:val="20"/>
                <w:lang w:bidi="ar-SA"/>
              </w:rPr>
              <w:t>R</w:t>
            </w:r>
            <w:r w:rsidR="004B7BEF" w:rsidRPr="00FF226F">
              <w:rPr>
                <w:rFonts w:ascii="Arial" w:hAnsi="Arial" w:cs="Arial"/>
                <w:sz w:val="20"/>
                <w:szCs w:val="20"/>
                <w:lang w:bidi="ar-SA"/>
              </w:rPr>
              <w:t>odzina technologii przetwarzających, gromadzących i przesyłających informacje w formie elektronicznej</w:t>
            </w:r>
            <w:r>
              <w:rPr>
                <w:rFonts w:ascii="Arial" w:hAnsi="Arial" w:cs="Arial"/>
                <w:sz w:val="20"/>
                <w:szCs w:val="20"/>
                <w:lang w:bidi="ar-SA"/>
              </w:rPr>
              <w:t>.</w:t>
            </w:r>
          </w:p>
          <w:p w:rsidR="004B7BEF" w:rsidRPr="00FF226F" w:rsidRDefault="004B7BEF" w:rsidP="0080081C">
            <w:pPr>
              <w:suppressAutoHyphens/>
              <w:spacing w:before="120" w:after="0" w:line="288" w:lineRule="auto"/>
              <w:rPr>
                <w:rFonts w:ascii="Arial" w:hAnsi="Arial" w:cs="Arial"/>
                <w:sz w:val="20"/>
                <w:szCs w:val="20"/>
                <w:lang w:bidi="ar-SA"/>
              </w:rPr>
            </w:pPr>
          </w:p>
          <w:p w:rsidR="004B7BEF" w:rsidRPr="00FF226F" w:rsidRDefault="004B7BEF" w:rsidP="0080081C">
            <w:pPr>
              <w:suppressAutoHyphens/>
              <w:spacing w:before="120" w:after="0" w:line="288" w:lineRule="auto"/>
              <w:rPr>
                <w:rFonts w:ascii="Arial" w:hAnsi="Arial" w:cs="Arial"/>
                <w:sz w:val="20"/>
                <w:szCs w:val="20"/>
                <w:lang w:bidi="ar-SA"/>
              </w:rPr>
            </w:pP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na podstawie Raportu z Badania potencjału innowacyjnego</w:t>
            </w:r>
            <w:r w:rsidR="002E0BFC">
              <w:rPr>
                <w:rFonts w:ascii="Arial" w:hAnsi="Arial" w:cs="Arial"/>
                <w:i/>
                <w:sz w:val="20"/>
                <w:szCs w:val="20"/>
                <w:lang w:bidi="ar-SA"/>
              </w:rPr>
              <w:t xml:space="preserve">                      </w:t>
            </w:r>
            <w:r w:rsidRPr="00FF226F">
              <w:rPr>
                <w:rFonts w:ascii="Arial" w:hAnsi="Arial" w:cs="Arial"/>
                <w:i/>
                <w:sz w:val="20"/>
                <w:szCs w:val="20"/>
                <w:lang w:bidi="ar-SA"/>
              </w:rPr>
              <w:t xml:space="preserve"> i rozwojowego przedsiębiorstw funkcjonujących w obszarze inteligentnych specjalizacji województwa warmińsko-mazurskiego</w:t>
            </w:r>
          </w:p>
        </w:tc>
      </w:tr>
      <w:tr w:rsidR="004B7BEF" w:rsidRPr="00FF226F" w:rsidTr="0080081C">
        <w:trPr>
          <w:trHeight w:val="510"/>
        </w:trPr>
        <w:tc>
          <w:tcPr>
            <w:tcW w:w="917" w:type="pct"/>
          </w:tcPr>
          <w:p w:rsidR="004B7BEF" w:rsidRPr="00FF226F" w:rsidRDefault="004B7BEF" w:rsidP="0080081C">
            <w:pPr>
              <w:suppressAutoHyphens/>
              <w:spacing w:before="120" w:after="0" w:line="288" w:lineRule="auto"/>
              <w:jc w:val="center"/>
              <w:rPr>
                <w:rFonts w:ascii="Arial" w:hAnsi="Arial" w:cs="Arial"/>
                <w:b/>
                <w:bCs/>
                <w:color w:val="000000"/>
                <w:sz w:val="20"/>
                <w:szCs w:val="20"/>
                <w:lang w:bidi="ar-SA"/>
              </w:rPr>
            </w:pPr>
            <w:r w:rsidRPr="00FF226F">
              <w:rPr>
                <w:rFonts w:ascii="Arial" w:hAnsi="Arial" w:cs="Arial"/>
                <w:b/>
                <w:bCs/>
                <w:sz w:val="20"/>
                <w:szCs w:val="20"/>
                <w:lang w:bidi="ar-SA"/>
              </w:rPr>
              <w:t>Tryb pozakonkursowy</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Jeden z dwóch trybów wyboru projektów do dofinansowania, możliwy do zastosowania przy spełnieniu okoliczności, o których mowa w art. 38 ust. 2 i 3 ustawy wdrożeniowej. Założenia dotyczące stosowania trybu pozakonkursowego określają Wytyczne w zakresie trybów wyboru projektów na lata 2014-2020</w:t>
            </w:r>
            <w:r w:rsidR="002E0BFC">
              <w:rPr>
                <w:rFonts w:ascii="Arial" w:hAnsi="Arial" w:cs="Arial"/>
                <w:sz w:val="20"/>
                <w:szCs w:val="20"/>
                <w:lang w:bidi="ar-SA"/>
              </w:rPr>
              <w:t>.</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USTAWA z dnia 11 lipca 2014 r.</w:t>
            </w:r>
            <w:r w:rsidR="002E0BFC">
              <w:rPr>
                <w:rFonts w:ascii="Arial" w:hAnsi="Arial" w:cs="Arial"/>
                <w:i/>
                <w:sz w:val="20"/>
                <w:szCs w:val="20"/>
                <w:lang w:bidi="ar-SA"/>
              </w:rPr>
              <w:t xml:space="preserve">                 </w:t>
            </w:r>
            <w:r w:rsidRPr="00FF226F">
              <w:rPr>
                <w:rFonts w:ascii="Arial" w:hAnsi="Arial" w:cs="Arial"/>
                <w:i/>
                <w:sz w:val="20"/>
                <w:szCs w:val="20"/>
                <w:lang w:bidi="ar-SA"/>
              </w:rPr>
              <w:t xml:space="preserve"> o zasadach realizacji programów </w:t>
            </w:r>
            <w:r w:rsidR="002E0BFC">
              <w:rPr>
                <w:rFonts w:ascii="Arial" w:hAnsi="Arial" w:cs="Arial"/>
                <w:i/>
                <w:sz w:val="20"/>
                <w:szCs w:val="20"/>
                <w:lang w:bidi="ar-SA"/>
              </w:rPr>
              <w:t xml:space="preserve">         </w:t>
            </w:r>
            <w:r w:rsidRPr="00FF226F">
              <w:rPr>
                <w:rFonts w:ascii="Arial" w:hAnsi="Arial" w:cs="Arial"/>
                <w:i/>
                <w:sz w:val="20"/>
                <w:szCs w:val="20"/>
                <w:lang w:bidi="ar-SA"/>
              </w:rPr>
              <w:t>w zakresie polityki spójności finansowanych w perspektywie finansowej 2014–2020</w:t>
            </w:r>
          </w:p>
        </w:tc>
      </w:tr>
      <w:tr w:rsidR="004B7BEF" w:rsidRPr="00FF226F" w:rsidTr="0080081C">
        <w:trPr>
          <w:trHeight w:val="302"/>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Umowa o dofinansowanie</w:t>
            </w:r>
          </w:p>
        </w:tc>
        <w:tc>
          <w:tcPr>
            <w:tcW w:w="2764" w:type="pct"/>
          </w:tcPr>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eastAsia="pl-PL" w:bidi="ar-SA"/>
              </w:rPr>
              <w:t>a) umowa zawarta między właściwą instytucją a wnioskodawcą, którego projekt został wybrany do dofinansowania, zawierającą co najmniej elementy, o których mowa w art. 206 ust. 2 ustawy z dnia 27 sierpnia 2009 r. o finansach publicznych (Dz. U. z 2013 r. poz. 885, z późn. zm.4)),</w:t>
            </w:r>
          </w:p>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eastAsia="pl-PL" w:bidi="ar-SA"/>
              </w:rPr>
              <w:t xml:space="preserve">b) porozumienie, o którym mowa w art. 206 ust. 5 ustawy z dnia 27 sierpnia 2009 r. </w:t>
            </w:r>
            <w:r w:rsidR="005C5970">
              <w:rPr>
                <w:rFonts w:ascii="Arial" w:hAnsi="Arial" w:cs="Arial"/>
                <w:sz w:val="20"/>
                <w:szCs w:val="20"/>
                <w:lang w:eastAsia="pl-PL" w:bidi="ar-SA"/>
              </w:rPr>
              <w:t xml:space="preserve">    </w:t>
            </w:r>
            <w:r w:rsidRPr="00FF226F">
              <w:rPr>
                <w:rFonts w:ascii="Arial" w:hAnsi="Arial" w:cs="Arial"/>
                <w:sz w:val="20"/>
                <w:szCs w:val="20"/>
                <w:lang w:eastAsia="pl-PL" w:bidi="ar-SA"/>
              </w:rPr>
              <w:t xml:space="preserve">o finansach publicznych, zawarte między właściwą instytucją a wnioskodawcą, którego projekt został wybrany do dofinansowania, </w:t>
            </w:r>
          </w:p>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bidi="ar-SA"/>
              </w:rPr>
            </w:pPr>
            <w:r w:rsidRPr="00FF226F">
              <w:rPr>
                <w:rFonts w:ascii="Arial" w:hAnsi="Arial" w:cs="Arial"/>
                <w:sz w:val="20"/>
                <w:szCs w:val="20"/>
                <w:lang w:eastAsia="pl-PL" w:bidi="ar-SA"/>
              </w:rPr>
              <w:t>c) umowa lub porozumienie zawarte między właściwą instytucją a wnioskodawcą, którego projekt został wybrany do dofinansowania – w ramach programu EWT</w:t>
            </w:r>
            <w:r w:rsidR="005C5970">
              <w:rPr>
                <w:rFonts w:ascii="Arial" w:hAnsi="Arial" w:cs="Arial"/>
                <w:sz w:val="20"/>
                <w:szCs w:val="20"/>
                <w:lang w:eastAsia="pl-PL" w:bidi="ar-SA"/>
              </w:rPr>
              <w:t>.</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2E0BFC">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2E0BFC">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rPr>
          <w:trHeight w:val="101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Umowa partnerstwa</w:t>
            </w:r>
          </w:p>
        </w:tc>
        <w:tc>
          <w:tcPr>
            <w:tcW w:w="2764" w:type="pct"/>
          </w:tcPr>
          <w:p w:rsidR="004B7BEF" w:rsidRPr="00FF226F" w:rsidRDefault="005C5970" w:rsidP="0080081C">
            <w:pPr>
              <w:suppressAutoHyphens/>
              <w:autoSpaceDE w:val="0"/>
              <w:autoSpaceDN w:val="0"/>
              <w:adjustRightInd w:val="0"/>
              <w:spacing w:before="120" w:after="0" w:line="288" w:lineRule="auto"/>
              <w:rPr>
                <w:rFonts w:ascii="Arial" w:hAnsi="Arial" w:cs="Arial"/>
                <w:sz w:val="20"/>
                <w:szCs w:val="20"/>
                <w:lang w:eastAsia="pl-PL" w:bidi="ar-SA"/>
              </w:rPr>
            </w:pPr>
            <w:r>
              <w:rPr>
                <w:rFonts w:ascii="Arial" w:hAnsi="Arial" w:cs="Arial"/>
                <w:sz w:val="20"/>
                <w:szCs w:val="20"/>
                <w:lang w:eastAsia="pl-PL" w:bidi="ar-SA"/>
              </w:rPr>
              <w:t>O</w:t>
            </w:r>
            <w:r w:rsidR="004B7BEF" w:rsidRPr="00FF226F">
              <w:rPr>
                <w:rFonts w:ascii="Arial" w:hAnsi="Arial" w:cs="Arial"/>
                <w:sz w:val="20"/>
                <w:szCs w:val="20"/>
                <w:lang w:eastAsia="pl-PL" w:bidi="ar-SA"/>
              </w:rPr>
              <w:t xml:space="preserve">znacza dokument przygotowany przez państwo członkowskie z udziałem partnerów zgodnie z podejściem opartym na wielopoziomowym zarządzaniu, który określa strategię tego państwa członkowskiego, jego priorytety i warunki efektywnego </w:t>
            </w:r>
            <w:r>
              <w:rPr>
                <w:rFonts w:ascii="Arial" w:hAnsi="Arial" w:cs="Arial"/>
                <w:sz w:val="20"/>
                <w:szCs w:val="20"/>
                <w:lang w:eastAsia="pl-PL" w:bidi="ar-SA"/>
              </w:rPr>
              <w:t xml:space="preserve">              </w:t>
            </w:r>
            <w:r w:rsidR="004B7BEF" w:rsidRPr="00FF226F">
              <w:rPr>
                <w:rFonts w:ascii="Arial" w:hAnsi="Arial" w:cs="Arial"/>
                <w:sz w:val="20"/>
                <w:szCs w:val="20"/>
                <w:lang w:eastAsia="pl-PL" w:bidi="ar-SA"/>
              </w:rPr>
              <w:t>i skutecznego korzystania z EFSI w celu realizacji unijnej strategii na rzecz inteligentnego, zrównoważonego wzrostu sprzyjającego włączeniu społecznemu,</w:t>
            </w:r>
            <w:r>
              <w:rPr>
                <w:rFonts w:ascii="Arial" w:hAnsi="Arial" w:cs="Arial"/>
                <w:sz w:val="20"/>
                <w:szCs w:val="20"/>
                <w:lang w:eastAsia="pl-PL" w:bidi="ar-SA"/>
              </w:rPr>
              <w:t xml:space="preserve">        </w:t>
            </w:r>
            <w:r w:rsidR="004B7BEF" w:rsidRPr="00FF226F">
              <w:rPr>
                <w:rFonts w:ascii="Arial" w:hAnsi="Arial" w:cs="Arial"/>
                <w:sz w:val="20"/>
                <w:szCs w:val="20"/>
                <w:lang w:eastAsia="pl-PL" w:bidi="ar-SA"/>
              </w:rPr>
              <w:t xml:space="preserve"> i który został przyjęty przez Komisję w następstwie oceny i dialog</w:t>
            </w:r>
            <w:r>
              <w:rPr>
                <w:rFonts w:ascii="Arial" w:hAnsi="Arial" w:cs="Arial"/>
                <w:sz w:val="20"/>
                <w:szCs w:val="20"/>
                <w:lang w:eastAsia="pl-PL" w:bidi="ar-SA"/>
              </w:rPr>
              <w:t>u z danym państwem członkowskim.</w:t>
            </w:r>
          </w:p>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i/>
                <w:iCs/>
                <w:sz w:val="20"/>
                <w:szCs w:val="20"/>
                <w:lang w:eastAsia="pl-PL" w:bidi="ar-SA"/>
              </w:rPr>
              <w:t xml:space="preserve">Umowa Partnerstwa </w:t>
            </w:r>
            <w:r w:rsidRPr="00FF226F">
              <w:rPr>
                <w:rFonts w:ascii="Arial" w:hAnsi="Arial" w:cs="Arial"/>
                <w:sz w:val="20"/>
                <w:szCs w:val="20"/>
                <w:lang w:eastAsia="pl-PL" w:bidi="ar-SA"/>
              </w:rPr>
              <w:t xml:space="preserve">(UP) jest dokumentem określającym strategię interwencji funduszy europejskich w ramach trzech polityk unijnych: polityki spójności, wspólnej polityki rolnej (WPR) i wspólnej polityki rybołówstwa (WPRyb) w Polsce w latach 2014-2020. Instrumentami realizacji UP są krajowe programy operacyjne (KPO) </w:t>
            </w:r>
            <w:r w:rsidR="005C5970">
              <w:rPr>
                <w:rFonts w:ascii="Arial" w:hAnsi="Arial" w:cs="Arial"/>
                <w:sz w:val="20"/>
                <w:szCs w:val="20"/>
                <w:lang w:eastAsia="pl-PL" w:bidi="ar-SA"/>
              </w:rPr>
              <w:t xml:space="preserve">          </w:t>
            </w:r>
            <w:r w:rsidRPr="00FF226F">
              <w:rPr>
                <w:rFonts w:ascii="Arial" w:hAnsi="Arial" w:cs="Arial"/>
                <w:sz w:val="20"/>
                <w:szCs w:val="20"/>
                <w:lang w:eastAsia="pl-PL" w:bidi="ar-SA"/>
              </w:rPr>
              <w:t xml:space="preserve">i regionalne programy operacyjne (RPO). Dokumenty te wraz z UP tworzą spójny system dokumentów strategicznych i programowych na nową perspektywę finansową. UP określa z jednej strony kontekst strategiczny w wymiarze tematycznym </w:t>
            </w:r>
            <w:r w:rsidR="005C5970">
              <w:rPr>
                <w:rFonts w:ascii="Arial" w:hAnsi="Arial" w:cs="Arial"/>
                <w:sz w:val="20"/>
                <w:szCs w:val="20"/>
                <w:lang w:eastAsia="pl-PL" w:bidi="ar-SA"/>
              </w:rPr>
              <w:t xml:space="preserve">                  </w:t>
            </w:r>
            <w:r w:rsidRPr="00FF226F">
              <w:rPr>
                <w:rFonts w:ascii="Arial" w:hAnsi="Arial" w:cs="Arial"/>
                <w:sz w:val="20"/>
                <w:szCs w:val="20"/>
                <w:lang w:eastAsia="pl-PL" w:bidi="ar-SA"/>
              </w:rPr>
              <w:t>i terytorialnym, z drugiej zaś wskazuje oczekiwane rezultaty oraz obowiązujące ramy finansowe i wdrożeniowe. UP stanowi punkt odniesienia do określania szczegółowej zawartości programów operacyjnych.</w:t>
            </w:r>
          </w:p>
        </w:tc>
        <w:tc>
          <w:tcPr>
            <w:tcW w:w="1319" w:type="pct"/>
          </w:tcPr>
          <w:p w:rsidR="004B7BEF" w:rsidRPr="00FF226F" w:rsidRDefault="004B7BEF" w:rsidP="0080081C">
            <w:pPr>
              <w:suppressAutoHyphens/>
              <w:spacing w:before="120" w:after="0" w:line="288" w:lineRule="auto"/>
              <w:rPr>
                <w:rFonts w:ascii="Arial" w:hAnsi="Arial" w:cs="Arial"/>
                <w:bCs/>
                <w:sz w:val="20"/>
                <w:szCs w:val="20"/>
                <w:lang w:eastAsia="pl-PL" w:bidi="ar-SA"/>
              </w:rPr>
            </w:pPr>
            <w:r w:rsidRPr="00FF226F">
              <w:rPr>
                <w:rFonts w:ascii="Arial" w:hAnsi="Arial" w:cs="Arial"/>
                <w:bCs/>
                <w:sz w:val="20"/>
                <w:szCs w:val="20"/>
                <w:lang w:eastAsia="pl-PL" w:bidi="ar-SA"/>
              </w:rPr>
              <w:t>ROZPORZĄDZENIE PARLAMENTU EUROPEJSKIEGO I RADY (UE) NR 1303/2013  z dnia 17 grudnia 2013 r. Art. 2 pkt 10</w:t>
            </w:r>
          </w:p>
          <w:p w:rsidR="004B7BEF" w:rsidRPr="00FF226F" w:rsidRDefault="004B7BEF" w:rsidP="0080081C">
            <w:pPr>
              <w:suppressAutoHyphens/>
              <w:spacing w:before="120" w:after="0" w:line="288" w:lineRule="auto"/>
              <w:rPr>
                <w:rFonts w:ascii="Arial" w:hAnsi="Arial" w:cs="Arial"/>
                <w:bCs/>
                <w:sz w:val="20"/>
                <w:szCs w:val="20"/>
                <w:lang w:eastAsia="pl-PL" w:bidi="ar-SA"/>
              </w:rPr>
            </w:pPr>
          </w:p>
          <w:p w:rsidR="004B7BEF" w:rsidRPr="00FF226F" w:rsidRDefault="004B7BEF" w:rsidP="0080081C">
            <w:pPr>
              <w:suppressAutoHyphens/>
              <w:spacing w:before="120" w:after="0" w:line="288" w:lineRule="auto"/>
              <w:rPr>
                <w:rFonts w:ascii="Arial" w:hAnsi="Arial" w:cs="Arial"/>
                <w:bCs/>
                <w:sz w:val="20"/>
                <w:szCs w:val="20"/>
                <w:lang w:eastAsia="pl-PL" w:bidi="ar-SA"/>
              </w:rPr>
            </w:pPr>
          </w:p>
          <w:p w:rsidR="004B7BEF" w:rsidRPr="00FF226F" w:rsidRDefault="004B7BEF" w:rsidP="0080081C">
            <w:pPr>
              <w:suppressAutoHyphens/>
              <w:spacing w:before="120" w:after="0" w:line="288" w:lineRule="auto"/>
              <w:rPr>
                <w:rFonts w:ascii="Arial" w:hAnsi="Arial" w:cs="Arial"/>
                <w:bCs/>
                <w:sz w:val="20"/>
                <w:szCs w:val="20"/>
                <w:lang w:eastAsia="pl-PL" w:bidi="ar-SA"/>
              </w:rPr>
            </w:pPr>
            <w:r w:rsidRPr="00FF226F">
              <w:rPr>
                <w:rFonts w:ascii="Arial" w:hAnsi="Arial" w:cs="Arial"/>
                <w:bCs/>
                <w:sz w:val="20"/>
                <w:szCs w:val="20"/>
                <w:lang w:eastAsia="pl-PL" w:bidi="ar-SA"/>
              </w:rPr>
              <w:t xml:space="preserve">Umowa </w:t>
            </w:r>
            <w:r w:rsidR="003C725B" w:rsidRPr="003C725B">
              <w:rPr>
                <w:rFonts w:ascii="Arial" w:hAnsi="Arial" w:cs="Arial"/>
                <w:bCs/>
                <w:sz w:val="20"/>
                <w:szCs w:val="20"/>
                <w:lang w:eastAsia="pl-PL"/>
              </w:rPr>
              <w:t>partnerstwa</w:t>
            </w:r>
            <w:r w:rsidR="003C725B" w:rsidRPr="00FF226F">
              <w:rPr>
                <w:rFonts w:ascii="Arial" w:hAnsi="Arial" w:cs="Arial"/>
                <w:bCs/>
                <w:sz w:val="20"/>
                <w:szCs w:val="20"/>
                <w:lang w:eastAsia="pl-PL" w:bidi="ar-SA"/>
              </w:rPr>
              <w:t xml:space="preserve"> </w:t>
            </w:r>
            <w:r w:rsidR="003C725B">
              <w:rPr>
                <w:rFonts w:ascii="Arial" w:hAnsi="Arial" w:cs="Arial"/>
                <w:bCs/>
                <w:sz w:val="20"/>
                <w:szCs w:val="20"/>
                <w:lang w:eastAsia="pl-PL" w:bidi="ar-SA"/>
              </w:rPr>
              <w:t xml:space="preserve">z </w:t>
            </w:r>
            <w:r w:rsidRPr="00FF226F">
              <w:rPr>
                <w:rFonts w:ascii="Arial" w:hAnsi="Arial" w:cs="Arial"/>
                <w:bCs/>
                <w:sz w:val="20"/>
                <w:szCs w:val="20"/>
                <w:lang w:eastAsia="pl-PL" w:bidi="ar-SA"/>
              </w:rPr>
              <w:t>21 maja 2014 r.</w:t>
            </w:r>
          </w:p>
        </w:tc>
      </w:tr>
      <w:tr w:rsidR="004B7BEF" w:rsidRPr="00FF226F" w:rsidTr="0080081C">
        <w:trPr>
          <w:trHeight w:val="1399"/>
        </w:trPr>
        <w:tc>
          <w:tcPr>
            <w:tcW w:w="917" w:type="pct"/>
          </w:tcPr>
          <w:p w:rsidR="004B7BEF" w:rsidRPr="00FF226F" w:rsidRDefault="004B7BEF" w:rsidP="0080081C">
            <w:pPr>
              <w:jc w:val="center"/>
              <w:rPr>
                <w:rFonts w:ascii="Arial" w:hAnsi="Arial" w:cs="Arial"/>
                <w:b/>
                <w:sz w:val="20"/>
                <w:szCs w:val="20"/>
              </w:rPr>
            </w:pPr>
            <w:r w:rsidRPr="00FF226F">
              <w:rPr>
                <w:rFonts w:ascii="Arial" w:hAnsi="Arial" w:cs="Arial"/>
                <w:b/>
                <w:sz w:val="20"/>
                <w:szCs w:val="20"/>
                <w:lang w:bidi="ar-SA"/>
              </w:rPr>
              <w:t>Usługa rozwojowa</w:t>
            </w:r>
          </w:p>
        </w:tc>
        <w:tc>
          <w:tcPr>
            <w:tcW w:w="2764" w:type="pct"/>
          </w:tcPr>
          <w:p w:rsidR="004B7BEF" w:rsidRPr="00FF226F" w:rsidRDefault="005C5970" w:rsidP="0080081C">
            <w:pPr>
              <w:rPr>
                <w:rFonts w:ascii="Arial" w:hAnsi="Arial" w:cs="Arial"/>
                <w:sz w:val="20"/>
                <w:szCs w:val="20"/>
              </w:rPr>
            </w:pPr>
            <w:r w:rsidRPr="005C5970">
              <w:rPr>
                <w:rFonts w:ascii="Arial" w:hAnsi="Arial" w:cs="Arial"/>
                <w:sz w:val="20"/>
                <w:szCs w:val="20"/>
                <w:lang w:eastAsia="pl-PL" w:bidi="ar-SA"/>
              </w:rPr>
              <w:t>U</w:t>
            </w:r>
            <w:r w:rsidR="004B7BEF" w:rsidRPr="00FF226F">
              <w:rPr>
                <w:rFonts w:ascii="Arial" w:hAnsi="Arial" w:cs="Arial"/>
                <w:sz w:val="20"/>
                <w:szCs w:val="20"/>
                <w:lang w:eastAsia="pl-PL" w:bidi="ar-SA"/>
              </w:rPr>
              <w:t>sługa w zakresie pozaszkolnych form edukacji, usługa wspomagająca edukację lub usługa doradztwa związanego z zarządzaniem zgodnie z przepisami w zakresie klasyfikacji wyrobów i usług, które pozwalają na rozwój przedsiębiorcom i ich pracownikom lub mają na celu nabycie, utrzymanie lub wzrost wiedzy, umiejętności lub kompetencji społecznych pracowników przedsiębiorców (np. pojedyncza usługa doradcza lub szkoleniowa)</w:t>
            </w:r>
            <w:r>
              <w:rPr>
                <w:rFonts w:ascii="Arial" w:hAnsi="Arial" w:cs="Arial"/>
                <w:sz w:val="20"/>
                <w:szCs w:val="20"/>
                <w:lang w:eastAsia="pl-PL" w:bidi="ar-SA"/>
              </w:rPr>
              <w:t>.</w:t>
            </w:r>
          </w:p>
        </w:tc>
        <w:tc>
          <w:tcPr>
            <w:tcW w:w="1319" w:type="pct"/>
          </w:tcPr>
          <w:p w:rsidR="004B7BEF" w:rsidRPr="00FF226F" w:rsidRDefault="004B7BEF" w:rsidP="0080081C">
            <w:pPr>
              <w:spacing w:after="0"/>
              <w:rPr>
                <w:rFonts w:ascii="Arial" w:hAnsi="Arial" w:cs="Arial"/>
                <w:bCs/>
                <w:sz w:val="20"/>
                <w:szCs w:val="20"/>
              </w:rPr>
            </w:pPr>
            <w:r w:rsidRPr="00FF226F">
              <w:rPr>
                <w:rFonts w:ascii="Arial" w:hAnsi="Arial" w:cs="Arial"/>
                <w:bCs/>
                <w:sz w:val="20"/>
                <w:szCs w:val="20"/>
                <w:lang w:eastAsia="pl-PL" w:bidi="ar-SA"/>
              </w:rPr>
              <w:t xml:space="preserve">Wytyczne w zakresie realizacji przedsięwzięć z udziałem środków Europejskiego Funduszu Społecznego w obszarze przystosowania przedsiębiorców i pracowników </w:t>
            </w:r>
            <w:r w:rsidR="005C5970">
              <w:rPr>
                <w:rFonts w:ascii="Arial" w:hAnsi="Arial" w:cs="Arial"/>
                <w:bCs/>
                <w:sz w:val="20"/>
                <w:szCs w:val="20"/>
                <w:lang w:eastAsia="pl-PL" w:bidi="ar-SA"/>
              </w:rPr>
              <w:t xml:space="preserve">           </w:t>
            </w:r>
            <w:r w:rsidRPr="00FF226F">
              <w:rPr>
                <w:rFonts w:ascii="Arial" w:hAnsi="Arial" w:cs="Arial"/>
                <w:bCs/>
                <w:sz w:val="20"/>
                <w:szCs w:val="20"/>
                <w:lang w:eastAsia="pl-PL" w:bidi="ar-SA"/>
              </w:rPr>
              <w:t>do zmian na lata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Wartości niematerialne i prawne</w:t>
            </w:r>
          </w:p>
        </w:tc>
        <w:tc>
          <w:tcPr>
            <w:tcW w:w="2764" w:type="pct"/>
          </w:tcPr>
          <w:p w:rsidR="004B7BEF" w:rsidRPr="00FF226F" w:rsidRDefault="005C5970" w:rsidP="0080081C">
            <w:pPr>
              <w:suppressAutoHyphens/>
              <w:spacing w:before="120" w:after="0" w:line="288" w:lineRule="auto"/>
              <w:rPr>
                <w:rFonts w:ascii="Arial" w:hAnsi="Arial" w:cs="Arial"/>
                <w:sz w:val="20"/>
                <w:szCs w:val="20"/>
                <w:lang w:bidi="ar-SA"/>
              </w:rPr>
            </w:pPr>
            <w:r>
              <w:rPr>
                <w:rFonts w:ascii="Arial" w:hAnsi="Arial" w:cs="Arial"/>
                <w:sz w:val="20"/>
                <w:szCs w:val="20"/>
                <w:lang w:bidi="ar-SA"/>
              </w:rPr>
              <w:t>O</w:t>
            </w:r>
            <w:r w:rsidR="004B7BEF" w:rsidRPr="00FF226F">
              <w:rPr>
                <w:rFonts w:ascii="Arial" w:hAnsi="Arial" w:cs="Arial"/>
                <w:sz w:val="20"/>
                <w:szCs w:val="20"/>
                <w:lang w:bidi="ar-SA"/>
              </w:rPr>
              <w:t xml:space="preserve">znaczają aktywa nieposiadające postaci fizycznej ani finansowej, takie jak patenty, licencje, </w:t>
            </w:r>
            <w:r w:rsidR="004B7BEF" w:rsidRPr="00FF226F">
              <w:rPr>
                <w:rFonts w:ascii="Arial" w:hAnsi="Arial" w:cs="Arial"/>
                <w:i/>
                <w:iCs/>
                <w:sz w:val="20"/>
                <w:szCs w:val="20"/>
                <w:lang w:bidi="ar-SA"/>
              </w:rPr>
              <w:t xml:space="preserve">know-how </w:t>
            </w:r>
            <w:r>
              <w:rPr>
                <w:rFonts w:ascii="Arial" w:hAnsi="Arial" w:cs="Arial"/>
                <w:sz w:val="20"/>
                <w:szCs w:val="20"/>
                <w:lang w:bidi="ar-SA"/>
              </w:rPr>
              <w:t>lub inna własność intelektualna.</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bCs/>
                <w:sz w:val="20"/>
                <w:szCs w:val="20"/>
                <w:lang w:bidi="ar-SA"/>
              </w:rPr>
              <w:t xml:space="preserve">ROZPORZĄDZENIE KOMISJI (UE) NR 651/2014 z dnia 17 czerwca 2014 r. uznające niektóre rodzaje pomocy za zgodne z rynkiem wewnętrznym </w:t>
            </w:r>
            <w:r w:rsidR="005C5970">
              <w:rPr>
                <w:rFonts w:ascii="Arial" w:hAnsi="Arial" w:cs="Arial"/>
                <w:bCs/>
                <w:sz w:val="20"/>
                <w:szCs w:val="20"/>
                <w:lang w:bidi="ar-SA"/>
              </w:rPr>
              <w:t xml:space="preserve">          </w:t>
            </w:r>
            <w:r w:rsidRPr="00FF226F">
              <w:rPr>
                <w:rFonts w:ascii="Arial" w:hAnsi="Arial" w:cs="Arial"/>
                <w:bCs/>
                <w:sz w:val="20"/>
                <w:szCs w:val="20"/>
                <w:lang w:bidi="ar-SA"/>
              </w:rPr>
              <w:t>w zastosowaniu art. 107 i 108 Traktatu</w:t>
            </w:r>
          </w:p>
        </w:tc>
      </w:tr>
      <w:tr w:rsidR="004B7BEF" w:rsidRPr="00FF226F" w:rsidTr="0080081C">
        <w:trPr>
          <w:trHeight w:val="302"/>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Wkład rzeczowy</w:t>
            </w:r>
          </w:p>
        </w:tc>
        <w:tc>
          <w:tcPr>
            <w:tcW w:w="2764" w:type="pct"/>
          </w:tcPr>
          <w:p w:rsidR="004B7BEF" w:rsidRPr="00FF226F" w:rsidRDefault="005C5970" w:rsidP="0080081C">
            <w:pPr>
              <w:suppressAutoHyphens/>
              <w:spacing w:before="120" w:after="0" w:line="288" w:lineRule="auto"/>
              <w:rPr>
                <w:rFonts w:ascii="Arial" w:hAnsi="Arial" w:cs="Arial"/>
                <w:sz w:val="20"/>
                <w:szCs w:val="20"/>
                <w:lang w:bidi="ar-SA"/>
              </w:rPr>
            </w:pPr>
            <w:r>
              <w:rPr>
                <w:rFonts w:ascii="Arial" w:hAnsi="Arial" w:cs="Arial"/>
                <w:sz w:val="20"/>
                <w:szCs w:val="20"/>
                <w:lang w:bidi="ar-SA"/>
              </w:rPr>
              <w:t>O</w:t>
            </w:r>
            <w:r w:rsidR="004B7BEF" w:rsidRPr="00FF226F">
              <w:rPr>
                <w:rFonts w:ascii="Arial" w:hAnsi="Arial" w:cs="Arial"/>
                <w:sz w:val="20"/>
                <w:szCs w:val="20"/>
                <w:lang w:bidi="ar-SA"/>
              </w:rPr>
              <w:t>znacza wkład w postaci gruntu lub nieruchomości, gdy grunt ten lub nieruchomość ta stanowią część projektu na rzecz rozwoju obszarów miejskich</w:t>
            </w:r>
            <w:r>
              <w:rPr>
                <w:rFonts w:ascii="Arial" w:hAnsi="Arial" w:cs="Arial"/>
                <w:sz w:val="20"/>
                <w:szCs w:val="20"/>
                <w:lang w:bidi="ar-SA"/>
              </w:rPr>
              <w:t>.</w:t>
            </w:r>
          </w:p>
        </w:tc>
        <w:tc>
          <w:tcPr>
            <w:tcW w:w="1319" w:type="pct"/>
          </w:tcPr>
          <w:p w:rsidR="004B7BEF" w:rsidRPr="00FF226F" w:rsidRDefault="004B7BEF" w:rsidP="0080081C">
            <w:pPr>
              <w:tabs>
                <w:tab w:val="left" w:pos="975"/>
              </w:tabs>
              <w:suppressAutoHyphens/>
              <w:spacing w:before="120" w:after="0" w:line="288" w:lineRule="auto"/>
              <w:rPr>
                <w:rFonts w:ascii="Arial" w:hAnsi="Arial" w:cs="Arial"/>
                <w:i/>
                <w:sz w:val="20"/>
                <w:szCs w:val="20"/>
                <w:lang w:bidi="ar-SA"/>
              </w:rPr>
            </w:pPr>
            <w:r w:rsidRPr="00FF226F">
              <w:rPr>
                <w:rFonts w:ascii="Arial" w:hAnsi="Arial" w:cs="Arial"/>
                <w:bCs/>
                <w:sz w:val="20"/>
                <w:szCs w:val="20"/>
                <w:lang w:bidi="ar-SA"/>
              </w:rPr>
              <w:t xml:space="preserve">ROZPORZĄDZENIE KOMISJI (UE) NR 651/2014 z dnia 17 czerwca 2014 r. uznające niektóre rodzaje pomocy za zgodne z rynkiem wewnętrznym </w:t>
            </w:r>
            <w:r w:rsidR="005C5970">
              <w:rPr>
                <w:rFonts w:ascii="Arial" w:hAnsi="Arial" w:cs="Arial"/>
                <w:bCs/>
                <w:sz w:val="20"/>
                <w:szCs w:val="20"/>
                <w:lang w:bidi="ar-SA"/>
              </w:rPr>
              <w:t xml:space="preserve">           </w:t>
            </w:r>
            <w:r w:rsidRPr="00FF226F">
              <w:rPr>
                <w:rFonts w:ascii="Arial" w:hAnsi="Arial" w:cs="Arial"/>
                <w:bCs/>
                <w:sz w:val="20"/>
                <w:szCs w:val="20"/>
                <w:lang w:bidi="ar-SA"/>
              </w:rPr>
              <w:t>w zastosowaniu art. 107 i 108 Traktatu</w:t>
            </w:r>
          </w:p>
        </w:tc>
      </w:tr>
      <w:tr w:rsidR="004B7BEF" w:rsidRPr="00FF226F" w:rsidTr="0080081C">
        <w:trPr>
          <w:trHeight w:val="302"/>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Wkład własny</w:t>
            </w:r>
          </w:p>
        </w:tc>
        <w:tc>
          <w:tcPr>
            <w:tcW w:w="2764" w:type="pct"/>
          </w:tcPr>
          <w:p w:rsidR="004B7BEF" w:rsidRPr="00FF226F" w:rsidRDefault="005C5970" w:rsidP="0080081C">
            <w:pPr>
              <w:suppressAutoHyphens/>
              <w:spacing w:before="120" w:after="0" w:line="288" w:lineRule="auto"/>
              <w:rPr>
                <w:rFonts w:ascii="Arial" w:hAnsi="Arial" w:cs="Arial"/>
                <w:color w:val="FF0000"/>
                <w:sz w:val="20"/>
                <w:szCs w:val="20"/>
                <w:lang w:bidi="ar-SA"/>
              </w:rPr>
            </w:pPr>
            <w:r>
              <w:rPr>
                <w:rFonts w:ascii="Arial" w:hAnsi="Arial" w:cs="Arial"/>
                <w:sz w:val="20"/>
                <w:szCs w:val="20"/>
                <w:lang w:bidi="ar-SA"/>
              </w:rPr>
              <w:t>Ś</w:t>
            </w:r>
            <w:r w:rsidR="004B7BEF" w:rsidRPr="00FF226F">
              <w:rPr>
                <w:rFonts w:ascii="Arial" w:hAnsi="Arial" w:cs="Arial"/>
                <w:sz w:val="20"/>
                <w:szCs w:val="20"/>
                <w:lang w:bidi="ar-SA"/>
              </w:rPr>
              <w:t>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Pr>
                <w:rFonts w:ascii="Arial" w:hAnsi="Arial" w:cs="Arial"/>
                <w:sz w:val="20"/>
                <w:szCs w:val="20"/>
                <w:lang w:bidi="ar-SA"/>
              </w:rPr>
              <w:t>.</w:t>
            </w:r>
          </w:p>
        </w:tc>
        <w:tc>
          <w:tcPr>
            <w:tcW w:w="1319" w:type="pct"/>
          </w:tcPr>
          <w:p w:rsidR="004B7BEF" w:rsidRPr="00FF226F" w:rsidRDefault="004B7BEF" w:rsidP="0080081C">
            <w:pPr>
              <w:tabs>
                <w:tab w:val="left" w:pos="975"/>
              </w:tabs>
              <w:suppressAutoHyphens/>
              <w:spacing w:after="0" w:line="288" w:lineRule="auto"/>
              <w:rPr>
                <w:rFonts w:ascii="Arial" w:hAnsi="Arial" w:cs="Arial"/>
                <w:sz w:val="20"/>
                <w:szCs w:val="20"/>
                <w:lang w:bidi="ar-SA"/>
              </w:rPr>
            </w:pPr>
            <w:r w:rsidRPr="00FF226F">
              <w:rPr>
                <w:rFonts w:ascii="Arial" w:hAnsi="Arial" w:cs="Arial"/>
                <w:sz w:val="20"/>
                <w:szCs w:val="20"/>
                <w:lang w:bidi="ar-SA"/>
              </w:rPr>
              <w:t>Wytyczne w zakresie kwalifikowalności wydatków w ramach Europejskiego Funduszu Rozwoju Regionalnego, Europejskiego Funduszu Społecznego oraz Funduszu Spójności na lata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Wniosek o płatność</w:t>
            </w:r>
          </w:p>
        </w:tc>
        <w:tc>
          <w:tcPr>
            <w:tcW w:w="2764" w:type="pct"/>
          </w:tcPr>
          <w:p w:rsidR="004B7BEF" w:rsidRPr="00FF226F" w:rsidRDefault="004B7BEF" w:rsidP="0080081C">
            <w:pPr>
              <w:suppressAutoHyphens/>
              <w:spacing w:before="120" w:after="0" w:line="288" w:lineRule="auto"/>
              <w:rPr>
                <w:rFonts w:ascii="Arial" w:hAnsi="Arial" w:cs="Arial"/>
                <w:color w:val="FF0000"/>
                <w:sz w:val="20"/>
                <w:szCs w:val="20"/>
                <w:lang w:bidi="ar-SA"/>
              </w:rPr>
            </w:pPr>
            <w:r w:rsidRPr="00FF226F">
              <w:rPr>
                <w:rFonts w:ascii="Arial" w:hAnsi="Arial" w:cs="Arial"/>
                <w:sz w:val="20"/>
                <w:szCs w:val="20"/>
                <w:lang w:bidi="ar-SA"/>
              </w:rPr>
              <w:t xml:space="preserve">Wniosek o refundację wydatków/o rozliczenie projektu składany w celu refundacji/rozliczenia wydatków faktycznie poniesionych, potwierdzonych za pomocą faktur lub dokumentów księgowych o równoważnej wartości dowodowej </w:t>
            </w:r>
            <w:r w:rsidR="005C5970">
              <w:rPr>
                <w:rFonts w:ascii="Arial" w:hAnsi="Arial" w:cs="Arial"/>
                <w:sz w:val="20"/>
                <w:szCs w:val="20"/>
                <w:lang w:bidi="ar-SA"/>
              </w:rPr>
              <w:t xml:space="preserve">                       </w:t>
            </w:r>
            <w:r w:rsidRPr="00FF226F">
              <w:rPr>
                <w:rFonts w:ascii="Arial" w:hAnsi="Arial" w:cs="Arial"/>
                <w:sz w:val="20"/>
                <w:szCs w:val="20"/>
                <w:lang w:bidi="ar-SA"/>
              </w:rPr>
              <w:t>i poświadczonych przez Instytucję Płatniczą.</w:t>
            </w:r>
          </w:p>
        </w:tc>
        <w:tc>
          <w:tcPr>
            <w:tcW w:w="1319"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30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Wniosek/aplikacja</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Standardowy formularz składany przez beneficjenta w celu uzyskania wsparcia ze środków pomocowych. Zakres informacji zawartych we wniosku obejmuje: informacje o instytucji zgłaszającej wniosek, informacje na temat projektu, charakterystykę działań podejmowanych podczas realizacji projektu, planowane rezultaty i wydatki, wymagane dokumenty w formie załączników.</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na podstawie źródeł rozproszonych</w:t>
            </w:r>
          </w:p>
        </w:tc>
      </w:tr>
      <w:tr w:rsidR="004B7BEF" w:rsidRPr="00FF226F" w:rsidTr="0080081C">
        <w:trPr>
          <w:trHeight w:val="112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eastAsia="pl-PL" w:bidi="ar-SA"/>
              </w:rPr>
              <w:t xml:space="preserve">Wnioskodawca </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eastAsia="pl-PL" w:bidi="ar-SA"/>
              </w:rPr>
              <w:t>Podmiot, który złożył wniosek o dofinansowanie projektu</w:t>
            </w:r>
            <w:r w:rsidR="005C5970">
              <w:rPr>
                <w:rFonts w:ascii="Arial" w:hAnsi="Arial" w:cs="Arial"/>
                <w:sz w:val="20"/>
                <w:szCs w:val="20"/>
                <w:lang w:eastAsia="pl-PL" w:bidi="ar-SA"/>
              </w:rPr>
              <w:t>.</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5C5970">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5C5970">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Wskaźniki produktu</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 xml:space="preserve">Dotyczą realizowanych działań. Produkt stanowi wszystko, co zostało uzyskane </w:t>
            </w:r>
            <w:r w:rsidR="005C5970">
              <w:rPr>
                <w:rFonts w:ascii="Arial" w:hAnsi="Arial" w:cs="Arial"/>
                <w:sz w:val="20"/>
                <w:szCs w:val="20"/>
                <w:lang w:bidi="ar-SA"/>
              </w:rPr>
              <w:t xml:space="preserve">         </w:t>
            </w:r>
            <w:r w:rsidRPr="00FF226F">
              <w:rPr>
                <w:rFonts w:ascii="Arial" w:hAnsi="Arial" w:cs="Arial"/>
                <w:sz w:val="20"/>
                <w:szCs w:val="20"/>
                <w:lang w:bidi="ar-SA"/>
              </w:rPr>
              <w:t xml:space="preserve">w wyniku działań współfinansowanych z EFS. Są to zarówno wytworzone dobra, jak </w:t>
            </w:r>
            <w:r w:rsidR="005C5970">
              <w:rPr>
                <w:rFonts w:ascii="Arial" w:hAnsi="Arial" w:cs="Arial"/>
                <w:sz w:val="20"/>
                <w:szCs w:val="20"/>
                <w:lang w:bidi="ar-SA"/>
              </w:rPr>
              <w:t xml:space="preserve">     </w:t>
            </w:r>
            <w:r w:rsidRPr="00FF226F">
              <w:rPr>
                <w:rFonts w:ascii="Arial" w:hAnsi="Arial" w:cs="Arial"/>
                <w:sz w:val="20"/>
                <w:szCs w:val="20"/>
                <w:lang w:bidi="ar-SA"/>
              </w:rPr>
              <w:t>i usługi świadczone na rzecz uczestników podczas realizacji projektu. Wskaźniki produktu w PO określone są na poziomie PI lub celu szczegółowego oraz odnoszą się do osób lub podmiotów objętych wsparciem.</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Wytyczne w zakresie monitorowania postępu rzeczowego realizacji programów operacyjnych na lata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Wskaźniki rezultatu</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Dotyczą oczekiwanych efektów wsparcia ze środków EFS. Określają efekt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PI. Oznacza to, że wskaźnik rezultatu obrazuje efekt wsparcia udzielonego danej osobie/podmiotowi i nie obejmuje efektów dotyczących grupy uczestników/ podmiotów, która nie otrzymała wsparcia. Wartości docelowe wskaźników rezultatu określane są na poziomie PI lub celu szczegółowego. Wyróżnia się dwa typy wskaźników rezultatu:</w:t>
            </w:r>
          </w:p>
          <w:p w:rsidR="004B7BEF" w:rsidRPr="00FF226F" w:rsidRDefault="004B7BEF" w:rsidP="00733DC0">
            <w:pPr>
              <w:numPr>
                <w:ilvl w:val="0"/>
                <w:numId w:val="58"/>
              </w:numPr>
              <w:suppressAutoHyphens/>
              <w:spacing w:before="120" w:after="0" w:line="240" w:lineRule="auto"/>
              <w:rPr>
                <w:rFonts w:ascii="Arial" w:hAnsi="Arial" w:cs="Arial"/>
                <w:sz w:val="20"/>
                <w:szCs w:val="20"/>
                <w:lang w:bidi="ar-SA"/>
              </w:rPr>
            </w:pPr>
            <w:r w:rsidRPr="00FF226F">
              <w:rPr>
                <w:rFonts w:ascii="Arial" w:hAnsi="Arial" w:cs="Arial"/>
                <w:sz w:val="20"/>
                <w:szCs w:val="20"/>
                <w:lang w:bidi="ar-SA"/>
              </w:rPr>
              <w:t>wskaźniki rezultatu bezpośredniego – odnoszą się do sytuacji bezpośrednio po zakończeniu wsparcia, tj. w przypadku osób lub podmiotów – po zakończeniu ich udziału w projekcie,</w:t>
            </w:r>
          </w:p>
          <w:p w:rsidR="004B7BEF" w:rsidRPr="00FF226F" w:rsidRDefault="004B7BEF" w:rsidP="00733DC0">
            <w:pPr>
              <w:numPr>
                <w:ilvl w:val="0"/>
                <w:numId w:val="58"/>
              </w:numPr>
              <w:suppressAutoHyphens/>
              <w:spacing w:before="120" w:after="0" w:line="240" w:lineRule="auto"/>
              <w:rPr>
                <w:rFonts w:ascii="Arial" w:hAnsi="Arial" w:cs="Arial"/>
                <w:sz w:val="20"/>
                <w:szCs w:val="20"/>
                <w:lang w:bidi="ar-SA"/>
              </w:rPr>
            </w:pPr>
            <w:r w:rsidRPr="00FF226F">
              <w:rPr>
                <w:rFonts w:ascii="Arial" w:hAnsi="Arial" w:cs="Arial"/>
                <w:sz w:val="20"/>
                <w:szCs w:val="20"/>
                <w:lang w:bidi="ar-SA"/>
              </w:rPr>
              <w:t>wskaźniki rezultatu długoterminowego – dotyczą efektów wsparcia osiągniętych w dłuższym okresie od zakończenia wsparcia. Wskaźniki te odnoszą się do sytuacji uczestnika po upływie co najmniej 4 tygodni. W WLWK 2014 w zakresie wskaźników wspólnych stosuje się okres sześciu miesięcy. W przypadku niektórych wskaźników kluczowych, ze względu na specyfikę wsparcia</w:t>
            </w:r>
            <w:r w:rsidR="005C5970">
              <w:rPr>
                <w:rFonts w:ascii="Arial" w:hAnsi="Arial" w:cs="Arial"/>
                <w:sz w:val="20"/>
                <w:szCs w:val="20"/>
                <w:lang w:bidi="ar-SA"/>
              </w:rPr>
              <w:t xml:space="preserve">                </w:t>
            </w:r>
            <w:r w:rsidRPr="00FF226F">
              <w:rPr>
                <w:rFonts w:ascii="Arial" w:hAnsi="Arial" w:cs="Arial"/>
                <w:sz w:val="20"/>
                <w:szCs w:val="20"/>
                <w:lang w:bidi="ar-SA"/>
              </w:rPr>
              <w:t xml:space="preserve"> i oczekiwaną zmianę jakościową, przyjęto dłuższy okres.</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Wytyczne w zakresie monitorowania postępu rzeczowego realizacji programów operacyjnych na lata 2014-2020</w:t>
            </w:r>
          </w:p>
        </w:tc>
      </w:tr>
      <w:tr w:rsidR="004B7BEF" w:rsidRPr="00FF226F" w:rsidTr="0080081C">
        <w:trPr>
          <w:trHeight w:val="51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eastAsia="pl-PL" w:bidi="ar-SA"/>
              </w:rPr>
              <w:t>Współfinansowanie krajowe z budżetu państwa</w:t>
            </w:r>
          </w:p>
        </w:tc>
        <w:tc>
          <w:tcPr>
            <w:tcW w:w="2764" w:type="pct"/>
          </w:tcPr>
          <w:p w:rsidR="004B7BEF" w:rsidRPr="00FF226F" w:rsidRDefault="005C5970" w:rsidP="0080081C">
            <w:pPr>
              <w:suppressAutoHyphens/>
              <w:spacing w:before="120" w:after="0" w:line="288" w:lineRule="auto"/>
              <w:rPr>
                <w:rFonts w:ascii="Arial" w:hAnsi="Arial" w:cs="Arial"/>
                <w:sz w:val="20"/>
                <w:szCs w:val="20"/>
                <w:lang w:bidi="ar-SA"/>
              </w:rPr>
            </w:pPr>
            <w:r>
              <w:rPr>
                <w:rFonts w:ascii="Arial" w:hAnsi="Arial" w:cs="Arial"/>
                <w:sz w:val="20"/>
                <w:szCs w:val="20"/>
                <w:lang w:eastAsia="pl-PL" w:bidi="ar-SA"/>
              </w:rPr>
              <w:t>Ś</w:t>
            </w:r>
            <w:r w:rsidR="004B7BEF" w:rsidRPr="00FF226F">
              <w:rPr>
                <w:rFonts w:ascii="Arial" w:hAnsi="Arial" w:cs="Arial"/>
                <w:sz w:val="20"/>
                <w:szCs w:val="20"/>
                <w:lang w:eastAsia="pl-PL" w:bidi="ar-SA"/>
              </w:rPr>
              <w:t xml:space="preserve">rodki budżetu państwa niepochodzące z budżetu środków europejskich, o którym mowa w art. 117 ust. 1 ustawy z dnia 27 sierpnia 2009 r. o finansach publicznych, wypłacane na rzecz beneficjenta albo wydatkowane przez państwową jednostkę budżetową w ramach projektu, z wyłączeniem podlegających refundacji przez Komisję Europejską środków budżetu państwa przeznaczonych na realizację projektów pomocy technicznej, projektów w ramach programów EWT oraz środków, o których mowa w art. 5 ust. 3 pkt 4 lit. b tiret drugie ustawy z dnia 27 sierpnia 2009 r. </w:t>
            </w:r>
            <w:r w:rsidR="00661BFE">
              <w:rPr>
                <w:rFonts w:ascii="Arial" w:hAnsi="Arial" w:cs="Arial"/>
                <w:sz w:val="20"/>
                <w:szCs w:val="20"/>
                <w:lang w:eastAsia="pl-PL" w:bidi="ar-SA"/>
              </w:rPr>
              <w:t xml:space="preserve">               </w:t>
            </w:r>
            <w:r w:rsidR="004B7BEF" w:rsidRPr="00FF226F">
              <w:rPr>
                <w:rFonts w:ascii="Arial" w:hAnsi="Arial" w:cs="Arial"/>
                <w:sz w:val="20"/>
                <w:szCs w:val="20"/>
                <w:lang w:eastAsia="pl-PL" w:bidi="ar-SA"/>
              </w:rPr>
              <w:t>o finansach publicznych</w:t>
            </w:r>
            <w:r>
              <w:rPr>
                <w:rFonts w:ascii="Arial" w:hAnsi="Arial" w:cs="Arial"/>
                <w:sz w:val="20"/>
                <w:szCs w:val="20"/>
                <w:lang w:eastAsia="pl-PL" w:bidi="ar-SA"/>
              </w:rPr>
              <w:t>.</w:t>
            </w:r>
          </w:p>
        </w:tc>
        <w:tc>
          <w:tcPr>
            <w:tcW w:w="1319" w:type="pct"/>
          </w:tcPr>
          <w:p w:rsidR="004B7BEF" w:rsidRPr="00FF226F" w:rsidRDefault="004B7BEF" w:rsidP="0080081C">
            <w:pPr>
              <w:suppressAutoHyphens/>
              <w:spacing w:before="120" w:after="0" w:line="288" w:lineRule="auto"/>
              <w:rPr>
                <w:rFonts w:ascii="Arial" w:hAnsi="Arial" w:cs="Arial"/>
                <w:bCs/>
                <w:sz w:val="20"/>
                <w:szCs w:val="20"/>
                <w:lang w:eastAsia="pl-PL"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5C5970">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5C5970">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rPr>
          <w:trHeight w:val="302"/>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Współfinansowanie UE:</w:t>
            </w:r>
          </w:p>
        </w:tc>
        <w:tc>
          <w:tcPr>
            <w:tcW w:w="2764" w:type="pct"/>
          </w:tcPr>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eastAsia="pl-PL" w:bidi="ar-SA"/>
              </w:rPr>
              <w:t xml:space="preserve">a)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t>
            </w:r>
            <w:r w:rsidR="00661BFE">
              <w:rPr>
                <w:rFonts w:ascii="Arial" w:hAnsi="Arial" w:cs="Arial"/>
                <w:sz w:val="20"/>
                <w:szCs w:val="20"/>
                <w:lang w:eastAsia="pl-PL" w:bidi="ar-SA"/>
              </w:rPr>
              <w:t xml:space="preserve">                 </w:t>
            </w:r>
            <w:r w:rsidRPr="00FF226F">
              <w:rPr>
                <w:rFonts w:ascii="Arial" w:hAnsi="Arial" w:cs="Arial"/>
                <w:sz w:val="20"/>
                <w:szCs w:val="20"/>
                <w:lang w:eastAsia="pl-PL" w:bidi="ar-SA"/>
              </w:rPr>
              <w:t>w przypadku krajowego lub regionalnego programu operacyjnego,</w:t>
            </w:r>
          </w:p>
          <w:p w:rsidR="004B7BEF" w:rsidRPr="00FF226F" w:rsidRDefault="004B7BEF" w:rsidP="0080081C">
            <w:pPr>
              <w:suppressAutoHyphens/>
              <w:autoSpaceDE w:val="0"/>
              <w:autoSpaceDN w:val="0"/>
              <w:adjustRightInd w:val="0"/>
              <w:spacing w:before="120" w:after="0" w:line="288" w:lineRule="auto"/>
              <w:rPr>
                <w:rFonts w:ascii="Arial" w:hAnsi="Arial" w:cs="Arial"/>
                <w:sz w:val="20"/>
                <w:szCs w:val="20"/>
                <w:lang w:eastAsia="pl-PL" w:bidi="ar-SA"/>
              </w:rPr>
            </w:pPr>
            <w:r w:rsidRPr="00FF226F">
              <w:rPr>
                <w:rFonts w:ascii="Arial" w:hAnsi="Arial" w:cs="Arial"/>
                <w:sz w:val="20"/>
                <w:szCs w:val="20"/>
                <w:lang w:eastAsia="pl-PL" w:bidi="ar-SA"/>
              </w:rPr>
              <w:t>b) środki Europejskiego Funduszu Rozwoju Regionalnego pochodzące z budżetu programu EWT, wypłacane na rzecz beneficjenta w ramach proj</w:t>
            </w:r>
            <w:r w:rsidR="00661BFE">
              <w:rPr>
                <w:rFonts w:ascii="Arial" w:hAnsi="Arial" w:cs="Arial"/>
                <w:sz w:val="20"/>
                <w:szCs w:val="20"/>
                <w:lang w:eastAsia="pl-PL" w:bidi="ar-SA"/>
              </w:rPr>
              <w:t>ektu – w przypadku programu EWT.</w:t>
            </w:r>
          </w:p>
        </w:tc>
        <w:tc>
          <w:tcPr>
            <w:tcW w:w="1319" w:type="pct"/>
          </w:tcPr>
          <w:p w:rsidR="004B7BEF" w:rsidRPr="00FF226F" w:rsidRDefault="004B7BEF" w:rsidP="0080081C">
            <w:pPr>
              <w:suppressAutoHyphens/>
              <w:spacing w:before="120" w:after="0" w:line="288" w:lineRule="auto"/>
              <w:rPr>
                <w:rFonts w:ascii="Arial" w:hAnsi="Arial" w:cs="Arial"/>
                <w:bCs/>
                <w:sz w:val="20"/>
                <w:szCs w:val="20"/>
                <w:lang w:eastAsia="pl-PL"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z dnia 11 lipca 2014 r.</w:t>
            </w:r>
            <w:r w:rsidR="005C5970">
              <w:rPr>
                <w:rFonts w:ascii="Arial" w:hAnsi="Arial" w:cs="Arial"/>
                <w:sz w:val="20"/>
                <w:szCs w:val="20"/>
                <w:lang w:eastAsia="pl-PL" w:bidi="ar-SA"/>
              </w:rPr>
              <w:t xml:space="preserve">           </w:t>
            </w:r>
            <w:r w:rsidRPr="00FF226F">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5C5970">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Wydatek kwalifikowany</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Koszt lub wydatek poniesiony w związku z realizacją projektu w ramach PO, który kwalifikuje się do refundacji, rozliczenia (w przypadku systemu zaliczkowego) zgodnie z umową o dofinansowanie.</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Wytyczne w zakresie kwalifikowalności wydatków w ramach Europejskiego Funduszu Rozwoju Regionalnego, Europejskiego Funduszu Społecznego oraz Funduszu Spójności na lata 2014-2020</w:t>
            </w:r>
          </w:p>
        </w:tc>
      </w:tr>
      <w:tr w:rsidR="004B7BEF" w:rsidRPr="00FF226F" w:rsidTr="0080081C">
        <w:trPr>
          <w:trHeight w:val="1683"/>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Wydatek niekwalifikowany</w:t>
            </w:r>
          </w:p>
        </w:tc>
        <w:tc>
          <w:tcPr>
            <w:tcW w:w="2764" w:type="pct"/>
          </w:tcPr>
          <w:p w:rsidR="004B7BEF" w:rsidRPr="00FF226F" w:rsidRDefault="004B7BEF" w:rsidP="0080081C">
            <w:pPr>
              <w:suppressAutoHyphens/>
              <w:spacing w:before="120" w:after="0" w:line="288" w:lineRule="auto"/>
              <w:rPr>
                <w:rFonts w:ascii="Arial" w:hAnsi="Arial" w:cs="Arial"/>
                <w:sz w:val="20"/>
                <w:szCs w:val="20"/>
                <w:lang w:bidi="ar-SA"/>
              </w:rPr>
            </w:pPr>
            <w:r w:rsidRPr="00FF226F">
              <w:rPr>
                <w:rFonts w:ascii="Arial" w:hAnsi="Arial" w:cs="Arial"/>
                <w:sz w:val="20"/>
                <w:szCs w:val="20"/>
                <w:lang w:bidi="ar-SA"/>
              </w:rPr>
              <w:t>Każdy wydatek lub koszt poniesiony, który nie jest wydatkiem kwalifikowalnym.</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i/>
                <w:sz w:val="20"/>
                <w:szCs w:val="20"/>
                <w:lang w:bidi="ar-SA"/>
              </w:rPr>
              <w:t>Wytyczne w zakresie kwalifikowalności wydatków w ramach Europejskiego Funduszu Rozwoju Regionalnego, Europejskiego Funduszu Społecznego oraz Funduszu Spójności na lata 2014-2020</w:t>
            </w:r>
          </w:p>
        </w:tc>
      </w:tr>
      <w:tr w:rsidR="004B7BEF" w:rsidRPr="00FF226F" w:rsidTr="0080081C">
        <w:trPr>
          <w:trHeight w:val="1485"/>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color w:val="000000"/>
                <w:sz w:val="20"/>
                <w:szCs w:val="20"/>
                <w:lang w:bidi="ar-SA"/>
              </w:rPr>
              <w:t>Wydatki publiczne</w:t>
            </w:r>
          </w:p>
        </w:tc>
        <w:tc>
          <w:tcPr>
            <w:tcW w:w="2764" w:type="pct"/>
          </w:tcPr>
          <w:p w:rsidR="004B7BEF" w:rsidRPr="00FF226F" w:rsidRDefault="00661BFE" w:rsidP="0080081C">
            <w:pPr>
              <w:suppressAutoHyphens/>
              <w:spacing w:before="120" w:after="0" w:line="288" w:lineRule="auto"/>
              <w:rPr>
                <w:rFonts w:ascii="Arial" w:hAnsi="Arial" w:cs="Arial"/>
                <w:sz w:val="20"/>
                <w:szCs w:val="20"/>
                <w:lang w:bidi="ar-SA"/>
              </w:rPr>
            </w:pPr>
            <w:r>
              <w:rPr>
                <w:rFonts w:ascii="Arial" w:hAnsi="Arial" w:cs="Arial"/>
                <w:color w:val="000000"/>
                <w:sz w:val="20"/>
                <w:szCs w:val="20"/>
                <w:lang w:bidi="ar-SA"/>
              </w:rPr>
              <w:t>O</w:t>
            </w:r>
            <w:r w:rsidR="004B7BEF" w:rsidRPr="00FF226F">
              <w:rPr>
                <w:rFonts w:ascii="Arial" w:hAnsi="Arial" w:cs="Arial"/>
                <w:color w:val="000000"/>
                <w:sz w:val="20"/>
                <w:szCs w:val="20"/>
                <w:lang w:bidi="ar-SA"/>
              </w:rPr>
              <w:t>znaczają każdy wkład publiczny w finansowanie operacji, który pochodzi z budżetu krajowych, regionalnych lub lokalnych instytucji publicznych, z budżetu Unii związanego z EFSI, z budżetu podmiotów prawa publicznego lub też z budżetu związków instytucji publicznych lub podmiotów prawa publicznego oraz – do celów określania współfinansowania dla programów lub priorytetów EFS – może obejmować wszelkie środki finansowe wspólnie wniesione przez pracodawców i pracowników</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bidi="ar-SA"/>
              </w:rPr>
              <w:t xml:space="preserve">ROZPORZĄDZENIE PARLAMENTU EUROPEJSKIEGO I RADY (UE) NR 1303/2013  z dnia 17 grudnia 2013 r. </w:t>
            </w:r>
          </w:p>
        </w:tc>
      </w:tr>
      <w:tr w:rsidR="004B7BEF" w:rsidRPr="00FF226F" w:rsidTr="0080081C">
        <w:trPr>
          <w:trHeight w:val="1740"/>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Wytyczne</w:t>
            </w:r>
          </w:p>
        </w:tc>
        <w:tc>
          <w:tcPr>
            <w:tcW w:w="2764" w:type="pct"/>
          </w:tcPr>
          <w:p w:rsidR="004B7BEF" w:rsidRPr="00FF226F" w:rsidRDefault="00661BFE" w:rsidP="0080081C">
            <w:pPr>
              <w:suppressAutoHyphens/>
              <w:autoSpaceDE w:val="0"/>
              <w:autoSpaceDN w:val="0"/>
              <w:adjustRightInd w:val="0"/>
              <w:spacing w:before="120" w:after="0" w:line="288" w:lineRule="auto"/>
              <w:rPr>
                <w:rFonts w:ascii="Arial" w:hAnsi="Arial" w:cs="Arial"/>
                <w:sz w:val="20"/>
                <w:szCs w:val="20"/>
                <w:lang w:bidi="ar-SA"/>
              </w:rPr>
            </w:pPr>
            <w:r>
              <w:rPr>
                <w:rFonts w:ascii="Arial" w:hAnsi="Arial" w:cs="Arial"/>
                <w:sz w:val="20"/>
                <w:szCs w:val="20"/>
                <w:lang w:eastAsia="pl-PL" w:bidi="ar-SA"/>
              </w:rPr>
              <w:t>I</w:t>
            </w:r>
            <w:r w:rsidR="004B7BEF" w:rsidRPr="00FF226F">
              <w:rPr>
                <w:rFonts w:ascii="Arial" w:hAnsi="Arial" w:cs="Arial"/>
                <w:sz w:val="20"/>
                <w:szCs w:val="20"/>
                <w:lang w:eastAsia="pl-PL" w:bidi="ar-SA"/>
              </w:rPr>
              <w:t xml:space="preserve">nstrument prawny określający ujednolicone warunki i procedury wdrażania funduszy strukturalnych i Funduszu Spójności skierowane do instytucji uczestniczących </w:t>
            </w:r>
            <w:r>
              <w:rPr>
                <w:rFonts w:ascii="Arial" w:hAnsi="Arial" w:cs="Arial"/>
                <w:sz w:val="20"/>
                <w:szCs w:val="20"/>
                <w:lang w:eastAsia="pl-PL" w:bidi="ar-SA"/>
              </w:rPr>
              <w:t xml:space="preserve">            </w:t>
            </w:r>
            <w:r w:rsidR="004B7BEF" w:rsidRPr="00FF226F">
              <w:rPr>
                <w:rFonts w:ascii="Arial" w:hAnsi="Arial" w:cs="Arial"/>
                <w:sz w:val="20"/>
                <w:szCs w:val="20"/>
                <w:lang w:eastAsia="pl-PL" w:bidi="ar-SA"/>
              </w:rPr>
              <w:t xml:space="preserve">w realizacji programów operacyjnych oraz stosowane przez te instytucje na podstawie właściwego porozumienia, kontraktu terytorialnego albo umowy oraz przez beneficjentów na podstawie umowy o dofinansowanie projektu albo decyzji </w:t>
            </w:r>
            <w:r>
              <w:rPr>
                <w:rFonts w:ascii="Arial" w:hAnsi="Arial" w:cs="Arial"/>
                <w:sz w:val="20"/>
                <w:szCs w:val="20"/>
                <w:lang w:eastAsia="pl-PL" w:bidi="ar-SA"/>
              </w:rPr>
              <w:t xml:space="preserve">                 </w:t>
            </w:r>
            <w:r w:rsidR="004B7BEF" w:rsidRPr="00FF226F">
              <w:rPr>
                <w:rFonts w:ascii="Arial" w:hAnsi="Arial" w:cs="Arial"/>
                <w:sz w:val="20"/>
                <w:szCs w:val="20"/>
                <w:lang w:eastAsia="pl-PL" w:bidi="ar-SA"/>
              </w:rPr>
              <w:t>o dofinansowaniu projektu.</w:t>
            </w:r>
          </w:p>
        </w:tc>
        <w:tc>
          <w:tcPr>
            <w:tcW w:w="1319" w:type="pct"/>
          </w:tcPr>
          <w:p w:rsidR="004B7BEF" w:rsidRPr="00FF226F" w:rsidRDefault="004B7BEF" w:rsidP="0080081C">
            <w:pPr>
              <w:suppressAutoHyphens/>
              <w:spacing w:before="120" w:after="0" w:line="288" w:lineRule="auto"/>
              <w:rPr>
                <w:rFonts w:ascii="Arial" w:hAnsi="Arial" w:cs="Arial"/>
                <w:i/>
                <w:sz w:val="20"/>
                <w:szCs w:val="20"/>
                <w:lang w:bidi="ar-SA"/>
              </w:rPr>
            </w:pPr>
            <w:r w:rsidRPr="00FF226F">
              <w:rPr>
                <w:rFonts w:ascii="Arial" w:hAnsi="Arial" w:cs="Arial"/>
                <w:bCs/>
                <w:sz w:val="20"/>
                <w:szCs w:val="20"/>
                <w:lang w:eastAsia="pl-PL" w:bidi="ar-SA"/>
              </w:rPr>
              <w:t xml:space="preserve">USTAWA </w:t>
            </w:r>
            <w:r w:rsidRPr="00FF226F">
              <w:rPr>
                <w:rFonts w:ascii="Arial" w:hAnsi="Arial" w:cs="Arial"/>
                <w:sz w:val="20"/>
                <w:szCs w:val="20"/>
                <w:lang w:eastAsia="pl-PL" w:bidi="ar-SA"/>
              </w:rPr>
              <w:t xml:space="preserve">z dnia 11 lipca 2014 r. </w:t>
            </w:r>
            <w:r w:rsidR="00661BFE">
              <w:rPr>
                <w:rFonts w:ascii="Arial" w:hAnsi="Arial" w:cs="Arial"/>
                <w:sz w:val="20"/>
                <w:szCs w:val="20"/>
                <w:lang w:eastAsia="pl-PL" w:bidi="ar-SA"/>
              </w:rPr>
              <w:t xml:space="preserve">           </w:t>
            </w:r>
            <w:r w:rsidRPr="00FF226F">
              <w:rPr>
                <w:rFonts w:ascii="Arial" w:hAnsi="Arial" w:cs="Arial"/>
                <w:bCs/>
                <w:sz w:val="20"/>
                <w:szCs w:val="20"/>
                <w:lang w:eastAsia="pl-PL" w:bidi="ar-SA"/>
              </w:rPr>
              <w:t xml:space="preserve">o zasadach realizacji programów </w:t>
            </w:r>
            <w:r w:rsidR="00661BFE">
              <w:rPr>
                <w:rFonts w:ascii="Arial" w:hAnsi="Arial" w:cs="Arial"/>
                <w:bCs/>
                <w:sz w:val="20"/>
                <w:szCs w:val="20"/>
                <w:lang w:eastAsia="pl-PL" w:bidi="ar-SA"/>
              </w:rPr>
              <w:t xml:space="preserve">         </w:t>
            </w:r>
            <w:r w:rsidRPr="00FF226F">
              <w:rPr>
                <w:rFonts w:ascii="Arial" w:hAnsi="Arial" w:cs="Arial"/>
                <w:bCs/>
                <w:sz w:val="20"/>
                <w:szCs w:val="20"/>
                <w:lang w:eastAsia="pl-PL" w:bidi="ar-SA"/>
              </w:rPr>
              <w:t>w zakresie polityki spójności finansowanych w perspektywie finansowej 2014–2020</w:t>
            </w:r>
          </w:p>
        </w:tc>
      </w:tr>
      <w:tr w:rsidR="004B7BEF" w:rsidRPr="00FF226F" w:rsidTr="0080081C">
        <w:trPr>
          <w:trHeight w:val="302"/>
        </w:trPr>
        <w:tc>
          <w:tcPr>
            <w:tcW w:w="917" w:type="pct"/>
          </w:tcPr>
          <w:p w:rsidR="004B7BEF" w:rsidRPr="00FF226F" w:rsidRDefault="004B7BEF" w:rsidP="0080081C">
            <w:pPr>
              <w:suppressAutoHyphens/>
              <w:spacing w:before="120" w:after="0" w:line="288" w:lineRule="auto"/>
              <w:jc w:val="center"/>
              <w:rPr>
                <w:rFonts w:ascii="Arial" w:hAnsi="Arial" w:cs="Arial"/>
                <w:b/>
                <w:sz w:val="20"/>
                <w:szCs w:val="20"/>
                <w:lang w:bidi="ar-SA"/>
              </w:rPr>
            </w:pPr>
            <w:r w:rsidRPr="00FF226F">
              <w:rPr>
                <w:rFonts w:ascii="Arial" w:hAnsi="Arial" w:cs="Arial"/>
                <w:b/>
                <w:sz w:val="20"/>
                <w:szCs w:val="20"/>
                <w:lang w:bidi="ar-SA"/>
              </w:rPr>
              <w:t>Żłobek</w:t>
            </w:r>
          </w:p>
        </w:tc>
        <w:tc>
          <w:tcPr>
            <w:tcW w:w="2764" w:type="pct"/>
          </w:tcPr>
          <w:p w:rsidR="004B7BEF" w:rsidRPr="00FF226F" w:rsidRDefault="004B7BEF" w:rsidP="0080081C">
            <w:pPr>
              <w:spacing w:after="0"/>
              <w:rPr>
                <w:rFonts w:ascii="Arial" w:hAnsi="Arial" w:cs="Arial"/>
                <w:sz w:val="20"/>
                <w:szCs w:val="20"/>
                <w:lang w:bidi="ar-SA"/>
              </w:rPr>
            </w:pPr>
            <w:r w:rsidRPr="00FF226F">
              <w:rPr>
                <w:rFonts w:ascii="Arial" w:hAnsi="Arial" w:cs="Arial"/>
                <w:sz w:val="20"/>
                <w:szCs w:val="20"/>
                <w:lang w:bidi="ar-SA"/>
              </w:rPr>
              <w:t xml:space="preserve">Żłobek sprawuje opiekę nad dziećmi od 20 tygodnia życia do 3 lat (wyjątkowo </w:t>
            </w:r>
            <w:r w:rsidR="00661BFE">
              <w:rPr>
                <w:rFonts w:ascii="Arial" w:hAnsi="Arial" w:cs="Arial"/>
                <w:sz w:val="20"/>
                <w:szCs w:val="20"/>
                <w:lang w:bidi="ar-SA"/>
              </w:rPr>
              <w:t xml:space="preserve">            </w:t>
            </w:r>
            <w:r w:rsidRPr="00FF226F">
              <w:rPr>
                <w:rFonts w:ascii="Arial" w:hAnsi="Arial" w:cs="Arial"/>
                <w:sz w:val="20"/>
                <w:szCs w:val="20"/>
                <w:lang w:bidi="ar-SA"/>
              </w:rPr>
              <w:t xml:space="preserve">w przypadkach wskazanych w ustawie – do 4 lat), która świadczona jest przez wykwalifikowany personel, w pomieszczeniach specjalnie do tego celu przystosowanych. Żłobki mogą być tworzone i prowadzone przez gminy w formie gminnych jednostek budżetowych lub ich prowadzenie może być zlecane w drodze konkursu, do prowadzenia przez podmiot zewnętrzny. Ponadto tworzyć i prowadzić żłobki mogą osoby fizyczne, osoby prawne, jednostki organizacyjne nieposiadające osobowości prawnej w tym organizacje pozarządowe oraz podmioty wymienione </w:t>
            </w:r>
            <w:r w:rsidR="00661BFE">
              <w:rPr>
                <w:rFonts w:ascii="Arial" w:hAnsi="Arial" w:cs="Arial"/>
                <w:sz w:val="20"/>
                <w:szCs w:val="20"/>
                <w:lang w:bidi="ar-SA"/>
              </w:rPr>
              <w:t xml:space="preserve">       </w:t>
            </w:r>
            <w:r w:rsidRPr="00FF226F">
              <w:rPr>
                <w:rFonts w:ascii="Arial" w:hAnsi="Arial" w:cs="Arial"/>
                <w:sz w:val="20"/>
                <w:szCs w:val="20"/>
                <w:lang w:bidi="ar-SA"/>
              </w:rPr>
              <w:t>w art. 3 ust. 3 pkt 1 ustawy o działalności pożytku publicznego i o wolontariacie.</w:t>
            </w:r>
          </w:p>
        </w:tc>
        <w:tc>
          <w:tcPr>
            <w:tcW w:w="1319" w:type="pct"/>
            <w:vAlign w:val="center"/>
          </w:tcPr>
          <w:p w:rsidR="004B7BEF" w:rsidRPr="00FF226F" w:rsidRDefault="004B7BEF" w:rsidP="0080081C">
            <w:pPr>
              <w:spacing w:before="120" w:after="120"/>
              <w:rPr>
                <w:rFonts w:ascii="Arial" w:hAnsi="Arial" w:cs="Arial"/>
                <w:bCs/>
                <w:sz w:val="20"/>
                <w:szCs w:val="20"/>
                <w:lang w:eastAsia="pl-PL" w:bidi="ar-SA"/>
              </w:rPr>
            </w:pPr>
            <w:r w:rsidRPr="00FF226F">
              <w:rPr>
                <w:rFonts w:ascii="Arial" w:hAnsi="Arial" w:cs="Arial"/>
                <w:bCs/>
                <w:sz w:val="20"/>
                <w:szCs w:val="20"/>
                <w:lang w:eastAsia="pl-PL" w:bidi="ar-SA"/>
              </w:rPr>
              <w:t xml:space="preserve">ZAŁOŻENIA O FORMACH OPIEKI NAD DZIEĆMI W WIEKU DO LAT 3 do Ustawy </w:t>
            </w:r>
            <w:hyperlink r:id="rId19" w:history="1">
              <w:r w:rsidRPr="00FF226F">
                <w:rPr>
                  <w:rFonts w:ascii="Arial" w:hAnsi="Arial" w:cs="Arial"/>
                  <w:bCs/>
                  <w:sz w:val="20"/>
                  <w:szCs w:val="20"/>
                  <w:lang w:eastAsia="pl-PL" w:bidi="ar-SA"/>
                </w:rPr>
                <w:t xml:space="preserve"> z dnia 4 lutego 2011 r. </w:t>
              </w:r>
              <w:r w:rsidR="00661BFE">
                <w:rPr>
                  <w:rFonts w:ascii="Arial" w:hAnsi="Arial" w:cs="Arial"/>
                  <w:bCs/>
                  <w:sz w:val="20"/>
                  <w:szCs w:val="20"/>
                  <w:lang w:eastAsia="pl-PL" w:bidi="ar-SA"/>
                </w:rPr>
                <w:t xml:space="preserve">            </w:t>
              </w:r>
              <w:r w:rsidRPr="00FF226F">
                <w:rPr>
                  <w:rFonts w:ascii="Arial" w:hAnsi="Arial" w:cs="Arial"/>
                  <w:bCs/>
                  <w:sz w:val="20"/>
                  <w:szCs w:val="20"/>
                  <w:lang w:eastAsia="pl-PL" w:bidi="ar-SA"/>
                </w:rPr>
                <w:t>o opiece nad dziećmi w wieku do lat 3 (t.j.: Dz.U. z 2013r. poz.1457)</w:t>
              </w:r>
            </w:hyperlink>
          </w:p>
          <w:p w:rsidR="004B7BEF" w:rsidRPr="00FF226F" w:rsidRDefault="004B7BEF" w:rsidP="0080081C">
            <w:pPr>
              <w:spacing w:before="120" w:after="120"/>
              <w:jc w:val="center"/>
              <w:rPr>
                <w:rFonts w:ascii="Arial" w:hAnsi="Arial" w:cs="Arial"/>
                <w:bCs/>
                <w:sz w:val="20"/>
                <w:szCs w:val="20"/>
                <w:lang w:bidi="ar-SA"/>
              </w:rPr>
            </w:pPr>
          </w:p>
        </w:tc>
      </w:tr>
    </w:tbl>
    <w:p w:rsidR="002C2B88" w:rsidRPr="003B31BC" w:rsidRDefault="002C2B88" w:rsidP="00672F0C">
      <w:pPr>
        <w:rPr>
          <w:rFonts w:ascii="Arial" w:hAnsi="Arial" w:cs="Arial"/>
          <w:b/>
        </w:rPr>
      </w:pPr>
    </w:p>
    <w:sectPr w:rsidR="002C2B88" w:rsidRPr="003B31BC" w:rsidSect="002C2B8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F7B" w:rsidRDefault="00D50F7B">
      <w:r>
        <w:separator/>
      </w:r>
    </w:p>
  </w:endnote>
  <w:endnote w:type="continuationSeparator" w:id="0">
    <w:p w:rsidR="00D50F7B" w:rsidRDefault="00D5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09" w:rsidRDefault="004E4509" w:rsidP="003771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4E4509" w:rsidRDefault="004E450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09" w:rsidRPr="00E07AB1" w:rsidRDefault="004E4509" w:rsidP="00377175">
    <w:pPr>
      <w:pStyle w:val="Stopka"/>
      <w:framePr w:wrap="around" w:vAnchor="text" w:hAnchor="margin" w:xAlign="center" w:y="1"/>
      <w:spacing w:line="240" w:lineRule="auto"/>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731B91">
      <w:rPr>
        <w:rStyle w:val="Numerstrony"/>
        <w:noProof/>
        <w:sz w:val="18"/>
      </w:rPr>
      <w:t>2</w:t>
    </w:r>
    <w:r w:rsidRPr="00E07AB1">
      <w:rPr>
        <w:rStyle w:val="Numerstrony"/>
        <w:sz w:val="18"/>
      </w:rPr>
      <w:fldChar w:fldCharType="end"/>
    </w:r>
  </w:p>
  <w:p w:rsidR="004E4509" w:rsidRPr="00E07AB1" w:rsidRDefault="004E4509" w:rsidP="00377175">
    <w:pPr>
      <w:pStyle w:val="Stopka"/>
      <w:tabs>
        <w:tab w:val="clear" w:pos="4536"/>
        <w:tab w:val="clear" w:pos="9072"/>
        <w:tab w:val="left" w:pos="5409"/>
      </w:tabs>
      <w:spacing w:line="240" w:lineRule="auto"/>
      <w:rPr>
        <w:sz w:val="18"/>
      </w:rPr>
    </w:pPr>
    <w:r w:rsidRPr="00E07AB1">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F7B" w:rsidRDefault="00D50F7B">
      <w:r>
        <w:separator/>
      </w:r>
    </w:p>
  </w:footnote>
  <w:footnote w:type="continuationSeparator" w:id="0">
    <w:p w:rsidR="00D50F7B" w:rsidRDefault="00D50F7B">
      <w:r>
        <w:continuationSeparator/>
      </w:r>
    </w:p>
  </w:footnote>
  <w:footnote w:id="1">
    <w:p w:rsidR="004E4509" w:rsidRPr="0009258B" w:rsidRDefault="004E4509" w:rsidP="001342DD">
      <w:pPr>
        <w:pStyle w:val="Tekstprzypisudolnego"/>
        <w:spacing w:after="60"/>
        <w:jc w:val="both"/>
      </w:pPr>
      <w:r w:rsidRPr="00240950">
        <w:rPr>
          <w:rStyle w:val="Odwoanieprzypisudolnego"/>
          <w:rFonts w:cs="Arial"/>
          <w:sz w:val="18"/>
          <w:szCs w:val="18"/>
        </w:rPr>
        <w:footnoteRef/>
      </w:r>
      <w:r w:rsidRPr="00240950">
        <w:rPr>
          <w:rFonts w:cs="Arial"/>
          <w:sz w:val="18"/>
          <w:szCs w:val="18"/>
        </w:rPr>
        <w:t xml:space="preserve"> Decyzja wykonawcza Komisji Europejskiej</w:t>
      </w:r>
      <w:r>
        <w:rPr>
          <w:rFonts w:cs="Arial"/>
          <w:sz w:val="18"/>
          <w:szCs w:val="18"/>
        </w:rPr>
        <w:t xml:space="preserve"> nr C(2015) 904 z dnia </w:t>
      </w:r>
      <w:r w:rsidRPr="0009258B">
        <w:rPr>
          <w:rFonts w:cs="Arial"/>
          <w:sz w:val="18"/>
          <w:szCs w:val="18"/>
          <w:lang/>
        </w:rPr>
        <w:t>12.</w:t>
      </w:r>
      <w:r w:rsidRPr="0009258B">
        <w:rPr>
          <w:rFonts w:cs="Arial"/>
          <w:sz w:val="18"/>
          <w:szCs w:val="18"/>
        </w:rPr>
        <w:t>0</w:t>
      </w:r>
      <w:r w:rsidRPr="0009258B">
        <w:rPr>
          <w:rFonts w:cs="Arial"/>
          <w:sz w:val="18"/>
          <w:szCs w:val="18"/>
          <w:lang/>
        </w:rPr>
        <w:t xml:space="preserve">2.2015 r. przyjmująca niektóre elementy programu operacyjnego "Regionalny Program Operacyjny Województwa Warmińsko-Mazurskiego na lata 2014-2020" do wsparcia z Europejskiego Funduszu Rozwoju Regionalnego i Europejskiego Funduszu Społecznego </w:t>
      </w:r>
      <w:r>
        <w:rPr>
          <w:rFonts w:cs="Arial"/>
          <w:sz w:val="18"/>
          <w:szCs w:val="18"/>
        </w:rPr>
        <w:br/>
      </w:r>
      <w:r w:rsidRPr="0009258B">
        <w:rPr>
          <w:rFonts w:cs="Arial"/>
          <w:sz w:val="18"/>
          <w:szCs w:val="18"/>
          <w:lang/>
        </w:rPr>
        <w:t>w ramach celu „Inwestycje na rzecz wzrostu i zatrudnienia” dla regionu warmińsko mazurskiego w Polsce</w:t>
      </w:r>
      <w:r>
        <w:rPr>
          <w:rFonts w:cs="Arial"/>
          <w:sz w:val="18"/>
          <w:szCs w:val="18"/>
        </w:rPr>
        <w:t>.</w:t>
      </w:r>
    </w:p>
  </w:footnote>
  <w:footnote w:id="2">
    <w:p w:rsidR="004E4509" w:rsidRDefault="004E4509" w:rsidP="00827207">
      <w:pPr>
        <w:pStyle w:val="Tekstprzypisudolnego"/>
        <w:spacing w:after="0"/>
        <w:jc w:val="both"/>
      </w:pPr>
      <w:r w:rsidRPr="00240950">
        <w:rPr>
          <w:rStyle w:val="Odwoanieprzypisudolnego"/>
          <w:rFonts w:cs="Arial"/>
          <w:sz w:val="18"/>
          <w:szCs w:val="18"/>
        </w:rPr>
        <w:footnoteRef/>
      </w:r>
      <w:r w:rsidRPr="00240950">
        <w:rPr>
          <w:rFonts w:cs="Arial"/>
          <w:sz w:val="18"/>
          <w:szCs w:val="18"/>
        </w:rPr>
        <w:t xml:space="preserve"> Uchwała nr 16/150/15/V</w:t>
      </w:r>
      <w:r>
        <w:rPr>
          <w:rFonts w:cs="Arial"/>
          <w:sz w:val="18"/>
          <w:szCs w:val="18"/>
        </w:rPr>
        <w:t xml:space="preserve"> Zarządu Województwa Warmińsko-Mazurskiego z dnia 24 marca 2015 r. w sprawie przyjęcia Regionalnego Programu Operacyjnego Województwa Warmińsko-Mazurskiego na lata 2014-2020.</w:t>
      </w:r>
    </w:p>
  </w:footnote>
  <w:footnote w:id="3">
    <w:p w:rsidR="004E4509" w:rsidRDefault="004E4509" w:rsidP="00827207">
      <w:pPr>
        <w:pStyle w:val="Tekstprzypisudolnego"/>
        <w:jc w:val="both"/>
      </w:pPr>
      <w:r>
        <w:rPr>
          <w:rStyle w:val="Odwoanieprzypisudolnego"/>
        </w:rPr>
        <w:footnoteRef/>
      </w:r>
      <w:r>
        <w:t xml:space="preserve"> </w:t>
      </w:r>
      <w:r w:rsidRPr="00B92A19">
        <w:rPr>
          <w:rFonts w:cs="Arial"/>
          <w:sz w:val="18"/>
          <w:szCs w:val="18"/>
        </w:rPr>
        <w:t>„Infrastrukturę” na potrzeby tego postanowienia należy interpretować jako środki trwałe zdefiniowane w pkt 1 lit. x rozdziału 3 Wytycznych, z zas</w:t>
      </w:r>
      <w:r>
        <w:rPr>
          <w:rFonts w:cs="Arial"/>
          <w:sz w:val="18"/>
          <w:szCs w:val="18"/>
        </w:rPr>
        <w:t>trzeż</w:t>
      </w:r>
      <w:r w:rsidRPr="00B92A19">
        <w:rPr>
          <w:rFonts w:cs="Arial"/>
          <w:sz w:val="18"/>
          <w:szCs w:val="18"/>
        </w:rPr>
        <w:t xml:space="preserve">eniem, że w przypadku projektów finansowanych ze środków EFS – </w:t>
      </w:r>
      <w:r>
        <w:rPr>
          <w:rFonts w:cs="Arial"/>
          <w:sz w:val="18"/>
          <w:szCs w:val="18"/>
        </w:rPr>
        <w:br/>
      </w:r>
      <w:r w:rsidRPr="00B92A19">
        <w:rPr>
          <w:rFonts w:cs="Arial"/>
          <w:sz w:val="18"/>
          <w:szCs w:val="18"/>
        </w:rPr>
        <w:t>w rozumieniu pkt 3 podrozdziału 8.7 Wytycznych.</w:t>
      </w:r>
    </w:p>
  </w:footnote>
  <w:footnote w:id="4">
    <w:p w:rsidR="004E4509" w:rsidRDefault="004E4509" w:rsidP="00AA521E">
      <w:pPr>
        <w:pStyle w:val="Tekstprzypisudolnego"/>
      </w:pPr>
      <w:r>
        <w:rPr>
          <w:rStyle w:val="Odwoanieprzypisudolnego"/>
        </w:rPr>
        <w:footnoteRef/>
      </w:r>
      <w:r>
        <w:t xml:space="preserve"> Tryb konkursowy, pozakonkursowy i np. zasady wyboru projektów zintegrowanych</w:t>
      </w:r>
    </w:p>
  </w:footnote>
  <w:footnote w:id="5">
    <w:p w:rsidR="004E4509" w:rsidRDefault="004E4509" w:rsidP="00AA521E">
      <w:pPr>
        <w:pStyle w:val="Tekstprzypisudolnego"/>
      </w:pPr>
      <w:r>
        <w:rPr>
          <w:rStyle w:val="Odwoanieprzypisudolnego"/>
        </w:rPr>
        <w:footnoteRef/>
      </w:r>
      <w:r>
        <w:t xml:space="preserve"> Tryb konkursowy, pozakonkursowy i np. zasady wyboru projektów zintegrowanych</w:t>
      </w:r>
    </w:p>
  </w:footnote>
  <w:footnote w:id="6">
    <w:p w:rsidR="004E4509" w:rsidRDefault="004E4509" w:rsidP="00542554">
      <w:pPr>
        <w:pStyle w:val="Tekstprzypisudolnego"/>
      </w:pPr>
      <w:r>
        <w:rPr>
          <w:rStyle w:val="Odwoanieprzypisudolnego"/>
        </w:rPr>
        <w:footnoteRef/>
      </w:r>
      <w:r>
        <w:t xml:space="preserve"> Tryb konkursowy, pozakonkursowy i np. zasady wyboru projektów zintegrowanych</w:t>
      </w:r>
    </w:p>
  </w:footnote>
  <w:footnote w:id="7">
    <w:p w:rsidR="004E4509" w:rsidRPr="00ED31EC" w:rsidRDefault="004E4509">
      <w:pPr>
        <w:pStyle w:val="Tekstprzypisudolnego"/>
      </w:pPr>
      <w:r w:rsidRPr="00ED31EC">
        <w:rPr>
          <w:rStyle w:val="Odwoanieprzypisudolnego"/>
        </w:rPr>
        <w:footnoteRef/>
      </w:r>
      <w:r w:rsidRPr="00ED31EC">
        <w:t xml:space="preserve"> </w:t>
      </w:r>
      <w:r w:rsidRPr="00521781">
        <w:t xml:space="preserve">Zgodnie z zapisami </w:t>
      </w:r>
      <w:r w:rsidRPr="00521781">
        <w:rPr>
          <w:i/>
        </w:rPr>
        <w:t>Wytycznych w zakresie realizacji przedsięwzięć z udziałem środków Europejskiego Funduszu Społecznego w obszarze przystosowania przedsiębiorców i pracowników do zmian na lata 2014-2020</w:t>
      </w:r>
      <w:r w:rsidRPr="00521781">
        <w:t>.</w:t>
      </w:r>
    </w:p>
  </w:footnote>
  <w:footnote w:id="8">
    <w:p w:rsidR="004E4509" w:rsidRDefault="004E4509" w:rsidP="00AA521E">
      <w:pPr>
        <w:pStyle w:val="Tekstprzypisudolnego"/>
      </w:pPr>
      <w:r>
        <w:rPr>
          <w:rStyle w:val="Odwoanieprzypisudolnego"/>
        </w:rPr>
        <w:footnoteRef/>
      </w:r>
      <w:r>
        <w:t xml:space="preserve"> Tryb konkursowy, pozakonkursowy i np. zasady wyboru projektów zintegrowanych</w:t>
      </w:r>
    </w:p>
  </w:footnote>
  <w:footnote w:id="9">
    <w:p w:rsidR="004E4509" w:rsidRDefault="004E4509" w:rsidP="002023C8">
      <w:pPr>
        <w:pStyle w:val="Tekstprzypisudolnego"/>
      </w:pPr>
      <w:r>
        <w:rPr>
          <w:rStyle w:val="Odwoanieprzypisudolnego"/>
        </w:rPr>
        <w:footnoteRef/>
      </w:r>
      <w:r>
        <w:t xml:space="preserve"> Tryb konkursowy, pozakonkursowy i np. zasady wyboru projektów zintegrowanych</w:t>
      </w:r>
    </w:p>
  </w:footnote>
  <w:footnote w:id="10">
    <w:p w:rsidR="004E4509" w:rsidRDefault="004E4509" w:rsidP="00A94AE8">
      <w:pPr>
        <w:pStyle w:val="Tekstprzypisudolnego"/>
      </w:pPr>
      <w:r>
        <w:rPr>
          <w:rStyle w:val="Odwoanieprzypisudolnego"/>
        </w:rPr>
        <w:footnoteRef/>
      </w:r>
      <w:r>
        <w:t xml:space="preserve"> Tryb konkursowy, pozakonkursowy i np. zasady wyboru projektów zintegrowanych</w:t>
      </w:r>
    </w:p>
  </w:footnote>
  <w:footnote w:id="11">
    <w:p w:rsidR="004E4509" w:rsidRDefault="004E4509" w:rsidP="00332EDC">
      <w:pPr>
        <w:pStyle w:val="Tekstprzypisudolnego"/>
      </w:pPr>
      <w:r>
        <w:rPr>
          <w:rStyle w:val="Odwoanieprzypisudolnego"/>
        </w:rPr>
        <w:footnoteRef/>
      </w:r>
      <w:r>
        <w:rPr>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 </w:t>
      </w:r>
      <w:r>
        <w:t xml:space="preserve">  </w:t>
      </w:r>
    </w:p>
  </w:footnote>
  <w:footnote w:id="12">
    <w:p w:rsidR="004E4509" w:rsidRDefault="004E4509" w:rsidP="00332EDC">
      <w:pPr>
        <w:pStyle w:val="Tekstprzypisudolnego"/>
      </w:pPr>
      <w:r>
        <w:rPr>
          <w:rStyle w:val="Odwoanieprzypisudolnego"/>
        </w:rPr>
        <w:footnoteRef/>
      </w:r>
      <w:r>
        <w:t xml:space="preserve"> </w:t>
      </w:r>
      <w:r>
        <w:rPr>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3">
    <w:p w:rsidR="004E4509" w:rsidRPr="006303BF" w:rsidRDefault="004E4509" w:rsidP="006303BF">
      <w:pPr>
        <w:pStyle w:val="Tekstprzypisudolnego"/>
        <w:rPr>
          <w:rFonts w:ascii="Calibri" w:hAnsi="Calibri"/>
        </w:rPr>
      </w:pPr>
      <w:r w:rsidRPr="006303BF">
        <w:rPr>
          <w:rStyle w:val="Odwoanieprzypisudolnego"/>
          <w:rFonts w:ascii="Calibri" w:hAnsi="Calibri"/>
        </w:rPr>
        <w:footnoteRef/>
      </w:r>
      <w:r w:rsidRPr="006303BF">
        <w:rPr>
          <w:rFonts w:ascii="Calibri" w:hAnsi="Calibri"/>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 </w:t>
      </w:r>
      <w:r w:rsidRPr="006303BF">
        <w:rPr>
          <w:rFonts w:ascii="Calibri" w:hAnsi="Calibri"/>
        </w:rPr>
        <w:t xml:space="preserve">  </w:t>
      </w:r>
    </w:p>
  </w:footnote>
  <w:footnote w:id="14">
    <w:p w:rsidR="004E4509" w:rsidRDefault="004E4509" w:rsidP="006303BF">
      <w:pPr>
        <w:pStyle w:val="Tekstprzypisudolnego"/>
      </w:pPr>
      <w:r w:rsidRPr="006303BF">
        <w:rPr>
          <w:rStyle w:val="Odwoanieprzypisudolnego"/>
          <w:rFonts w:ascii="Calibri" w:hAnsi="Calibri"/>
        </w:rPr>
        <w:footnoteRef/>
      </w:r>
      <w:r w:rsidRPr="006303BF">
        <w:rPr>
          <w:rFonts w:ascii="Calibri" w:hAnsi="Calibri"/>
        </w:rPr>
        <w:t xml:space="preserve"> </w:t>
      </w:r>
      <w:r w:rsidRPr="006303BF">
        <w:rPr>
          <w:rFonts w:ascii="Calibri" w:hAnsi="Calibri"/>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4E4509" w:rsidRDefault="004E4509" w:rsidP="00823FA8">
      <w:pPr>
        <w:pStyle w:val="Tekstprzypisudolnego"/>
      </w:pPr>
      <w:r>
        <w:rPr>
          <w:rStyle w:val="Odwoanieprzypisudolnego"/>
        </w:rPr>
        <w:footnoteRef/>
      </w:r>
      <w:r>
        <w:rPr>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 </w:t>
      </w:r>
      <w:r>
        <w:t xml:space="preserve">  </w:t>
      </w:r>
    </w:p>
  </w:footnote>
  <w:footnote w:id="16">
    <w:p w:rsidR="004E4509" w:rsidRDefault="004E4509" w:rsidP="00823FA8">
      <w:pPr>
        <w:pStyle w:val="Tekstprzypisudolnego"/>
      </w:pPr>
      <w:r>
        <w:rPr>
          <w:rStyle w:val="Odwoanieprzypisudolnego"/>
        </w:rPr>
        <w:footnoteRef/>
      </w:r>
      <w:r>
        <w:t xml:space="preserve"> </w:t>
      </w:r>
      <w:r w:rsidRPr="00632213">
        <w:rPr>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rsidR="004E4509" w:rsidRDefault="004E4509" w:rsidP="008552D8">
      <w:pPr>
        <w:pStyle w:val="Tekstprzypisudolnego"/>
        <w:jc w:val="both"/>
      </w:pPr>
      <w:r>
        <w:rPr>
          <w:rStyle w:val="Odwoanieprzypisudolnego"/>
        </w:rPr>
        <w:footnoteRef/>
      </w:r>
      <w:r>
        <w:rPr>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 </w:t>
      </w:r>
      <w:r>
        <w:t xml:space="preserve">  </w:t>
      </w:r>
    </w:p>
  </w:footnote>
  <w:footnote w:id="18">
    <w:p w:rsidR="004E4509" w:rsidRDefault="004E4509" w:rsidP="008552D8">
      <w:pPr>
        <w:pStyle w:val="Tekstprzypisudolnego"/>
        <w:jc w:val="both"/>
      </w:pPr>
      <w:r>
        <w:rPr>
          <w:rStyle w:val="Odwoanieprzypisudolnego"/>
        </w:rPr>
        <w:footnoteRef/>
      </w:r>
      <w:r>
        <w:t xml:space="preserve"> </w:t>
      </w:r>
      <w:r w:rsidRPr="00632213">
        <w:rPr>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9">
    <w:p w:rsidR="004E4509" w:rsidRPr="000A5A9F" w:rsidRDefault="004E4509" w:rsidP="00855770">
      <w:pPr>
        <w:pStyle w:val="Tekstprzypisudolnego"/>
        <w:rPr>
          <w:rFonts w:ascii="Calibri" w:hAnsi="Calibri"/>
        </w:rPr>
      </w:pPr>
      <w:r w:rsidRPr="000A5A9F">
        <w:rPr>
          <w:rStyle w:val="Odwoanieprzypisudolnego"/>
          <w:rFonts w:ascii="Calibri" w:hAnsi="Calibri"/>
        </w:rPr>
        <w:footnoteRef/>
      </w:r>
      <w:r w:rsidRPr="000A5A9F">
        <w:rPr>
          <w:rFonts w:ascii="Calibri" w:hAnsi="Calibri"/>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 </w:t>
      </w:r>
      <w:r w:rsidRPr="000A5A9F">
        <w:rPr>
          <w:rFonts w:ascii="Calibri" w:hAnsi="Calibri"/>
        </w:rPr>
        <w:t xml:space="preserve">  </w:t>
      </w:r>
    </w:p>
  </w:footnote>
  <w:footnote w:id="20">
    <w:p w:rsidR="004E4509" w:rsidRDefault="004E4509" w:rsidP="00855770">
      <w:pPr>
        <w:pStyle w:val="Tekstprzypisudolnego"/>
      </w:pPr>
      <w:r w:rsidRPr="000A5A9F">
        <w:rPr>
          <w:rStyle w:val="Odwoanieprzypisudolnego"/>
          <w:rFonts w:ascii="Calibri" w:hAnsi="Calibri"/>
        </w:rPr>
        <w:footnoteRef/>
      </w:r>
      <w:r w:rsidRPr="000A5A9F">
        <w:rPr>
          <w:rFonts w:ascii="Calibri" w:hAnsi="Calibri"/>
        </w:rPr>
        <w:t xml:space="preserve"> </w:t>
      </w:r>
      <w:r w:rsidRPr="000A5A9F">
        <w:rPr>
          <w:rFonts w:ascii="Calibri" w:hAnsi="Calibri"/>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1">
    <w:p w:rsidR="004E4509" w:rsidRDefault="004E4509" w:rsidP="00061F5B">
      <w:pPr>
        <w:pStyle w:val="Tekstprzypisudolnego"/>
      </w:pPr>
      <w:r>
        <w:rPr>
          <w:rStyle w:val="Odwoanieprzypisudolnego"/>
        </w:rPr>
        <w:footnoteRef/>
      </w:r>
      <w:r>
        <w:rPr>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 </w:t>
      </w:r>
      <w:r>
        <w:t xml:space="preserve">  </w:t>
      </w:r>
    </w:p>
  </w:footnote>
  <w:footnote w:id="22">
    <w:p w:rsidR="004E4509" w:rsidRDefault="004E4509" w:rsidP="00061F5B">
      <w:pPr>
        <w:pStyle w:val="Tekstprzypisudolnego"/>
      </w:pPr>
      <w:r>
        <w:rPr>
          <w:rStyle w:val="Odwoanieprzypisudolnego"/>
        </w:rPr>
        <w:footnoteRef/>
      </w:r>
      <w:r>
        <w:t xml:space="preserve"> </w:t>
      </w:r>
      <w:r w:rsidRPr="00632213">
        <w:rPr>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3">
    <w:p w:rsidR="004E4509" w:rsidRPr="00EE238C" w:rsidRDefault="004E4509" w:rsidP="00EE238C">
      <w:pPr>
        <w:pStyle w:val="Tekstprzypisudolnego"/>
        <w:rPr>
          <w:rFonts w:ascii="Calibri" w:hAnsi="Calibri"/>
        </w:rPr>
      </w:pPr>
      <w:r w:rsidRPr="00EE238C">
        <w:rPr>
          <w:rStyle w:val="Odwoanieprzypisudolnego"/>
          <w:rFonts w:ascii="Calibri" w:hAnsi="Calibri"/>
        </w:rPr>
        <w:footnoteRef/>
      </w:r>
      <w:r w:rsidRPr="00EE238C">
        <w:rPr>
          <w:rFonts w:ascii="Calibri" w:hAnsi="Calibri"/>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 </w:t>
      </w:r>
      <w:r w:rsidRPr="00EE238C">
        <w:rPr>
          <w:rFonts w:ascii="Calibri" w:hAnsi="Calibri"/>
        </w:rPr>
        <w:t xml:space="preserve">  </w:t>
      </w:r>
    </w:p>
  </w:footnote>
  <w:footnote w:id="24">
    <w:p w:rsidR="004E4509" w:rsidRDefault="004E4509" w:rsidP="00EE238C">
      <w:pPr>
        <w:pStyle w:val="Tekstprzypisudolnego"/>
      </w:pPr>
      <w:r w:rsidRPr="00EE238C">
        <w:rPr>
          <w:rStyle w:val="Odwoanieprzypisudolnego"/>
          <w:rFonts w:ascii="Calibri" w:hAnsi="Calibri"/>
        </w:rPr>
        <w:footnoteRef/>
      </w:r>
      <w:r w:rsidRPr="00EE238C">
        <w:rPr>
          <w:rFonts w:ascii="Calibri" w:hAnsi="Calibri"/>
        </w:rPr>
        <w:t xml:space="preserve"> </w:t>
      </w:r>
      <w:r w:rsidRPr="00EE238C">
        <w:rPr>
          <w:rFonts w:ascii="Calibri" w:hAnsi="Calibri"/>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5">
    <w:p w:rsidR="004E4509" w:rsidRDefault="004E4509" w:rsidP="009C67FC">
      <w:pPr>
        <w:pStyle w:val="Tekstprzypisudolnego"/>
      </w:pPr>
      <w:r>
        <w:rPr>
          <w:rStyle w:val="Odwoanieprzypisudolnego"/>
        </w:rPr>
        <w:footnoteRef/>
      </w:r>
      <w:r>
        <w:rPr>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 </w:t>
      </w:r>
      <w:r>
        <w:t xml:space="preserve">  </w:t>
      </w:r>
    </w:p>
  </w:footnote>
  <w:footnote w:id="26">
    <w:p w:rsidR="004E4509" w:rsidRDefault="004E4509" w:rsidP="009C67FC">
      <w:pPr>
        <w:pStyle w:val="Tekstprzypisudolnego"/>
      </w:pPr>
      <w:r>
        <w:rPr>
          <w:rStyle w:val="Odwoanieprzypisudolnego"/>
        </w:rPr>
        <w:footnoteRef/>
      </w:r>
      <w:r>
        <w:t xml:space="preserve"> </w:t>
      </w:r>
      <w:r w:rsidRPr="00632213">
        <w:rPr>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89F"/>
    <w:multiLevelType w:val="hybridMultilevel"/>
    <w:tmpl w:val="5F826344"/>
    <w:lvl w:ilvl="0" w:tplc="7F2407A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751F0"/>
    <w:multiLevelType w:val="hybridMultilevel"/>
    <w:tmpl w:val="F6083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E6BFA"/>
    <w:multiLevelType w:val="hybridMultilevel"/>
    <w:tmpl w:val="68506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AF7A56"/>
    <w:multiLevelType w:val="hybridMultilevel"/>
    <w:tmpl w:val="31A02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42FF2"/>
    <w:multiLevelType w:val="hybridMultilevel"/>
    <w:tmpl w:val="E950233E"/>
    <w:lvl w:ilvl="0" w:tplc="471A091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D15374"/>
    <w:multiLevelType w:val="hybridMultilevel"/>
    <w:tmpl w:val="83549786"/>
    <w:lvl w:ilvl="0" w:tplc="773476EE">
      <w:start w:val="1"/>
      <w:numFmt w:val="decimal"/>
      <w:lvlText w:val="%1."/>
      <w:lvlJc w:val="left"/>
      <w:pPr>
        <w:tabs>
          <w:tab w:val="num" w:pos="900"/>
        </w:tabs>
        <w:ind w:left="900" w:hanging="360"/>
      </w:pPr>
      <w:rPr>
        <w:b/>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60D453F"/>
    <w:multiLevelType w:val="hybridMultilevel"/>
    <w:tmpl w:val="9D0EAC0A"/>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A20A6E"/>
    <w:multiLevelType w:val="hybridMultilevel"/>
    <w:tmpl w:val="BAAE3B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141D60"/>
    <w:multiLevelType w:val="hybridMultilevel"/>
    <w:tmpl w:val="F7D2E1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AB2806"/>
    <w:multiLevelType w:val="hybridMultilevel"/>
    <w:tmpl w:val="880C9DEE"/>
    <w:lvl w:ilvl="0" w:tplc="E26CDC74">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285EB9"/>
    <w:multiLevelType w:val="hybridMultilevel"/>
    <w:tmpl w:val="17B617C8"/>
    <w:lvl w:ilvl="0" w:tplc="0415000F">
      <w:start w:val="1"/>
      <w:numFmt w:val="decimal"/>
      <w:lvlText w:val="%1."/>
      <w:lvlJc w:val="left"/>
      <w:pPr>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EF1A68"/>
    <w:multiLevelType w:val="hybridMultilevel"/>
    <w:tmpl w:val="525645B6"/>
    <w:lvl w:ilvl="0" w:tplc="361C3C5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711883"/>
    <w:multiLevelType w:val="hybridMultilevel"/>
    <w:tmpl w:val="3ED84B66"/>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D22D80"/>
    <w:multiLevelType w:val="hybridMultilevel"/>
    <w:tmpl w:val="91364216"/>
    <w:lvl w:ilvl="0" w:tplc="BBB6E952">
      <w:start w:val="1"/>
      <w:numFmt w:val="bullet"/>
      <w:lvlText w:val="-"/>
      <w:lvlJc w:val="left"/>
      <w:pPr>
        <w:ind w:left="1440" w:hanging="360"/>
      </w:pPr>
      <w:rPr>
        <w:rFonts w:ascii="Times New Roman" w:hAnsi="Times New Roman" w:cs="Times New Roman"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0C3D36A0"/>
    <w:multiLevelType w:val="hybridMultilevel"/>
    <w:tmpl w:val="CBECC930"/>
    <w:lvl w:ilvl="0" w:tplc="A0AA05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CAC5370"/>
    <w:multiLevelType w:val="hybridMultilevel"/>
    <w:tmpl w:val="698E01FE"/>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EBE2FD6"/>
    <w:multiLevelType w:val="hybridMultilevel"/>
    <w:tmpl w:val="2EB2E938"/>
    <w:lvl w:ilvl="0" w:tplc="C1324F68">
      <w:start w:val="1"/>
      <w:numFmt w:val="decimal"/>
      <w:lvlText w:val="%1)"/>
      <w:lvlJc w:val="left"/>
      <w:pPr>
        <w:ind w:left="786"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C62683"/>
    <w:multiLevelType w:val="hybridMultilevel"/>
    <w:tmpl w:val="A48C2530"/>
    <w:lvl w:ilvl="0" w:tplc="0854D76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28708E"/>
    <w:multiLevelType w:val="hybridMultilevel"/>
    <w:tmpl w:val="B5144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BB78B3"/>
    <w:multiLevelType w:val="hybridMultilevel"/>
    <w:tmpl w:val="39EA57EE"/>
    <w:lvl w:ilvl="0" w:tplc="D6CAA7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172EFE"/>
    <w:multiLevelType w:val="hybridMultilevel"/>
    <w:tmpl w:val="F6083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4165AB"/>
    <w:multiLevelType w:val="hybridMultilevel"/>
    <w:tmpl w:val="99F6F2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4B50A1D"/>
    <w:multiLevelType w:val="hybridMultilevel"/>
    <w:tmpl w:val="63FAC6B6"/>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5A51DD3"/>
    <w:multiLevelType w:val="hybridMultilevel"/>
    <w:tmpl w:val="A9140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6545227"/>
    <w:multiLevelType w:val="hybridMultilevel"/>
    <w:tmpl w:val="BCD6FF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560438"/>
    <w:multiLevelType w:val="hybridMultilevel"/>
    <w:tmpl w:val="096EFA0E"/>
    <w:lvl w:ilvl="0" w:tplc="2BAA61AA">
      <w:start w:val="1"/>
      <w:numFmt w:val="decimal"/>
      <w:lvlText w:val="%1."/>
      <w:lvlJc w:val="left"/>
      <w:pPr>
        <w:tabs>
          <w:tab w:val="num" w:pos="2340"/>
        </w:tabs>
        <w:ind w:left="2340" w:hanging="360"/>
      </w:pPr>
      <w:rPr>
        <w:rFonts w:ascii="Calibri" w:hAnsi="Calibri"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80B0DBE"/>
    <w:multiLevelType w:val="hybridMultilevel"/>
    <w:tmpl w:val="D7E0313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nsid w:val="193C589D"/>
    <w:multiLevelType w:val="hybridMultilevel"/>
    <w:tmpl w:val="691A907C"/>
    <w:lvl w:ilvl="0" w:tplc="5DA29AF6">
      <w:start w:val="1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8B185D"/>
    <w:multiLevelType w:val="hybridMultilevel"/>
    <w:tmpl w:val="8C54FC4C"/>
    <w:lvl w:ilvl="0" w:tplc="94BC97E4">
      <w:start w:val="1"/>
      <w:numFmt w:val="decimal"/>
      <w:lvlText w:val="%1."/>
      <w:lvlJc w:val="left"/>
      <w:pPr>
        <w:tabs>
          <w:tab w:val="num" w:pos="900"/>
        </w:tabs>
        <w:ind w:left="900" w:hanging="360"/>
      </w:pPr>
      <w:rPr>
        <w:b/>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1A2949E7"/>
    <w:multiLevelType w:val="hybridMultilevel"/>
    <w:tmpl w:val="E974BB64"/>
    <w:lvl w:ilvl="0" w:tplc="DFCC24A8">
      <w:start w:val="1"/>
      <w:numFmt w:val="decimal"/>
      <w:lvlText w:val="%1."/>
      <w:lvlJc w:val="left"/>
      <w:pPr>
        <w:tabs>
          <w:tab w:val="num" w:pos="900"/>
        </w:tabs>
        <w:ind w:left="900" w:hanging="360"/>
      </w:pPr>
      <w:rPr>
        <w:b/>
        <w:sz w:val="20"/>
        <w:szCs w:val="20"/>
        <w:lang w:val="pl-PL"/>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1B2932A1"/>
    <w:multiLevelType w:val="hybridMultilevel"/>
    <w:tmpl w:val="4894D6BA"/>
    <w:lvl w:ilvl="0" w:tplc="34C6FB1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BE8396C"/>
    <w:multiLevelType w:val="hybridMultilevel"/>
    <w:tmpl w:val="0944C742"/>
    <w:lvl w:ilvl="0" w:tplc="DCE0281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CF46E57"/>
    <w:multiLevelType w:val="hybridMultilevel"/>
    <w:tmpl w:val="B708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446E7C"/>
    <w:multiLevelType w:val="hybridMultilevel"/>
    <w:tmpl w:val="D1809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9F1A2D"/>
    <w:multiLevelType w:val="hybridMultilevel"/>
    <w:tmpl w:val="359863C0"/>
    <w:lvl w:ilvl="0" w:tplc="149046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EAA2526"/>
    <w:multiLevelType w:val="hybridMultilevel"/>
    <w:tmpl w:val="A0BE3F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136592A"/>
    <w:multiLevelType w:val="hybridMultilevel"/>
    <w:tmpl w:val="F3628772"/>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215439D8"/>
    <w:multiLevelType w:val="hybridMultilevel"/>
    <w:tmpl w:val="C5DE798A"/>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16F45A3"/>
    <w:multiLevelType w:val="hybridMultilevel"/>
    <w:tmpl w:val="04442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A83189"/>
    <w:multiLevelType w:val="hybridMultilevel"/>
    <w:tmpl w:val="DD106CCE"/>
    <w:lvl w:ilvl="0" w:tplc="9A728F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D776E3"/>
    <w:multiLevelType w:val="hybridMultilevel"/>
    <w:tmpl w:val="4D3EADD0"/>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601183"/>
    <w:multiLevelType w:val="hybridMultilevel"/>
    <w:tmpl w:val="5212D16E"/>
    <w:lvl w:ilvl="0" w:tplc="0415000F">
      <w:start w:val="1"/>
      <w:numFmt w:val="decimal"/>
      <w:lvlText w:val="%1."/>
      <w:lvlJc w:val="left"/>
      <w:pPr>
        <w:ind w:left="720" w:hanging="360"/>
      </w:pPr>
    </w:lvl>
    <w:lvl w:ilvl="1" w:tplc="063213C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721620"/>
    <w:multiLevelType w:val="hybridMultilevel"/>
    <w:tmpl w:val="0A42D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8457D4"/>
    <w:multiLevelType w:val="hybridMultilevel"/>
    <w:tmpl w:val="E4785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313E32"/>
    <w:multiLevelType w:val="hybridMultilevel"/>
    <w:tmpl w:val="17B617C8"/>
    <w:lvl w:ilvl="0" w:tplc="0415000F">
      <w:start w:val="1"/>
      <w:numFmt w:val="decimal"/>
      <w:lvlText w:val="%1."/>
      <w:lvlJc w:val="left"/>
      <w:pPr>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395BD2"/>
    <w:multiLevelType w:val="hybridMultilevel"/>
    <w:tmpl w:val="96C818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945385"/>
    <w:multiLevelType w:val="hybridMultilevel"/>
    <w:tmpl w:val="8E9C943C"/>
    <w:lvl w:ilvl="0" w:tplc="D540BA6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A95590B"/>
    <w:multiLevelType w:val="hybridMultilevel"/>
    <w:tmpl w:val="33A0E6B2"/>
    <w:lvl w:ilvl="0" w:tplc="C07AA1E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CBD773E"/>
    <w:multiLevelType w:val="hybridMultilevel"/>
    <w:tmpl w:val="8BD6FD4C"/>
    <w:lvl w:ilvl="0" w:tplc="8F203164">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49">
    <w:nsid w:val="2D207363"/>
    <w:multiLevelType w:val="hybridMultilevel"/>
    <w:tmpl w:val="ADA65FBA"/>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0265051"/>
    <w:multiLevelType w:val="hybridMultilevel"/>
    <w:tmpl w:val="C86C5BCC"/>
    <w:lvl w:ilvl="0" w:tplc="206C4BE8">
      <w:start w:val="2"/>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A30ABA"/>
    <w:multiLevelType w:val="hybridMultilevel"/>
    <w:tmpl w:val="E5522ADE"/>
    <w:lvl w:ilvl="0" w:tplc="62A275F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CD3D52"/>
    <w:multiLevelType w:val="hybridMultilevel"/>
    <w:tmpl w:val="0E0C447A"/>
    <w:lvl w:ilvl="0" w:tplc="826A906C">
      <w:start w:val="1"/>
      <w:numFmt w:val="decimal"/>
      <w:lvlText w:val="%1."/>
      <w:lvlJc w:val="left"/>
      <w:pPr>
        <w:ind w:left="502" w:hanging="360"/>
      </w:pPr>
      <w:rPr>
        <w:rFonts w:ascii="Arial" w:hAnsi="Arial" w:cs="Arial"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32B9121E"/>
    <w:multiLevelType w:val="hybridMultilevel"/>
    <w:tmpl w:val="17B617C8"/>
    <w:lvl w:ilvl="0" w:tplc="0415000F">
      <w:start w:val="1"/>
      <w:numFmt w:val="decimal"/>
      <w:lvlText w:val="%1."/>
      <w:lvlJc w:val="left"/>
      <w:pPr>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FC784D"/>
    <w:multiLevelType w:val="hybridMultilevel"/>
    <w:tmpl w:val="0E0C447A"/>
    <w:lvl w:ilvl="0" w:tplc="826A906C">
      <w:start w:val="1"/>
      <w:numFmt w:val="decimal"/>
      <w:lvlText w:val="%1."/>
      <w:lvlJc w:val="left"/>
      <w:pPr>
        <w:ind w:left="502" w:hanging="360"/>
      </w:pPr>
      <w:rPr>
        <w:rFonts w:ascii="Arial" w:hAnsi="Arial" w:cs="Arial"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344F7621"/>
    <w:multiLevelType w:val="hybridMultilevel"/>
    <w:tmpl w:val="01C89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AF1EB8"/>
    <w:multiLevelType w:val="hybridMultilevel"/>
    <w:tmpl w:val="68C6D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7A4590C"/>
    <w:multiLevelType w:val="hybridMultilevel"/>
    <w:tmpl w:val="30EAC7DA"/>
    <w:lvl w:ilvl="0" w:tplc="AABA0E3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7BA0A7B"/>
    <w:multiLevelType w:val="hybridMultilevel"/>
    <w:tmpl w:val="AA400108"/>
    <w:lvl w:ilvl="0" w:tplc="0C382958">
      <w:start w:val="1"/>
      <w:numFmt w:val="bullet"/>
      <w:lvlText w:val=""/>
      <w:lvlJc w:val="left"/>
      <w:pPr>
        <w:ind w:left="720" w:hanging="360"/>
      </w:pPr>
      <w:rPr>
        <w:rFonts w:ascii="Symbol" w:hAnsi="Symbol" w:hint="default"/>
      </w:rPr>
    </w:lvl>
    <w:lvl w:ilvl="1" w:tplc="FAF8C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0555EE"/>
    <w:multiLevelType w:val="hybridMultilevel"/>
    <w:tmpl w:val="1D6C1B9C"/>
    <w:lvl w:ilvl="0" w:tplc="C504E360">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38125C93"/>
    <w:multiLevelType w:val="hybridMultilevel"/>
    <w:tmpl w:val="5DC6E106"/>
    <w:lvl w:ilvl="0" w:tplc="9ABCABB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261A77"/>
    <w:multiLevelType w:val="hybridMultilevel"/>
    <w:tmpl w:val="10CA6872"/>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62">
    <w:nsid w:val="3A226A38"/>
    <w:multiLevelType w:val="hybridMultilevel"/>
    <w:tmpl w:val="8F367874"/>
    <w:lvl w:ilvl="0" w:tplc="59600F80">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1E7D09"/>
    <w:multiLevelType w:val="hybridMultilevel"/>
    <w:tmpl w:val="C8F29A9C"/>
    <w:lvl w:ilvl="0" w:tplc="DA80FB24">
      <w:start w:val="1"/>
      <w:numFmt w:val="decimal"/>
      <w:lvlText w:val="%1."/>
      <w:lvlJc w:val="left"/>
      <w:pPr>
        <w:ind w:left="720" w:hanging="360"/>
      </w:pPr>
      <w:rPr>
        <w:rFonts w:hint="default"/>
        <w:b/>
        <w:color w:val="auto"/>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C537111"/>
    <w:multiLevelType w:val="hybridMultilevel"/>
    <w:tmpl w:val="CECE3844"/>
    <w:lvl w:ilvl="0" w:tplc="0C9AC9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C9B3E1C"/>
    <w:multiLevelType w:val="hybridMultilevel"/>
    <w:tmpl w:val="F9D286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5D7D0D"/>
    <w:multiLevelType w:val="hybridMultilevel"/>
    <w:tmpl w:val="B338D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2C717C"/>
    <w:multiLevelType w:val="hybridMultilevel"/>
    <w:tmpl w:val="F8AEE3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1510398"/>
    <w:multiLevelType w:val="hybridMultilevel"/>
    <w:tmpl w:val="1AA0B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46F1E83"/>
    <w:multiLevelType w:val="hybridMultilevel"/>
    <w:tmpl w:val="14D0DA90"/>
    <w:lvl w:ilvl="0" w:tplc="5DBA3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5494A11"/>
    <w:multiLevelType w:val="hybridMultilevel"/>
    <w:tmpl w:val="1A98979A"/>
    <w:lvl w:ilvl="0" w:tplc="7F704FA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455F2285"/>
    <w:multiLevelType w:val="hybridMultilevel"/>
    <w:tmpl w:val="66EC098C"/>
    <w:lvl w:ilvl="0" w:tplc="80BC2806">
      <w:start w:val="6"/>
      <w:numFmt w:val="decimal"/>
      <w:lvlText w:val="%1."/>
      <w:lvlJc w:val="left"/>
      <w:pPr>
        <w:ind w:left="720" w:hanging="360"/>
      </w:pPr>
      <w:rPr>
        <w:rFont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5C31FC6"/>
    <w:multiLevelType w:val="hybridMultilevel"/>
    <w:tmpl w:val="9462D9E0"/>
    <w:lvl w:ilvl="0" w:tplc="F9362F3C">
      <w:start w:val="1"/>
      <w:numFmt w:val="lowerLetter"/>
      <w:lvlText w:val="%1)"/>
      <w:lvlJc w:val="left"/>
      <w:pPr>
        <w:ind w:left="1050" w:hanging="360"/>
      </w:pPr>
      <w:rPr>
        <w:rFonts w:ascii="Arial" w:eastAsia="Times New Roman" w:hAnsi="Arial" w:cs="Arial"/>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73">
    <w:nsid w:val="460D3141"/>
    <w:multiLevelType w:val="hybridMultilevel"/>
    <w:tmpl w:val="853E2E4E"/>
    <w:lvl w:ilvl="0" w:tplc="7D301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6805818"/>
    <w:multiLevelType w:val="hybridMultilevel"/>
    <w:tmpl w:val="AE36F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46F2016A"/>
    <w:multiLevelType w:val="hybridMultilevel"/>
    <w:tmpl w:val="5CDE1930"/>
    <w:lvl w:ilvl="0" w:tplc="BC545DD2">
      <w:start w:val="1"/>
      <w:numFmt w:val="lowerLetter"/>
      <w:lvlText w:val="%1)"/>
      <w:lvlJc w:val="left"/>
      <w:pPr>
        <w:ind w:left="777" w:hanging="360"/>
      </w:pPr>
      <w:rPr>
        <w:rFonts w:ascii="Calibri" w:eastAsia="Calibri" w:hAnsi="Calibri" w:cs="Aria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6">
    <w:nsid w:val="47345D62"/>
    <w:multiLevelType w:val="hybridMultilevel"/>
    <w:tmpl w:val="37ECD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79F507A"/>
    <w:multiLevelType w:val="hybridMultilevel"/>
    <w:tmpl w:val="5CA49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81F1CFF"/>
    <w:multiLevelType w:val="hybridMultilevel"/>
    <w:tmpl w:val="215290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484E0FBC"/>
    <w:multiLevelType w:val="hybridMultilevel"/>
    <w:tmpl w:val="D1B8FD40"/>
    <w:lvl w:ilvl="0" w:tplc="4CA261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087AF9"/>
    <w:multiLevelType w:val="hybridMultilevel"/>
    <w:tmpl w:val="543E51AC"/>
    <w:lvl w:ilvl="0" w:tplc="89E0BC1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9AC0E90"/>
    <w:multiLevelType w:val="hybridMultilevel"/>
    <w:tmpl w:val="F160A05E"/>
    <w:lvl w:ilvl="0" w:tplc="CF6C1062">
      <w:start w:val="1"/>
      <w:numFmt w:val="decimal"/>
      <w:lvlText w:val="%1."/>
      <w:lvlJc w:val="left"/>
      <w:pPr>
        <w:ind w:left="360" w:hanging="360"/>
      </w:pPr>
      <w:rPr>
        <w:rFonts w:cs="Times New Roman"/>
        <w:i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4BB532B9"/>
    <w:multiLevelType w:val="hybridMultilevel"/>
    <w:tmpl w:val="8E200846"/>
    <w:lvl w:ilvl="0" w:tplc="04150017">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83">
    <w:nsid w:val="4D003C49"/>
    <w:multiLevelType w:val="hybridMultilevel"/>
    <w:tmpl w:val="588EB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A458DF"/>
    <w:multiLevelType w:val="hybridMultilevel"/>
    <w:tmpl w:val="658069A2"/>
    <w:lvl w:ilvl="0" w:tplc="B3706BDE">
      <w:start w:val="1"/>
      <w:numFmt w:val="lowerLetter"/>
      <w:lvlText w:val="%1)"/>
      <w:lvlJc w:val="left"/>
      <w:pPr>
        <w:ind w:left="8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DFD322F"/>
    <w:multiLevelType w:val="hybridMultilevel"/>
    <w:tmpl w:val="99F6F2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EDC108C"/>
    <w:multiLevelType w:val="hybridMultilevel"/>
    <w:tmpl w:val="E9C82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F3F59D9"/>
    <w:multiLevelType w:val="hybridMultilevel"/>
    <w:tmpl w:val="7BA85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0447F96"/>
    <w:multiLevelType w:val="hybridMultilevel"/>
    <w:tmpl w:val="111A8F30"/>
    <w:lvl w:ilvl="0" w:tplc="CC988A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07F6665"/>
    <w:multiLevelType w:val="hybridMultilevel"/>
    <w:tmpl w:val="1E388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2E56393"/>
    <w:multiLevelType w:val="hybridMultilevel"/>
    <w:tmpl w:val="CBB6B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2ED1793"/>
    <w:multiLevelType w:val="hybridMultilevel"/>
    <w:tmpl w:val="1130B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4213353"/>
    <w:multiLevelType w:val="hybridMultilevel"/>
    <w:tmpl w:val="5E36CA24"/>
    <w:lvl w:ilvl="0" w:tplc="D7046118">
      <w:start w:val="1"/>
      <w:numFmt w:val="none"/>
      <w:lvlText w:val="3."/>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4DA0333"/>
    <w:multiLevelType w:val="hybridMultilevel"/>
    <w:tmpl w:val="F7FC2B00"/>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59502E6"/>
    <w:multiLevelType w:val="hybridMultilevel"/>
    <w:tmpl w:val="B966191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7330C6B"/>
    <w:multiLevelType w:val="hybridMultilevel"/>
    <w:tmpl w:val="52B8F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8810447"/>
    <w:multiLevelType w:val="hybridMultilevel"/>
    <w:tmpl w:val="397A5B68"/>
    <w:lvl w:ilvl="0" w:tplc="1FA43714">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D973886"/>
    <w:multiLevelType w:val="hybridMultilevel"/>
    <w:tmpl w:val="34C00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E634EE3"/>
    <w:multiLevelType w:val="hybridMultilevel"/>
    <w:tmpl w:val="8A8ED220"/>
    <w:lvl w:ilvl="0" w:tplc="D53E24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F7D0BAA"/>
    <w:multiLevelType w:val="hybridMultilevel"/>
    <w:tmpl w:val="0D7A54C0"/>
    <w:lvl w:ilvl="0" w:tplc="D5F00E02">
      <w:start w:val="1"/>
      <w:numFmt w:val="decimal"/>
      <w:lvlText w:val="%1."/>
      <w:lvlJc w:val="left"/>
      <w:pPr>
        <w:ind w:left="360" w:hanging="360"/>
      </w:pPr>
      <w:rPr>
        <w:rFonts w:ascii="Calibri" w:hAnsi="Calibr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FA91762"/>
    <w:multiLevelType w:val="hybridMultilevel"/>
    <w:tmpl w:val="7712547E"/>
    <w:lvl w:ilvl="0" w:tplc="8F203164">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101">
    <w:nsid w:val="60060330"/>
    <w:multiLevelType w:val="hybridMultilevel"/>
    <w:tmpl w:val="03A64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2813966"/>
    <w:multiLevelType w:val="hybridMultilevel"/>
    <w:tmpl w:val="3FDC3EC2"/>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35F7752"/>
    <w:multiLevelType w:val="hybridMultilevel"/>
    <w:tmpl w:val="88442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42F2529"/>
    <w:multiLevelType w:val="hybridMultilevel"/>
    <w:tmpl w:val="00620E54"/>
    <w:lvl w:ilvl="0" w:tplc="24D0A1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4D80EB4"/>
    <w:multiLevelType w:val="hybridMultilevel"/>
    <w:tmpl w:val="655AAB68"/>
    <w:lvl w:ilvl="0" w:tplc="8F203164">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106">
    <w:nsid w:val="65EE16C8"/>
    <w:multiLevelType w:val="hybridMultilevel"/>
    <w:tmpl w:val="3EFEEC9A"/>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0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8">
    <w:nsid w:val="67D637B3"/>
    <w:multiLevelType w:val="hybridMultilevel"/>
    <w:tmpl w:val="605E8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7F15E98"/>
    <w:multiLevelType w:val="multilevel"/>
    <w:tmpl w:val="7CEA9B7E"/>
    <w:lvl w:ilvl="0">
      <w:start w:val="1"/>
      <w:numFmt w:val="decimal"/>
      <w:lvlText w:val="%1."/>
      <w:lvlJc w:val="left"/>
      <w:pPr>
        <w:ind w:left="720" w:hanging="360"/>
      </w:pPr>
      <w:rPr>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nsid w:val="687A68BA"/>
    <w:multiLevelType w:val="hybridMultilevel"/>
    <w:tmpl w:val="3F44723A"/>
    <w:lvl w:ilvl="0" w:tplc="B71076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9825D62"/>
    <w:multiLevelType w:val="hybridMultilevel"/>
    <w:tmpl w:val="7C089E90"/>
    <w:lvl w:ilvl="0" w:tplc="C7C66DA4">
      <w:start w:val="1"/>
      <w:numFmt w:val="decimal"/>
      <w:lvlText w:val="%1."/>
      <w:lvlJc w:val="left"/>
      <w:pPr>
        <w:tabs>
          <w:tab w:val="num" w:pos="505"/>
        </w:tabs>
        <w:ind w:left="505"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69D555EB"/>
    <w:multiLevelType w:val="hybridMultilevel"/>
    <w:tmpl w:val="DDDE4CA0"/>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A963A08"/>
    <w:multiLevelType w:val="hybridMultilevel"/>
    <w:tmpl w:val="967E0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B073460"/>
    <w:multiLevelType w:val="hybridMultilevel"/>
    <w:tmpl w:val="CE88C360"/>
    <w:lvl w:ilvl="0" w:tplc="B95CAB3C">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B3C1910"/>
    <w:multiLevelType w:val="hybridMultilevel"/>
    <w:tmpl w:val="6DBC65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BE45242"/>
    <w:multiLevelType w:val="hybridMultilevel"/>
    <w:tmpl w:val="394CA20C"/>
    <w:lvl w:ilvl="0" w:tplc="1E6EC3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CA076EA"/>
    <w:multiLevelType w:val="multilevel"/>
    <w:tmpl w:val="548E2800"/>
    <w:lvl w:ilvl="0">
      <w:start w:val="1"/>
      <w:numFmt w:val="decimal"/>
      <w:lvlText w:val="%1."/>
      <w:lvlJc w:val="left"/>
      <w:pPr>
        <w:tabs>
          <w:tab w:val="num" w:pos="432"/>
        </w:tabs>
        <w:ind w:left="432" w:hanging="432"/>
      </w:pPr>
      <w:rPr>
        <w:rFonts w:ascii="Calibri" w:hAnsi="Calibri" w:hint="default"/>
        <w:b/>
        <w:i w:val="0"/>
        <w:color w:val="auto"/>
        <w:sz w:val="24"/>
        <w:szCs w:val="28"/>
      </w:rPr>
    </w:lvl>
    <w:lvl w:ilvl="1">
      <w:start w:val="1"/>
      <w:numFmt w:val="decimal"/>
      <w:pStyle w:val="Styl1"/>
      <w:lvlText w:val="6.%2."/>
      <w:lvlJc w:val="left"/>
      <w:pPr>
        <w:tabs>
          <w:tab w:val="num" w:pos="567"/>
        </w:tabs>
        <w:ind w:left="567" w:hanging="567"/>
      </w:pPr>
      <w:rPr>
        <w:rFonts w:ascii="Calibri" w:hAnsi="Calibri" w:hint="default"/>
        <w:b/>
        <w:i w:val="0"/>
        <w:color w:val="auto"/>
        <w:sz w:val="24"/>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D6F1A45"/>
    <w:multiLevelType w:val="hybridMultilevel"/>
    <w:tmpl w:val="F49465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DDC50C3"/>
    <w:multiLevelType w:val="hybridMultilevel"/>
    <w:tmpl w:val="3594FCEC"/>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1">
    <w:nsid w:val="6FCE068C"/>
    <w:multiLevelType w:val="hybridMultilevel"/>
    <w:tmpl w:val="C7B891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2">
    <w:nsid w:val="71E07E9E"/>
    <w:multiLevelType w:val="hybridMultilevel"/>
    <w:tmpl w:val="8C6A527C"/>
    <w:lvl w:ilvl="0" w:tplc="C92C16D0">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nsid w:val="72ED447F"/>
    <w:multiLevelType w:val="hybridMultilevel"/>
    <w:tmpl w:val="EF74E50E"/>
    <w:lvl w:ilvl="0" w:tplc="0298D1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747A2C55"/>
    <w:multiLevelType w:val="hybridMultilevel"/>
    <w:tmpl w:val="D9D20A20"/>
    <w:lvl w:ilvl="0" w:tplc="E37A3B8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51E4212"/>
    <w:multiLevelType w:val="hybridMultilevel"/>
    <w:tmpl w:val="2F901ED4"/>
    <w:lvl w:ilvl="0" w:tplc="1856E3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754413DE"/>
    <w:multiLevelType w:val="hybridMultilevel"/>
    <w:tmpl w:val="F2E627A2"/>
    <w:lvl w:ilvl="0" w:tplc="DF80BD9C">
      <w:start w:val="1"/>
      <w:numFmt w:val="decimal"/>
      <w:lvlText w:val="%1."/>
      <w:lvlJc w:val="left"/>
      <w:pPr>
        <w:tabs>
          <w:tab w:val="num" w:pos="720"/>
        </w:tabs>
        <w:ind w:left="720" w:hanging="360"/>
      </w:pPr>
      <w:rPr>
        <w:rFonts w:cs="Times New Roman"/>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75BF723D"/>
    <w:multiLevelType w:val="hybridMultilevel"/>
    <w:tmpl w:val="ED325C0A"/>
    <w:lvl w:ilvl="0" w:tplc="DF00C14A">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5D546D3"/>
    <w:multiLevelType w:val="hybridMultilevel"/>
    <w:tmpl w:val="38046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85B15FD"/>
    <w:multiLevelType w:val="hybridMultilevel"/>
    <w:tmpl w:val="C4CA128E"/>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AEC0895"/>
    <w:multiLevelType w:val="hybridMultilevel"/>
    <w:tmpl w:val="D756A33A"/>
    <w:lvl w:ilvl="0" w:tplc="8F203164">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132">
    <w:nsid w:val="7BF528CB"/>
    <w:multiLevelType w:val="hybridMultilevel"/>
    <w:tmpl w:val="48881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E031495"/>
    <w:multiLevelType w:val="hybridMultilevel"/>
    <w:tmpl w:val="8BBC3CA0"/>
    <w:lvl w:ilvl="0" w:tplc="34945CCC">
      <w:start w:val="1"/>
      <w:numFmt w:val="decimal"/>
      <w:lvlText w:val="%1."/>
      <w:lvlJc w:val="left"/>
      <w:pPr>
        <w:tabs>
          <w:tab w:val="num" w:pos="900"/>
        </w:tabs>
        <w:ind w:left="900" w:hanging="360"/>
      </w:pPr>
      <w:rPr>
        <w:b/>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nsid w:val="7E3B5E5E"/>
    <w:multiLevelType w:val="hybridMultilevel"/>
    <w:tmpl w:val="E0B87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123"/>
  </w:num>
  <w:num w:numId="3">
    <w:abstractNumId w:val="28"/>
  </w:num>
  <w:num w:numId="4">
    <w:abstractNumId w:val="107"/>
  </w:num>
  <w:num w:numId="5">
    <w:abstractNumId w:val="15"/>
  </w:num>
  <w:num w:numId="6">
    <w:abstractNumId w:val="127"/>
  </w:num>
  <w:num w:numId="7">
    <w:abstractNumId w:val="111"/>
  </w:num>
  <w:num w:numId="8">
    <w:abstractNumId w:val="25"/>
  </w:num>
  <w:num w:numId="9">
    <w:abstractNumId w:val="109"/>
    <w:lvlOverride w:ilvl="0">
      <w:startOverride w:val="1"/>
    </w:lvlOverride>
    <w:lvlOverride w:ilvl="1"/>
    <w:lvlOverride w:ilvl="2"/>
    <w:lvlOverride w:ilvl="3"/>
    <w:lvlOverride w:ilvl="4"/>
    <w:lvlOverride w:ilvl="5"/>
    <w:lvlOverride w:ilvl="6"/>
    <w:lvlOverride w:ilvl="7"/>
    <w:lvlOverride w:ilvl="8"/>
  </w:num>
  <w:num w:numId="10">
    <w:abstractNumId w:val="116"/>
  </w:num>
  <w:num w:numId="11">
    <w:abstractNumId w:val="5"/>
  </w:num>
  <w:num w:numId="12">
    <w:abstractNumId w:val="63"/>
  </w:num>
  <w:num w:numId="13">
    <w:abstractNumId w:val="64"/>
  </w:num>
  <w:num w:numId="14">
    <w:abstractNumId w:val="62"/>
  </w:num>
  <w:num w:numId="15">
    <w:abstractNumId w:val="71"/>
  </w:num>
  <w:num w:numId="16">
    <w:abstractNumId w:val="37"/>
  </w:num>
  <w:num w:numId="17">
    <w:abstractNumId w:val="83"/>
  </w:num>
  <w:num w:numId="18">
    <w:abstractNumId w:val="38"/>
  </w:num>
  <w:num w:numId="19">
    <w:abstractNumId w:val="87"/>
  </w:num>
  <w:num w:numId="20">
    <w:abstractNumId w:val="97"/>
  </w:num>
  <w:num w:numId="21">
    <w:abstractNumId w:val="115"/>
  </w:num>
  <w:num w:numId="22">
    <w:abstractNumId w:val="7"/>
  </w:num>
  <w:num w:numId="23">
    <w:abstractNumId w:val="44"/>
  </w:num>
  <w:num w:numId="24">
    <w:abstractNumId w:val="108"/>
  </w:num>
  <w:num w:numId="25">
    <w:abstractNumId w:val="57"/>
  </w:num>
  <w:num w:numId="26">
    <w:abstractNumId w:val="72"/>
  </w:num>
  <w:num w:numId="27">
    <w:abstractNumId w:val="49"/>
  </w:num>
  <w:num w:numId="28">
    <w:abstractNumId w:val="39"/>
  </w:num>
  <w:num w:numId="29">
    <w:abstractNumId w:val="53"/>
  </w:num>
  <w:num w:numId="30">
    <w:abstractNumId w:val="96"/>
  </w:num>
  <w:num w:numId="31">
    <w:abstractNumId w:val="58"/>
  </w:num>
  <w:num w:numId="32">
    <w:abstractNumId w:val="20"/>
  </w:num>
  <w:num w:numId="33">
    <w:abstractNumId w:val="1"/>
  </w:num>
  <w:num w:numId="34">
    <w:abstractNumId w:val="129"/>
  </w:num>
  <w:num w:numId="35">
    <w:abstractNumId w:val="55"/>
  </w:num>
  <w:num w:numId="36">
    <w:abstractNumId w:val="43"/>
  </w:num>
  <w:num w:numId="37">
    <w:abstractNumId w:val="33"/>
  </w:num>
  <w:num w:numId="38">
    <w:abstractNumId w:val="18"/>
  </w:num>
  <w:num w:numId="39">
    <w:abstractNumId w:val="134"/>
  </w:num>
  <w:num w:numId="40">
    <w:abstractNumId w:val="0"/>
  </w:num>
  <w:num w:numId="41">
    <w:abstractNumId w:val="98"/>
  </w:num>
  <w:num w:numId="42">
    <w:abstractNumId w:val="60"/>
  </w:num>
  <w:num w:numId="43">
    <w:abstractNumId w:val="40"/>
  </w:num>
  <w:num w:numId="44">
    <w:abstractNumId w:val="29"/>
  </w:num>
  <w:num w:numId="45">
    <w:abstractNumId w:val="3"/>
  </w:num>
  <w:num w:numId="46">
    <w:abstractNumId w:val="89"/>
  </w:num>
  <w:num w:numId="47">
    <w:abstractNumId w:val="22"/>
  </w:num>
  <w:num w:numId="48">
    <w:abstractNumId w:val="130"/>
  </w:num>
  <w:num w:numId="49">
    <w:abstractNumId w:val="114"/>
  </w:num>
  <w:num w:numId="50">
    <w:abstractNumId w:val="9"/>
  </w:num>
  <w:num w:numId="51">
    <w:abstractNumId w:val="110"/>
  </w:num>
  <w:num w:numId="52">
    <w:abstractNumId w:val="122"/>
  </w:num>
  <w:num w:numId="53">
    <w:abstractNumId w:val="90"/>
  </w:num>
  <w:num w:numId="54">
    <w:abstractNumId w:val="102"/>
  </w:num>
  <w:num w:numId="55">
    <w:abstractNumId w:val="66"/>
  </w:num>
  <w:num w:numId="56">
    <w:abstractNumId w:val="14"/>
  </w:num>
  <w:num w:numId="57">
    <w:abstractNumId w:val="70"/>
  </w:num>
  <w:num w:numId="58">
    <w:abstractNumId w:val="112"/>
  </w:num>
  <w:num w:numId="59">
    <w:abstractNumId w:val="24"/>
  </w:num>
  <w:num w:numId="60">
    <w:abstractNumId w:val="42"/>
  </w:num>
  <w:num w:numId="61">
    <w:abstractNumId w:val="103"/>
  </w:num>
  <w:num w:numId="62">
    <w:abstractNumId w:val="92"/>
  </w:num>
  <w:num w:numId="63">
    <w:abstractNumId w:val="16"/>
  </w:num>
  <w:num w:numId="64">
    <w:abstractNumId w:val="59"/>
  </w:num>
  <w:num w:numId="65">
    <w:abstractNumId w:val="79"/>
  </w:num>
  <w:num w:numId="66">
    <w:abstractNumId w:val="36"/>
  </w:num>
  <w:num w:numId="67">
    <w:abstractNumId w:val="74"/>
  </w:num>
  <w:num w:numId="68">
    <w:abstractNumId w:val="68"/>
  </w:num>
  <w:num w:numId="69">
    <w:abstractNumId w:val="56"/>
  </w:num>
  <w:num w:numId="70">
    <w:abstractNumId w:val="26"/>
  </w:num>
  <w:num w:numId="71">
    <w:abstractNumId w:val="101"/>
  </w:num>
  <w:num w:numId="72">
    <w:abstractNumId w:val="77"/>
  </w:num>
  <w:num w:numId="73">
    <w:abstractNumId w:val="2"/>
  </w:num>
  <w:num w:numId="74">
    <w:abstractNumId w:val="124"/>
  </w:num>
  <w:num w:numId="75">
    <w:abstractNumId w:val="132"/>
  </w:num>
  <w:num w:numId="76">
    <w:abstractNumId w:val="32"/>
  </w:num>
  <w:num w:numId="77">
    <w:abstractNumId w:val="121"/>
  </w:num>
  <w:num w:numId="78">
    <w:abstractNumId w:val="94"/>
  </w:num>
  <w:num w:numId="79">
    <w:abstractNumId w:val="85"/>
  </w:num>
  <w:num w:numId="80">
    <w:abstractNumId w:val="93"/>
  </w:num>
  <w:num w:numId="81">
    <w:abstractNumId w:val="69"/>
  </w:num>
  <w:num w:numId="82">
    <w:abstractNumId w:val="88"/>
  </w:num>
  <w:num w:numId="83">
    <w:abstractNumId w:val="45"/>
  </w:num>
  <w:num w:numId="84">
    <w:abstractNumId w:val="34"/>
  </w:num>
  <w:num w:numId="85">
    <w:abstractNumId w:val="86"/>
  </w:num>
  <w:num w:numId="86">
    <w:abstractNumId w:val="21"/>
  </w:num>
  <w:num w:numId="87">
    <w:abstractNumId w:val="23"/>
  </w:num>
  <w:num w:numId="88">
    <w:abstractNumId w:val="91"/>
  </w:num>
  <w:num w:numId="89">
    <w:abstractNumId w:val="47"/>
  </w:num>
  <w:num w:numId="90">
    <w:abstractNumId w:val="80"/>
  </w:num>
  <w:num w:numId="91">
    <w:abstractNumId w:val="125"/>
  </w:num>
  <w:num w:numId="92">
    <w:abstractNumId w:val="27"/>
  </w:num>
  <w:num w:numId="93">
    <w:abstractNumId w:val="30"/>
  </w:num>
  <w:num w:numId="94">
    <w:abstractNumId w:val="99"/>
  </w:num>
  <w:num w:numId="95">
    <w:abstractNumId w:val="50"/>
  </w:num>
  <w:num w:numId="96">
    <w:abstractNumId w:val="126"/>
  </w:num>
  <w:num w:numId="97">
    <w:abstractNumId w:val="17"/>
  </w:num>
  <w:num w:numId="98">
    <w:abstractNumId w:val="67"/>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120"/>
  </w:num>
  <w:num w:numId="102">
    <w:abstractNumId w:val="6"/>
  </w:num>
  <w:num w:numId="1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lvlOverride w:ilvl="1"/>
    <w:lvlOverride w:ilvl="2"/>
    <w:lvlOverride w:ilvl="3"/>
    <w:lvlOverride w:ilvl="4"/>
    <w:lvlOverride w:ilvl="5"/>
    <w:lvlOverride w:ilvl="6"/>
    <w:lvlOverride w:ilvl="7"/>
    <w:lvlOverride w:ilvl="8"/>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2"/>
    <w:lvlOverride w:ilvl="0"/>
    <w:lvlOverride w:ilvl="1"/>
    <w:lvlOverride w:ilvl="2"/>
    <w:lvlOverride w:ilvl="3"/>
    <w:lvlOverride w:ilvl="4"/>
    <w:lvlOverride w:ilvl="5"/>
    <w:lvlOverride w:ilvl="6"/>
    <w:lvlOverride w:ilvl="7"/>
    <w:lvlOverride w:ilvl="8"/>
  </w:num>
  <w:num w:numId="107">
    <w:abstractNumId w:val="13"/>
    <w:lvlOverride w:ilvl="0"/>
    <w:lvlOverride w:ilvl="1"/>
    <w:lvlOverride w:ilvl="2"/>
    <w:lvlOverride w:ilvl="3"/>
    <w:lvlOverride w:ilvl="4"/>
    <w:lvlOverride w:ilvl="5"/>
    <w:lvlOverride w:ilvl="6"/>
    <w:lvlOverride w:ilvl="7"/>
    <w:lvlOverride w:ilvl="8"/>
  </w:num>
  <w:num w:numId="10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num>
  <w:num w:numId="1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4"/>
  </w:num>
  <w:num w:numId="127">
    <w:abstractNumId w:val="52"/>
  </w:num>
  <w:num w:numId="128">
    <w:abstractNumId w:val="10"/>
  </w:num>
  <w:num w:numId="129">
    <w:abstractNumId w:val="76"/>
  </w:num>
  <w:num w:numId="130">
    <w:abstractNumId w:val="8"/>
  </w:num>
  <w:num w:numId="131">
    <w:abstractNumId w:val="133"/>
  </w:num>
  <w:num w:numId="132">
    <w:abstractNumId w:val="78"/>
  </w:num>
  <w:num w:numId="133">
    <w:abstractNumId w:val="35"/>
  </w:num>
  <w:num w:numId="134">
    <w:abstractNumId w:val="61"/>
  </w:num>
  <w:num w:numId="135">
    <w:abstractNumId w:val="75"/>
  </w:num>
  <w:num w:numId="136">
    <w:abstractNumId w:val="113"/>
  </w:num>
  <w:num w:numId="137">
    <w:abstractNumId w:val="82"/>
  </w:num>
  <w:num w:numId="138">
    <w:abstractNumId w:val="105"/>
  </w:num>
  <w:num w:numId="139">
    <w:abstractNumId w:val="100"/>
  </w:num>
  <w:num w:numId="140">
    <w:abstractNumId w:val="131"/>
  </w:num>
  <w:num w:numId="141">
    <w:abstractNumId w:val="48"/>
  </w:num>
  <w:num w:numId="142">
    <w:abstractNumId w:val="73"/>
  </w:num>
  <w:num w:numId="143">
    <w:abstractNumId w:val="95"/>
  </w:num>
  <w:num w:numId="144">
    <w:abstractNumId w:val="12"/>
  </w:num>
  <w:num w:numId="145">
    <w:abstractNumId w:val="54"/>
  </w:num>
  <w:num w:numId="146">
    <w:abstractNumId w:val="65"/>
  </w:num>
  <w:num w:numId="147">
    <w:abstractNumId w:val="51"/>
  </w:num>
  <w:num w:numId="148">
    <w:abstractNumId w:val="46"/>
  </w:num>
  <w:num w:numId="149">
    <w:abstractNumId w:val="11"/>
  </w:num>
  <w:num w:numId="150">
    <w:abstractNumId w:val="81"/>
  </w:num>
  <w:num w:numId="151">
    <w:abstractNumId w:val="128"/>
  </w:num>
  <w:num w:numId="152">
    <w:abstractNumId w:val="4"/>
  </w:num>
  <w:num w:numId="153">
    <w:abstractNumId w:val="119"/>
  </w:num>
  <w:num w:numId="154">
    <w:abstractNumId w:val="4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77175"/>
    <w:rsid w:val="0000017A"/>
    <w:rsid w:val="00000BD3"/>
    <w:rsid w:val="00003862"/>
    <w:rsid w:val="00005CE7"/>
    <w:rsid w:val="00010783"/>
    <w:rsid w:val="00012DFA"/>
    <w:rsid w:val="00015A11"/>
    <w:rsid w:val="00015EA8"/>
    <w:rsid w:val="00020676"/>
    <w:rsid w:val="000209FB"/>
    <w:rsid w:val="0003230C"/>
    <w:rsid w:val="000364B9"/>
    <w:rsid w:val="00043E79"/>
    <w:rsid w:val="00046D17"/>
    <w:rsid w:val="00047C7F"/>
    <w:rsid w:val="00052F10"/>
    <w:rsid w:val="0005302C"/>
    <w:rsid w:val="00054894"/>
    <w:rsid w:val="0005524E"/>
    <w:rsid w:val="00061F5B"/>
    <w:rsid w:val="000650A4"/>
    <w:rsid w:val="00065A15"/>
    <w:rsid w:val="00065E1F"/>
    <w:rsid w:val="00066125"/>
    <w:rsid w:val="0007062B"/>
    <w:rsid w:val="000708A6"/>
    <w:rsid w:val="0007227A"/>
    <w:rsid w:val="00072CB2"/>
    <w:rsid w:val="00076024"/>
    <w:rsid w:val="00084159"/>
    <w:rsid w:val="000848D7"/>
    <w:rsid w:val="000904F6"/>
    <w:rsid w:val="00090CB0"/>
    <w:rsid w:val="00092670"/>
    <w:rsid w:val="000941B2"/>
    <w:rsid w:val="00097C64"/>
    <w:rsid w:val="000A0548"/>
    <w:rsid w:val="000A1B94"/>
    <w:rsid w:val="000A5204"/>
    <w:rsid w:val="000A5A9F"/>
    <w:rsid w:val="000B3224"/>
    <w:rsid w:val="000B68EA"/>
    <w:rsid w:val="000B7CE6"/>
    <w:rsid w:val="000C1775"/>
    <w:rsid w:val="000C2439"/>
    <w:rsid w:val="000D31D0"/>
    <w:rsid w:val="000D6E77"/>
    <w:rsid w:val="000D7518"/>
    <w:rsid w:val="000D77C8"/>
    <w:rsid w:val="000E0BEE"/>
    <w:rsid w:val="000E1554"/>
    <w:rsid w:val="000E2C4A"/>
    <w:rsid w:val="000E5E23"/>
    <w:rsid w:val="000E70BD"/>
    <w:rsid w:val="000E72E8"/>
    <w:rsid w:val="000F5B6C"/>
    <w:rsid w:val="000F6303"/>
    <w:rsid w:val="000F6DAD"/>
    <w:rsid w:val="00102758"/>
    <w:rsid w:val="0010362D"/>
    <w:rsid w:val="00110378"/>
    <w:rsid w:val="001113BE"/>
    <w:rsid w:val="00111C45"/>
    <w:rsid w:val="00114290"/>
    <w:rsid w:val="00116BA4"/>
    <w:rsid w:val="00117750"/>
    <w:rsid w:val="001209A4"/>
    <w:rsid w:val="0012440A"/>
    <w:rsid w:val="001248A4"/>
    <w:rsid w:val="00124E8B"/>
    <w:rsid w:val="0012552E"/>
    <w:rsid w:val="00130B74"/>
    <w:rsid w:val="00131B6D"/>
    <w:rsid w:val="00131EEC"/>
    <w:rsid w:val="001342DD"/>
    <w:rsid w:val="00134A81"/>
    <w:rsid w:val="00141B64"/>
    <w:rsid w:val="00145477"/>
    <w:rsid w:val="00152A64"/>
    <w:rsid w:val="00153383"/>
    <w:rsid w:val="001538DC"/>
    <w:rsid w:val="00156D28"/>
    <w:rsid w:val="00160964"/>
    <w:rsid w:val="00163726"/>
    <w:rsid w:val="00166992"/>
    <w:rsid w:val="00174A6B"/>
    <w:rsid w:val="00174D58"/>
    <w:rsid w:val="001758A5"/>
    <w:rsid w:val="00176123"/>
    <w:rsid w:val="00183456"/>
    <w:rsid w:val="001872C3"/>
    <w:rsid w:val="00190DFB"/>
    <w:rsid w:val="00191341"/>
    <w:rsid w:val="00191BB8"/>
    <w:rsid w:val="001938B5"/>
    <w:rsid w:val="00195017"/>
    <w:rsid w:val="001965B4"/>
    <w:rsid w:val="001970C7"/>
    <w:rsid w:val="001A5899"/>
    <w:rsid w:val="001A6853"/>
    <w:rsid w:val="001A6E0C"/>
    <w:rsid w:val="001B2B2D"/>
    <w:rsid w:val="001C3909"/>
    <w:rsid w:val="001C5AD1"/>
    <w:rsid w:val="001D02D0"/>
    <w:rsid w:val="001E0B33"/>
    <w:rsid w:val="001E1566"/>
    <w:rsid w:val="001E2103"/>
    <w:rsid w:val="001E5361"/>
    <w:rsid w:val="001E5E9F"/>
    <w:rsid w:val="001F0E4A"/>
    <w:rsid w:val="001F165B"/>
    <w:rsid w:val="001F4599"/>
    <w:rsid w:val="001F4B10"/>
    <w:rsid w:val="001F4BC0"/>
    <w:rsid w:val="002023C8"/>
    <w:rsid w:val="00204C12"/>
    <w:rsid w:val="0021020B"/>
    <w:rsid w:val="0021036F"/>
    <w:rsid w:val="00210B36"/>
    <w:rsid w:val="002125AF"/>
    <w:rsid w:val="002162C1"/>
    <w:rsid w:val="00224E17"/>
    <w:rsid w:val="002272F3"/>
    <w:rsid w:val="0023045E"/>
    <w:rsid w:val="00232CE6"/>
    <w:rsid w:val="0023344E"/>
    <w:rsid w:val="00233C84"/>
    <w:rsid w:val="00235B55"/>
    <w:rsid w:val="00235CB6"/>
    <w:rsid w:val="00236A81"/>
    <w:rsid w:val="0024153E"/>
    <w:rsid w:val="00241634"/>
    <w:rsid w:val="00243401"/>
    <w:rsid w:val="002458D4"/>
    <w:rsid w:val="00247766"/>
    <w:rsid w:val="00250A0F"/>
    <w:rsid w:val="00256226"/>
    <w:rsid w:val="00257075"/>
    <w:rsid w:val="00262226"/>
    <w:rsid w:val="00264AFA"/>
    <w:rsid w:val="002725D7"/>
    <w:rsid w:val="002762A6"/>
    <w:rsid w:val="002815F6"/>
    <w:rsid w:val="00281DC9"/>
    <w:rsid w:val="00285B8A"/>
    <w:rsid w:val="0028623E"/>
    <w:rsid w:val="0028694D"/>
    <w:rsid w:val="00286CED"/>
    <w:rsid w:val="002870D1"/>
    <w:rsid w:val="00290C75"/>
    <w:rsid w:val="00293753"/>
    <w:rsid w:val="00296153"/>
    <w:rsid w:val="002964BA"/>
    <w:rsid w:val="00297777"/>
    <w:rsid w:val="002A0E31"/>
    <w:rsid w:val="002A3797"/>
    <w:rsid w:val="002A51C1"/>
    <w:rsid w:val="002A72C9"/>
    <w:rsid w:val="002B00C0"/>
    <w:rsid w:val="002B1202"/>
    <w:rsid w:val="002B1B29"/>
    <w:rsid w:val="002B2A76"/>
    <w:rsid w:val="002C1012"/>
    <w:rsid w:val="002C2B88"/>
    <w:rsid w:val="002C5EFB"/>
    <w:rsid w:val="002C6691"/>
    <w:rsid w:val="002C6827"/>
    <w:rsid w:val="002D7EED"/>
    <w:rsid w:val="002E0901"/>
    <w:rsid w:val="002E0BFC"/>
    <w:rsid w:val="002E0DDE"/>
    <w:rsid w:val="002E1B53"/>
    <w:rsid w:val="002E3A5A"/>
    <w:rsid w:val="002F338F"/>
    <w:rsid w:val="003024AE"/>
    <w:rsid w:val="00302AD0"/>
    <w:rsid w:val="00305C9A"/>
    <w:rsid w:val="0030640C"/>
    <w:rsid w:val="003069A4"/>
    <w:rsid w:val="003101EF"/>
    <w:rsid w:val="003106FE"/>
    <w:rsid w:val="00316122"/>
    <w:rsid w:val="00317440"/>
    <w:rsid w:val="003239F4"/>
    <w:rsid w:val="0032413B"/>
    <w:rsid w:val="003248B9"/>
    <w:rsid w:val="00326A64"/>
    <w:rsid w:val="00326ACB"/>
    <w:rsid w:val="00330FB5"/>
    <w:rsid w:val="00331DBF"/>
    <w:rsid w:val="00332EDC"/>
    <w:rsid w:val="00334AAD"/>
    <w:rsid w:val="003350D9"/>
    <w:rsid w:val="003410F5"/>
    <w:rsid w:val="00354A0B"/>
    <w:rsid w:val="00354B71"/>
    <w:rsid w:val="00355F68"/>
    <w:rsid w:val="00357E46"/>
    <w:rsid w:val="00360FDD"/>
    <w:rsid w:val="00362B46"/>
    <w:rsid w:val="00366F40"/>
    <w:rsid w:val="00370FE8"/>
    <w:rsid w:val="00375676"/>
    <w:rsid w:val="00375C6E"/>
    <w:rsid w:val="00376CB6"/>
    <w:rsid w:val="00377175"/>
    <w:rsid w:val="00380B35"/>
    <w:rsid w:val="00380E75"/>
    <w:rsid w:val="00382A09"/>
    <w:rsid w:val="00382B95"/>
    <w:rsid w:val="0038375E"/>
    <w:rsid w:val="00385511"/>
    <w:rsid w:val="0039186D"/>
    <w:rsid w:val="00394C34"/>
    <w:rsid w:val="003969D8"/>
    <w:rsid w:val="00397F82"/>
    <w:rsid w:val="003A0176"/>
    <w:rsid w:val="003A02FF"/>
    <w:rsid w:val="003A05E2"/>
    <w:rsid w:val="003A33A5"/>
    <w:rsid w:val="003A579D"/>
    <w:rsid w:val="003A7DE4"/>
    <w:rsid w:val="003B1535"/>
    <w:rsid w:val="003B2CAF"/>
    <w:rsid w:val="003B31BC"/>
    <w:rsid w:val="003B32FB"/>
    <w:rsid w:val="003C3B0E"/>
    <w:rsid w:val="003C3E5B"/>
    <w:rsid w:val="003C5393"/>
    <w:rsid w:val="003C725B"/>
    <w:rsid w:val="003D413D"/>
    <w:rsid w:val="003D41F1"/>
    <w:rsid w:val="003D4821"/>
    <w:rsid w:val="003D4D0A"/>
    <w:rsid w:val="003D69DF"/>
    <w:rsid w:val="003E264E"/>
    <w:rsid w:val="003F2B9A"/>
    <w:rsid w:val="003F3FA2"/>
    <w:rsid w:val="003F5432"/>
    <w:rsid w:val="00402C4D"/>
    <w:rsid w:val="00402E2C"/>
    <w:rsid w:val="0040443E"/>
    <w:rsid w:val="00405F58"/>
    <w:rsid w:val="00407774"/>
    <w:rsid w:val="004126E2"/>
    <w:rsid w:val="004146BC"/>
    <w:rsid w:val="004164EE"/>
    <w:rsid w:val="00417B0B"/>
    <w:rsid w:val="00421253"/>
    <w:rsid w:val="0042285E"/>
    <w:rsid w:val="00422940"/>
    <w:rsid w:val="004250F1"/>
    <w:rsid w:val="00426407"/>
    <w:rsid w:val="004275D8"/>
    <w:rsid w:val="00427DA8"/>
    <w:rsid w:val="0043491F"/>
    <w:rsid w:val="00441F25"/>
    <w:rsid w:val="00441FBE"/>
    <w:rsid w:val="00444FFA"/>
    <w:rsid w:val="004459F1"/>
    <w:rsid w:val="00445F42"/>
    <w:rsid w:val="0044756D"/>
    <w:rsid w:val="0045008F"/>
    <w:rsid w:val="00450F02"/>
    <w:rsid w:val="004517AC"/>
    <w:rsid w:val="00451852"/>
    <w:rsid w:val="00452CC9"/>
    <w:rsid w:val="00454B59"/>
    <w:rsid w:val="00462843"/>
    <w:rsid w:val="00462DDF"/>
    <w:rsid w:val="00466175"/>
    <w:rsid w:val="00470C3A"/>
    <w:rsid w:val="004800F3"/>
    <w:rsid w:val="00487F78"/>
    <w:rsid w:val="00490804"/>
    <w:rsid w:val="00490967"/>
    <w:rsid w:val="004924C7"/>
    <w:rsid w:val="004969BD"/>
    <w:rsid w:val="00496B86"/>
    <w:rsid w:val="00496ED5"/>
    <w:rsid w:val="004A264F"/>
    <w:rsid w:val="004A37F1"/>
    <w:rsid w:val="004A6E2C"/>
    <w:rsid w:val="004B173F"/>
    <w:rsid w:val="004B3570"/>
    <w:rsid w:val="004B651D"/>
    <w:rsid w:val="004B677D"/>
    <w:rsid w:val="004B7BEF"/>
    <w:rsid w:val="004C070B"/>
    <w:rsid w:val="004C2905"/>
    <w:rsid w:val="004C68E0"/>
    <w:rsid w:val="004D39EB"/>
    <w:rsid w:val="004D46DD"/>
    <w:rsid w:val="004D5EEE"/>
    <w:rsid w:val="004D7365"/>
    <w:rsid w:val="004E3AD8"/>
    <w:rsid w:val="004E4509"/>
    <w:rsid w:val="004E508C"/>
    <w:rsid w:val="004E5F6C"/>
    <w:rsid w:val="004F0A8E"/>
    <w:rsid w:val="004F2204"/>
    <w:rsid w:val="004F2AF9"/>
    <w:rsid w:val="004F3AB9"/>
    <w:rsid w:val="004F67D0"/>
    <w:rsid w:val="005049B5"/>
    <w:rsid w:val="00506B6F"/>
    <w:rsid w:val="0051359F"/>
    <w:rsid w:val="00513EF6"/>
    <w:rsid w:val="00521356"/>
    <w:rsid w:val="00521781"/>
    <w:rsid w:val="00523269"/>
    <w:rsid w:val="00523AA4"/>
    <w:rsid w:val="00527270"/>
    <w:rsid w:val="00531FDC"/>
    <w:rsid w:val="00533354"/>
    <w:rsid w:val="005419A0"/>
    <w:rsid w:val="00542554"/>
    <w:rsid w:val="00545920"/>
    <w:rsid w:val="005501BF"/>
    <w:rsid w:val="00551AB7"/>
    <w:rsid w:val="00552255"/>
    <w:rsid w:val="00562517"/>
    <w:rsid w:val="00570E36"/>
    <w:rsid w:val="005732AC"/>
    <w:rsid w:val="005772F6"/>
    <w:rsid w:val="00581DC6"/>
    <w:rsid w:val="00585A7E"/>
    <w:rsid w:val="00586464"/>
    <w:rsid w:val="005868E6"/>
    <w:rsid w:val="0058744D"/>
    <w:rsid w:val="00587984"/>
    <w:rsid w:val="0059131F"/>
    <w:rsid w:val="00593D5D"/>
    <w:rsid w:val="00593F4B"/>
    <w:rsid w:val="005960BB"/>
    <w:rsid w:val="005A0AC7"/>
    <w:rsid w:val="005A2168"/>
    <w:rsid w:val="005A39A0"/>
    <w:rsid w:val="005B3A27"/>
    <w:rsid w:val="005B4609"/>
    <w:rsid w:val="005B471A"/>
    <w:rsid w:val="005B5A74"/>
    <w:rsid w:val="005B652E"/>
    <w:rsid w:val="005B68AB"/>
    <w:rsid w:val="005C12F5"/>
    <w:rsid w:val="005C1A8C"/>
    <w:rsid w:val="005C1A9B"/>
    <w:rsid w:val="005C581B"/>
    <w:rsid w:val="005C5970"/>
    <w:rsid w:val="005C67F7"/>
    <w:rsid w:val="005C6A2C"/>
    <w:rsid w:val="005C70AE"/>
    <w:rsid w:val="005D05B2"/>
    <w:rsid w:val="005D1382"/>
    <w:rsid w:val="005D3B3C"/>
    <w:rsid w:val="005D620D"/>
    <w:rsid w:val="005E18D9"/>
    <w:rsid w:val="005E1FE9"/>
    <w:rsid w:val="005E3B14"/>
    <w:rsid w:val="005F0A11"/>
    <w:rsid w:val="005F19EF"/>
    <w:rsid w:val="005F2C5C"/>
    <w:rsid w:val="005F3ACF"/>
    <w:rsid w:val="005F648C"/>
    <w:rsid w:val="006001DF"/>
    <w:rsid w:val="00600F14"/>
    <w:rsid w:val="00602DF3"/>
    <w:rsid w:val="00603D3E"/>
    <w:rsid w:val="006110F6"/>
    <w:rsid w:val="006111C4"/>
    <w:rsid w:val="00625D7D"/>
    <w:rsid w:val="006261D3"/>
    <w:rsid w:val="00626AEA"/>
    <w:rsid w:val="006303BF"/>
    <w:rsid w:val="00635948"/>
    <w:rsid w:val="00637AC0"/>
    <w:rsid w:val="00642454"/>
    <w:rsid w:val="00642512"/>
    <w:rsid w:val="00645F0D"/>
    <w:rsid w:val="00646CDB"/>
    <w:rsid w:val="006478F4"/>
    <w:rsid w:val="0065154A"/>
    <w:rsid w:val="006538CF"/>
    <w:rsid w:val="00654CB7"/>
    <w:rsid w:val="0065757A"/>
    <w:rsid w:val="00661BFE"/>
    <w:rsid w:val="00671463"/>
    <w:rsid w:val="00672F0C"/>
    <w:rsid w:val="00674DDA"/>
    <w:rsid w:val="00674E25"/>
    <w:rsid w:val="00675974"/>
    <w:rsid w:val="00675BDE"/>
    <w:rsid w:val="00676F46"/>
    <w:rsid w:val="00680A46"/>
    <w:rsid w:val="00681CD4"/>
    <w:rsid w:val="00682444"/>
    <w:rsid w:val="00685589"/>
    <w:rsid w:val="0069155B"/>
    <w:rsid w:val="0069261C"/>
    <w:rsid w:val="006926A1"/>
    <w:rsid w:val="0069295F"/>
    <w:rsid w:val="006933A4"/>
    <w:rsid w:val="006948F0"/>
    <w:rsid w:val="006A039B"/>
    <w:rsid w:val="006A203E"/>
    <w:rsid w:val="006A516C"/>
    <w:rsid w:val="006B25FD"/>
    <w:rsid w:val="006B4C23"/>
    <w:rsid w:val="006B6C98"/>
    <w:rsid w:val="006B7AFD"/>
    <w:rsid w:val="006B7B6C"/>
    <w:rsid w:val="006C1AAC"/>
    <w:rsid w:val="006C2A3C"/>
    <w:rsid w:val="006C34F1"/>
    <w:rsid w:val="006C61C0"/>
    <w:rsid w:val="006C78F5"/>
    <w:rsid w:val="006D4E1B"/>
    <w:rsid w:val="006D54A2"/>
    <w:rsid w:val="006D57CC"/>
    <w:rsid w:val="006D6ED5"/>
    <w:rsid w:val="006E058D"/>
    <w:rsid w:val="006E167C"/>
    <w:rsid w:val="006E16F9"/>
    <w:rsid w:val="006F20EB"/>
    <w:rsid w:val="006F240D"/>
    <w:rsid w:val="006F333A"/>
    <w:rsid w:val="00702F32"/>
    <w:rsid w:val="007041D6"/>
    <w:rsid w:val="0070430A"/>
    <w:rsid w:val="007075B7"/>
    <w:rsid w:val="00715C23"/>
    <w:rsid w:val="00716391"/>
    <w:rsid w:val="007174A9"/>
    <w:rsid w:val="00726004"/>
    <w:rsid w:val="00731B91"/>
    <w:rsid w:val="00733DC0"/>
    <w:rsid w:val="007369C2"/>
    <w:rsid w:val="00740ACF"/>
    <w:rsid w:val="00742263"/>
    <w:rsid w:val="00742720"/>
    <w:rsid w:val="007431BF"/>
    <w:rsid w:val="00743786"/>
    <w:rsid w:val="00745EB8"/>
    <w:rsid w:val="00753232"/>
    <w:rsid w:val="00761D6E"/>
    <w:rsid w:val="0076206A"/>
    <w:rsid w:val="0077158C"/>
    <w:rsid w:val="00773C5A"/>
    <w:rsid w:val="00774458"/>
    <w:rsid w:val="00774BF0"/>
    <w:rsid w:val="0077557F"/>
    <w:rsid w:val="00775971"/>
    <w:rsid w:val="00776F08"/>
    <w:rsid w:val="00777A59"/>
    <w:rsid w:val="00777A6C"/>
    <w:rsid w:val="00782BBB"/>
    <w:rsid w:val="00786A59"/>
    <w:rsid w:val="007871C1"/>
    <w:rsid w:val="0078792E"/>
    <w:rsid w:val="00787B49"/>
    <w:rsid w:val="00790EE5"/>
    <w:rsid w:val="00793131"/>
    <w:rsid w:val="007938D1"/>
    <w:rsid w:val="00794B60"/>
    <w:rsid w:val="00796715"/>
    <w:rsid w:val="007A61B1"/>
    <w:rsid w:val="007A75EB"/>
    <w:rsid w:val="007B22D8"/>
    <w:rsid w:val="007B25E4"/>
    <w:rsid w:val="007B6569"/>
    <w:rsid w:val="007D18E1"/>
    <w:rsid w:val="007D6FA5"/>
    <w:rsid w:val="007D7D12"/>
    <w:rsid w:val="007E256A"/>
    <w:rsid w:val="007E5634"/>
    <w:rsid w:val="007F3B17"/>
    <w:rsid w:val="007F4F15"/>
    <w:rsid w:val="007F519F"/>
    <w:rsid w:val="00800453"/>
    <w:rsid w:val="0080081C"/>
    <w:rsid w:val="008029C2"/>
    <w:rsid w:val="0080340B"/>
    <w:rsid w:val="008038C0"/>
    <w:rsid w:val="008077F6"/>
    <w:rsid w:val="008116E8"/>
    <w:rsid w:val="00812754"/>
    <w:rsid w:val="0081371C"/>
    <w:rsid w:val="00813BF8"/>
    <w:rsid w:val="00815E6C"/>
    <w:rsid w:val="00817E05"/>
    <w:rsid w:val="0082171A"/>
    <w:rsid w:val="00822FC1"/>
    <w:rsid w:val="00823FA8"/>
    <w:rsid w:val="0082647A"/>
    <w:rsid w:val="00826779"/>
    <w:rsid w:val="008271D8"/>
    <w:rsid w:val="00827207"/>
    <w:rsid w:val="0083668E"/>
    <w:rsid w:val="00837589"/>
    <w:rsid w:val="00841FC1"/>
    <w:rsid w:val="00842241"/>
    <w:rsid w:val="00845300"/>
    <w:rsid w:val="0084677A"/>
    <w:rsid w:val="008509EF"/>
    <w:rsid w:val="008516E2"/>
    <w:rsid w:val="00851901"/>
    <w:rsid w:val="00853586"/>
    <w:rsid w:val="00854374"/>
    <w:rsid w:val="008552D8"/>
    <w:rsid w:val="00855770"/>
    <w:rsid w:val="00862CDA"/>
    <w:rsid w:val="00862D2E"/>
    <w:rsid w:val="00864B17"/>
    <w:rsid w:val="008674ED"/>
    <w:rsid w:val="008676AF"/>
    <w:rsid w:val="00871184"/>
    <w:rsid w:val="0087292E"/>
    <w:rsid w:val="008753FE"/>
    <w:rsid w:val="0087563C"/>
    <w:rsid w:val="00877F2B"/>
    <w:rsid w:val="00881941"/>
    <w:rsid w:val="00884864"/>
    <w:rsid w:val="00887DD7"/>
    <w:rsid w:val="008903DF"/>
    <w:rsid w:val="00890F4D"/>
    <w:rsid w:val="00891FB5"/>
    <w:rsid w:val="008929C1"/>
    <w:rsid w:val="00893D52"/>
    <w:rsid w:val="0089461C"/>
    <w:rsid w:val="00894DF1"/>
    <w:rsid w:val="00895248"/>
    <w:rsid w:val="00897CE9"/>
    <w:rsid w:val="008A023E"/>
    <w:rsid w:val="008A0A02"/>
    <w:rsid w:val="008A1D76"/>
    <w:rsid w:val="008B120B"/>
    <w:rsid w:val="008B1411"/>
    <w:rsid w:val="008B196B"/>
    <w:rsid w:val="008B22F8"/>
    <w:rsid w:val="008B4589"/>
    <w:rsid w:val="008B58AD"/>
    <w:rsid w:val="008C02DD"/>
    <w:rsid w:val="008C1B29"/>
    <w:rsid w:val="008C5454"/>
    <w:rsid w:val="008D244E"/>
    <w:rsid w:val="008E37CB"/>
    <w:rsid w:val="008E71EE"/>
    <w:rsid w:val="008F0782"/>
    <w:rsid w:val="008F4919"/>
    <w:rsid w:val="008F7955"/>
    <w:rsid w:val="0090755D"/>
    <w:rsid w:val="00912018"/>
    <w:rsid w:val="00912358"/>
    <w:rsid w:val="00915038"/>
    <w:rsid w:val="0091670D"/>
    <w:rsid w:val="00925A4B"/>
    <w:rsid w:val="0093035B"/>
    <w:rsid w:val="009337AD"/>
    <w:rsid w:val="00933A17"/>
    <w:rsid w:val="00934B3D"/>
    <w:rsid w:val="009508CD"/>
    <w:rsid w:val="00951017"/>
    <w:rsid w:val="0095139C"/>
    <w:rsid w:val="00952D8B"/>
    <w:rsid w:val="009537BF"/>
    <w:rsid w:val="00954E9E"/>
    <w:rsid w:val="009556A0"/>
    <w:rsid w:val="00963939"/>
    <w:rsid w:val="00963C84"/>
    <w:rsid w:val="009642A5"/>
    <w:rsid w:val="00966F59"/>
    <w:rsid w:val="009674B4"/>
    <w:rsid w:val="00972BCE"/>
    <w:rsid w:val="009779F6"/>
    <w:rsid w:val="00981F02"/>
    <w:rsid w:val="0098351A"/>
    <w:rsid w:val="00984CD4"/>
    <w:rsid w:val="00985515"/>
    <w:rsid w:val="00993542"/>
    <w:rsid w:val="00997321"/>
    <w:rsid w:val="009A1D33"/>
    <w:rsid w:val="009A1E39"/>
    <w:rsid w:val="009A3835"/>
    <w:rsid w:val="009A3D2F"/>
    <w:rsid w:val="009A5B19"/>
    <w:rsid w:val="009B382E"/>
    <w:rsid w:val="009B6C4B"/>
    <w:rsid w:val="009B6CCE"/>
    <w:rsid w:val="009B70CC"/>
    <w:rsid w:val="009C2AEC"/>
    <w:rsid w:val="009C2C25"/>
    <w:rsid w:val="009C3203"/>
    <w:rsid w:val="009C421C"/>
    <w:rsid w:val="009C5332"/>
    <w:rsid w:val="009C67FC"/>
    <w:rsid w:val="009C7B65"/>
    <w:rsid w:val="009D294D"/>
    <w:rsid w:val="009D716D"/>
    <w:rsid w:val="009E30A7"/>
    <w:rsid w:val="009E394E"/>
    <w:rsid w:val="009E5079"/>
    <w:rsid w:val="009E510F"/>
    <w:rsid w:val="009F0915"/>
    <w:rsid w:val="009F3665"/>
    <w:rsid w:val="009F6D6D"/>
    <w:rsid w:val="00A00035"/>
    <w:rsid w:val="00A0629C"/>
    <w:rsid w:val="00A076B0"/>
    <w:rsid w:val="00A10526"/>
    <w:rsid w:val="00A129D1"/>
    <w:rsid w:val="00A14568"/>
    <w:rsid w:val="00A163C4"/>
    <w:rsid w:val="00A2075E"/>
    <w:rsid w:val="00A20F65"/>
    <w:rsid w:val="00A22BE2"/>
    <w:rsid w:val="00A256C5"/>
    <w:rsid w:val="00A26D98"/>
    <w:rsid w:val="00A271FB"/>
    <w:rsid w:val="00A30E94"/>
    <w:rsid w:val="00A339C5"/>
    <w:rsid w:val="00A3418D"/>
    <w:rsid w:val="00A34231"/>
    <w:rsid w:val="00A441CC"/>
    <w:rsid w:val="00A46A57"/>
    <w:rsid w:val="00A47017"/>
    <w:rsid w:val="00A51724"/>
    <w:rsid w:val="00A5517D"/>
    <w:rsid w:val="00A55251"/>
    <w:rsid w:val="00A566A7"/>
    <w:rsid w:val="00A566ED"/>
    <w:rsid w:val="00A56C36"/>
    <w:rsid w:val="00A6453A"/>
    <w:rsid w:val="00A66072"/>
    <w:rsid w:val="00A716B9"/>
    <w:rsid w:val="00A721F0"/>
    <w:rsid w:val="00A73233"/>
    <w:rsid w:val="00A742D7"/>
    <w:rsid w:val="00A81B28"/>
    <w:rsid w:val="00A81C9F"/>
    <w:rsid w:val="00A82FE0"/>
    <w:rsid w:val="00A83F69"/>
    <w:rsid w:val="00A84213"/>
    <w:rsid w:val="00A86408"/>
    <w:rsid w:val="00A91C5E"/>
    <w:rsid w:val="00A94AE8"/>
    <w:rsid w:val="00A9576A"/>
    <w:rsid w:val="00AA0C81"/>
    <w:rsid w:val="00AA2AFE"/>
    <w:rsid w:val="00AA4E3C"/>
    <w:rsid w:val="00AA521E"/>
    <w:rsid w:val="00AA729A"/>
    <w:rsid w:val="00AB2C5F"/>
    <w:rsid w:val="00AB480C"/>
    <w:rsid w:val="00AB5880"/>
    <w:rsid w:val="00AB6384"/>
    <w:rsid w:val="00AB6564"/>
    <w:rsid w:val="00AC1195"/>
    <w:rsid w:val="00AC322E"/>
    <w:rsid w:val="00AC343E"/>
    <w:rsid w:val="00AC7B01"/>
    <w:rsid w:val="00AC7FB9"/>
    <w:rsid w:val="00AD093C"/>
    <w:rsid w:val="00AD2F97"/>
    <w:rsid w:val="00AD414B"/>
    <w:rsid w:val="00AD6CDB"/>
    <w:rsid w:val="00AE242E"/>
    <w:rsid w:val="00AE54DE"/>
    <w:rsid w:val="00AE7EE7"/>
    <w:rsid w:val="00AF1E67"/>
    <w:rsid w:val="00AF2548"/>
    <w:rsid w:val="00AF2DE7"/>
    <w:rsid w:val="00AF2FD9"/>
    <w:rsid w:val="00AF55DE"/>
    <w:rsid w:val="00AF667D"/>
    <w:rsid w:val="00AF770C"/>
    <w:rsid w:val="00B01AC7"/>
    <w:rsid w:val="00B01FD5"/>
    <w:rsid w:val="00B02DDD"/>
    <w:rsid w:val="00B03F5D"/>
    <w:rsid w:val="00B12C8C"/>
    <w:rsid w:val="00B14692"/>
    <w:rsid w:val="00B16C93"/>
    <w:rsid w:val="00B17BB9"/>
    <w:rsid w:val="00B27F1A"/>
    <w:rsid w:val="00B31A52"/>
    <w:rsid w:val="00B31D8B"/>
    <w:rsid w:val="00B352BB"/>
    <w:rsid w:val="00B407FC"/>
    <w:rsid w:val="00B41993"/>
    <w:rsid w:val="00B4576F"/>
    <w:rsid w:val="00B46273"/>
    <w:rsid w:val="00B51F3C"/>
    <w:rsid w:val="00B55BB0"/>
    <w:rsid w:val="00B606B8"/>
    <w:rsid w:val="00B61BAA"/>
    <w:rsid w:val="00B61D46"/>
    <w:rsid w:val="00B64A1B"/>
    <w:rsid w:val="00B65F5C"/>
    <w:rsid w:val="00B7288E"/>
    <w:rsid w:val="00B72CA7"/>
    <w:rsid w:val="00B72CE5"/>
    <w:rsid w:val="00B7545E"/>
    <w:rsid w:val="00B77278"/>
    <w:rsid w:val="00B86DB3"/>
    <w:rsid w:val="00B925DE"/>
    <w:rsid w:val="00BA1DB0"/>
    <w:rsid w:val="00BA3DD1"/>
    <w:rsid w:val="00BA4B78"/>
    <w:rsid w:val="00BA5E00"/>
    <w:rsid w:val="00BA798B"/>
    <w:rsid w:val="00BB7D0B"/>
    <w:rsid w:val="00BC3275"/>
    <w:rsid w:val="00BC351C"/>
    <w:rsid w:val="00BC36FF"/>
    <w:rsid w:val="00BC379F"/>
    <w:rsid w:val="00BC4682"/>
    <w:rsid w:val="00BC4ACD"/>
    <w:rsid w:val="00BC5F81"/>
    <w:rsid w:val="00BD03C8"/>
    <w:rsid w:val="00BD06C1"/>
    <w:rsid w:val="00BD13F4"/>
    <w:rsid w:val="00BD1CF8"/>
    <w:rsid w:val="00BD5C09"/>
    <w:rsid w:val="00BD5D4A"/>
    <w:rsid w:val="00BD687B"/>
    <w:rsid w:val="00BD725F"/>
    <w:rsid w:val="00BD7F7A"/>
    <w:rsid w:val="00BE10F7"/>
    <w:rsid w:val="00BE42FB"/>
    <w:rsid w:val="00BE475B"/>
    <w:rsid w:val="00BE7171"/>
    <w:rsid w:val="00BF0192"/>
    <w:rsid w:val="00BF1790"/>
    <w:rsid w:val="00BF3F1D"/>
    <w:rsid w:val="00BF4AE7"/>
    <w:rsid w:val="00BF6C34"/>
    <w:rsid w:val="00C0161A"/>
    <w:rsid w:val="00C05C69"/>
    <w:rsid w:val="00C10FF0"/>
    <w:rsid w:val="00C213F6"/>
    <w:rsid w:val="00C23E5C"/>
    <w:rsid w:val="00C242A3"/>
    <w:rsid w:val="00C24F29"/>
    <w:rsid w:val="00C341B2"/>
    <w:rsid w:val="00C35590"/>
    <w:rsid w:val="00C35FFE"/>
    <w:rsid w:val="00C40CCF"/>
    <w:rsid w:val="00C44447"/>
    <w:rsid w:val="00C45C33"/>
    <w:rsid w:val="00C46B8A"/>
    <w:rsid w:val="00C46F83"/>
    <w:rsid w:val="00C55514"/>
    <w:rsid w:val="00C55CA3"/>
    <w:rsid w:val="00C563F0"/>
    <w:rsid w:val="00C5670D"/>
    <w:rsid w:val="00C576A1"/>
    <w:rsid w:val="00C57FA5"/>
    <w:rsid w:val="00C62B9F"/>
    <w:rsid w:val="00C651D6"/>
    <w:rsid w:val="00C65A1F"/>
    <w:rsid w:val="00C670E8"/>
    <w:rsid w:val="00C6751A"/>
    <w:rsid w:val="00C7236A"/>
    <w:rsid w:val="00C81E86"/>
    <w:rsid w:val="00C85418"/>
    <w:rsid w:val="00C87885"/>
    <w:rsid w:val="00C955B0"/>
    <w:rsid w:val="00CA07E6"/>
    <w:rsid w:val="00CA4324"/>
    <w:rsid w:val="00CA63AB"/>
    <w:rsid w:val="00CA7898"/>
    <w:rsid w:val="00CB66BD"/>
    <w:rsid w:val="00CB689B"/>
    <w:rsid w:val="00CC2051"/>
    <w:rsid w:val="00CC2389"/>
    <w:rsid w:val="00CC2E3F"/>
    <w:rsid w:val="00CC5B9B"/>
    <w:rsid w:val="00CC71C1"/>
    <w:rsid w:val="00CC7243"/>
    <w:rsid w:val="00CD03A6"/>
    <w:rsid w:val="00CD0D2E"/>
    <w:rsid w:val="00CD56E7"/>
    <w:rsid w:val="00CE0800"/>
    <w:rsid w:val="00CE3944"/>
    <w:rsid w:val="00CE4990"/>
    <w:rsid w:val="00CE79E7"/>
    <w:rsid w:val="00D0545D"/>
    <w:rsid w:val="00D13D87"/>
    <w:rsid w:val="00D17D5C"/>
    <w:rsid w:val="00D2033B"/>
    <w:rsid w:val="00D21367"/>
    <w:rsid w:val="00D22199"/>
    <w:rsid w:val="00D242DC"/>
    <w:rsid w:val="00D26ABC"/>
    <w:rsid w:val="00D300A3"/>
    <w:rsid w:val="00D30D47"/>
    <w:rsid w:val="00D3110E"/>
    <w:rsid w:val="00D31CAC"/>
    <w:rsid w:val="00D3304F"/>
    <w:rsid w:val="00D33E8C"/>
    <w:rsid w:val="00D40743"/>
    <w:rsid w:val="00D408B2"/>
    <w:rsid w:val="00D415A6"/>
    <w:rsid w:val="00D43F40"/>
    <w:rsid w:val="00D45644"/>
    <w:rsid w:val="00D50F7B"/>
    <w:rsid w:val="00D51918"/>
    <w:rsid w:val="00D539D3"/>
    <w:rsid w:val="00D54A2F"/>
    <w:rsid w:val="00D5619C"/>
    <w:rsid w:val="00D66CF2"/>
    <w:rsid w:val="00D67D3C"/>
    <w:rsid w:val="00D737DA"/>
    <w:rsid w:val="00D74094"/>
    <w:rsid w:val="00D74BC9"/>
    <w:rsid w:val="00D755CF"/>
    <w:rsid w:val="00D76930"/>
    <w:rsid w:val="00D800D7"/>
    <w:rsid w:val="00D81172"/>
    <w:rsid w:val="00D86D93"/>
    <w:rsid w:val="00D879E6"/>
    <w:rsid w:val="00D945AE"/>
    <w:rsid w:val="00DA1207"/>
    <w:rsid w:val="00DA306B"/>
    <w:rsid w:val="00DA39F7"/>
    <w:rsid w:val="00DA4179"/>
    <w:rsid w:val="00DA44A1"/>
    <w:rsid w:val="00DA4BCF"/>
    <w:rsid w:val="00DA5E3D"/>
    <w:rsid w:val="00DA701A"/>
    <w:rsid w:val="00DB0D3E"/>
    <w:rsid w:val="00DB3E37"/>
    <w:rsid w:val="00DB584C"/>
    <w:rsid w:val="00DC2296"/>
    <w:rsid w:val="00DC2AA5"/>
    <w:rsid w:val="00DC360E"/>
    <w:rsid w:val="00DD0194"/>
    <w:rsid w:val="00DD12EE"/>
    <w:rsid w:val="00DD3E9A"/>
    <w:rsid w:val="00DD6893"/>
    <w:rsid w:val="00DD75DE"/>
    <w:rsid w:val="00DD7E3A"/>
    <w:rsid w:val="00DE01B8"/>
    <w:rsid w:val="00DE4144"/>
    <w:rsid w:val="00DE43EB"/>
    <w:rsid w:val="00DE5CE1"/>
    <w:rsid w:val="00DE6C15"/>
    <w:rsid w:val="00DE7177"/>
    <w:rsid w:val="00DF12C6"/>
    <w:rsid w:val="00DF62B1"/>
    <w:rsid w:val="00DF7687"/>
    <w:rsid w:val="00E0396E"/>
    <w:rsid w:val="00E06572"/>
    <w:rsid w:val="00E07D21"/>
    <w:rsid w:val="00E11FD9"/>
    <w:rsid w:val="00E160C6"/>
    <w:rsid w:val="00E2016E"/>
    <w:rsid w:val="00E220DB"/>
    <w:rsid w:val="00E22E33"/>
    <w:rsid w:val="00E24D8B"/>
    <w:rsid w:val="00E26867"/>
    <w:rsid w:val="00E26F56"/>
    <w:rsid w:val="00E301CC"/>
    <w:rsid w:val="00E30A3F"/>
    <w:rsid w:val="00E32672"/>
    <w:rsid w:val="00E36087"/>
    <w:rsid w:val="00E41C7F"/>
    <w:rsid w:val="00E42739"/>
    <w:rsid w:val="00E4326C"/>
    <w:rsid w:val="00E456B1"/>
    <w:rsid w:val="00E474AD"/>
    <w:rsid w:val="00E52AFB"/>
    <w:rsid w:val="00E56BA7"/>
    <w:rsid w:val="00E60854"/>
    <w:rsid w:val="00E60FCC"/>
    <w:rsid w:val="00E65C8C"/>
    <w:rsid w:val="00E66823"/>
    <w:rsid w:val="00E733FB"/>
    <w:rsid w:val="00E76CA9"/>
    <w:rsid w:val="00E81882"/>
    <w:rsid w:val="00E82F17"/>
    <w:rsid w:val="00E84A7A"/>
    <w:rsid w:val="00E8762E"/>
    <w:rsid w:val="00E87746"/>
    <w:rsid w:val="00E910CA"/>
    <w:rsid w:val="00E92029"/>
    <w:rsid w:val="00E936B0"/>
    <w:rsid w:val="00E9459E"/>
    <w:rsid w:val="00E95BF5"/>
    <w:rsid w:val="00EA390A"/>
    <w:rsid w:val="00EA4B3A"/>
    <w:rsid w:val="00EB1B9B"/>
    <w:rsid w:val="00EB4EF2"/>
    <w:rsid w:val="00EB7C93"/>
    <w:rsid w:val="00EC69E7"/>
    <w:rsid w:val="00EC7CAD"/>
    <w:rsid w:val="00ED0E37"/>
    <w:rsid w:val="00ED1EC0"/>
    <w:rsid w:val="00ED243C"/>
    <w:rsid w:val="00ED31EC"/>
    <w:rsid w:val="00ED353D"/>
    <w:rsid w:val="00EE0D04"/>
    <w:rsid w:val="00EE238C"/>
    <w:rsid w:val="00EE301C"/>
    <w:rsid w:val="00EE48C3"/>
    <w:rsid w:val="00EF1159"/>
    <w:rsid w:val="00EF11A5"/>
    <w:rsid w:val="00EF1AA8"/>
    <w:rsid w:val="00EF1E12"/>
    <w:rsid w:val="00EF4661"/>
    <w:rsid w:val="00F01130"/>
    <w:rsid w:val="00F0646F"/>
    <w:rsid w:val="00F10407"/>
    <w:rsid w:val="00F10A22"/>
    <w:rsid w:val="00F10A97"/>
    <w:rsid w:val="00F12D8C"/>
    <w:rsid w:val="00F17404"/>
    <w:rsid w:val="00F23C09"/>
    <w:rsid w:val="00F376FD"/>
    <w:rsid w:val="00F43E81"/>
    <w:rsid w:val="00F44CE3"/>
    <w:rsid w:val="00F51332"/>
    <w:rsid w:val="00F51482"/>
    <w:rsid w:val="00F601AB"/>
    <w:rsid w:val="00F63283"/>
    <w:rsid w:val="00F63ECC"/>
    <w:rsid w:val="00F6464E"/>
    <w:rsid w:val="00F64B9B"/>
    <w:rsid w:val="00F65CAB"/>
    <w:rsid w:val="00F662F6"/>
    <w:rsid w:val="00F663FD"/>
    <w:rsid w:val="00F6743A"/>
    <w:rsid w:val="00F7025A"/>
    <w:rsid w:val="00F727E5"/>
    <w:rsid w:val="00F72AD1"/>
    <w:rsid w:val="00F72EEA"/>
    <w:rsid w:val="00F736B1"/>
    <w:rsid w:val="00F76CFE"/>
    <w:rsid w:val="00F80015"/>
    <w:rsid w:val="00F8222B"/>
    <w:rsid w:val="00F8323D"/>
    <w:rsid w:val="00F8434D"/>
    <w:rsid w:val="00F86B47"/>
    <w:rsid w:val="00F92417"/>
    <w:rsid w:val="00F95518"/>
    <w:rsid w:val="00F9647B"/>
    <w:rsid w:val="00F96672"/>
    <w:rsid w:val="00FA04D3"/>
    <w:rsid w:val="00FA1CC1"/>
    <w:rsid w:val="00FA6A39"/>
    <w:rsid w:val="00FA70BD"/>
    <w:rsid w:val="00FA7304"/>
    <w:rsid w:val="00FB1B46"/>
    <w:rsid w:val="00FB57B8"/>
    <w:rsid w:val="00FB607C"/>
    <w:rsid w:val="00FC4130"/>
    <w:rsid w:val="00FC6275"/>
    <w:rsid w:val="00FC65AF"/>
    <w:rsid w:val="00FC733F"/>
    <w:rsid w:val="00FC75EB"/>
    <w:rsid w:val="00FD15E1"/>
    <w:rsid w:val="00FD6757"/>
    <w:rsid w:val="00FD6761"/>
    <w:rsid w:val="00FD6DF2"/>
    <w:rsid w:val="00FD7C06"/>
    <w:rsid w:val="00FE386F"/>
    <w:rsid w:val="00FE526C"/>
    <w:rsid w:val="00FE6D79"/>
    <w:rsid w:val="00FE6EE1"/>
    <w:rsid w:val="00FE73E7"/>
    <w:rsid w:val="00FF0FAC"/>
    <w:rsid w:val="00FF226F"/>
    <w:rsid w:val="00FF2B64"/>
    <w:rsid w:val="00FF6FAB"/>
    <w:rsid w:val="00FF79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D46DD"/>
    <w:pPr>
      <w:spacing w:after="200" w:line="276" w:lineRule="auto"/>
      <w:jc w:val="both"/>
    </w:pPr>
    <w:rPr>
      <w:sz w:val="22"/>
      <w:szCs w:val="22"/>
      <w:lang w:eastAsia="en-US" w:bidi="en-US"/>
    </w:rPr>
  </w:style>
  <w:style w:type="paragraph" w:styleId="Nagwek1">
    <w:name w:val="heading 1"/>
    <w:basedOn w:val="Normalny"/>
    <w:next w:val="Normalny"/>
    <w:link w:val="Nagwek1Znak"/>
    <w:uiPriority w:val="9"/>
    <w:qFormat/>
    <w:rsid w:val="004D46DD"/>
    <w:pPr>
      <w:spacing w:before="480" w:after="0"/>
      <w:contextualSpacing/>
      <w:outlineLvl w:val="0"/>
    </w:pPr>
    <w:rPr>
      <w:rFonts w:ascii="Cambria" w:hAnsi="Cambria"/>
      <w:b/>
      <w:bCs/>
      <w:sz w:val="28"/>
      <w:szCs w:val="28"/>
      <w:lang w:bidi="ar-SA"/>
    </w:rPr>
  </w:style>
  <w:style w:type="paragraph" w:styleId="Nagwek2">
    <w:name w:val="heading 2"/>
    <w:basedOn w:val="Normalny"/>
    <w:next w:val="Normalny"/>
    <w:link w:val="Nagwek2Znak"/>
    <w:uiPriority w:val="9"/>
    <w:qFormat/>
    <w:rsid w:val="004D46DD"/>
    <w:pPr>
      <w:spacing w:before="200" w:after="0"/>
      <w:outlineLvl w:val="1"/>
    </w:pPr>
    <w:rPr>
      <w:rFonts w:ascii="Cambria" w:hAnsi="Cambria"/>
      <w:b/>
      <w:bCs/>
      <w:sz w:val="26"/>
      <w:szCs w:val="26"/>
      <w:lang w:bidi="ar-SA"/>
    </w:rPr>
  </w:style>
  <w:style w:type="paragraph" w:styleId="Nagwek3">
    <w:name w:val="heading 3"/>
    <w:basedOn w:val="Normalny"/>
    <w:next w:val="Normalny"/>
    <w:link w:val="Nagwek3Znak"/>
    <w:uiPriority w:val="9"/>
    <w:qFormat/>
    <w:rsid w:val="004D46DD"/>
    <w:pPr>
      <w:spacing w:before="200" w:after="0" w:line="271" w:lineRule="auto"/>
      <w:outlineLvl w:val="2"/>
    </w:pPr>
    <w:rPr>
      <w:rFonts w:ascii="Cambria" w:hAnsi="Cambria"/>
      <w:b/>
      <w:bCs/>
      <w:sz w:val="20"/>
      <w:szCs w:val="20"/>
      <w:lang w:bidi="ar-SA"/>
    </w:rPr>
  </w:style>
  <w:style w:type="paragraph" w:styleId="Nagwek4">
    <w:name w:val="heading 4"/>
    <w:basedOn w:val="Normalny"/>
    <w:next w:val="Normalny"/>
    <w:link w:val="Nagwek4Znak"/>
    <w:uiPriority w:val="9"/>
    <w:qFormat/>
    <w:rsid w:val="004D46DD"/>
    <w:pPr>
      <w:spacing w:before="200" w:after="0"/>
      <w:outlineLvl w:val="3"/>
    </w:pPr>
    <w:rPr>
      <w:rFonts w:ascii="Cambria" w:hAnsi="Cambria"/>
      <w:b/>
      <w:bCs/>
      <w:i/>
      <w:iCs/>
      <w:sz w:val="20"/>
      <w:szCs w:val="20"/>
      <w:lang w:bidi="ar-SA"/>
    </w:rPr>
  </w:style>
  <w:style w:type="paragraph" w:styleId="Nagwek5">
    <w:name w:val="heading 5"/>
    <w:basedOn w:val="Normalny"/>
    <w:next w:val="Normalny"/>
    <w:link w:val="Nagwek5Znak"/>
    <w:uiPriority w:val="9"/>
    <w:qFormat/>
    <w:rsid w:val="004D46DD"/>
    <w:pPr>
      <w:spacing w:before="200" w:after="0"/>
      <w:outlineLvl w:val="4"/>
    </w:pPr>
    <w:rPr>
      <w:rFonts w:ascii="Cambria" w:hAnsi="Cambria"/>
      <w:b/>
      <w:bCs/>
      <w:color w:val="7F7F7F"/>
      <w:sz w:val="20"/>
      <w:szCs w:val="20"/>
      <w:lang w:bidi="ar-SA"/>
    </w:rPr>
  </w:style>
  <w:style w:type="paragraph" w:styleId="Nagwek6">
    <w:name w:val="heading 6"/>
    <w:basedOn w:val="Normalny"/>
    <w:next w:val="Normalny"/>
    <w:link w:val="Nagwek6Znak"/>
    <w:uiPriority w:val="9"/>
    <w:qFormat/>
    <w:rsid w:val="004D46DD"/>
    <w:pPr>
      <w:spacing w:after="0" w:line="271" w:lineRule="auto"/>
      <w:outlineLvl w:val="5"/>
    </w:pPr>
    <w:rPr>
      <w:rFonts w:ascii="Cambria" w:hAnsi="Cambria"/>
      <w:b/>
      <w:bCs/>
      <w:i/>
      <w:iCs/>
      <w:color w:val="7F7F7F"/>
      <w:sz w:val="20"/>
      <w:szCs w:val="20"/>
      <w:lang w:bidi="ar-SA"/>
    </w:rPr>
  </w:style>
  <w:style w:type="paragraph" w:styleId="Nagwek7">
    <w:name w:val="heading 7"/>
    <w:basedOn w:val="Normalny"/>
    <w:next w:val="Normalny"/>
    <w:link w:val="Nagwek7Znak"/>
    <w:uiPriority w:val="9"/>
    <w:qFormat/>
    <w:rsid w:val="004D46DD"/>
    <w:pPr>
      <w:spacing w:after="0"/>
      <w:outlineLvl w:val="6"/>
    </w:pPr>
    <w:rPr>
      <w:rFonts w:ascii="Cambria" w:hAnsi="Cambria"/>
      <w:i/>
      <w:iCs/>
      <w:sz w:val="20"/>
      <w:szCs w:val="20"/>
      <w:lang w:bidi="ar-SA"/>
    </w:rPr>
  </w:style>
  <w:style w:type="paragraph" w:styleId="Nagwek8">
    <w:name w:val="heading 8"/>
    <w:basedOn w:val="Normalny"/>
    <w:next w:val="Normalny"/>
    <w:link w:val="Nagwek8Znak"/>
    <w:uiPriority w:val="9"/>
    <w:qFormat/>
    <w:rsid w:val="004D46DD"/>
    <w:pPr>
      <w:spacing w:after="0"/>
      <w:outlineLvl w:val="7"/>
    </w:pPr>
    <w:rPr>
      <w:rFonts w:ascii="Cambria" w:hAnsi="Cambria"/>
      <w:sz w:val="20"/>
      <w:szCs w:val="20"/>
      <w:lang w:bidi="ar-SA"/>
    </w:rPr>
  </w:style>
  <w:style w:type="paragraph" w:styleId="Nagwek9">
    <w:name w:val="heading 9"/>
    <w:basedOn w:val="Normalny"/>
    <w:next w:val="Normalny"/>
    <w:link w:val="Nagwek9Znak"/>
    <w:uiPriority w:val="9"/>
    <w:qFormat/>
    <w:rsid w:val="004D46DD"/>
    <w:pPr>
      <w:spacing w:after="0"/>
      <w:outlineLvl w:val="8"/>
    </w:pPr>
    <w:rPr>
      <w:rFonts w:ascii="Cambria" w:hAnsi="Cambria"/>
      <w:i/>
      <w:iCs/>
      <w:spacing w:val="5"/>
      <w:sz w:val="20"/>
      <w:szCs w:val="20"/>
      <w:lang w:bidi="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uiPriority w:val="9"/>
    <w:rsid w:val="004D46DD"/>
    <w:rPr>
      <w:rFonts w:ascii="Cambria" w:eastAsia="Times New Roman" w:hAnsi="Cambria" w:cs="Times New Roman"/>
      <w:b/>
      <w:bCs/>
      <w:sz w:val="28"/>
      <w:szCs w:val="28"/>
    </w:rPr>
  </w:style>
  <w:style w:type="paragraph" w:customStyle="1" w:styleId="Styl1">
    <w:name w:val="Styl1"/>
    <w:basedOn w:val="Nagwek2"/>
    <w:rsid w:val="004D7365"/>
    <w:pPr>
      <w:numPr>
        <w:ilvl w:val="1"/>
        <w:numId w:val="1"/>
      </w:numPr>
    </w:pPr>
    <w:rPr>
      <w:rFonts w:ascii="Calibri" w:hAnsi="Calibri"/>
      <w:i/>
    </w:rPr>
  </w:style>
  <w:style w:type="character" w:styleId="Hipercze">
    <w:name w:val="Hyperlink"/>
    <w:uiPriority w:val="99"/>
    <w:rsid w:val="00377175"/>
    <w:rPr>
      <w:color w:val="0000FF"/>
      <w:u w:val="single"/>
    </w:rPr>
  </w:style>
  <w:style w:type="paragraph" w:customStyle="1" w:styleId="Akapit">
    <w:name w:val="Akapit"/>
    <w:basedOn w:val="Normalny"/>
    <w:rsid w:val="00377175"/>
    <w:pPr>
      <w:keepNext/>
      <w:numPr>
        <w:ilvl w:val="5"/>
        <w:numId w:val="2"/>
      </w:numPr>
      <w:spacing w:line="360" w:lineRule="auto"/>
    </w:pPr>
    <w:rPr>
      <w:rFonts w:ascii="Arial" w:hAnsi="Arial"/>
      <w:bCs/>
      <w:szCs w:val="24"/>
      <w:lang w:eastAsia="pl-PL"/>
    </w:rPr>
  </w:style>
  <w:style w:type="paragraph" w:customStyle="1" w:styleId="Tytuowa1">
    <w:name w:val="Tytułowa 1"/>
    <w:basedOn w:val="Tytu"/>
    <w:rsid w:val="00377175"/>
  </w:style>
  <w:style w:type="paragraph" w:styleId="Tytu">
    <w:name w:val="Title"/>
    <w:basedOn w:val="Normalny"/>
    <w:next w:val="Normalny"/>
    <w:link w:val="TytuZnak"/>
    <w:uiPriority w:val="10"/>
    <w:qFormat/>
    <w:rsid w:val="004D46DD"/>
    <w:pPr>
      <w:pBdr>
        <w:bottom w:val="single" w:sz="4" w:space="1" w:color="auto"/>
      </w:pBdr>
      <w:spacing w:line="240" w:lineRule="auto"/>
      <w:contextualSpacing/>
    </w:pPr>
    <w:rPr>
      <w:rFonts w:ascii="Cambria" w:hAnsi="Cambria"/>
      <w:spacing w:val="5"/>
      <w:sz w:val="52"/>
      <w:szCs w:val="52"/>
      <w:lang w:bidi="ar-SA"/>
    </w:rPr>
  </w:style>
  <w:style w:type="paragraph" w:styleId="Tekstdymka">
    <w:name w:val="Balloon Text"/>
    <w:basedOn w:val="Normalny"/>
    <w:semiHidden/>
    <w:rsid w:val="00377175"/>
    <w:pPr>
      <w:spacing w:line="360" w:lineRule="auto"/>
    </w:pPr>
    <w:rPr>
      <w:sz w:val="16"/>
      <w:szCs w:val="16"/>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377175"/>
    <w:pPr>
      <w:spacing w:line="240" w:lineRule="auto"/>
      <w:jc w:val="left"/>
    </w:pPr>
    <w:rPr>
      <w:rFonts w:ascii="Arial" w:hAnsi="Arial" w:cs="Tahoma"/>
      <w:sz w:val="16"/>
      <w:szCs w:val="20"/>
      <w:lang w:bidi="ar-SA"/>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locked/>
    <w:rsid w:val="00377175"/>
    <w:rPr>
      <w:rFonts w:ascii="Arial" w:hAnsi="Arial" w:cs="Tahoma"/>
      <w:sz w:val="16"/>
      <w:lang w:val="pl-PL" w:eastAsia="en-US"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77175"/>
    <w:rPr>
      <w:rFonts w:ascii="Arial" w:hAnsi="Arial" w:cs="Times New Roman"/>
      <w:sz w:val="16"/>
      <w:shd w:val="clear" w:color="auto" w:fill="auto"/>
      <w:vertAlign w:val="superscript"/>
    </w:rPr>
  </w:style>
  <w:style w:type="character" w:styleId="Odwoaniedokomentarza">
    <w:name w:val="annotation reference"/>
    <w:semiHidden/>
    <w:rsid w:val="00377175"/>
    <w:rPr>
      <w:sz w:val="16"/>
      <w:szCs w:val="16"/>
    </w:rPr>
  </w:style>
  <w:style w:type="paragraph" w:styleId="Stopka">
    <w:name w:val="footer"/>
    <w:basedOn w:val="Normalny"/>
    <w:rsid w:val="00377175"/>
    <w:pPr>
      <w:tabs>
        <w:tab w:val="center" w:pos="4536"/>
        <w:tab w:val="right" w:pos="9072"/>
      </w:tabs>
      <w:spacing w:line="360" w:lineRule="auto"/>
    </w:pPr>
    <w:rPr>
      <w:rFonts w:ascii="Arial" w:hAnsi="Arial"/>
      <w:szCs w:val="24"/>
      <w:lang w:eastAsia="pl-PL"/>
    </w:rPr>
  </w:style>
  <w:style w:type="character" w:styleId="Numerstrony">
    <w:name w:val="page number"/>
    <w:basedOn w:val="Domylnaczcionkaakapitu"/>
    <w:rsid w:val="00377175"/>
  </w:style>
  <w:style w:type="paragraph" w:styleId="Nagwek">
    <w:name w:val="header"/>
    <w:basedOn w:val="Normalny"/>
    <w:rsid w:val="00377175"/>
    <w:pPr>
      <w:tabs>
        <w:tab w:val="center" w:pos="4536"/>
        <w:tab w:val="right" w:pos="9072"/>
      </w:tabs>
      <w:spacing w:line="360" w:lineRule="auto"/>
    </w:pPr>
    <w:rPr>
      <w:rFonts w:ascii="Arial" w:hAnsi="Arial"/>
      <w:szCs w:val="24"/>
      <w:lang w:eastAsia="pl-PL"/>
    </w:rPr>
  </w:style>
  <w:style w:type="paragraph" w:customStyle="1" w:styleId="ListDash">
    <w:name w:val="List Dash"/>
    <w:basedOn w:val="Normalny"/>
    <w:rsid w:val="00377175"/>
    <w:pPr>
      <w:numPr>
        <w:numId w:val="4"/>
      </w:numPr>
      <w:spacing w:after="240" w:line="240" w:lineRule="auto"/>
    </w:pPr>
    <w:rPr>
      <w:rFonts w:ascii="Times New Roman" w:hAnsi="Times New Roman"/>
      <w:sz w:val="24"/>
      <w:szCs w:val="20"/>
      <w:lang w:eastAsia="en-GB"/>
    </w:rPr>
  </w:style>
  <w:style w:type="character" w:customStyle="1" w:styleId="Text1Char">
    <w:name w:val="Text 1 Char"/>
    <w:link w:val="Text1"/>
    <w:locked/>
    <w:rsid w:val="00377175"/>
    <w:rPr>
      <w:sz w:val="24"/>
      <w:szCs w:val="22"/>
      <w:lang w:eastAsia="pl-PL" w:bidi="ar-SA"/>
    </w:rPr>
  </w:style>
  <w:style w:type="paragraph" w:customStyle="1" w:styleId="Text1">
    <w:name w:val="Text 1"/>
    <w:basedOn w:val="Normalny"/>
    <w:link w:val="Text1Char"/>
    <w:rsid w:val="00377175"/>
    <w:pPr>
      <w:spacing w:after="120" w:line="240" w:lineRule="auto"/>
      <w:ind w:left="850"/>
    </w:pPr>
    <w:rPr>
      <w:sz w:val="24"/>
      <w:lang w:eastAsia="pl-PL" w:bidi="ar-SA"/>
    </w:rPr>
  </w:style>
  <w:style w:type="paragraph" w:styleId="Tekstprzypisukocowego">
    <w:name w:val="endnote text"/>
    <w:basedOn w:val="Normalny"/>
    <w:link w:val="TekstprzypisukocowegoZnak"/>
    <w:rsid w:val="00377175"/>
    <w:pPr>
      <w:spacing w:line="360" w:lineRule="auto"/>
    </w:pPr>
    <w:rPr>
      <w:rFonts w:ascii="Arial" w:hAnsi="Arial"/>
      <w:sz w:val="20"/>
      <w:szCs w:val="20"/>
      <w:lang w:bidi="ar-SA"/>
    </w:rPr>
  </w:style>
  <w:style w:type="character" w:customStyle="1" w:styleId="TekstprzypisukocowegoZnak">
    <w:name w:val="Tekst przypisu końcowego Znak"/>
    <w:link w:val="Tekstprzypisukocowego"/>
    <w:rsid w:val="00377175"/>
    <w:rPr>
      <w:rFonts w:ascii="Arial" w:hAnsi="Arial"/>
      <w:lang w:bidi="ar-SA"/>
    </w:rPr>
  </w:style>
  <w:style w:type="character" w:styleId="Odwoanieprzypisukocowego">
    <w:name w:val="endnote reference"/>
    <w:rsid w:val="00377175"/>
    <w:rPr>
      <w:vertAlign w:val="superscript"/>
    </w:rPr>
  </w:style>
  <w:style w:type="paragraph" w:styleId="Akapitzlist">
    <w:name w:val="List Paragraph"/>
    <w:basedOn w:val="Normalny"/>
    <w:link w:val="AkapitzlistZnak"/>
    <w:uiPriority w:val="99"/>
    <w:qFormat/>
    <w:rsid w:val="004D46DD"/>
    <w:pPr>
      <w:ind w:left="720"/>
      <w:contextualSpacing/>
    </w:pPr>
  </w:style>
  <w:style w:type="paragraph" w:styleId="Tekstkomentarza">
    <w:name w:val="annotation text"/>
    <w:basedOn w:val="Normalny"/>
    <w:link w:val="TekstkomentarzaZnak"/>
    <w:rsid w:val="003E264E"/>
    <w:rPr>
      <w:rFonts w:ascii="Tahoma" w:hAnsi="Tahoma"/>
      <w:sz w:val="20"/>
      <w:szCs w:val="20"/>
      <w:lang w:bidi="ar-SA"/>
    </w:rPr>
  </w:style>
  <w:style w:type="character" w:customStyle="1" w:styleId="TekstkomentarzaZnak">
    <w:name w:val="Tekst komentarza Znak"/>
    <w:link w:val="Tekstkomentarza"/>
    <w:rsid w:val="003E264E"/>
    <w:rPr>
      <w:rFonts w:ascii="Tahoma" w:hAnsi="Tahoma" w:cs="Tahoma"/>
      <w:lang w:eastAsia="en-US"/>
    </w:rPr>
  </w:style>
  <w:style w:type="paragraph" w:styleId="Tematkomentarza">
    <w:name w:val="annotation subject"/>
    <w:basedOn w:val="Tekstkomentarza"/>
    <w:next w:val="Tekstkomentarza"/>
    <w:link w:val="TematkomentarzaZnak"/>
    <w:rsid w:val="003E264E"/>
    <w:rPr>
      <w:b/>
      <w:bCs/>
    </w:rPr>
  </w:style>
  <w:style w:type="character" w:customStyle="1" w:styleId="TematkomentarzaZnak">
    <w:name w:val="Temat komentarza Znak"/>
    <w:link w:val="Tematkomentarza"/>
    <w:rsid w:val="003E264E"/>
    <w:rPr>
      <w:rFonts w:ascii="Tahoma" w:hAnsi="Tahoma" w:cs="Tahoma"/>
      <w:b/>
      <w:bCs/>
      <w:lang w:eastAsia="en-US"/>
    </w:rPr>
  </w:style>
  <w:style w:type="paragraph" w:customStyle="1" w:styleId="Default">
    <w:name w:val="Default"/>
    <w:qFormat/>
    <w:rsid w:val="000209FB"/>
    <w:pPr>
      <w:autoSpaceDE w:val="0"/>
      <w:autoSpaceDN w:val="0"/>
      <w:adjustRightInd w:val="0"/>
      <w:spacing w:after="200" w:line="276" w:lineRule="auto"/>
      <w:jc w:val="both"/>
    </w:pPr>
    <w:rPr>
      <w:rFonts w:ascii="Arial" w:hAnsi="Arial" w:cs="Arial"/>
      <w:color w:val="000000"/>
      <w:sz w:val="24"/>
      <w:szCs w:val="24"/>
    </w:rPr>
  </w:style>
  <w:style w:type="character" w:customStyle="1" w:styleId="Nagwek2Znak">
    <w:name w:val="Nagłówek 2 Znak"/>
    <w:link w:val="Nagwek2"/>
    <w:uiPriority w:val="9"/>
    <w:rsid w:val="004D46DD"/>
    <w:rPr>
      <w:rFonts w:ascii="Cambria" w:eastAsia="Times New Roman" w:hAnsi="Cambria" w:cs="Times New Roman"/>
      <w:b/>
      <w:bCs/>
      <w:sz w:val="26"/>
      <w:szCs w:val="26"/>
    </w:rPr>
  </w:style>
  <w:style w:type="character" w:customStyle="1" w:styleId="Nagwek3Znak">
    <w:name w:val="Nagłówek 3 Znak"/>
    <w:link w:val="Nagwek3"/>
    <w:uiPriority w:val="9"/>
    <w:rsid w:val="004D46DD"/>
    <w:rPr>
      <w:rFonts w:ascii="Cambria" w:eastAsia="Times New Roman" w:hAnsi="Cambria" w:cs="Times New Roman"/>
      <w:b/>
      <w:bCs/>
    </w:rPr>
  </w:style>
  <w:style w:type="character" w:customStyle="1" w:styleId="Nagwek4Znak">
    <w:name w:val="Nagłówek 4 Znak"/>
    <w:link w:val="Nagwek4"/>
    <w:uiPriority w:val="9"/>
    <w:rsid w:val="004D46DD"/>
    <w:rPr>
      <w:rFonts w:ascii="Cambria" w:eastAsia="Times New Roman" w:hAnsi="Cambria" w:cs="Times New Roman"/>
      <w:b/>
      <w:bCs/>
      <w:i/>
      <w:iCs/>
    </w:rPr>
  </w:style>
  <w:style w:type="character" w:customStyle="1" w:styleId="Nagwek5Znak">
    <w:name w:val="Nagłówek 5 Znak"/>
    <w:link w:val="Nagwek5"/>
    <w:uiPriority w:val="9"/>
    <w:rsid w:val="004D46DD"/>
    <w:rPr>
      <w:rFonts w:ascii="Cambria" w:eastAsia="Times New Roman" w:hAnsi="Cambria" w:cs="Times New Roman"/>
      <w:b/>
      <w:bCs/>
      <w:color w:val="7F7F7F"/>
    </w:rPr>
  </w:style>
  <w:style w:type="character" w:customStyle="1" w:styleId="Nagwek6Znak">
    <w:name w:val="Nagłówek 6 Znak"/>
    <w:link w:val="Nagwek6"/>
    <w:uiPriority w:val="9"/>
    <w:rsid w:val="004D46DD"/>
    <w:rPr>
      <w:rFonts w:ascii="Cambria" w:eastAsia="Times New Roman" w:hAnsi="Cambria" w:cs="Times New Roman"/>
      <w:b/>
      <w:bCs/>
      <w:i/>
      <w:iCs/>
      <w:color w:val="7F7F7F"/>
    </w:rPr>
  </w:style>
  <w:style w:type="character" w:customStyle="1" w:styleId="Nagwek7Znak">
    <w:name w:val="Nagłówek 7 Znak"/>
    <w:link w:val="Nagwek7"/>
    <w:uiPriority w:val="9"/>
    <w:rsid w:val="004D46DD"/>
    <w:rPr>
      <w:rFonts w:ascii="Cambria" w:eastAsia="Times New Roman" w:hAnsi="Cambria" w:cs="Times New Roman"/>
      <w:i/>
      <w:iCs/>
    </w:rPr>
  </w:style>
  <w:style w:type="character" w:customStyle="1" w:styleId="Nagwek8Znak">
    <w:name w:val="Nagłówek 8 Znak"/>
    <w:link w:val="Nagwek8"/>
    <w:uiPriority w:val="9"/>
    <w:rsid w:val="004D46DD"/>
    <w:rPr>
      <w:rFonts w:ascii="Cambria" w:eastAsia="Times New Roman" w:hAnsi="Cambria" w:cs="Times New Roman"/>
      <w:sz w:val="20"/>
      <w:szCs w:val="20"/>
    </w:rPr>
  </w:style>
  <w:style w:type="character" w:customStyle="1" w:styleId="Nagwek9Znak">
    <w:name w:val="Nagłówek 9 Znak"/>
    <w:link w:val="Nagwek9"/>
    <w:uiPriority w:val="9"/>
    <w:rsid w:val="004D46DD"/>
    <w:rPr>
      <w:rFonts w:ascii="Cambria" w:eastAsia="Times New Roman" w:hAnsi="Cambria" w:cs="Times New Roman"/>
      <w:i/>
      <w:iCs/>
      <w:spacing w:val="5"/>
      <w:sz w:val="20"/>
      <w:szCs w:val="20"/>
    </w:rPr>
  </w:style>
  <w:style w:type="paragraph" w:styleId="Legenda">
    <w:name w:val="caption"/>
    <w:basedOn w:val="Normalny"/>
    <w:next w:val="Normalny"/>
    <w:uiPriority w:val="35"/>
    <w:qFormat/>
    <w:rsid w:val="004D46DD"/>
    <w:rPr>
      <w:b/>
      <w:bCs/>
      <w:color w:val="365F91"/>
      <w:sz w:val="16"/>
      <w:szCs w:val="16"/>
    </w:rPr>
  </w:style>
  <w:style w:type="character" w:customStyle="1" w:styleId="TytuZnak">
    <w:name w:val="Tytuł Znak"/>
    <w:link w:val="Tytu"/>
    <w:uiPriority w:val="10"/>
    <w:rsid w:val="004D46DD"/>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4D46DD"/>
    <w:pPr>
      <w:spacing w:after="600"/>
    </w:pPr>
    <w:rPr>
      <w:rFonts w:ascii="Cambria" w:hAnsi="Cambria"/>
      <w:i/>
      <w:iCs/>
      <w:spacing w:val="13"/>
      <w:sz w:val="24"/>
      <w:szCs w:val="24"/>
      <w:lang w:bidi="ar-SA"/>
    </w:rPr>
  </w:style>
  <w:style w:type="character" w:customStyle="1" w:styleId="PodtytuZnak">
    <w:name w:val="Podtytuł Znak"/>
    <w:link w:val="Podtytu"/>
    <w:uiPriority w:val="11"/>
    <w:rsid w:val="004D46DD"/>
    <w:rPr>
      <w:rFonts w:ascii="Cambria" w:eastAsia="Times New Roman" w:hAnsi="Cambria" w:cs="Times New Roman"/>
      <w:i/>
      <w:iCs/>
      <w:spacing w:val="13"/>
      <w:sz w:val="24"/>
      <w:szCs w:val="24"/>
    </w:rPr>
  </w:style>
  <w:style w:type="character" w:styleId="Pogrubienie">
    <w:name w:val="Strong"/>
    <w:uiPriority w:val="22"/>
    <w:qFormat/>
    <w:rsid w:val="004D46DD"/>
    <w:rPr>
      <w:b/>
      <w:bCs/>
    </w:rPr>
  </w:style>
  <w:style w:type="character" w:styleId="Uwydatnienie">
    <w:name w:val="Emphasis"/>
    <w:uiPriority w:val="20"/>
    <w:qFormat/>
    <w:rsid w:val="004D46DD"/>
    <w:rPr>
      <w:b/>
      <w:bCs/>
      <w:i/>
      <w:iCs/>
      <w:spacing w:val="10"/>
      <w:bdr w:val="none" w:sz="0" w:space="0" w:color="auto"/>
      <w:shd w:val="clear" w:color="auto" w:fill="auto"/>
    </w:rPr>
  </w:style>
  <w:style w:type="paragraph" w:styleId="Bezodstpw">
    <w:name w:val="No Spacing"/>
    <w:basedOn w:val="Normalny"/>
    <w:link w:val="BezodstpwZnak"/>
    <w:uiPriority w:val="1"/>
    <w:qFormat/>
    <w:rsid w:val="004D46DD"/>
    <w:pPr>
      <w:spacing w:after="0" w:line="240" w:lineRule="auto"/>
    </w:pPr>
  </w:style>
  <w:style w:type="character" w:customStyle="1" w:styleId="BezodstpwZnak">
    <w:name w:val="Bez odstępów Znak"/>
    <w:basedOn w:val="Domylnaczcionkaakapitu"/>
    <w:link w:val="Bezodstpw"/>
    <w:uiPriority w:val="1"/>
    <w:rsid w:val="004D46DD"/>
  </w:style>
  <w:style w:type="paragraph" w:styleId="Cytat">
    <w:name w:val="Quote"/>
    <w:basedOn w:val="Normalny"/>
    <w:next w:val="Normalny"/>
    <w:link w:val="CytatZnak"/>
    <w:uiPriority w:val="29"/>
    <w:qFormat/>
    <w:rsid w:val="004D46DD"/>
    <w:pPr>
      <w:spacing w:before="200" w:after="0"/>
      <w:ind w:left="360" w:right="360"/>
    </w:pPr>
    <w:rPr>
      <w:i/>
      <w:iCs/>
      <w:sz w:val="20"/>
      <w:szCs w:val="20"/>
      <w:lang w:bidi="ar-SA"/>
    </w:rPr>
  </w:style>
  <w:style w:type="character" w:customStyle="1" w:styleId="CytatZnak">
    <w:name w:val="Cytat Znak"/>
    <w:link w:val="Cytat"/>
    <w:uiPriority w:val="29"/>
    <w:rsid w:val="004D46DD"/>
    <w:rPr>
      <w:i/>
      <w:iCs/>
    </w:rPr>
  </w:style>
  <w:style w:type="paragraph" w:styleId="Cytatintensywny">
    <w:name w:val="Intense Quote"/>
    <w:basedOn w:val="Normalny"/>
    <w:next w:val="Normalny"/>
    <w:link w:val="CytatintensywnyZnak"/>
    <w:uiPriority w:val="30"/>
    <w:qFormat/>
    <w:rsid w:val="004D46DD"/>
    <w:pPr>
      <w:pBdr>
        <w:bottom w:val="single" w:sz="4" w:space="1" w:color="auto"/>
      </w:pBdr>
      <w:spacing w:before="200" w:after="280"/>
      <w:ind w:left="1008" w:right="1152"/>
    </w:pPr>
    <w:rPr>
      <w:b/>
      <w:bCs/>
      <w:i/>
      <w:iCs/>
      <w:sz w:val="20"/>
      <w:szCs w:val="20"/>
      <w:lang w:bidi="ar-SA"/>
    </w:rPr>
  </w:style>
  <w:style w:type="character" w:customStyle="1" w:styleId="CytatintensywnyZnak">
    <w:name w:val="Cytat intensywny Znak"/>
    <w:link w:val="Cytatintensywny"/>
    <w:uiPriority w:val="30"/>
    <w:rsid w:val="004D46DD"/>
    <w:rPr>
      <w:b/>
      <w:bCs/>
      <w:i/>
      <w:iCs/>
    </w:rPr>
  </w:style>
  <w:style w:type="character" w:styleId="Wyrnieniedelikatne">
    <w:name w:val="Subtle Emphasis"/>
    <w:uiPriority w:val="19"/>
    <w:qFormat/>
    <w:rsid w:val="004D46DD"/>
    <w:rPr>
      <w:i/>
      <w:iCs/>
    </w:rPr>
  </w:style>
  <w:style w:type="character" w:styleId="Wyrnienieintensywne">
    <w:name w:val="Intense Emphasis"/>
    <w:uiPriority w:val="21"/>
    <w:qFormat/>
    <w:rsid w:val="004D46DD"/>
    <w:rPr>
      <w:b/>
      <w:bCs/>
    </w:rPr>
  </w:style>
  <w:style w:type="character" w:styleId="Odwoaniedelikatne">
    <w:name w:val="Subtle Reference"/>
    <w:uiPriority w:val="31"/>
    <w:qFormat/>
    <w:rsid w:val="004D46DD"/>
    <w:rPr>
      <w:smallCaps/>
    </w:rPr>
  </w:style>
  <w:style w:type="character" w:styleId="Odwoanieintensywne">
    <w:name w:val="Intense Reference"/>
    <w:uiPriority w:val="32"/>
    <w:qFormat/>
    <w:rsid w:val="004D46DD"/>
    <w:rPr>
      <w:smallCaps/>
      <w:spacing w:val="5"/>
      <w:u w:val="single"/>
    </w:rPr>
  </w:style>
  <w:style w:type="character" w:styleId="Tytuksiki">
    <w:name w:val="Book Title"/>
    <w:uiPriority w:val="33"/>
    <w:qFormat/>
    <w:rsid w:val="004D46DD"/>
    <w:rPr>
      <w:i/>
      <w:iCs/>
      <w:smallCaps/>
      <w:spacing w:val="5"/>
    </w:rPr>
  </w:style>
  <w:style w:type="paragraph" w:styleId="Nagwekspisutreci">
    <w:name w:val="TOC Heading"/>
    <w:basedOn w:val="Nagwek1"/>
    <w:next w:val="Normalny"/>
    <w:uiPriority w:val="39"/>
    <w:qFormat/>
    <w:rsid w:val="004D46DD"/>
    <w:pPr>
      <w:outlineLvl w:val="9"/>
    </w:pPr>
  </w:style>
  <w:style w:type="table" w:styleId="Tabela-Siatka">
    <w:name w:val="Table Grid"/>
    <w:basedOn w:val="Standardowy"/>
    <w:rsid w:val="00EC69E7"/>
    <w:pPr>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qFormat/>
    <w:rsid w:val="00F95518"/>
    <w:pPr>
      <w:tabs>
        <w:tab w:val="right" w:leader="dot" w:pos="9394"/>
      </w:tabs>
      <w:spacing w:after="100"/>
      <w:ind w:left="220" w:hanging="220"/>
      <w:jc w:val="left"/>
    </w:pPr>
    <w:rPr>
      <w:lang w:eastAsia="pl-PL" w:bidi="ar-SA"/>
    </w:rPr>
  </w:style>
  <w:style w:type="paragraph" w:styleId="Spistreci1">
    <w:name w:val="toc 1"/>
    <w:basedOn w:val="Normalny"/>
    <w:next w:val="Normalny"/>
    <w:autoRedefine/>
    <w:uiPriority w:val="39"/>
    <w:unhideWhenUsed/>
    <w:qFormat/>
    <w:rsid w:val="00003862"/>
    <w:pPr>
      <w:spacing w:after="100"/>
      <w:jc w:val="left"/>
    </w:pPr>
    <w:rPr>
      <w:lang w:eastAsia="pl-PL" w:bidi="ar-SA"/>
    </w:rPr>
  </w:style>
  <w:style w:type="paragraph" w:styleId="Spistreci3">
    <w:name w:val="toc 3"/>
    <w:basedOn w:val="Normalny"/>
    <w:next w:val="Normalny"/>
    <w:autoRedefine/>
    <w:uiPriority w:val="39"/>
    <w:unhideWhenUsed/>
    <w:qFormat/>
    <w:rsid w:val="00003862"/>
    <w:pPr>
      <w:spacing w:after="100"/>
      <w:ind w:left="440"/>
      <w:jc w:val="left"/>
    </w:pPr>
    <w:rPr>
      <w:lang w:eastAsia="pl-PL" w:bidi="ar-SA"/>
    </w:rPr>
  </w:style>
  <w:style w:type="paragraph" w:customStyle="1" w:styleId="CM1">
    <w:name w:val="CM1"/>
    <w:basedOn w:val="Default"/>
    <w:next w:val="Default"/>
    <w:uiPriority w:val="99"/>
    <w:rsid w:val="00AA521E"/>
    <w:pPr>
      <w:spacing w:after="0" w:line="240" w:lineRule="auto"/>
      <w:jc w:val="left"/>
    </w:pPr>
    <w:rPr>
      <w:rFonts w:ascii="EUAlbertina" w:hAnsi="EUAlbertina" w:cs="Times New Roman"/>
      <w:color w:val="auto"/>
    </w:rPr>
  </w:style>
  <w:style w:type="paragraph" w:customStyle="1" w:styleId="CM3">
    <w:name w:val="CM3"/>
    <w:basedOn w:val="Default"/>
    <w:next w:val="Default"/>
    <w:uiPriority w:val="99"/>
    <w:rsid w:val="002C1012"/>
    <w:pPr>
      <w:spacing w:after="0" w:line="240" w:lineRule="auto"/>
      <w:jc w:val="left"/>
    </w:pPr>
    <w:rPr>
      <w:rFonts w:ascii="EUAlbertina" w:hAnsi="EUAlbertina" w:cs="Times New Roman"/>
      <w:color w:val="auto"/>
    </w:rPr>
  </w:style>
  <w:style w:type="paragraph" w:styleId="Poprawka">
    <w:name w:val="Revision"/>
    <w:hidden/>
    <w:uiPriority w:val="99"/>
    <w:semiHidden/>
    <w:rsid w:val="007F519F"/>
    <w:rPr>
      <w:sz w:val="22"/>
      <w:szCs w:val="22"/>
      <w:lang w:val="en-US" w:eastAsia="en-US" w:bidi="en-US"/>
    </w:rPr>
  </w:style>
  <w:style w:type="character" w:customStyle="1" w:styleId="AkapitzlistZnak">
    <w:name w:val="Akapit z listą Znak"/>
    <w:link w:val="Akapitzlist"/>
    <w:uiPriority w:val="99"/>
    <w:locked/>
    <w:rsid w:val="00B46273"/>
    <w:rPr>
      <w:sz w:val="22"/>
      <w:szCs w:val="22"/>
      <w:lang w:val="en-US" w:eastAsia="en-US" w:bidi="en-US"/>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link w:val="Tekstpodstawowy"/>
    <w:locked/>
    <w:rsid w:val="00FF0FAC"/>
    <w:rPr>
      <w:b/>
      <w:sz w:val="24"/>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rsid w:val="00FF0FAC"/>
    <w:pPr>
      <w:spacing w:after="0" w:line="240" w:lineRule="auto"/>
      <w:jc w:val="center"/>
    </w:pPr>
    <w:rPr>
      <w:b/>
      <w:sz w:val="24"/>
      <w:szCs w:val="20"/>
      <w:lang w:bidi="ar-SA"/>
    </w:rPr>
  </w:style>
  <w:style w:type="character" w:customStyle="1" w:styleId="TekstpodstawowyZnak1">
    <w:name w:val="Tekst podstawowy Znak1"/>
    <w:rsid w:val="00FF0FAC"/>
    <w:rPr>
      <w:sz w:val="22"/>
      <w:szCs w:val="22"/>
      <w:lang w:val="en-US" w:eastAsia="en-US" w:bidi="en-US"/>
    </w:rPr>
  </w:style>
  <w:style w:type="character" w:customStyle="1" w:styleId="h1">
    <w:name w:val="h1"/>
    <w:rsid w:val="00CA7898"/>
  </w:style>
  <w:style w:type="paragraph" w:customStyle="1" w:styleId="ZnakZnak3">
    <w:name w:val=" Znak Znak3"/>
    <w:basedOn w:val="Normalny"/>
    <w:rsid w:val="00CA07E6"/>
    <w:pPr>
      <w:spacing w:after="0" w:line="360" w:lineRule="auto"/>
    </w:pPr>
    <w:rPr>
      <w:rFonts w:ascii="Verdana" w:hAnsi="Verdana"/>
      <w:sz w:val="20"/>
      <w:szCs w:val="20"/>
      <w:lang w:eastAsia="pl-PL" w:bidi="ar-SA"/>
    </w:rPr>
  </w:style>
  <w:style w:type="paragraph" w:styleId="Zwykytekst">
    <w:name w:val="Plain Text"/>
    <w:basedOn w:val="Normalny"/>
    <w:link w:val="ZwykytekstZnak"/>
    <w:uiPriority w:val="99"/>
    <w:unhideWhenUsed/>
    <w:rsid w:val="00010783"/>
    <w:pPr>
      <w:spacing w:after="0" w:line="240" w:lineRule="auto"/>
      <w:jc w:val="left"/>
    </w:pPr>
    <w:rPr>
      <w:rFonts w:ascii="Arial" w:eastAsia="Calibri" w:hAnsi="Arial"/>
      <w:szCs w:val="21"/>
      <w:lang w:bidi="ar-SA"/>
    </w:rPr>
  </w:style>
  <w:style w:type="character" w:customStyle="1" w:styleId="ZwykytekstZnak">
    <w:name w:val="Zwykły tekst Znak"/>
    <w:link w:val="Zwykytekst"/>
    <w:uiPriority w:val="99"/>
    <w:rsid w:val="00010783"/>
    <w:rPr>
      <w:rFonts w:ascii="Arial" w:eastAsia="Calibri" w:hAnsi="Arial"/>
      <w:sz w:val="22"/>
      <w:szCs w:val="21"/>
      <w:lang w:eastAsia="en-US"/>
    </w:rPr>
  </w:style>
</w:styles>
</file>

<file path=word/webSettings.xml><?xml version="1.0" encoding="utf-8"?>
<w:webSettings xmlns:r="http://schemas.openxmlformats.org/officeDocument/2006/relationships" xmlns:w="http://schemas.openxmlformats.org/wordprocessingml/2006/main">
  <w:divs>
    <w:div w:id="400562802">
      <w:bodyDiv w:val="1"/>
      <w:marLeft w:val="0"/>
      <w:marRight w:val="0"/>
      <w:marTop w:val="0"/>
      <w:marBottom w:val="0"/>
      <w:divBdr>
        <w:top w:val="none" w:sz="0" w:space="0" w:color="auto"/>
        <w:left w:val="none" w:sz="0" w:space="0" w:color="auto"/>
        <w:bottom w:val="none" w:sz="0" w:space="0" w:color="auto"/>
        <w:right w:val="none" w:sz="0" w:space="0" w:color="auto"/>
      </w:divBdr>
    </w:div>
    <w:div w:id="479276029">
      <w:bodyDiv w:val="1"/>
      <w:marLeft w:val="0"/>
      <w:marRight w:val="0"/>
      <w:marTop w:val="0"/>
      <w:marBottom w:val="0"/>
      <w:divBdr>
        <w:top w:val="none" w:sz="0" w:space="0" w:color="auto"/>
        <w:left w:val="none" w:sz="0" w:space="0" w:color="auto"/>
        <w:bottom w:val="none" w:sz="0" w:space="0" w:color="auto"/>
        <w:right w:val="none" w:sz="0" w:space="0" w:color="auto"/>
      </w:divBdr>
    </w:div>
    <w:div w:id="10638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isap.sejm.gov.pl/DetailsServlet?id=WDU20110450235&amp;min=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sap.sejm.gov.pl/DetailsServlet?id=WDU20110450235&amp;min=1" TargetMode="External"/><Relationship Id="rId2" Type="http://schemas.openxmlformats.org/officeDocument/2006/relationships/numbering" Target="numbering.xml"/><Relationship Id="rId16" Type="http://schemas.openxmlformats.org/officeDocument/2006/relationships/hyperlink" Target="http://isap.sejm.gov.pl/DetailsServlet?id=WDU20110450235&amp;mi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Arkusz_programu_Microsoft_Office_Excel_97_20031.xls"/><Relationship Id="rId10" Type="http://schemas.openxmlformats.org/officeDocument/2006/relationships/hyperlink" Target="http://www.funduszeeuropejskie.gov.pl" TargetMode="External"/><Relationship Id="rId19" Type="http://schemas.openxmlformats.org/officeDocument/2006/relationships/hyperlink" Target="http://isap.sejm.gov.pl/DetailsServlet?id=WDU20110450235&amp;min=1" TargetMode="External"/><Relationship Id="rId4" Type="http://schemas.openxmlformats.org/officeDocument/2006/relationships/settings" Target="settings.xml"/><Relationship Id="rId9" Type="http://schemas.openxmlformats.org/officeDocument/2006/relationships/hyperlink" Target="http://www.rpo.warmia.mazury.pl" TargetMode="External"/><Relationship Id="rId1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BFAB-96A6-40F1-901D-23E013AF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87583</Words>
  <Characters>525498</Characters>
  <Application>Microsoft Office Word</Application>
  <DocSecurity>0</DocSecurity>
  <Lines>4379</Lines>
  <Paragraphs>1223</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611858</CharactersWithSpaces>
  <SharedDoc>false</SharedDoc>
  <HLinks>
    <vt:vector size="282" baseType="variant">
      <vt:variant>
        <vt:i4>3735665</vt:i4>
      </vt:variant>
      <vt:variant>
        <vt:i4>270</vt:i4>
      </vt:variant>
      <vt:variant>
        <vt:i4>0</vt:i4>
      </vt:variant>
      <vt:variant>
        <vt:i4>5</vt:i4>
      </vt:variant>
      <vt:variant>
        <vt:lpwstr>http://isap.sejm.gov.pl/DetailsServlet?id=WDU20110450235&amp;min=1</vt:lpwstr>
      </vt:variant>
      <vt:variant>
        <vt:lpwstr/>
      </vt:variant>
      <vt:variant>
        <vt:i4>3735665</vt:i4>
      </vt:variant>
      <vt:variant>
        <vt:i4>267</vt:i4>
      </vt:variant>
      <vt:variant>
        <vt:i4>0</vt:i4>
      </vt:variant>
      <vt:variant>
        <vt:i4>5</vt:i4>
      </vt:variant>
      <vt:variant>
        <vt:lpwstr>http://isap.sejm.gov.pl/DetailsServlet?id=WDU20110450235&amp;min=1</vt:lpwstr>
      </vt:variant>
      <vt:variant>
        <vt:lpwstr/>
      </vt:variant>
      <vt:variant>
        <vt:i4>3735665</vt:i4>
      </vt:variant>
      <vt:variant>
        <vt:i4>264</vt:i4>
      </vt:variant>
      <vt:variant>
        <vt:i4>0</vt:i4>
      </vt:variant>
      <vt:variant>
        <vt:i4>5</vt:i4>
      </vt:variant>
      <vt:variant>
        <vt:lpwstr>http://isap.sejm.gov.pl/DetailsServlet?id=WDU20110450235&amp;min=1</vt:lpwstr>
      </vt:variant>
      <vt:variant>
        <vt:lpwstr/>
      </vt:variant>
      <vt:variant>
        <vt:i4>3735665</vt:i4>
      </vt:variant>
      <vt:variant>
        <vt:i4>261</vt:i4>
      </vt:variant>
      <vt:variant>
        <vt:i4>0</vt:i4>
      </vt:variant>
      <vt:variant>
        <vt:i4>5</vt:i4>
      </vt:variant>
      <vt:variant>
        <vt:lpwstr>http://isap.sejm.gov.pl/DetailsServlet?id=WDU20110450235&amp;min=1</vt:lpwstr>
      </vt:variant>
      <vt:variant>
        <vt:lpwstr/>
      </vt:variant>
      <vt:variant>
        <vt:i4>6357041</vt:i4>
      </vt:variant>
      <vt:variant>
        <vt:i4>255</vt:i4>
      </vt:variant>
      <vt:variant>
        <vt:i4>0</vt:i4>
      </vt:variant>
      <vt:variant>
        <vt:i4>5</vt:i4>
      </vt:variant>
      <vt:variant>
        <vt:lpwstr>http://www.funduszeeuropejskie.gov.pl/</vt:lpwstr>
      </vt:variant>
      <vt:variant>
        <vt:lpwstr/>
      </vt:variant>
      <vt:variant>
        <vt:i4>4587588</vt:i4>
      </vt:variant>
      <vt:variant>
        <vt:i4>252</vt:i4>
      </vt:variant>
      <vt:variant>
        <vt:i4>0</vt:i4>
      </vt:variant>
      <vt:variant>
        <vt:i4>5</vt:i4>
      </vt:variant>
      <vt:variant>
        <vt:lpwstr>http://www.rpo.warmia.mazury.pl/</vt:lpwstr>
      </vt:variant>
      <vt:variant>
        <vt:lpwstr/>
      </vt:variant>
      <vt:variant>
        <vt:i4>1966142</vt:i4>
      </vt:variant>
      <vt:variant>
        <vt:i4>245</vt:i4>
      </vt:variant>
      <vt:variant>
        <vt:i4>0</vt:i4>
      </vt:variant>
      <vt:variant>
        <vt:i4>5</vt:i4>
      </vt:variant>
      <vt:variant>
        <vt:lpwstr/>
      </vt:variant>
      <vt:variant>
        <vt:lpwstr>_Toc452619936</vt:lpwstr>
      </vt:variant>
      <vt:variant>
        <vt:i4>1966142</vt:i4>
      </vt:variant>
      <vt:variant>
        <vt:i4>239</vt:i4>
      </vt:variant>
      <vt:variant>
        <vt:i4>0</vt:i4>
      </vt:variant>
      <vt:variant>
        <vt:i4>5</vt:i4>
      </vt:variant>
      <vt:variant>
        <vt:lpwstr/>
      </vt:variant>
      <vt:variant>
        <vt:lpwstr>_Toc452619935</vt:lpwstr>
      </vt:variant>
      <vt:variant>
        <vt:i4>1966142</vt:i4>
      </vt:variant>
      <vt:variant>
        <vt:i4>233</vt:i4>
      </vt:variant>
      <vt:variant>
        <vt:i4>0</vt:i4>
      </vt:variant>
      <vt:variant>
        <vt:i4>5</vt:i4>
      </vt:variant>
      <vt:variant>
        <vt:lpwstr/>
      </vt:variant>
      <vt:variant>
        <vt:lpwstr>_Toc452619934</vt:lpwstr>
      </vt:variant>
      <vt:variant>
        <vt:i4>1966142</vt:i4>
      </vt:variant>
      <vt:variant>
        <vt:i4>227</vt:i4>
      </vt:variant>
      <vt:variant>
        <vt:i4>0</vt:i4>
      </vt:variant>
      <vt:variant>
        <vt:i4>5</vt:i4>
      </vt:variant>
      <vt:variant>
        <vt:lpwstr/>
      </vt:variant>
      <vt:variant>
        <vt:lpwstr>_Toc452619933</vt:lpwstr>
      </vt:variant>
      <vt:variant>
        <vt:i4>1966142</vt:i4>
      </vt:variant>
      <vt:variant>
        <vt:i4>221</vt:i4>
      </vt:variant>
      <vt:variant>
        <vt:i4>0</vt:i4>
      </vt:variant>
      <vt:variant>
        <vt:i4>5</vt:i4>
      </vt:variant>
      <vt:variant>
        <vt:lpwstr/>
      </vt:variant>
      <vt:variant>
        <vt:lpwstr>_Toc452619932</vt:lpwstr>
      </vt:variant>
      <vt:variant>
        <vt:i4>1966142</vt:i4>
      </vt:variant>
      <vt:variant>
        <vt:i4>215</vt:i4>
      </vt:variant>
      <vt:variant>
        <vt:i4>0</vt:i4>
      </vt:variant>
      <vt:variant>
        <vt:i4>5</vt:i4>
      </vt:variant>
      <vt:variant>
        <vt:lpwstr/>
      </vt:variant>
      <vt:variant>
        <vt:lpwstr>_Toc452619931</vt:lpwstr>
      </vt:variant>
      <vt:variant>
        <vt:i4>1966142</vt:i4>
      </vt:variant>
      <vt:variant>
        <vt:i4>209</vt:i4>
      </vt:variant>
      <vt:variant>
        <vt:i4>0</vt:i4>
      </vt:variant>
      <vt:variant>
        <vt:i4>5</vt:i4>
      </vt:variant>
      <vt:variant>
        <vt:lpwstr/>
      </vt:variant>
      <vt:variant>
        <vt:lpwstr>_Toc452619930</vt:lpwstr>
      </vt:variant>
      <vt:variant>
        <vt:i4>2031678</vt:i4>
      </vt:variant>
      <vt:variant>
        <vt:i4>203</vt:i4>
      </vt:variant>
      <vt:variant>
        <vt:i4>0</vt:i4>
      </vt:variant>
      <vt:variant>
        <vt:i4>5</vt:i4>
      </vt:variant>
      <vt:variant>
        <vt:lpwstr/>
      </vt:variant>
      <vt:variant>
        <vt:lpwstr>_Toc452619929</vt:lpwstr>
      </vt:variant>
      <vt:variant>
        <vt:i4>2031678</vt:i4>
      </vt:variant>
      <vt:variant>
        <vt:i4>197</vt:i4>
      </vt:variant>
      <vt:variant>
        <vt:i4>0</vt:i4>
      </vt:variant>
      <vt:variant>
        <vt:i4>5</vt:i4>
      </vt:variant>
      <vt:variant>
        <vt:lpwstr/>
      </vt:variant>
      <vt:variant>
        <vt:lpwstr>_Toc452619928</vt:lpwstr>
      </vt:variant>
      <vt:variant>
        <vt:i4>2031678</vt:i4>
      </vt:variant>
      <vt:variant>
        <vt:i4>191</vt:i4>
      </vt:variant>
      <vt:variant>
        <vt:i4>0</vt:i4>
      </vt:variant>
      <vt:variant>
        <vt:i4>5</vt:i4>
      </vt:variant>
      <vt:variant>
        <vt:lpwstr/>
      </vt:variant>
      <vt:variant>
        <vt:lpwstr>_Toc452619927</vt:lpwstr>
      </vt:variant>
      <vt:variant>
        <vt:i4>2031678</vt:i4>
      </vt:variant>
      <vt:variant>
        <vt:i4>185</vt:i4>
      </vt:variant>
      <vt:variant>
        <vt:i4>0</vt:i4>
      </vt:variant>
      <vt:variant>
        <vt:i4>5</vt:i4>
      </vt:variant>
      <vt:variant>
        <vt:lpwstr/>
      </vt:variant>
      <vt:variant>
        <vt:lpwstr>_Toc452619926</vt:lpwstr>
      </vt:variant>
      <vt:variant>
        <vt:i4>2031678</vt:i4>
      </vt:variant>
      <vt:variant>
        <vt:i4>179</vt:i4>
      </vt:variant>
      <vt:variant>
        <vt:i4>0</vt:i4>
      </vt:variant>
      <vt:variant>
        <vt:i4>5</vt:i4>
      </vt:variant>
      <vt:variant>
        <vt:lpwstr/>
      </vt:variant>
      <vt:variant>
        <vt:lpwstr>_Toc452619925</vt:lpwstr>
      </vt:variant>
      <vt:variant>
        <vt:i4>2031678</vt:i4>
      </vt:variant>
      <vt:variant>
        <vt:i4>173</vt:i4>
      </vt:variant>
      <vt:variant>
        <vt:i4>0</vt:i4>
      </vt:variant>
      <vt:variant>
        <vt:i4>5</vt:i4>
      </vt:variant>
      <vt:variant>
        <vt:lpwstr/>
      </vt:variant>
      <vt:variant>
        <vt:lpwstr>_Toc452619924</vt:lpwstr>
      </vt:variant>
      <vt:variant>
        <vt:i4>2031678</vt:i4>
      </vt:variant>
      <vt:variant>
        <vt:i4>167</vt:i4>
      </vt:variant>
      <vt:variant>
        <vt:i4>0</vt:i4>
      </vt:variant>
      <vt:variant>
        <vt:i4>5</vt:i4>
      </vt:variant>
      <vt:variant>
        <vt:lpwstr/>
      </vt:variant>
      <vt:variant>
        <vt:lpwstr>_Toc452619923</vt:lpwstr>
      </vt:variant>
      <vt:variant>
        <vt:i4>2031678</vt:i4>
      </vt:variant>
      <vt:variant>
        <vt:i4>161</vt:i4>
      </vt:variant>
      <vt:variant>
        <vt:i4>0</vt:i4>
      </vt:variant>
      <vt:variant>
        <vt:i4>5</vt:i4>
      </vt:variant>
      <vt:variant>
        <vt:lpwstr/>
      </vt:variant>
      <vt:variant>
        <vt:lpwstr>_Toc452619922</vt:lpwstr>
      </vt:variant>
      <vt:variant>
        <vt:i4>2031678</vt:i4>
      </vt:variant>
      <vt:variant>
        <vt:i4>155</vt:i4>
      </vt:variant>
      <vt:variant>
        <vt:i4>0</vt:i4>
      </vt:variant>
      <vt:variant>
        <vt:i4>5</vt:i4>
      </vt:variant>
      <vt:variant>
        <vt:lpwstr/>
      </vt:variant>
      <vt:variant>
        <vt:lpwstr>_Toc452619921</vt:lpwstr>
      </vt:variant>
      <vt:variant>
        <vt:i4>2031678</vt:i4>
      </vt:variant>
      <vt:variant>
        <vt:i4>149</vt:i4>
      </vt:variant>
      <vt:variant>
        <vt:i4>0</vt:i4>
      </vt:variant>
      <vt:variant>
        <vt:i4>5</vt:i4>
      </vt:variant>
      <vt:variant>
        <vt:lpwstr/>
      </vt:variant>
      <vt:variant>
        <vt:lpwstr>_Toc452619920</vt:lpwstr>
      </vt:variant>
      <vt:variant>
        <vt:i4>1835070</vt:i4>
      </vt:variant>
      <vt:variant>
        <vt:i4>143</vt:i4>
      </vt:variant>
      <vt:variant>
        <vt:i4>0</vt:i4>
      </vt:variant>
      <vt:variant>
        <vt:i4>5</vt:i4>
      </vt:variant>
      <vt:variant>
        <vt:lpwstr/>
      </vt:variant>
      <vt:variant>
        <vt:lpwstr>_Toc452619919</vt:lpwstr>
      </vt:variant>
      <vt:variant>
        <vt:i4>1835070</vt:i4>
      </vt:variant>
      <vt:variant>
        <vt:i4>137</vt:i4>
      </vt:variant>
      <vt:variant>
        <vt:i4>0</vt:i4>
      </vt:variant>
      <vt:variant>
        <vt:i4>5</vt:i4>
      </vt:variant>
      <vt:variant>
        <vt:lpwstr/>
      </vt:variant>
      <vt:variant>
        <vt:lpwstr>_Toc452619918</vt:lpwstr>
      </vt:variant>
      <vt:variant>
        <vt:i4>1835070</vt:i4>
      </vt:variant>
      <vt:variant>
        <vt:i4>131</vt:i4>
      </vt:variant>
      <vt:variant>
        <vt:i4>0</vt:i4>
      </vt:variant>
      <vt:variant>
        <vt:i4>5</vt:i4>
      </vt:variant>
      <vt:variant>
        <vt:lpwstr/>
      </vt:variant>
      <vt:variant>
        <vt:lpwstr>_Toc452619917</vt:lpwstr>
      </vt:variant>
      <vt:variant>
        <vt:i4>1835070</vt:i4>
      </vt:variant>
      <vt:variant>
        <vt:i4>125</vt:i4>
      </vt:variant>
      <vt:variant>
        <vt:i4>0</vt:i4>
      </vt:variant>
      <vt:variant>
        <vt:i4>5</vt:i4>
      </vt:variant>
      <vt:variant>
        <vt:lpwstr/>
      </vt:variant>
      <vt:variant>
        <vt:lpwstr>_Toc452619916</vt:lpwstr>
      </vt:variant>
      <vt:variant>
        <vt:i4>1835070</vt:i4>
      </vt:variant>
      <vt:variant>
        <vt:i4>119</vt:i4>
      </vt:variant>
      <vt:variant>
        <vt:i4>0</vt:i4>
      </vt:variant>
      <vt:variant>
        <vt:i4>5</vt:i4>
      </vt:variant>
      <vt:variant>
        <vt:lpwstr/>
      </vt:variant>
      <vt:variant>
        <vt:lpwstr>_Toc452619915</vt:lpwstr>
      </vt:variant>
      <vt:variant>
        <vt:i4>1835070</vt:i4>
      </vt:variant>
      <vt:variant>
        <vt:i4>113</vt:i4>
      </vt:variant>
      <vt:variant>
        <vt:i4>0</vt:i4>
      </vt:variant>
      <vt:variant>
        <vt:i4>5</vt:i4>
      </vt:variant>
      <vt:variant>
        <vt:lpwstr/>
      </vt:variant>
      <vt:variant>
        <vt:lpwstr>_Toc452619914</vt:lpwstr>
      </vt:variant>
      <vt:variant>
        <vt:i4>1835070</vt:i4>
      </vt:variant>
      <vt:variant>
        <vt:i4>107</vt:i4>
      </vt:variant>
      <vt:variant>
        <vt:i4>0</vt:i4>
      </vt:variant>
      <vt:variant>
        <vt:i4>5</vt:i4>
      </vt:variant>
      <vt:variant>
        <vt:lpwstr/>
      </vt:variant>
      <vt:variant>
        <vt:lpwstr>_Toc452619913</vt:lpwstr>
      </vt:variant>
      <vt:variant>
        <vt:i4>1835070</vt:i4>
      </vt:variant>
      <vt:variant>
        <vt:i4>101</vt:i4>
      </vt:variant>
      <vt:variant>
        <vt:i4>0</vt:i4>
      </vt:variant>
      <vt:variant>
        <vt:i4>5</vt:i4>
      </vt:variant>
      <vt:variant>
        <vt:lpwstr/>
      </vt:variant>
      <vt:variant>
        <vt:lpwstr>_Toc452619912</vt:lpwstr>
      </vt:variant>
      <vt:variant>
        <vt:i4>1835070</vt:i4>
      </vt:variant>
      <vt:variant>
        <vt:i4>95</vt:i4>
      </vt:variant>
      <vt:variant>
        <vt:i4>0</vt:i4>
      </vt:variant>
      <vt:variant>
        <vt:i4>5</vt:i4>
      </vt:variant>
      <vt:variant>
        <vt:lpwstr/>
      </vt:variant>
      <vt:variant>
        <vt:lpwstr>_Toc452619911</vt:lpwstr>
      </vt:variant>
      <vt:variant>
        <vt:i4>1835070</vt:i4>
      </vt:variant>
      <vt:variant>
        <vt:i4>89</vt:i4>
      </vt:variant>
      <vt:variant>
        <vt:i4>0</vt:i4>
      </vt:variant>
      <vt:variant>
        <vt:i4>5</vt:i4>
      </vt:variant>
      <vt:variant>
        <vt:lpwstr/>
      </vt:variant>
      <vt:variant>
        <vt:lpwstr>_Toc452619910</vt:lpwstr>
      </vt:variant>
      <vt:variant>
        <vt:i4>1900606</vt:i4>
      </vt:variant>
      <vt:variant>
        <vt:i4>83</vt:i4>
      </vt:variant>
      <vt:variant>
        <vt:i4>0</vt:i4>
      </vt:variant>
      <vt:variant>
        <vt:i4>5</vt:i4>
      </vt:variant>
      <vt:variant>
        <vt:lpwstr/>
      </vt:variant>
      <vt:variant>
        <vt:lpwstr>_Toc452619909</vt:lpwstr>
      </vt:variant>
      <vt:variant>
        <vt:i4>1900606</vt:i4>
      </vt:variant>
      <vt:variant>
        <vt:i4>77</vt:i4>
      </vt:variant>
      <vt:variant>
        <vt:i4>0</vt:i4>
      </vt:variant>
      <vt:variant>
        <vt:i4>5</vt:i4>
      </vt:variant>
      <vt:variant>
        <vt:lpwstr/>
      </vt:variant>
      <vt:variant>
        <vt:lpwstr>_Toc452619908</vt:lpwstr>
      </vt:variant>
      <vt:variant>
        <vt:i4>1900606</vt:i4>
      </vt:variant>
      <vt:variant>
        <vt:i4>71</vt:i4>
      </vt:variant>
      <vt:variant>
        <vt:i4>0</vt:i4>
      </vt:variant>
      <vt:variant>
        <vt:i4>5</vt:i4>
      </vt:variant>
      <vt:variant>
        <vt:lpwstr/>
      </vt:variant>
      <vt:variant>
        <vt:lpwstr>_Toc452619907</vt:lpwstr>
      </vt:variant>
      <vt:variant>
        <vt:i4>1900606</vt:i4>
      </vt:variant>
      <vt:variant>
        <vt:i4>65</vt:i4>
      </vt:variant>
      <vt:variant>
        <vt:i4>0</vt:i4>
      </vt:variant>
      <vt:variant>
        <vt:i4>5</vt:i4>
      </vt:variant>
      <vt:variant>
        <vt:lpwstr/>
      </vt:variant>
      <vt:variant>
        <vt:lpwstr>_Toc452619906</vt:lpwstr>
      </vt:variant>
      <vt:variant>
        <vt:i4>1900606</vt:i4>
      </vt:variant>
      <vt:variant>
        <vt:i4>59</vt:i4>
      </vt:variant>
      <vt:variant>
        <vt:i4>0</vt:i4>
      </vt:variant>
      <vt:variant>
        <vt:i4>5</vt:i4>
      </vt:variant>
      <vt:variant>
        <vt:lpwstr/>
      </vt:variant>
      <vt:variant>
        <vt:lpwstr>_Toc452619905</vt:lpwstr>
      </vt:variant>
      <vt:variant>
        <vt:i4>1900606</vt:i4>
      </vt:variant>
      <vt:variant>
        <vt:i4>53</vt:i4>
      </vt:variant>
      <vt:variant>
        <vt:i4>0</vt:i4>
      </vt:variant>
      <vt:variant>
        <vt:i4>5</vt:i4>
      </vt:variant>
      <vt:variant>
        <vt:lpwstr/>
      </vt:variant>
      <vt:variant>
        <vt:lpwstr>_Toc452619904</vt:lpwstr>
      </vt:variant>
      <vt:variant>
        <vt:i4>1900606</vt:i4>
      </vt:variant>
      <vt:variant>
        <vt:i4>47</vt:i4>
      </vt:variant>
      <vt:variant>
        <vt:i4>0</vt:i4>
      </vt:variant>
      <vt:variant>
        <vt:i4>5</vt:i4>
      </vt:variant>
      <vt:variant>
        <vt:lpwstr/>
      </vt:variant>
      <vt:variant>
        <vt:lpwstr>_Toc452619903</vt:lpwstr>
      </vt:variant>
      <vt:variant>
        <vt:i4>1900606</vt:i4>
      </vt:variant>
      <vt:variant>
        <vt:i4>41</vt:i4>
      </vt:variant>
      <vt:variant>
        <vt:i4>0</vt:i4>
      </vt:variant>
      <vt:variant>
        <vt:i4>5</vt:i4>
      </vt:variant>
      <vt:variant>
        <vt:lpwstr/>
      </vt:variant>
      <vt:variant>
        <vt:lpwstr>_Toc452619902</vt:lpwstr>
      </vt:variant>
      <vt:variant>
        <vt:i4>1900606</vt:i4>
      </vt:variant>
      <vt:variant>
        <vt:i4>35</vt:i4>
      </vt:variant>
      <vt:variant>
        <vt:i4>0</vt:i4>
      </vt:variant>
      <vt:variant>
        <vt:i4>5</vt:i4>
      </vt:variant>
      <vt:variant>
        <vt:lpwstr/>
      </vt:variant>
      <vt:variant>
        <vt:lpwstr>_Toc452619901</vt:lpwstr>
      </vt:variant>
      <vt:variant>
        <vt:i4>1900606</vt:i4>
      </vt:variant>
      <vt:variant>
        <vt:i4>29</vt:i4>
      </vt:variant>
      <vt:variant>
        <vt:i4>0</vt:i4>
      </vt:variant>
      <vt:variant>
        <vt:i4>5</vt:i4>
      </vt:variant>
      <vt:variant>
        <vt:lpwstr/>
      </vt:variant>
      <vt:variant>
        <vt:lpwstr>_Toc452619900</vt:lpwstr>
      </vt:variant>
      <vt:variant>
        <vt:i4>1310783</vt:i4>
      </vt:variant>
      <vt:variant>
        <vt:i4>23</vt:i4>
      </vt:variant>
      <vt:variant>
        <vt:i4>0</vt:i4>
      </vt:variant>
      <vt:variant>
        <vt:i4>5</vt:i4>
      </vt:variant>
      <vt:variant>
        <vt:lpwstr/>
      </vt:variant>
      <vt:variant>
        <vt:lpwstr>_Toc452619899</vt:lpwstr>
      </vt:variant>
      <vt:variant>
        <vt:i4>1310783</vt:i4>
      </vt:variant>
      <vt:variant>
        <vt:i4>17</vt:i4>
      </vt:variant>
      <vt:variant>
        <vt:i4>0</vt:i4>
      </vt:variant>
      <vt:variant>
        <vt:i4>5</vt:i4>
      </vt:variant>
      <vt:variant>
        <vt:lpwstr/>
      </vt:variant>
      <vt:variant>
        <vt:lpwstr>_Toc452619898</vt:lpwstr>
      </vt:variant>
      <vt:variant>
        <vt:i4>1310783</vt:i4>
      </vt:variant>
      <vt:variant>
        <vt:i4>11</vt:i4>
      </vt:variant>
      <vt:variant>
        <vt:i4>0</vt:i4>
      </vt:variant>
      <vt:variant>
        <vt:i4>5</vt:i4>
      </vt:variant>
      <vt:variant>
        <vt:lpwstr/>
      </vt:variant>
      <vt:variant>
        <vt:lpwstr>_Toc452619897</vt:lpwstr>
      </vt:variant>
      <vt:variant>
        <vt:i4>1310783</vt:i4>
      </vt:variant>
      <vt:variant>
        <vt:i4>5</vt:i4>
      </vt:variant>
      <vt:variant>
        <vt:i4>0</vt:i4>
      </vt:variant>
      <vt:variant>
        <vt:i4>5</vt:i4>
      </vt:variant>
      <vt:variant>
        <vt:lpwstr/>
      </vt:variant>
      <vt:variant>
        <vt:lpwstr>_Toc452619896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i.bogdan</cp:lastModifiedBy>
  <cp:revision>2</cp:revision>
  <cp:lastPrinted>2016-06-02T06:37:00Z</cp:lastPrinted>
  <dcterms:created xsi:type="dcterms:W3CDTF">2016-09-23T11:42:00Z</dcterms:created>
  <dcterms:modified xsi:type="dcterms:W3CDTF">2016-09-23T11:42:00Z</dcterms:modified>
</cp:coreProperties>
</file>