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61CE" w14:textId="1DA4F211" w:rsidR="001A287B" w:rsidRPr="00D60EA3" w:rsidRDefault="001A287B" w:rsidP="00D60EA3">
      <w:pPr>
        <w:tabs>
          <w:tab w:val="left" w:leader="dot" w:pos="5670"/>
        </w:tabs>
        <w:spacing w:before="0" w:after="0" w:line="360" w:lineRule="auto"/>
        <w:rPr>
          <w:rFonts w:ascii="Arial" w:hAnsi="Arial"/>
          <w:color w:val="000000"/>
          <w:sz w:val="14"/>
        </w:rPr>
      </w:pPr>
    </w:p>
    <w:p w14:paraId="77621E54" w14:textId="1CEEA514" w:rsidR="00D60EA3" w:rsidRDefault="00A719EF" w:rsidP="00D60EA3">
      <w:pPr>
        <w:spacing w:after="0" w:line="240" w:lineRule="auto"/>
        <w:jc w:val="right"/>
        <w:rPr>
          <w:b/>
          <w:color w:val="000000"/>
          <w:sz w:val="22"/>
          <w:szCs w:val="22"/>
        </w:rPr>
      </w:pPr>
      <w:r>
        <w:rPr>
          <w:b/>
          <w:color w:val="000000"/>
          <w:sz w:val="22"/>
          <w:szCs w:val="22"/>
        </w:rPr>
        <w:t>Załącznik Nr 2</w:t>
      </w:r>
      <w:r w:rsidR="00D60EA3">
        <w:rPr>
          <w:b/>
          <w:color w:val="000000"/>
          <w:sz w:val="22"/>
          <w:szCs w:val="22"/>
          <w:lang w:eastAsia="pl-PL"/>
        </w:rPr>
        <w:t xml:space="preserve"> </w:t>
      </w:r>
      <w:r>
        <w:rPr>
          <w:b/>
          <w:color w:val="000000"/>
          <w:sz w:val="22"/>
          <w:szCs w:val="22"/>
        </w:rPr>
        <w:t>do Uchwały</w:t>
      </w:r>
      <w:r w:rsidR="00D60EA3">
        <w:rPr>
          <w:b/>
          <w:color w:val="000000"/>
          <w:sz w:val="22"/>
          <w:szCs w:val="22"/>
        </w:rPr>
        <w:t xml:space="preserve"> .................................</w:t>
      </w:r>
    </w:p>
    <w:p w14:paraId="7E71F7BB" w14:textId="77777777" w:rsidR="00D60EA3" w:rsidRDefault="00A719EF" w:rsidP="00D60EA3">
      <w:pPr>
        <w:spacing w:after="0" w:line="240" w:lineRule="auto"/>
        <w:jc w:val="right"/>
        <w:rPr>
          <w:rFonts w:ascii="Arial" w:hAnsi="Arial" w:cs="Arial"/>
          <w:color w:val="000000"/>
          <w:sz w:val="24"/>
          <w:szCs w:val="22"/>
          <w:lang w:eastAsia="pl-PL"/>
        </w:rPr>
      </w:pPr>
      <w:r w:rsidRPr="00D60EA3">
        <w:rPr>
          <w:b/>
          <w:color w:val="000000"/>
          <w:sz w:val="22"/>
        </w:rPr>
        <w:t>Zarządu Województwa Warmińsko-Mazurskiego</w:t>
      </w:r>
    </w:p>
    <w:p w14:paraId="6D3264AF" w14:textId="53DD2F5E" w:rsidR="00A719EF" w:rsidRDefault="00A719EF" w:rsidP="00D60EA3">
      <w:pPr>
        <w:spacing w:after="0" w:line="240" w:lineRule="auto"/>
        <w:jc w:val="right"/>
        <w:rPr>
          <w:b/>
          <w:color w:val="000000"/>
          <w:sz w:val="22"/>
          <w:szCs w:val="22"/>
          <w:lang w:eastAsia="pl-PL"/>
        </w:rPr>
      </w:pPr>
      <w:r>
        <w:rPr>
          <w:b/>
          <w:color w:val="000000"/>
          <w:sz w:val="22"/>
          <w:szCs w:val="22"/>
        </w:rPr>
        <w:t xml:space="preserve">z dnia </w:t>
      </w:r>
      <w:r w:rsidR="00D60EA3">
        <w:rPr>
          <w:b/>
          <w:color w:val="000000"/>
          <w:sz w:val="22"/>
          <w:szCs w:val="22"/>
        </w:rPr>
        <w:t>..............................</w:t>
      </w:r>
    </w:p>
    <w:p w14:paraId="34DED2D2" w14:textId="76BDF5C9" w:rsidR="001A287B" w:rsidRPr="00A719EF" w:rsidRDefault="001A287B" w:rsidP="00A719EF">
      <w:pPr>
        <w:spacing w:line="240" w:lineRule="auto"/>
        <w:rPr>
          <w:b/>
          <w:color w:val="000000"/>
          <w:sz w:val="22"/>
          <w:szCs w:val="22"/>
        </w:rPr>
      </w:pPr>
      <w:r>
        <w:rPr>
          <w:rFonts w:ascii="Arial" w:hAnsi="Arial" w:cs="Arial"/>
          <w:b/>
          <w:color w:val="000000"/>
          <w:sz w:val="22"/>
          <w:szCs w:val="22"/>
          <w:lang w:eastAsia="pl-PL"/>
        </w:rPr>
        <w:tab/>
      </w:r>
      <w:r>
        <w:rPr>
          <w:rFonts w:ascii="Arial" w:hAnsi="Arial" w:cs="Arial"/>
          <w:b/>
          <w:color w:val="000000"/>
          <w:sz w:val="22"/>
          <w:szCs w:val="22"/>
          <w:lang w:eastAsia="pl-PL"/>
        </w:rPr>
        <w:tab/>
      </w:r>
    </w:p>
    <w:p w14:paraId="3E6124CB" w14:textId="77777777" w:rsidR="00CC7B4D" w:rsidRPr="00CC7B4D" w:rsidRDefault="00CC7B4D" w:rsidP="00D60EA3">
      <w:pPr>
        <w:spacing w:before="120" w:after="120" w:line="240" w:lineRule="auto"/>
        <w:ind w:firstLine="4395"/>
        <w:rPr>
          <w:rFonts w:ascii="Arial" w:hAnsi="Arial" w:cs="Arial"/>
          <w:b/>
          <w:szCs w:val="32"/>
          <w:lang w:eastAsia="pl-PL"/>
        </w:rPr>
      </w:pPr>
    </w:p>
    <w:p w14:paraId="2FCD4E7F" w14:textId="0D5786E1" w:rsidR="001A31E4" w:rsidRPr="00C47C6B" w:rsidRDefault="001A31E4" w:rsidP="00D67548">
      <w:pPr>
        <w:spacing w:before="120" w:after="120" w:line="240" w:lineRule="auto"/>
        <w:jc w:val="center"/>
        <w:rPr>
          <w:rFonts w:ascii="Arial" w:hAnsi="Arial" w:cs="Arial"/>
          <w:b/>
          <w:sz w:val="28"/>
          <w:szCs w:val="32"/>
          <w:lang w:eastAsia="pl-PL"/>
        </w:rPr>
      </w:pPr>
      <w:r w:rsidRPr="00C47C6B">
        <w:rPr>
          <w:rFonts w:ascii="Arial" w:hAnsi="Arial" w:cs="Arial"/>
          <w:b/>
          <w:sz w:val="28"/>
          <w:szCs w:val="32"/>
          <w:lang w:eastAsia="pl-PL"/>
        </w:rPr>
        <w:t>Urząd Mars</w:t>
      </w:r>
      <w:r w:rsidR="00765853" w:rsidRPr="00C47C6B">
        <w:rPr>
          <w:rFonts w:ascii="Arial" w:hAnsi="Arial" w:cs="Arial"/>
          <w:b/>
          <w:sz w:val="28"/>
          <w:szCs w:val="32"/>
          <w:lang w:eastAsia="pl-PL"/>
        </w:rPr>
        <w:t>za</w:t>
      </w:r>
      <w:r w:rsidR="00024042">
        <w:rPr>
          <w:rFonts w:ascii="Arial" w:hAnsi="Arial" w:cs="Arial"/>
          <w:b/>
          <w:sz w:val="28"/>
          <w:szCs w:val="32"/>
          <w:lang w:eastAsia="pl-PL"/>
        </w:rPr>
        <w:t>łkowski Województwa Warmińsko-</w:t>
      </w:r>
      <w:r w:rsidRPr="00C47C6B">
        <w:rPr>
          <w:rFonts w:ascii="Arial" w:hAnsi="Arial" w:cs="Arial"/>
          <w:b/>
          <w:sz w:val="28"/>
          <w:szCs w:val="32"/>
          <w:lang w:eastAsia="pl-PL"/>
        </w:rPr>
        <w:t xml:space="preserve">Mazurskiego </w:t>
      </w:r>
      <w:r w:rsidRPr="00C47C6B">
        <w:rPr>
          <w:rFonts w:ascii="Arial" w:hAnsi="Arial" w:cs="Arial"/>
          <w:b/>
          <w:sz w:val="28"/>
          <w:szCs w:val="32"/>
          <w:lang w:eastAsia="pl-PL"/>
        </w:rPr>
        <w:br/>
        <w:t>w Olsztynie</w:t>
      </w:r>
    </w:p>
    <w:p w14:paraId="7249344D" w14:textId="272CF586" w:rsidR="00F17E68" w:rsidRDefault="00F17E68" w:rsidP="00D67548">
      <w:pPr>
        <w:spacing w:before="120" w:after="120" w:line="240" w:lineRule="auto"/>
        <w:rPr>
          <w:rFonts w:ascii="Arial" w:hAnsi="Arial" w:cs="Arial"/>
          <w:b/>
          <w:sz w:val="22"/>
          <w:szCs w:val="24"/>
          <w:lang w:eastAsia="pl-PL"/>
        </w:rPr>
      </w:pPr>
    </w:p>
    <w:p w14:paraId="3B4E4B60" w14:textId="77777777" w:rsidR="00D91F65" w:rsidRPr="00767C03" w:rsidRDefault="00D91F65" w:rsidP="00D67548">
      <w:pPr>
        <w:spacing w:before="120" w:after="12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p w14:paraId="0F6036BF" w14:textId="7FAE5AA7" w:rsidR="00D91F65" w:rsidRPr="003C50E0" w:rsidRDefault="00D91F65" w:rsidP="00D67548">
      <w:pPr>
        <w:spacing w:before="120" w:after="120" w:line="240" w:lineRule="auto"/>
        <w:rPr>
          <w:rFonts w:ascii="Arial" w:hAnsi="Arial" w:cs="Arial"/>
          <w:b/>
          <w:sz w:val="22"/>
          <w:szCs w:val="24"/>
          <w:lang w:eastAsia="pl-PL"/>
        </w:rPr>
      </w:pPr>
    </w:p>
    <w:p w14:paraId="7D6869D3" w14:textId="37325214" w:rsidR="001A31E4" w:rsidRDefault="001A31E4" w:rsidP="00D67548">
      <w:pPr>
        <w:spacing w:before="120" w:after="120" w:line="240" w:lineRule="auto"/>
        <w:jc w:val="center"/>
        <w:rPr>
          <w:rFonts w:ascii="Arial" w:hAnsi="Arial" w:cs="Arial"/>
          <w:b/>
          <w:sz w:val="28"/>
          <w:szCs w:val="32"/>
          <w:lang w:eastAsia="pl-PL"/>
        </w:rPr>
      </w:pPr>
      <w:r w:rsidRPr="00C47C6B">
        <w:rPr>
          <w:rFonts w:ascii="Arial" w:hAnsi="Arial" w:cs="Arial"/>
          <w:b/>
          <w:sz w:val="28"/>
          <w:szCs w:val="32"/>
          <w:lang w:eastAsia="pl-PL"/>
        </w:rPr>
        <w:t xml:space="preserve">Regionalny Program Operacyjny Województwa </w:t>
      </w:r>
      <w:r w:rsidR="001A287B">
        <w:rPr>
          <w:rFonts w:ascii="Arial" w:hAnsi="Arial" w:cs="Arial"/>
          <w:b/>
          <w:sz w:val="28"/>
          <w:szCs w:val="32"/>
          <w:lang w:eastAsia="pl-PL"/>
        </w:rPr>
        <w:br/>
      </w:r>
      <w:r w:rsidRPr="00C47C6B">
        <w:rPr>
          <w:rFonts w:ascii="Arial" w:hAnsi="Arial" w:cs="Arial"/>
          <w:b/>
          <w:sz w:val="28"/>
          <w:szCs w:val="32"/>
          <w:lang w:eastAsia="pl-PL"/>
        </w:rPr>
        <w:t>War</w:t>
      </w:r>
      <w:r w:rsidR="00765853" w:rsidRPr="00C47C6B">
        <w:rPr>
          <w:rFonts w:ascii="Arial" w:hAnsi="Arial" w:cs="Arial"/>
          <w:b/>
          <w:sz w:val="28"/>
          <w:szCs w:val="32"/>
          <w:lang w:eastAsia="pl-PL"/>
        </w:rPr>
        <w:t>mi</w:t>
      </w:r>
      <w:r w:rsidR="00024042">
        <w:rPr>
          <w:rFonts w:ascii="Arial" w:hAnsi="Arial" w:cs="Arial"/>
          <w:b/>
          <w:sz w:val="28"/>
          <w:szCs w:val="32"/>
          <w:lang w:eastAsia="pl-PL"/>
        </w:rPr>
        <w:t>ńsko-Mazurskiego na lata 2014-</w:t>
      </w:r>
      <w:r w:rsidRPr="00C47C6B">
        <w:rPr>
          <w:rFonts w:ascii="Arial" w:hAnsi="Arial" w:cs="Arial"/>
          <w:b/>
          <w:sz w:val="28"/>
          <w:szCs w:val="32"/>
          <w:lang w:eastAsia="pl-PL"/>
        </w:rPr>
        <w:t>2020</w:t>
      </w:r>
    </w:p>
    <w:p w14:paraId="29B0CD99" w14:textId="77777777" w:rsidR="003C50E0" w:rsidRDefault="003C50E0" w:rsidP="00D67548">
      <w:pPr>
        <w:spacing w:before="120" w:after="120" w:line="240" w:lineRule="auto"/>
        <w:jc w:val="center"/>
        <w:rPr>
          <w:rFonts w:ascii="Arial" w:hAnsi="Arial" w:cs="Arial"/>
          <w:b/>
          <w:sz w:val="28"/>
          <w:szCs w:val="32"/>
          <w:lang w:eastAsia="pl-PL"/>
        </w:rPr>
      </w:pPr>
    </w:p>
    <w:p w14:paraId="7ECC297D" w14:textId="77777777" w:rsidR="00CC7B4D" w:rsidRPr="003C50E0" w:rsidRDefault="00CC7B4D" w:rsidP="00D60EA3">
      <w:pPr>
        <w:spacing w:before="120" w:after="120" w:line="240" w:lineRule="auto"/>
        <w:rPr>
          <w:rFonts w:ascii="Arial" w:hAnsi="Arial" w:cs="Arial"/>
          <w:b/>
          <w:sz w:val="28"/>
          <w:szCs w:val="32"/>
          <w:lang w:eastAsia="pl-PL"/>
        </w:rPr>
      </w:pPr>
    </w:p>
    <w:p w14:paraId="7960A87A" w14:textId="77777777" w:rsidR="00301BB5" w:rsidRDefault="001A31E4" w:rsidP="00D67548">
      <w:pPr>
        <w:spacing w:before="120" w:after="120" w:line="240" w:lineRule="auto"/>
        <w:jc w:val="center"/>
        <w:rPr>
          <w:rFonts w:ascii="Arial" w:hAnsi="Arial" w:cs="Arial"/>
          <w:b/>
          <w:i/>
          <w:sz w:val="32"/>
          <w:szCs w:val="32"/>
          <w:lang w:eastAsia="pl-PL"/>
        </w:rPr>
      </w:pPr>
      <w:r w:rsidRPr="00C47C6B">
        <w:rPr>
          <w:rFonts w:ascii="Arial" w:hAnsi="Arial" w:cs="Arial"/>
          <w:b/>
          <w:sz w:val="32"/>
          <w:szCs w:val="32"/>
          <w:lang w:eastAsia="pl-PL"/>
        </w:rPr>
        <w:t>Oś Priory</w:t>
      </w:r>
      <w:r w:rsidR="00301BB5" w:rsidRPr="00C47C6B">
        <w:rPr>
          <w:rFonts w:ascii="Arial" w:hAnsi="Arial" w:cs="Arial"/>
          <w:b/>
          <w:sz w:val="32"/>
          <w:szCs w:val="32"/>
          <w:lang w:eastAsia="pl-PL"/>
        </w:rPr>
        <w:t xml:space="preserve">tetowa 11 </w:t>
      </w:r>
      <w:r w:rsidR="00301BB5" w:rsidRPr="00C47C6B">
        <w:rPr>
          <w:rFonts w:ascii="Arial" w:hAnsi="Arial" w:cs="Arial"/>
          <w:b/>
          <w:i/>
          <w:sz w:val="32"/>
          <w:szCs w:val="32"/>
          <w:lang w:eastAsia="pl-PL"/>
        </w:rPr>
        <w:t>Włączenie społeczne</w:t>
      </w:r>
    </w:p>
    <w:p w14:paraId="0C2C4B22" w14:textId="77777777" w:rsidR="00CC7B4D" w:rsidRPr="00C47C6B" w:rsidRDefault="00CC7B4D" w:rsidP="00D67548">
      <w:pPr>
        <w:spacing w:before="120" w:after="120" w:line="240" w:lineRule="auto"/>
        <w:jc w:val="center"/>
        <w:rPr>
          <w:rFonts w:ascii="Arial" w:hAnsi="Arial" w:cs="Arial"/>
          <w:b/>
          <w:sz w:val="32"/>
          <w:szCs w:val="32"/>
          <w:lang w:eastAsia="pl-PL"/>
        </w:rPr>
      </w:pPr>
    </w:p>
    <w:p w14:paraId="1A4AFFBE" w14:textId="77777777" w:rsidR="00ED5E17" w:rsidRPr="00C47C6B" w:rsidRDefault="001A31E4" w:rsidP="00D67548">
      <w:pPr>
        <w:spacing w:before="120" w:after="120" w:line="240" w:lineRule="auto"/>
        <w:jc w:val="center"/>
        <w:rPr>
          <w:rFonts w:ascii="Arial" w:hAnsi="Arial" w:cs="Arial"/>
          <w:b/>
          <w:sz w:val="32"/>
          <w:szCs w:val="32"/>
          <w:lang w:eastAsia="pl-PL"/>
        </w:rPr>
      </w:pPr>
      <w:r w:rsidRPr="00C47C6B">
        <w:rPr>
          <w:rFonts w:ascii="Arial" w:hAnsi="Arial" w:cs="Arial"/>
          <w:b/>
          <w:sz w:val="32"/>
          <w:szCs w:val="32"/>
          <w:lang w:eastAsia="pl-PL"/>
        </w:rPr>
        <w:t>Działanie 11.</w:t>
      </w:r>
      <w:r w:rsidR="00984CFB">
        <w:rPr>
          <w:rFonts w:ascii="Arial" w:hAnsi="Arial" w:cs="Arial"/>
          <w:b/>
          <w:sz w:val="32"/>
          <w:szCs w:val="32"/>
          <w:lang w:eastAsia="pl-PL"/>
        </w:rPr>
        <w:t>2</w:t>
      </w:r>
    </w:p>
    <w:p w14:paraId="4A41CBD4" w14:textId="77777777" w:rsidR="00765853" w:rsidRDefault="00984CFB" w:rsidP="00D67548">
      <w:pPr>
        <w:spacing w:before="120" w:after="120" w:line="240" w:lineRule="auto"/>
        <w:jc w:val="center"/>
        <w:rPr>
          <w:rFonts w:ascii="Arial" w:hAnsi="Arial"/>
          <w:b/>
          <w:i/>
          <w:sz w:val="28"/>
        </w:rPr>
      </w:pPr>
      <w:r w:rsidRPr="00984CFB">
        <w:rPr>
          <w:rFonts w:ascii="Arial" w:hAnsi="Arial"/>
          <w:b/>
          <w:i/>
          <w:sz w:val="28"/>
        </w:rPr>
        <w:t>Ułatwienie dostępu d</w:t>
      </w:r>
      <w:r>
        <w:rPr>
          <w:rFonts w:ascii="Arial" w:hAnsi="Arial"/>
          <w:b/>
          <w:i/>
          <w:sz w:val="28"/>
        </w:rPr>
        <w:t>o przystępnych cenowo, trwałych</w:t>
      </w:r>
      <w:r>
        <w:rPr>
          <w:rFonts w:ascii="Arial" w:hAnsi="Arial"/>
          <w:b/>
          <w:i/>
          <w:sz w:val="28"/>
        </w:rPr>
        <w:br/>
      </w:r>
      <w:r w:rsidRPr="00984CFB">
        <w:rPr>
          <w:rFonts w:ascii="Arial" w:hAnsi="Arial"/>
          <w:b/>
          <w:i/>
          <w:sz w:val="28"/>
        </w:rPr>
        <w:t>oraz wysokiej jakości usług, w tym opieki zdrowotnej i usług socjalnych świadczonych w interesie ogólnym</w:t>
      </w:r>
    </w:p>
    <w:p w14:paraId="59355982" w14:textId="77777777" w:rsidR="00CC7B4D" w:rsidRPr="00C47C6B" w:rsidRDefault="00CC7B4D" w:rsidP="00D67548">
      <w:pPr>
        <w:spacing w:before="120" w:after="120" w:line="240" w:lineRule="auto"/>
        <w:jc w:val="center"/>
        <w:rPr>
          <w:rFonts w:ascii="Arial" w:hAnsi="Arial" w:cs="Arial"/>
          <w:b/>
          <w:sz w:val="32"/>
          <w:szCs w:val="24"/>
        </w:rPr>
      </w:pPr>
    </w:p>
    <w:p w14:paraId="6EB7B3BB" w14:textId="4343B834" w:rsidR="00984CFB" w:rsidRPr="008200DF" w:rsidRDefault="00984CFB" w:rsidP="00D67548">
      <w:pPr>
        <w:spacing w:before="120" w:after="120" w:line="240" w:lineRule="auto"/>
        <w:jc w:val="center"/>
        <w:rPr>
          <w:rFonts w:ascii="Arial" w:hAnsi="Arial" w:cs="Arial"/>
          <w:b/>
          <w:sz w:val="32"/>
          <w:szCs w:val="24"/>
        </w:rPr>
      </w:pPr>
      <w:r w:rsidRPr="008200DF">
        <w:rPr>
          <w:rFonts w:ascii="Arial" w:hAnsi="Arial" w:cs="Arial"/>
          <w:b/>
          <w:sz w:val="32"/>
          <w:szCs w:val="24"/>
        </w:rPr>
        <w:t>Poddziałanie 11.2.</w:t>
      </w:r>
      <w:r w:rsidR="006E0CFB">
        <w:rPr>
          <w:rFonts w:ascii="Arial" w:hAnsi="Arial" w:cs="Arial"/>
          <w:b/>
          <w:sz w:val="32"/>
          <w:szCs w:val="24"/>
        </w:rPr>
        <w:t>3</w:t>
      </w:r>
    </w:p>
    <w:p w14:paraId="1876EF2B" w14:textId="372D84B3" w:rsidR="00B86C53" w:rsidRPr="003C50E0" w:rsidRDefault="00D53D2D" w:rsidP="00D67548">
      <w:pPr>
        <w:spacing w:before="120" w:after="120" w:line="240" w:lineRule="auto"/>
        <w:jc w:val="center"/>
        <w:rPr>
          <w:rFonts w:ascii="Arial" w:hAnsi="Arial" w:cs="Arial"/>
          <w:b/>
          <w:i/>
          <w:sz w:val="28"/>
          <w:szCs w:val="32"/>
          <w:lang w:eastAsia="pl-PL"/>
        </w:rPr>
      </w:pPr>
      <w:r w:rsidRPr="00D53D2D">
        <w:rPr>
          <w:rFonts w:ascii="Arial" w:hAnsi="Arial" w:cs="Arial"/>
          <w:b/>
          <w:i/>
          <w:sz w:val="28"/>
          <w:szCs w:val="24"/>
        </w:rPr>
        <w:t>Ułatwienie dostępu do usłu</w:t>
      </w:r>
      <w:r>
        <w:rPr>
          <w:rFonts w:ascii="Arial" w:hAnsi="Arial" w:cs="Arial"/>
          <w:b/>
          <w:i/>
          <w:sz w:val="28"/>
          <w:szCs w:val="24"/>
        </w:rPr>
        <w:t>g społecznych, w tym integracja</w:t>
      </w:r>
      <w:r>
        <w:rPr>
          <w:rFonts w:ascii="Arial" w:hAnsi="Arial" w:cs="Arial"/>
          <w:b/>
          <w:i/>
          <w:sz w:val="28"/>
          <w:szCs w:val="24"/>
        </w:rPr>
        <w:br/>
      </w:r>
      <w:r w:rsidRPr="00D53D2D">
        <w:rPr>
          <w:rFonts w:ascii="Arial" w:hAnsi="Arial" w:cs="Arial"/>
          <w:b/>
          <w:i/>
          <w:sz w:val="28"/>
          <w:szCs w:val="24"/>
        </w:rPr>
        <w:t>ze środowiskiem lokalnym – projekty konkursowe</w:t>
      </w:r>
    </w:p>
    <w:p w14:paraId="1E965D39" w14:textId="4155C1B9" w:rsidR="00F619FD" w:rsidRDefault="00F619FD" w:rsidP="00D60EA3">
      <w:pPr>
        <w:spacing w:before="120" w:after="120" w:line="240" w:lineRule="auto"/>
        <w:rPr>
          <w:rFonts w:ascii="Arial" w:hAnsi="Arial" w:cs="Arial"/>
          <w:b/>
          <w:sz w:val="22"/>
          <w:szCs w:val="32"/>
          <w:lang w:eastAsia="pl-PL"/>
        </w:rPr>
      </w:pPr>
    </w:p>
    <w:p w14:paraId="11F59B98" w14:textId="77777777" w:rsidR="004D26E7" w:rsidRPr="00D60EA3" w:rsidRDefault="004D26E7" w:rsidP="004D26E7">
      <w:pPr>
        <w:spacing w:before="120" w:after="120" w:line="240" w:lineRule="auto"/>
        <w:rPr>
          <w:rFonts w:ascii="Arial" w:hAnsi="Arial"/>
          <w:b/>
          <w:sz w:val="22"/>
        </w:rPr>
      </w:pPr>
    </w:p>
    <w:p w14:paraId="5EBD7C69" w14:textId="79540BF6" w:rsidR="0081542D" w:rsidRPr="00CE1F42" w:rsidRDefault="001A31E4" w:rsidP="00D67548">
      <w:pPr>
        <w:spacing w:before="120" w:after="120" w:line="240" w:lineRule="auto"/>
        <w:jc w:val="center"/>
        <w:rPr>
          <w:rFonts w:ascii="Arial" w:hAnsi="Arial" w:cs="Arial"/>
          <w:b/>
        </w:rPr>
      </w:pPr>
      <w:r w:rsidRPr="00117F75">
        <w:rPr>
          <w:rFonts w:ascii="Arial" w:hAnsi="Arial" w:cs="Arial"/>
          <w:b/>
          <w:sz w:val="28"/>
          <w:szCs w:val="28"/>
          <w:lang w:eastAsia="pl-PL"/>
        </w:rPr>
        <w:t xml:space="preserve">Konkurs </w:t>
      </w:r>
      <w:r w:rsidR="0085015F">
        <w:rPr>
          <w:rFonts w:ascii="Arial" w:hAnsi="Arial" w:cs="Arial"/>
          <w:b/>
          <w:sz w:val="28"/>
          <w:szCs w:val="28"/>
          <w:lang w:eastAsia="pl-PL"/>
        </w:rPr>
        <w:t>zamknięty</w:t>
      </w:r>
      <w:r w:rsidR="0085015F" w:rsidRPr="00EE661F">
        <w:rPr>
          <w:rFonts w:ascii="Arial" w:hAnsi="Arial" w:cs="Arial"/>
          <w:b/>
          <w:sz w:val="28"/>
          <w:szCs w:val="28"/>
          <w:lang w:eastAsia="pl-PL"/>
        </w:rPr>
        <w:t xml:space="preserve"> </w:t>
      </w:r>
      <w:r w:rsidR="00984CFB">
        <w:rPr>
          <w:rFonts w:ascii="Arial" w:eastAsia="Calibri" w:hAnsi="Arial" w:cs="Arial"/>
          <w:b/>
          <w:sz w:val="28"/>
          <w:szCs w:val="28"/>
        </w:rPr>
        <w:t>nr RPWM.11.02</w:t>
      </w:r>
      <w:r w:rsidR="00117F75" w:rsidRPr="00EE661F">
        <w:rPr>
          <w:rFonts w:ascii="Arial" w:eastAsia="Calibri" w:hAnsi="Arial" w:cs="Arial"/>
          <w:b/>
          <w:sz w:val="28"/>
          <w:szCs w:val="28"/>
        </w:rPr>
        <w:t>.0</w:t>
      </w:r>
      <w:r w:rsidR="00D53D2D">
        <w:rPr>
          <w:rFonts w:ascii="Arial" w:eastAsia="Calibri" w:hAnsi="Arial" w:cs="Arial"/>
          <w:b/>
          <w:sz w:val="28"/>
          <w:szCs w:val="28"/>
        </w:rPr>
        <w:t>3</w:t>
      </w:r>
      <w:r w:rsidR="00117F75" w:rsidRPr="00EE661F">
        <w:rPr>
          <w:rFonts w:ascii="Arial" w:eastAsia="Calibri" w:hAnsi="Arial" w:cs="Arial"/>
          <w:b/>
          <w:sz w:val="28"/>
          <w:szCs w:val="28"/>
        </w:rPr>
        <w:t>-IZ.00-28-00</w:t>
      </w:r>
      <w:r w:rsidR="00D60EA3">
        <w:rPr>
          <w:rFonts w:ascii="Arial" w:eastAsia="Calibri" w:hAnsi="Arial" w:cs="Arial"/>
          <w:b/>
          <w:sz w:val="28"/>
          <w:szCs w:val="28"/>
        </w:rPr>
        <w:t>2</w:t>
      </w:r>
      <w:r w:rsidR="00B86C53">
        <w:rPr>
          <w:rFonts w:ascii="Arial" w:eastAsia="Calibri" w:hAnsi="Arial" w:cs="Arial"/>
          <w:b/>
          <w:sz w:val="28"/>
          <w:szCs w:val="28"/>
        </w:rPr>
        <w:t>/1</w:t>
      </w:r>
      <w:r w:rsidR="0031512C">
        <w:rPr>
          <w:rFonts w:ascii="Arial" w:eastAsia="Calibri" w:hAnsi="Arial" w:cs="Arial"/>
          <w:b/>
          <w:sz w:val="28"/>
          <w:szCs w:val="28"/>
        </w:rPr>
        <w:t>9</w:t>
      </w:r>
      <w:r w:rsidR="00D154CA" w:rsidRPr="00CE1F42">
        <w:rPr>
          <w:rFonts w:ascii="Arial" w:hAnsi="Arial" w:cs="Arial"/>
          <w:b/>
        </w:rPr>
        <w:br w:type="page"/>
      </w:r>
      <w:bookmarkStart w:id="0" w:name="_Toc459968643"/>
      <w:bookmarkStart w:id="1" w:name="_Toc469056190"/>
    </w:p>
    <w:sdt>
      <w:sdtPr>
        <w:rPr>
          <w:rFonts w:ascii="Calibri" w:hAnsi="Calibri"/>
          <w:b w:val="0"/>
          <w:bCs w:val="0"/>
          <w:caps w:val="0"/>
          <w:color w:val="auto"/>
          <w:spacing w:val="0"/>
          <w:sz w:val="20"/>
          <w:szCs w:val="20"/>
          <w:lang w:bidi="ar-SA"/>
        </w:rPr>
        <w:id w:val="-124014118"/>
        <w:docPartObj>
          <w:docPartGallery w:val="Table of Contents"/>
          <w:docPartUnique/>
        </w:docPartObj>
      </w:sdtPr>
      <w:sdtEndPr/>
      <w:sdtContent>
        <w:p w14:paraId="265AAA61" w14:textId="3BE7B9DD" w:rsidR="0081542D" w:rsidRDefault="0081542D">
          <w:pPr>
            <w:pStyle w:val="Nagwekspisutreci"/>
          </w:pPr>
          <w:r>
            <w:t>Spis treści</w:t>
          </w:r>
        </w:p>
        <w:p w14:paraId="5D54DB22" w14:textId="6F32B26B" w:rsidR="000F121C" w:rsidRDefault="0081542D">
          <w:pPr>
            <w:pStyle w:val="Spistreci1"/>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11407461" w:history="1">
            <w:r w:rsidR="000F121C" w:rsidRPr="00F870BA">
              <w:rPr>
                <w:rStyle w:val="Hipercze"/>
                <w:noProof/>
              </w:rPr>
              <w:t>1 INFORMACJE OGÓLNE</w:t>
            </w:r>
            <w:r w:rsidR="000F121C">
              <w:rPr>
                <w:noProof/>
                <w:webHidden/>
              </w:rPr>
              <w:tab/>
            </w:r>
            <w:r w:rsidR="000F121C">
              <w:rPr>
                <w:noProof/>
                <w:webHidden/>
              </w:rPr>
              <w:fldChar w:fldCharType="begin"/>
            </w:r>
            <w:r w:rsidR="000F121C">
              <w:rPr>
                <w:noProof/>
                <w:webHidden/>
              </w:rPr>
              <w:instrText xml:space="preserve"> PAGEREF _Toc11407461 \h </w:instrText>
            </w:r>
            <w:r w:rsidR="000F121C">
              <w:rPr>
                <w:noProof/>
                <w:webHidden/>
              </w:rPr>
            </w:r>
            <w:r w:rsidR="000F121C">
              <w:rPr>
                <w:noProof/>
                <w:webHidden/>
              </w:rPr>
              <w:fldChar w:fldCharType="separate"/>
            </w:r>
            <w:r w:rsidR="000F121C">
              <w:rPr>
                <w:noProof/>
                <w:webHidden/>
              </w:rPr>
              <w:t>4</w:t>
            </w:r>
            <w:r w:rsidR="000F121C">
              <w:rPr>
                <w:noProof/>
                <w:webHidden/>
              </w:rPr>
              <w:fldChar w:fldCharType="end"/>
            </w:r>
          </w:hyperlink>
        </w:p>
        <w:p w14:paraId="1B679AAB" w14:textId="659D624B" w:rsidR="000F121C" w:rsidRDefault="002954A8">
          <w:pPr>
            <w:pStyle w:val="Spistreci2"/>
            <w:rPr>
              <w:rFonts w:asciiTheme="minorHAnsi" w:eastAsiaTheme="minorEastAsia" w:hAnsiTheme="minorHAnsi" w:cstheme="minorBidi"/>
              <w:noProof/>
              <w:sz w:val="22"/>
              <w:szCs w:val="22"/>
              <w:lang w:eastAsia="pl-PL"/>
            </w:rPr>
          </w:pPr>
          <w:hyperlink w:anchor="_Toc11407462" w:history="1">
            <w:r w:rsidR="000F121C" w:rsidRPr="00F870BA">
              <w:rPr>
                <w:rStyle w:val="Hipercze"/>
                <w:noProof/>
              </w:rPr>
              <w:t>1.1 Wykaz skrótów i najważniejszych pojęć</w:t>
            </w:r>
            <w:r w:rsidR="000F121C">
              <w:rPr>
                <w:noProof/>
                <w:webHidden/>
              </w:rPr>
              <w:tab/>
            </w:r>
            <w:r w:rsidR="000F121C">
              <w:rPr>
                <w:noProof/>
                <w:webHidden/>
              </w:rPr>
              <w:fldChar w:fldCharType="begin"/>
            </w:r>
            <w:r w:rsidR="000F121C">
              <w:rPr>
                <w:noProof/>
                <w:webHidden/>
              </w:rPr>
              <w:instrText xml:space="preserve"> PAGEREF _Toc11407462 \h </w:instrText>
            </w:r>
            <w:r w:rsidR="000F121C">
              <w:rPr>
                <w:noProof/>
                <w:webHidden/>
              </w:rPr>
            </w:r>
            <w:r w:rsidR="000F121C">
              <w:rPr>
                <w:noProof/>
                <w:webHidden/>
              </w:rPr>
              <w:fldChar w:fldCharType="separate"/>
            </w:r>
            <w:r w:rsidR="000F121C">
              <w:rPr>
                <w:noProof/>
                <w:webHidden/>
              </w:rPr>
              <w:t>4</w:t>
            </w:r>
            <w:r w:rsidR="000F121C">
              <w:rPr>
                <w:noProof/>
                <w:webHidden/>
              </w:rPr>
              <w:fldChar w:fldCharType="end"/>
            </w:r>
          </w:hyperlink>
        </w:p>
        <w:p w14:paraId="70A55A80" w14:textId="5CBDC4DE" w:rsidR="000F121C" w:rsidRDefault="002954A8">
          <w:pPr>
            <w:pStyle w:val="Spistreci2"/>
            <w:rPr>
              <w:rFonts w:asciiTheme="minorHAnsi" w:eastAsiaTheme="minorEastAsia" w:hAnsiTheme="minorHAnsi" w:cstheme="minorBidi"/>
              <w:noProof/>
              <w:sz w:val="22"/>
              <w:szCs w:val="22"/>
              <w:lang w:eastAsia="pl-PL"/>
            </w:rPr>
          </w:pPr>
          <w:hyperlink w:anchor="_Toc11407463" w:history="1">
            <w:r w:rsidR="000F121C" w:rsidRPr="00F870BA">
              <w:rPr>
                <w:rStyle w:val="Hipercze"/>
                <w:noProof/>
              </w:rPr>
              <w:t>1.2 Podstawy prawne i dokumenty programowe konkursu</w:t>
            </w:r>
            <w:r w:rsidR="000F121C">
              <w:rPr>
                <w:noProof/>
                <w:webHidden/>
              </w:rPr>
              <w:tab/>
            </w:r>
            <w:r w:rsidR="000F121C">
              <w:rPr>
                <w:noProof/>
                <w:webHidden/>
              </w:rPr>
              <w:fldChar w:fldCharType="begin"/>
            </w:r>
            <w:r w:rsidR="000F121C">
              <w:rPr>
                <w:noProof/>
                <w:webHidden/>
              </w:rPr>
              <w:instrText xml:space="preserve"> PAGEREF _Toc11407463 \h </w:instrText>
            </w:r>
            <w:r w:rsidR="000F121C">
              <w:rPr>
                <w:noProof/>
                <w:webHidden/>
              </w:rPr>
            </w:r>
            <w:r w:rsidR="000F121C">
              <w:rPr>
                <w:noProof/>
                <w:webHidden/>
              </w:rPr>
              <w:fldChar w:fldCharType="separate"/>
            </w:r>
            <w:r w:rsidR="000F121C">
              <w:rPr>
                <w:noProof/>
                <w:webHidden/>
              </w:rPr>
              <w:t>6</w:t>
            </w:r>
            <w:r w:rsidR="000F121C">
              <w:rPr>
                <w:noProof/>
                <w:webHidden/>
              </w:rPr>
              <w:fldChar w:fldCharType="end"/>
            </w:r>
          </w:hyperlink>
        </w:p>
        <w:p w14:paraId="128DCC2D" w14:textId="55FFCFC2" w:rsidR="000F121C" w:rsidRDefault="002954A8">
          <w:pPr>
            <w:pStyle w:val="Spistreci1"/>
            <w:rPr>
              <w:rFonts w:asciiTheme="minorHAnsi" w:eastAsiaTheme="minorEastAsia" w:hAnsiTheme="minorHAnsi" w:cstheme="minorBidi"/>
              <w:noProof/>
              <w:sz w:val="22"/>
              <w:szCs w:val="22"/>
              <w:lang w:eastAsia="pl-PL"/>
            </w:rPr>
          </w:pPr>
          <w:hyperlink w:anchor="_Toc11407464" w:history="1">
            <w:r w:rsidR="000F121C" w:rsidRPr="00F870BA">
              <w:rPr>
                <w:rStyle w:val="Hipercze"/>
                <w:noProof/>
              </w:rPr>
              <w:t>2 PODSTAWOWE INFORMACJE O KONKURSIE</w:t>
            </w:r>
            <w:r w:rsidR="000F121C">
              <w:rPr>
                <w:noProof/>
                <w:webHidden/>
              </w:rPr>
              <w:tab/>
            </w:r>
            <w:r w:rsidR="000F121C">
              <w:rPr>
                <w:noProof/>
                <w:webHidden/>
              </w:rPr>
              <w:fldChar w:fldCharType="begin"/>
            </w:r>
            <w:r w:rsidR="000F121C">
              <w:rPr>
                <w:noProof/>
                <w:webHidden/>
              </w:rPr>
              <w:instrText xml:space="preserve"> PAGEREF _Toc11407464 \h </w:instrText>
            </w:r>
            <w:r w:rsidR="000F121C">
              <w:rPr>
                <w:noProof/>
                <w:webHidden/>
              </w:rPr>
            </w:r>
            <w:r w:rsidR="000F121C">
              <w:rPr>
                <w:noProof/>
                <w:webHidden/>
              </w:rPr>
              <w:fldChar w:fldCharType="separate"/>
            </w:r>
            <w:r w:rsidR="000F121C">
              <w:rPr>
                <w:noProof/>
                <w:webHidden/>
              </w:rPr>
              <w:t>11</w:t>
            </w:r>
            <w:r w:rsidR="000F121C">
              <w:rPr>
                <w:noProof/>
                <w:webHidden/>
              </w:rPr>
              <w:fldChar w:fldCharType="end"/>
            </w:r>
          </w:hyperlink>
        </w:p>
        <w:p w14:paraId="64DE8E92" w14:textId="15B95EE5" w:rsidR="000F121C" w:rsidRDefault="002954A8">
          <w:pPr>
            <w:pStyle w:val="Spistreci2"/>
            <w:rPr>
              <w:rFonts w:asciiTheme="minorHAnsi" w:eastAsiaTheme="minorEastAsia" w:hAnsiTheme="minorHAnsi" w:cstheme="minorBidi"/>
              <w:noProof/>
              <w:sz w:val="22"/>
              <w:szCs w:val="22"/>
              <w:lang w:eastAsia="pl-PL"/>
            </w:rPr>
          </w:pPr>
          <w:hyperlink w:anchor="_Toc11407465" w:history="1">
            <w:r w:rsidR="000F121C" w:rsidRPr="00F870BA">
              <w:rPr>
                <w:rStyle w:val="Hipercze"/>
                <w:noProof/>
              </w:rPr>
              <w:t>2.1 Ogólne informacje o konkursie</w:t>
            </w:r>
            <w:r w:rsidR="000F121C">
              <w:rPr>
                <w:noProof/>
                <w:webHidden/>
              </w:rPr>
              <w:tab/>
            </w:r>
            <w:r w:rsidR="000F121C">
              <w:rPr>
                <w:noProof/>
                <w:webHidden/>
              </w:rPr>
              <w:fldChar w:fldCharType="begin"/>
            </w:r>
            <w:r w:rsidR="000F121C">
              <w:rPr>
                <w:noProof/>
                <w:webHidden/>
              </w:rPr>
              <w:instrText xml:space="preserve"> PAGEREF _Toc11407465 \h </w:instrText>
            </w:r>
            <w:r w:rsidR="000F121C">
              <w:rPr>
                <w:noProof/>
                <w:webHidden/>
              </w:rPr>
            </w:r>
            <w:r w:rsidR="000F121C">
              <w:rPr>
                <w:noProof/>
                <w:webHidden/>
              </w:rPr>
              <w:fldChar w:fldCharType="separate"/>
            </w:r>
            <w:r w:rsidR="000F121C">
              <w:rPr>
                <w:noProof/>
                <w:webHidden/>
              </w:rPr>
              <w:t>11</w:t>
            </w:r>
            <w:r w:rsidR="000F121C">
              <w:rPr>
                <w:noProof/>
                <w:webHidden/>
              </w:rPr>
              <w:fldChar w:fldCharType="end"/>
            </w:r>
          </w:hyperlink>
        </w:p>
        <w:p w14:paraId="49106808" w14:textId="3A6BDC6D" w:rsidR="000F121C" w:rsidRDefault="002954A8">
          <w:pPr>
            <w:pStyle w:val="Spistreci2"/>
            <w:rPr>
              <w:rFonts w:asciiTheme="minorHAnsi" w:eastAsiaTheme="minorEastAsia" w:hAnsiTheme="minorHAnsi" w:cstheme="minorBidi"/>
              <w:noProof/>
              <w:sz w:val="22"/>
              <w:szCs w:val="22"/>
              <w:lang w:eastAsia="pl-PL"/>
            </w:rPr>
          </w:pPr>
          <w:hyperlink w:anchor="_Toc11407466" w:history="1">
            <w:r w:rsidR="000F121C" w:rsidRPr="00F870BA">
              <w:rPr>
                <w:rStyle w:val="Hipercze"/>
                <w:noProof/>
              </w:rPr>
              <w:t>2.2 Instytucja organizująca konkurs</w:t>
            </w:r>
            <w:r w:rsidR="000F121C">
              <w:rPr>
                <w:noProof/>
                <w:webHidden/>
              </w:rPr>
              <w:tab/>
            </w:r>
            <w:r w:rsidR="000F121C">
              <w:rPr>
                <w:noProof/>
                <w:webHidden/>
              </w:rPr>
              <w:fldChar w:fldCharType="begin"/>
            </w:r>
            <w:r w:rsidR="000F121C">
              <w:rPr>
                <w:noProof/>
                <w:webHidden/>
              </w:rPr>
              <w:instrText xml:space="preserve"> PAGEREF _Toc11407466 \h </w:instrText>
            </w:r>
            <w:r w:rsidR="000F121C">
              <w:rPr>
                <w:noProof/>
                <w:webHidden/>
              </w:rPr>
            </w:r>
            <w:r w:rsidR="000F121C">
              <w:rPr>
                <w:noProof/>
                <w:webHidden/>
              </w:rPr>
              <w:fldChar w:fldCharType="separate"/>
            </w:r>
            <w:r w:rsidR="000F121C">
              <w:rPr>
                <w:noProof/>
                <w:webHidden/>
              </w:rPr>
              <w:t>13</w:t>
            </w:r>
            <w:r w:rsidR="000F121C">
              <w:rPr>
                <w:noProof/>
                <w:webHidden/>
              </w:rPr>
              <w:fldChar w:fldCharType="end"/>
            </w:r>
          </w:hyperlink>
        </w:p>
        <w:p w14:paraId="1573D174" w14:textId="6BC7DDCF" w:rsidR="000F121C" w:rsidRDefault="002954A8">
          <w:pPr>
            <w:pStyle w:val="Spistreci2"/>
            <w:rPr>
              <w:rFonts w:asciiTheme="minorHAnsi" w:eastAsiaTheme="minorEastAsia" w:hAnsiTheme="minorHAnsi" w:cstheme="minorBidi"/>
              <w:noProof/>
              <w:sz w:val="22"/>
              <w:szCs w:val="22"/>
              <w:lang w:eastAsia="pl-PL"/>
            </w:rPr>
          </w:pPr>
          <w:hyperlink w:anchor="_Toc11407467" w:history="1">
            <w:r w:rsidR="000F121C" w:rsidRPr="00F870BA">
              <w:rPr>
                <w:rStyle w:val="Hipercze"/>
                <w:noProof/>
              </w:rPr>
              <w:t>2.3 Kwota przeznaczona na konkurs</w:t>
            </w:r>
            <w:r w:rsidR="000F121C">
              <w:rPr>
                <w:noProof/>
                <w:webHidden/>
              </w:rPr>
              <w:tab/>
            </w:r>
            <w:r w:rsidR="000F121C">
              <w:rPr>
                <w:noProof/>
                <w:webHidden/>
              </w:rPr>
              <w:fldChar w:fldCharType="begin"/>
            </w:r>
            <w:r w:rsidR="000F121C">
              <w:rPr>
                <w:noProof/>
                <w:webHidden/>
              </w:rPr>
              <w:instrText xml:space="preserve"> PAGEREF _Toc11407467 \h </w:instrText>
            </w:r>
            <w:r w:rsidR="000F121C">
              <w:rPr>
                <w:noProof/>
                <w:webHidden/>
              </w:rPr>
            </w:r>
            <w:r w:rsidR="000F121C">
              <w:rPr>
                <w:noProof/>
                <w:webHidden/>
              </w:rPr>
              <w:fldChar w:fldCharType="separate"/>
            </w:r>
            <w:r w:rsidR="000F121C">
              <w:rPr>
                <w:noProof/>
                <w:webHidden/>
              </w:rPr>
              <w:t>13</w:t>
            </w:r>
            <w:r w:rsidR="000F121C">
              <w:rPr>
                <w:noProof/>
                <w:webHidden/>
              </w:rPr>
              <w:fldChar w:fldCharType="end"/>
            </w:r>
          </w:hyperlink>
        </w:p>
        <w:p w14:paraId="1736FAC0" w14:textId="3861DC1D" w:rsidR="000F121C" w:rsidRDefault="002954A8">
          <w:pPr>
            <w:pStyle w:val="Spistreci2"/>
            <w:rPr>
              <w:rFonts w:asciiTheme="minorHAnsi" w:eastAsiaTheme="minorEastAsia" w:hAnsiTheme="minorHAnsi" w:cstheme="minorBidi"/>
              <w:noProof/>
              <w:sz w:val="22"/>
              <w:szCs w:val="22"/>
              <w:lang w:eastAsia="pl-PL"/>
            </w:rPr>
          </w:pPr>
          <w:hyperlink w:anchor="_Toc11407468" w:history="1">
            <w:r w:rsidR="000F121C" w:rsidRPr="00F870BA">
              <w:rPr>
                <w:rStyle w:val="Hipercze"/>
                <w:noProof/>
              </w:rPr>
              <w:t>2.4 Termin, miejsce i forma składania wniosku o dofinansowanie projektu</w:t>
            </w:r>
            <w:r w:rsidR="000F121C">
              <w:rPr>
                <w:noProof/>
                <w:webHidden/>
              </w:rPr>
              <w:tab/>
            </w:r>
            <w:r w:rsidR="000F121C">
              <w:rPr>
                <w:noProof/>
                <w:webHidden/>
              </w:rPr>
              <w:fldChar w:fldCharType="begin"/>
            </w:r>
            <w:r w:rsidR="000F121C">
              <w:rPr>
                <w:noProof/>
                <w:webHidden/>
              </w:rPr>
              <w:instrText xml:space="preserve"> PAGEREF _Toc11407468 \h </w:instrText>
            </w:r>
            <w:r w:rsidR="000F121C">
              <w:rPr>
                <w:noProof/>
                <w:webHidden/>
              </w:rPr>
            </w:r>
            <w:r w:rsidR="000F121C">
              <w:rPr>
                <w:noProof/>
                <w:webHidden/>
              </w:rPr>
              <w:fldChar w:fldCharType="separate"/>
            </w:r>
            <w:r w:rsidR="000F121C">
              <w:rPr>
                <w:noProof/>
                <w:webHidden/>
              </w:rPr>
              <w:t>14</w:t>
            </w:r>
            <w:r w:rsidR="000F121C">
              <w:rPr>
                <w:noProof/>
                <w:webHidden/>
              </w:rPr>
              <w:fldChar w:fldCharType="end"/>
            </w:r>
          </w:hyperlink>
        </w:p>
        <w:p w14:paraId="333E66A7" w14:textId="1B56C2CF" w:rsidR="000F121C" w:rsidRDefault="002954A8">
          <w:pPr>
            <w:pStyle w:val="Spistreci2"/>
            <w:rPr>
              <w:rFonts w:asciiTheme="minorHAnsi" w:eastAsiaTheme="minorEastAsia" w:hAnsiTheme="minorHAnsi" w:cstheme="minorBidi"/>
              <w:noProof/>
              <w:sz w:val="22"/>
              <w:szCs w:val="22"/>
              <w:lang w:eastAsia="pl-PL"/>
            </w:rPr>
          </w:pPr>
          <w:hyperlink w:anchor="_Toc11407469" w:history="1">
            <w:r w:rsidR="000F121C" w:rsidRPr="00F870BA">
              <w:rPr>
                <w:rStyle w:val="Hipercze"/>
                <w:noProof/>
              </w:rPr>
              <w:t>2.5 Forma i sposób udzielania infor</w:t>
            </w:r>
            <w:r w:rsidR="000F121C" w:rsidRPr="00F870BA">
              <w:rPr>
                <w:rStyle w:val="Hipercze"/>
                <w:noProof/>
              </w:rPr>
              <w:t>m</w:t>
            </w:r>
            <w:r w:rsidR="000F121C" w:rsidRPr="00F870BA">
              <w:rPr>
                <w:rStyle w:val="Hipercze"/>
                <w:noProof/>
              </w:rPr>
              <w:t>acji w kwestiach dotyczących konkursu</w:t>
            </w:r>
            <w:r w:rsidR="000F121C">
              <w:rPr>
                <w:noProof/>
                <w:webHidden/>
              </w:rPr>
              <w:tab/>
            </w:r>
            <w:r w:rsidR="000F121C">
              <w:rPr>
                <w:noProof/>
                <w:webHidden/>
              </w:rPr>
              <w:fldChar w:fldCharType="begin"/>
            </w:r>
            <w:r w:rsidR="000F121C">
              <w:rPr>
                <w:noProof/>
                <w:webHidden/>
              </w:rPr>
              <w:instrText xml:space="preserve"> PAGEREF _Toc11407469 \h </w:instrText>
            </w:r>
            <w:r w:rsidR="000F121C">
              <w:rPr>
                <w:noProof/>
                <w:webHidden/>
              </w:rPr>
            </w:r>
            <w:r w:rsidR="000F121C">
              <w:rPr>
                <w:noProof/>
                <w:webHidden/>
              </w:rPr>
              <w:fldChar w:fldCharType="separate"/>
            </w:r>
            <w:r w:rsidR="000F121C">
              <w:rPr>
                <w:noProof/>
                <w:webHidden/>
              </w:rPr>
              <w:t>16</w:t>
            </w:r>
            <w:r w:rsidR="000F121C">
              <w:rPr>
                <w:noProof/>
                <w:webHidden/>
              </w:rPr>
              <w:fldChar w:fldCharType="end"/>
            </w:r>
          </w:hyperlink>
        </w:p>
        <w:p w14:paraId="7BF4D268" w14:textId="790E2C45" w:rsidR="000F121C" w:rsidRDefault="002954A8">
          <w:pPr>
            <w:pStyle w:val="Spistreci1"/>
            <w:rPr>
              <w:rFonts w:asciiTheme="minorHAnsi" w:eastAsiaTheme="minorEastAsia" w:hAnsiTheme="minorHAnsi" w:cstheme="minorBidi"/>
              <w:noProof/>
              <w:sz w:val="22"/>
              <w:szCs w:val="22"/>
              <w:lang w:eastAsia="pl-PL"/>
            </w:rPr>
          </w:pPr>
          <w:hyperlink w:anchor="_Toc11407470" w:history="1">
            <w:r w:rsidR="000F121C" w:rsidRPr="00F870BA">
              <w:rPr>
                <w:rStyle w:val="Hipercze"/>
                <w:noProof/>
              </w:rPr>
              <w:t>3 ZASADY KONKURSU</w:t>
            </w:r>
            <w:r w:rsidR="000F121C">
              <w:rPr>
                <w:noProof/>
                <w:webHidden/>
              </w:rPr>
              <w:tab/>
            </w:r>
            <w:r w:rsidR="000F121C">
              <w:rPr>
                <w:noProof/>
                <w:webHidden/>
              </w:rPr>
              <w:fldChar w:fldCharType="begin"/>
            </w:r>
            <w:r w:rsidR="000F121C">
              <w:rPr>
                <w:noProof/>
                <w:webHidden/>
              </w:rPr>
              <w:instrText xml:space="preserve"> PAGEREF _Toc11407470 \h </w:instrText>
            </w:r>
            <w:r w:rsidR="000F121C">
              <w:rPr>
                <w:noProof/>
                <w:webHidden/>
              </w:rPr>
            </w:r>
            <w:r w:rsidR="000F121C">
              <w:rPr>
                <w:noProof/>
                <w:webHidden/>
              </w:rPr>
              <w:fldChar w:fldCharType="separate"/>
            </w:r>
            <w:r w:rsidR="000F121C">
              <w:rPr>
                <w:noProof/>
                <w:webHidden/>
              </w:rPr>
              <w:t>17</w:t>
            </w:r>
            <w:r w:rsidR="000F121C">
              <w:rPr>
                <w:noProof/>
                <w:webHidden/>
              </w:rPr>
              <w:fldChar w:fldCharType="end"/>
            </w:r>
          </w:hyperlink>
        </w:p>
        <w:p w14:paraId="7A38D364" w14:textId="4D8CB0EE" w:rsidR="000F121C" w:rsidRDefault="002954A8">
          <w:pPr>
            <w:pStyle w:val="Spistreci2"/>
            <w:rPr>
              <w:rFonts w:asciiTheme="minorHAnsi" w:eastAsiaTheme="minorEastAsia" w:hAnsiTheme="minorHAnsi" w:cstheme="minorBidi"/>
              <w:noProof/>
              <w:sz w:val="22"/>
              <w:szCs w:val="22"/>
              <w:lang w:eastAsia="pl-PL"/>
            </w:rPr>
          </w:pPr>
          <w:hyperlink w:anchor="_Toc11407471" w:history="1">
            <w:r w:rsidR="000F121C" w:rsidRPr="00F870BA">
              <w:rPr>
                <w:rStyle w:val="Hipercze"/>
                <w:noProof/>
              </w:rPr>
              <w:t>3.1 Przedmiot konkursu</w:t>
            </w:r>
            <w:r w:rsidR="000F121C">
              <w:rPr>
                <w:noProof/>
                <w:webHidden/>
              </w:rPr>
              <w:tab/>
            </w:r>
            <w:r w:rsidR="000F121C">
              <w:rPr>
                <w:noProof/>
                <w:webHidden/>
              </w:rPr>
              <w:fldChar w:fldCharType="begin"/>
            </w:r>
            <w:r w:rsidR="000F121C">
              <w:rPr>
                <w:noProof/>
                <w:webHidden/>
              </w:rPr>
              <w:instrText xml:space="preserve"> PAGEREF _Toc11407471 \h </w:instrText>
            </w:r>
            <w:r w:rsidR="000F121C">
              <w:rPr>
                <w:noProof/>
                <w:webHidden/>
              </w:rPr>
            </w:r>
            <w:r w:rsidR="000F121C">
              <w:rPr>
                <w:noProof/>
                <w:webHidden/>
              </w:rPr>
              <w:fldChar w:fldCharType="separate"/>
            </w:r>
            <w:r w:rsidR="000F121C">
              <w:rPr>
                <w:noProof/>
                <w:webHidden/>
              </w:rPr>
              <w:t>17</w:t>
            </w:r>
            <w:r w:rsidR="000F121C">
              <w:rPr>
                <w:noProof/>
                <w:webHidden/>
              </w:rPr>
              <w:fldChar w:fldCharType="end"/>
            </w:r>
          </w:hyperlink>
        </w:p>
        <w:p w14:paraId="7112AE05" w14:textId="70DAF007" w:rsidR="000F121C" w:rsidRDefault="002954A8">
          <w:pPr>
            <w:pStyle w:val="Spistreci2"/>
            <w:rPr>
              <w:rFonts w:asciiTheme="minorHAnsi" w:eastAsiaTheme="minorEastAsia" w:hAnsiTheme="minorHAnsi" w:cstheme="minorBidi"/>
              <w:noProof/>
              <w:sz w:val="22"/>
              <w:szCs w:val="22"/>
              <w:lang w:eastAsia="pl-PL"/>
            </w:rPr>
          </w:pPr>
          <w:hyperlink w:anchor="_Toc11407472" w:history="1">
            <w:r w:rsidR="000F121C" w:rsidRPr="00F870BA">
              <w:rPr>
                <w:rStyle w:val="Hipercze"/>
                <w:noProof/>
              </w:rPr>
              <w:t>3.2 Typy projektów</w:t>
            </w:r>
            <w:r w:rsidR="000F121C">
              <w:rPr>
                <w:noProof/>
                <w:webHidden/>
              </w:rPr>
              <w:tab/>
            </w:r>
            <w:r w:rsidR="000F121C">
              <w:rPr>
                <w:noProof/>
                <w:webHidden/>
              </w:rPr>
              <w:fldChar w:fldCharType="begin"/>
            </w:r>
            <w:r w:rsidR="000F121C">
              <w:rPr>
                <w:noProof/>
                <w:webHidden/>
              </w:rPr>
              <w:instrText xml:space="preserve"> PAGEREF _Toc11407472 \h </w:instrText>
            </w:r>
            <w:r w:rsidR="000F121C">
              <w:rPr>
                <w:noProof/>
                <w:webHidden/>
              </w:rPr>
            </w:r>
            <w:r w:rsidR="000F121C">
              <w:rPr>
                <w:noProof/>
                <w:webHidden/>
              </w:rPr>
              <w:fldChar w:fldCharType="separate"/>
            </w:r>
            <w:r w:rsidR="000F121C">
              <w:rPr>
                <w:noProof/>
                <w:webHidden/>
              </w:rPr>
              <w:t>18</w:t>
            </w:r>
            <w:r w:rsidR="000F121C">
              <w:rPr>
                <w:noProof/>
                <w:webHidden/>
              </w:rPr>
              <w:fldChar w:fldCharType="end"/>
            </w:r>
          </w:hyperlink>
        </w:p>
        <w:p w14:paraId="74AAD80B" w14:textId="4975D873" w:rsidR="000F121C" w:rsidRDefault="002954A8">
          <w:pPr>
            <w:pStyle w:val="Spistreci2"/>
            <w:rPr>
              <w:rFonts w:asciiTheme="minorHAnsi" w:eastAsiaTheme="minorEastAsia" w:hAnsiTheme="minorHAnsi" w:cstheme="minorBidi"/>
              <w:noProof/>
              <w:sz w:val="22"/>
              <w:szCs w:val="22"/>
              <w:lang w:eastAsia="pl-PL"/>
            </w:rPr>
          </w:pPr>
          <w:hyperlink w:anchor="_Toc11407473" w:history="1">
            <w:r w:rsidR="000F121C" w:rsidRPr="00F870BA">
              <w:rPr>
                <w:rStyle w:val="Hipercze"/>
                <w:noProof/>
              </w:rPr>
              <w:t>3.3 Podmioty uprawnione do ubiegania się o dofinansowanie</w:t>
            </w:r>
            <w:r w:rsidR="000F121C">
              <w:rPr>
                <w:noProof/>
                <w:webHidden/>
              </w:rPr>
              <w:tab/>
            </w:r>
            <w:r w:rsidR="000F121C">
              <w:rPr>
                <w:noProof/>
                <w:webHidden/>
              </w:rPr>
              <w:fldChar w:fldCharType="begin"/>
            </w:r>
            <w:r w:rsidR="000F121C">
              <w:rPr>
                <w:noProof/>
                <w:webHidden/>
              </w:rPr>
              <w:instrText xml:space="preserve"> PAGEREF _Toc11407473 \h </w:instrText>
            </w:r>
            <w:r w:rsidR="000F121C">
              <w:rPr>
                <w:noProof/>
                <w:webHidden/>
              </w:rPr>
            </w:r>
            <w:r w:rsidR="000F121C">
              <w:rPr>
                <w:noProof/>
                <w:webHidden/>
              </w:rPr>
              <w:fldChar w:fldCharType="separate"/>
            </w:r>
            <w:r w:rsidR="000F121C">
              <w:rPr>
                <w:noProof/>
                <w:webHidden/>
              </w:rPr>
              <w:t>21</w:t>
            </w:r>
            <w:r w:rsidR="000F121C">
              <w:rPr>
                <w:noProof/>
                <w:webHidden/>
              </w:rPr>
              <w:fldChar w:fldCharType="end"/>
            </w:r>
          </w:hyperlink>
        </w:p>
        <w:p w14:paraId="592F234B" w14:textId="4C37E067" w:rsidR="000F121C" w:rsidRDefault="002954A8">
          <w:pPr>
            <w:pStyle w:val="Spistreci2"/>
            <w:rPr>
              <w:rFonts w:asciiTheme="minorHAnsi" w:eastAsiaTheme="minorEastAsia" w:hAnsiTheme="minorHAnsi" w:cstheme="minorBidi"/>
              <w:noProof/>
              <w:sz w:val="22"/>
              <w:szCs w:val="22"/>
              <w:lang w:eastAsia="pl-PL"/>
            </w:rPr>
          </w:pPr>
          <w:hyperlink w:anchor="_Toc11407474" w:history="1">
            <w:r w:rsidR="000F121C" w:rsidRPr="00F870BA">
              <w:rPr>
                <w:rStyle w:val="Hipercze"/>
                <w:noProof/>
              </w:rPr>
              <w:t>3.4 Grupa docelowa konkursu i miejsce realizacji projektu</w:t>
            </w:r>
            <w:r w:rsidR="000F121C">
              <w:rPr>
                <w:noProof/>
                <w:webHidden/>
              </w:rPr>
              <w:tab/>
            </w:r>
            <w:r w:rsidR="000F121C">
              <w:rPr>
                <w:noProof/>
                <w:webHidden/>
              </w:rPr>
              <w:fldChar w:fldCharType="begin"/>
            </w:r>
            <w:r w:rsidR="000F121C">
              <w:rPr>
                <w:noProof/>
                <w:webHidden/>
              </w:rPr>
              <w:instrText xml:space="preserve"> PAGEREF _Toc11407474 \h </w:instrText>
            </w:r>
            <w:r w:rsidR="000F121C">
              <w:rPr>
                <w:noProof/>
                <w:webHidden/>
              </w:rPr>
            </w:r>
            <w:r w:rsidR="000F121C">
              <w:rPr>
                <w:noProof/>
                <w:webHidden/>
              </w:rPr>
              <w:fldChar w:fldCharType="separate"/>
            </w:r>
            <w:r w:rsidR="000F121C">
              <w:rPr>
                <w:noProof/>
                <w:webHidden/>
              </w:rPr>
              <w:t>22</w:t>
            </w:r>
            <w:r w:rsidR="000F121C">
              <w:rPr>
                <w:noProof/>
                <w:webHidden/>
              </w:rPr>
              <w:fldChar w:fldCharType="end"/>
            </w:r>
          </w:hyperlink>
        </w:p>
        <w:p w14:paraId="0069D37C" w14:textId="1182A1A6" w:rsidR="000F121C" w:rsidRDefault="002954A8">
          <w:pPr>
            <w:pStyle w:val="Spistreci2"/>
            <w:rPr>
              <w:rFonts w:asciiTheme="minorHAnsi" w:eastAsiaTheme="minorEastAsia" w:hAnsiTheme="minorHAnsi" w:cstheme="minorBidi"/>
              <w:noProof/>
              <w:sz w:val="22"/>
              <w:szCs w:val="22"/>
              <w:lang w:eastAsia="pl-PL"/>
            </w:rPr>
          </w:pPr>
          <w:hyperlink w:anchor="_Toc11407475" w:history="1">
            <w:r w:rsidR="000F121C" w:rsidRPr="00F870BA">
              <w:rPr>
                <w:rStyle w:val="Hipercze"/>
                <w:noProof/>
              </w:rPr>
              <w:t>3.4.1 Obowiązki wnioskodawcy związane z wyborem grupy docelowej</w:t>
            </w:r>
            <w:r w:rsidR="000F121C">
              <w:rPr>
                <w:noProof/>
                <w:webHidden/>
              </w:rPr>
              <w:tab/>
            </w:r>
            <w:r w:rsidR="000F121C">
              <w:rPr>
                <w:noProof/>
                <w:webHidden/>
              </w:rPr>
              <w:fldChar w:fldCharType="begin"/>
            </w:r>
            <w:r w:rsidR="000F121C">
              <w:rPr>
                <w:noProof/>
                <w:webHidden/>
              </w:rPr>
              <w:instrText xml:space="preserve"> PAGEREF _Toc11407475 \h </w:instrText>
            </w:r>
            <w:r w:rsidR="000F121C">
              <w:rPr>
                <w:noProof/>
                <w:webHidden/>
              </w:rPr>
            </w:r>
            <w:r w:rsidR="000F121C">
              <w:rPr>
                <w:noProof/>
                <w:webHidden/>
              </w:rPr>
              <w:fldChar w:fldCharType="separate"/>
            </w:r>
            <w:r w:rsidR="000F121C">
              <w:rPr>
                <w:noProof/>
                <w:webHidden/>
              </w:rPr>
              <w:t>22</w:t>
            </w:r>
            <w:r w:rsidR="000F121C">
              <w:rPr>
                <w:noProof/>
                <w:webHidden/>
              </w:rPr>
              <w:fldChar w:fldCharType="end"/>
            </w:r>
          </w:hyperlink>
        </w:p>
        <w:p w14:paraId="76E2EA59" w14:textId="12A0DB33" w:rsidR="000F121C" w:rsidRDefault="002954A8">
          <w:pPr>
            <w:pStyle w:val="Spistreci2"/>
            <w:rPr>
              <w:rFonts w:asciiTheme="minorHAnsi" w:eastAsiaTheme="minorEastAsia" w:hAnsiTheme="minorHAnsi" w:cstheme="minorBidi"/>
              <w:noProof/>
              <w:sz w:val="22"/>
              <w:szCs w:val="22"/>
              <w:lang w:eastAsia="pl-PL"/>
            </w:rPr>
          </w:pPr>
          <w:hyperlink w:anchor="_Toc11407476" w:history="1">
            <w:r w:rsidR="000F121C" w:rsidRPr="00F870BA">
              <w:rPr>
                <w:rStyle w:val="Hipercze"/>
                <w:noProof/>
              </w:rPr>
              <w:t>3.4.2 Preferencje dotyczące grupy docelowej</w:t>
            </w:r>
            <w:r w:rsidR="000F121C">
              <w:rPr>
                <w:noProof/>
                <w:webHidden/>
              </w:rPr>
              <w:tab/>
            </w:r>
            <w:r w:rsidR="000F121C">
              <w:rPr>
                <w:noProof/>
                <w:webHidden/>
              </w:rPr>
              <w:fldChar w:fldCharType="begin"/>
            </w:r>
            <w:r w:rsidR="000F121C">
              <w:rPr>
                <w:noProof/>
                <w:webHidden/>
              </w:rPr>
              <w:instrText xml:space="preserve"> PAGEREF _Toc11407476 \h </w:instrText>
            </w:r>
            <w:r w:rsidR="000F121C">
              <w:rPr>
                <w:noProof/>
                <w:webHidden/>
              </w:rPr>
            </w:r>
            <w:r w:rsidR="000F121C">
              <w:rPr>
                <w:noProof/>
                <w:webHidden/>
              </w:rPr>
              <w:fldChar w:fldCharType="separate"/>
            </w:r>
            <w:r w:rsidR="000F121C">
              <w:rPr>
                <w:noProof/>
                <w:webHidden/>
              </w:rPr>
              <w:t>23</w:t>
            </w:r>
            <w:r w:rsidR="000F121C">
              <w:rPr>
                <w:noProof/>
                <w:webHidden/>
              </w:rPr>
              <w:fldChar w:fldCharType="end"/>
            </w:r>
          </w:hyperlink>
        </w:p>
        <w:p w14:paraId="7A456246" w14:textId="4F3CF953" w:rsidR="000F121C" w:rsidRDefault="002954A8">
          <w:pPr>
            <w:pStyle w:val="Spistreci2"/>
            <w:rPr>
              <w:rFonts w:asciiTheme="minorHAnsi" w:eastAsiaTheme="minorEastAsia" w:hAnsiTheme="minorHAnsi" w:cstheme="minorBidi"/>
              <w:noProof/>
              <w:sz w:val="22"/>
              <w:szCs w:val="22"/>
              <w:lang w:eastAsia="pl-PL"/>
            </w:rPr>
          </w:pPr>
          <w:hyperlink w:anchor="_Toc11407477" w:history="1">
            <w:r w:rsidR="000F121C" w:rsidRPr="00F870BA">
              <w:rPr>
                <w:rStyle w:val="Hipercze"/>
                <w:noProof/>
              </w:rPr>
              <w:t>3.4.3 Główne zasady horyzontalne</w:t>
            </w:r>
            <w:r w:rsidR="000F121C">
              <w:rPr>
                <w:noProof/>
                <w:webHidden/>
              </w:rPr>
              <w:tab/>
            </w:r>
            <w:r w:rsidR="000F121C">
              <w:rPr>
                <w:noProof/>
                <w:webHidden/>
              </w:rPr>
              <w:fldChar w:fldCharType="begin"/>
            </w:r>
            <w:r w:rsidR="000F121C">
              <w:rPr>
                <w:noProof/>
                <w:webHidden/>
              </w:rPr>
              <w:instrText xml:space="preserve"> PAGEREF _Toc11407477 \h </w:instrText>
            </w:r>
            <w:r w:rsidR="000F121C">
              <w:rPr>
                <w:noProof/>
                <w:webHidden/>
              </w:rPr>
            </w:r>
            <w:r w:rsidR="000F121C">
              <w:rPr>
                <w:noProof/>
                <w:webHidden/>
              </w:rPr>
              <w:fldChar w:fldCharType="separate"/>
            </w:r>
            <w:r w:rsidR="000F121C">
              <w:rPr>
                <w:noProof/>
                <w:webHidden/>
              </w:rPr>
              <w:t>23</w:t>
            </w:r>
            <w:r w:rsidR="000F121C">
              <w:rPr>
                <w:noProof/>
                <w:webHidden/>
              </w:rPr>
              <w:fldChar w:fldCharType="end"/>
            </w:r>
          </w:hyperlink>
        </w:p>
        <w:p w14:paraId="52D80F17" w14:textId="4D0572BF" w:rsidR="000F121C" w:rsidRDefault="002954A8">
          <w:pPr>
            <w:pStyle w:val="Spistreci2"/>
            <w:rPr>
              <w:rFonts w:asciiTheme="minorHAnsi" w:eastAsiaTheme="minorEastAsia" w:hAnsiTheme="minorHAnsi" w:cstheme="minorBidi"/>
              <w:noProof/>
              <w:sz w:val="22"/>
              <w:szCs w:val="22"/>
              <w:lang w:eastAsia="pl-PL"/>
            </w:rPr>
          </w:pPr>
          <w:hyperlink w:anchor="_Toc11407478" w:history="1">
            <w:r w:rsidR="000F121C" w:rsidRPr="00F870BA">
              <w:rPr>
                <w:rStyle w:val="Hipercze"/>
                <w:noProof/>
              </w:rPr>
              <w:t>3.5 Limity i ograniczenia wynikające ze Szczegółowego Opisu Osi Priorytetowej</w:t>
            </w:r>
            <w:r w:rsidR="000F121C">
              <w:rPr>
                <w:noProof/>
                <w:webHidden/>
              </w:rPr>
              <w:tab/>
            </w:r>
            <w:r w:rsidR="000F121C">
              <w:rPr>
                <w:noProof/>
                <w:webHidden/>
              </w:rPr>
              <w:fldChar w:fldCharType="begin"/>
            </w:r>
            <w:r w:rsidR="000F121C">
              <w:rPr>
                <w:noProof/>
                <w:webHidden/>
              </w:rPr>
              <w:instrText xml:space="preserve"> PAGEREF _Toc11407478 \h </w:instrText>
            </w:r>
            <w:r w:rsidR="000F121C">
              <w:rPr>
                <w:noProof/>
                <w:webHidden/>
              </w:rPr>
            </w:r>
            <w:r w:rsidR="000F121C">
              <w:rPr>
                <w:noProof/>
                <w:webHidden/>
              </w:rPr>
              <w:fldChar w:fldCharType="separate"/>
            </w:r>
            <w:r w:rsidR="000F121C">
              <w:rPr>
                <w:noProof/>
                <w:webHidden/>
              </w:rPr>
              <w:t>29</w:t>
            </w:r>
            <w:r w:rsidR="000F121C">
              <w:rPr>
                <w:noProof/>
                <w:webHidden/>
              </w:rPr>
              <w:fldChar w:fldCharType="end"/>
            </w:r>
          </w:hyperlink>
        </w:p>
        <w:p w14:paraId="45C7C257" w14:textId="41858DBD" w:rsidR="000F121C" w:rsidRDefault="002954A8">
          <w:pPr>
            <w:pStyle w:val="Spistreci2"/>
            <w:rPr>
              <w:rFonts w:asciiTheme="minorHAnsi" w:eastAsiaTheme="minorEastAsia" w:hAnsiTheme="minorHAnsi" w:cstheme="minorBidi"/>
              <w:noProof/>
              <w:sz w:val="22"/>
              <w:szCs w:val="22"/>
              <w:lang w:eastAsia="pl-PL"/>
            </w:rPr>
          </w:pPr>
          <w:hyperlink w:anchor="_Toc11407479" w:history="1">
            <w:r w:rsidR="000F121C" w:rsidRPr="00F870BA">
              <w:rPr>
                <w:rStyle w:val="Hipercze"/>
                <w:noProof/>
              </w:rPr>
              <w:t>3.6 Warunki udzielania wsparcia</w:t>
            </w:r>
            <w:r w:rsidR="000F121C">
              <w:rPr>
                <w:noProof/>
                <w:webHidden/>
              </w:rPr>
              <w:tab/>
            </w:r>
            <w:r w:rsidR="000F121C">
              <w:rPr>
                <w:noProof/>
                <w:webHidden/>
              </w:rPr>
              <w:fldChar w:fldCharType="begin"/>
            </w:r>
            <w:r w:rsidR="000F121C">
              <w:rPr>
                <w:noProof/>
                <w:webHidden/>
              </w:rPr>
              <w:instrText xml:space="preserve"> PAGEREF _Toc11407479 \h </w:instrText>
            </w:r>
            <w:r w:rsidR="000F121C">
              <w:rPr>
                <w:noProof/>
                <w:webHidden/>
              </w:rPr>
            </w:r>
            <w:r w:rsidR="000F121C">
              <w:rPr>
                <w:noProof/>
                <w:webHidden/>
              </w:rPr>
              <w:fldChar w:fldCharType="separate"/>
            </w:r>
            <w:r w:rsidR="000F121C">
              <w:rPr>
                <w:noProof/>
                <w:webHidden/>
              </w:rPr>
              <w:t>31</w:t>
            </w:r>
            <w:r w:rsidR="000F121C">
              <w:rPr>
                <w:noProof/>
                <w:webHidden/>
              </w:rPr>
              <w:fldChar w:fldCharType="end"/>
            </w:r>
          </w:hyperlink>
        </w:p>
        <w:p w14:paraId="1B776D68" w14:textId="6B0C2996" w:rsidR="000F121C" w:rsidRDefault="002954A8">
          <w:pPr>
            <w:pStyle w:val="Spistreci2"/>
            <w:rPr>
              <w:rFonts w:asciiTheme="minorHAnsi" w:eastAsiaTheme="minorEastAsia" w:hAnsiTheme="minorHAnsi" w:cstheme="minorBidi"/>
              <w:noProof/>
              <w:sz w:val="22"/>
              <w:szCs w:val="22"/>
              <w:lang w:eastAsia="pl-PL"/>
            </w:rPr>
          </w:pPr>
          <w:hyperlink w:anchor="_Toc11407480" w:history="1">
            <w:r w:rsidR="000F121C" w:rsidRPr="00F870BA">
              <w:rPr>
                <w:rStyle w:val="Hipercze"/>
                <w:noProof/>
              </w:rPr>
              <w:t>3.7 Trwałość rezultatów projektu</w:t>
            </w:r>
            <w:r w:rsidR="000F121C">
              <w:rPr>
                <w:noProof/>
                <w:webHidden/>
              </w:rPr>
              <w:tab/>
            </w:r>
            <w:r w:rsidR="000F121C">
              <w:rPr>
                <w:noProof/>
                <w:webHidden/>
              </w:rPr>
              <w:fldChar w:fldCharType="begin"/>
            </w:r>
            <w:r w:rsidR="000F121C">
              <w:rPr>
                <w:noProof/>
                <w:webHidden/>
              </w:rPr>
              <w:instrText xml:space="preserve"> PAGEREF _Toc11407480 \h </w:instrText>
            </w:r>
            <w:r w:rsidR="000F121C">
              <w:rPr>
                <w:noProof/>
                <w:webHidden/>
              </w:rPr>
            </w:r>
            <w:r w:rsidR="000F121C">
              <w:rPr>
                <w:noProof/>
                <w:webHidden/>
              </w:rPr>
              <w:fldChar w:fldCharType="separate"/>
            </w:r>
            <w:r w:rsidR="000F121C">
              <w:rPr>
                <w:noProof/>
                <w:webHidden/>
              </w:rPr>
              <w:t>34</w:t>
            </w:r>
            <w:r w:rsidR="000F121C">
              <w:rPr>
                <w:noProof/>
                <w:webHidden/>
              </w:rPr>
              <w:fldChar w:fldCharType="end"/>
            </w:r>
          </w:hyperlink>
        </w:p>
        <w:p w14:paraId="4FACF48A" w14:textId="55494E38" w:rsidR="000F121C" w:rsidRDefault="002954A8">
          <w:pPr>
            <w:pStyle w:val="Spistreci2"/>
            <w:rPr>
              <w:rFonts w:asciiTheme="minorHAnsi" w:eastAsiaTheme="minorEastAsia" w:hAnsiTheme="minorHAnsi" w:cstheme="minorBidi"/>
              <w:noProof/>
              <w:sz w:val="22"/>
              <w:szCs w:val="22"/>
              <w:lang w:eastAsia="pl-PL"/>
            </w:rPr>
          </w:pPr>
          <w:hyperlink w:anchor="_Toc11407481" w:history="1">
            <w:r w:rsidR="000F121C" w:rsidRPr="00F870BA">
              <w:rPr>
                <w:rStyle w:val="Hipercze"/>
                <w:noProof/>
                <w:lang w:eastAsia="pl-PL"/>
              </w:rPr>
              <w:t>3.8 Maksymalna kwota wsparcia na uczestnika</w:t>
            </w:r>
            <w:r w:rsidR="000F121C">
              <w:rPr>
                <w:noProof/>
                <w:webHidden/>
              </w:rPr>
              <w:tab/>
            </w:r>
            <w:r w:rsidR="000F121C">
              <w:rPr>
                <w:noProof/>
                <w:webHidden/>
              </w:rPr>
              <w:fldChar w:fldCharType="begin"/>
            </w:r>
            <w:r w:rsidR="000F121C">
              <w:rPr>
                <w:noProof/>
                <w:webHidden/>
              </w:rPr>
              <w:instrText xml:space="preserve"> PAGEREF _Toc11407481 \h </w:instrText>
            </w:r>
            <w:r w:rsidR="000F121C">
              <w:rPr>
                <w:noProof/>
                <w:webHidden/>
              </w:rPr>
            </w:r>
            <w:r w:rsidR="000F121C">
              <w:rPr>
                <w:noProof/>
                <w:webHidden/>
              </w:rPr>
              <w:fldChar w:fldCharType="separate"/>
            </w:r>
            <w:r w:rsidR="000F121C">
              <w:rPr>
                <w:noProof/>
                <w:webHidden/>
              </w:rPr>
              <w:t>35</w:t>
            </w:r>
            <w:r w:rsidR="000F121C">
              <w:rPr>
                <w:noProof/>
                <w:webHidden/>
              </w:rPr>
              <w:fldChar w:fldCharType="end"/>
            </w:r>
          </w:hyperlink>
        </w:p>
        <w:p w14:paraId="392E3018" w14:textId="6F8CEE68" w:rsidR="000F121C" w:rsidRDefault="002954A8">
          <w:pPr>
            <w:pStyle w:val="Spistreci2"/>
            <w:rPr>
              <w:rFonts w:asciiTheme="minorHAnsi" w:eastAsiaTheme="minorEastAsia" w:hAnsiTheme="minorHAnsi" w:cstheme="minorBidi"/>
              <w:noProof/>
              <w:sz w:val="22"/>
              <w:szCs w:val="22"/>
              <w:lang w:eastAsia="pl-PL"/>
            </w:rPr>
          </w:pPr>
          <w:hyperlink w:anchor="_Toc11407482" w:history="1">
            <w:r w:rsidR="000F121C" w:rsidRPr="00F870BA">
              <w:rPr>
                <w:rStyle w:val="Hipercze"/>
                <w:noProof/>
              </w:rPr>
              <w:t>3.9 Wymagania w zakresie wskaźników realizacji projektu</w:t>
            </w:r>
            <w:r w:rsidR="000F121C">
              <w:rPr>
                <w:noProof/>
                <w:webHidden/>
              </w:rPr>
              <w:tab/>
            </w:r>
            <w:r w:rsidR="000F121C">
              <w:rPr>
                <w:noProof/>
                <w:webHidden/>
              </w:rPr>
              <w:fldChar w:fldCharType="begin"/>
            </w:r>
            <w:r w:rsidR="000F121C">
              <w:rPr>
                <w:noProof/>
                <w:webHidden/>
              </w:rPr>
              <w:instrText xml:space="preserve"> PAGEREF _Toc11407482 \h </w:instrText>
            </w:r>
            <w:r w:rsidR="000F121C">
              <w:rPr>
                <w:noProof/>
                <w:webHidden/>
              </w:rPr>
            </w:r>
            <w:r w:rsidR="000F121C">
              <w:rPr>
                <w:noProof/>
                <w:webHidden/>
              </w:rPr>
              <w:fldChar w:fldCharType="separate"/>
            </w:r>
            <w:r w:rsidR="000F121C">
              <w:rPr>
                <w:noProof/>
                <w:webHidden/>
              </w:rPr>
              <w:t>36</w:t>
            </w:r>
            <w:r w:rsidR="000F121C">
              <w:rPr>
                <w:noProof/>
                <w:webHidden/>
              </w:rPr>
              <w:fldChar w:fldCharType="end"/>
            </w:r>
          </w:hyperlink>
        </w:p>
        <w:p w14:paraId="3BF7DA04" w14:textId="5EF8A391" w:rsidR="000F121C" w:rsidRDefault="002954A8">
          <w:pPr>
            <w:pStyle w:val="Spistreci2"/>
            <w:rPr>
              <w:rFonts w:asciiTheme="minorHAnsi" w:eastAsiaTheme="minorEastAsia" w:hAnsiTheme="minorHAnsi" w:cstheme="minorBidi"/>
              <w:noProof/>
              <w:sz w:val="22"/>
              <w:szCs w:val="22"/>
              <w:lang w:eastAsia="pl-PL"/>
            </w:rPr>
          </w:pPr>
          <w:hyperlink w:anchor="_Toc11407483" w:history="1">
            <w:r w:rsidR="000F121C" w:rsidRPr="00F870BA">
              <w:rPr>
                <w:rStyle w:val="Hipercze"/>
                <w:noProof/>
              </w:rPr>
              <w:t>3.9.1 Wskaźniki produktu, rezultatu oraz horyzontalne</w:t>
            </w:r>
            <w:r w:rsidR="000F121C">
              <w:rPr>
                <w:noProof/>
                <w:webHidden/>
              </w:rPr>
              <w:tab/>
            </w:r>
            <w:r w:rsidR="000F121C">
              <w:rPr>
                <w:noProof/>
                <w:webHidden/>
              </w:rPr>
              <w:fldChar w:fldCharType="begin"/>
            </w:r>
            <w:r w:rsidR="000F121C">
              <w:rPr>
                <w:noProof/>
                <w:webHidden/>
              </w:rPr>
              <w:instrText xml:space="preserve"> PAGEREF _Toc11407483 \h </w:instrText>
            </w:r>
            <w:r w:rsidR="000F121C">
              <w:rPr>
                <w:noProof/>
                <w:webHidden/>
              </w:rPr>
            </w:r>
            <w:r w:rsidR="000F121C">
              <w:rPr>
                <w:noProof/>
                <w:webHidden/>
              </w:rPr>
              <w:fldChar w:fldCharType="separate"/>
            </w:r>
            <w:r w:rsidR="000F121C">
              <w:rPr>
                <w:noProof/>
                <w:webHidden/>
              </w:rPr>
              <w:t>36</w:t>
            </w:r>
            <w:r w:rsidR="000F121C">
              <w:rPr>
                <w:noProof/>
                <w:webHidden/>
              </w:rPr>
              <w:fldChar w:fldCharType="end"/>
            </w:r>
          </w:hyperlink>
        </w:p>
        <w:p w14:paraId="2E73A85E" w14:textId="7BA25E58" w:rsidR="000F121C" w:rsidRDefault="002954A8">
          <w:pPr>
            <w:pStyle w:val="Spistreci2"/>
            <w:rPr>
              <w:rFonts w:asciiTheme="minorHAnsi" w:eastAsiaTheme="minorEastAsia" w:hAnsiTheme="minorHAnsi" w:cstheme="minorBidi"/>
              <w:noProof/>
              <w:sz w:val="22"/>
              <w:szCs w:val="22"/>
              <w:lang w:eastAsia="pl-PL"/>
            </w:rPr>
          </w:pPr>
          <w:hyperlink w:anchor="_Toc11407484" w:history="1">
            <w:r w:rsidR="000F121C" w:rsidRPr="00F870BA">
              <w:rPr>
                <w:rStyle w:val="Hipercze"/>
                <w:noProof/>
              </w:rPr>
              <w:t>3.9.2 Ryzyko nieosiągnięcia założeń projektu</w:t>
            </w:r>
            <w:r w:rsidR="000F121C">
              <w:rPr>
                <w:noProof/>
                <w:webHidden/>
              </w:rPr>
              <w:tab/>
            </w:r>
            <w:r w:rsidR="000F121C">
              <w:rPr>
                <w:noProof/>
                <w:webHidden/>
              </w:rPr>
              <w:fldChar w:fldCharType="begin"/>
            </w:r>
            <w:r w:rsidR="000F121C">
              <w:rPr>
                <w:noProof/>
                <w:webHidden/>
              </w:rPr>
              <w:instrText xml:space="preserve"> PAGEREF _Toc11407484 \h </w:instrText>
            </w:r>
            <w:r w:rsidR="000F121C">
              <w:rPr>
                <w:noProof/>
                <w:webHidden/>
              </w:rPr>
            </w:r>
            <w:r w:rsidR="000F121C">
              <w:rPr>
                <w:noProof/>
                <w:webHidden/>
              </w:rPr>
              <w:fldChar w:fldCharType="separate"/>
            </w:r>
            <w:r w:rsidR="000F121C">
              <w:rPr>
                <w:noProof/>
                <w:webHidden/>
              </w:rPr>
              <w:t>46</w:t>
            </w:r>
            <w:r w:rsidR="000F121C">
              <w:rPr>
                <w:noProof/>
                <w:webHidden/>
              </w:rPr>
              <w:fldChar w:fldCharType="end"/>
            </w:r>
          </w:hyperlink>
        </w:p>
        <w:p w14:paraId="260EDA9E" w14:textId="767FF3CF" w:rsidR="000F121C" w:rsidRDefault="002954A8">
          <w:pPr>
            <w:pStyle w:val="Spistreci1"/>
            <w:rPr>
              <w:rFonts w:asciiTheme="minorHAnsi" w:eastAsiaTheme="minorEastAsia" w:hAnsiTheme="minorHAnsi" w:cstheme="minorBidi"/>
              <w:noProof/>
              <w:sz w:val="22"/>
              <w:szCs w:val="22"/>
              <w:lang w:eastAsia="pl-PL"/>
            </w:rPr>
          </w:pPr>
          <w:hyperlink w:anchor="_Toc11407485" w:history="1">
            <w:r w:rsidR="000F121C" w:rsidRPr="00F870BA">
              <w:rPr>
                <w:rStyle w:val="Hipercze"/>
                <w:noProof/>
                <w:lang w:eastAsia="pl-PL"/>
              </w:rPr>
              <w:t>4 ZASADY FINANSOWANIA PROJEKTU</w:t>
            </w:r>
            <w:r w:rsidR="000F121C">
              <w:rPr>
                <w:noProof/>
                <w:webHidden/>
              </w:rPr>
              <w:tab/>
            </w:r>
            <w:r w:rsidR="000F121C">
              <w:rPr>
                <w:noProof/>
                <w:webHidden/>
              </w:rPr>
              <w:fldChar w:fldCharType="begin"/>
            </w:r>
            <w:r w:rsidR="000F121C">
              <w:rPr>
                <w:noProof/>
                <w:webHidden/>
              </w:rPr>
              <w:instrText xml:space="preserve"> PAGEREF _Toc11407485 \h </w:instrText>
            </w:r>
            <w:r w:rsidR="000F121C">
              <w:rPr>
                <w:noProof/>
                <w:webHidden/>
              </w:rPr>
            </w:r>
            <w:r w:rsidR="000F121C">
              <w:rPr>
                <w:noProof/>
                <w:webHidden/>
              </w:rPr>
              <w:fldChar w:fldCharType="separate"/>
            </w:r>
            <w:r w:rsidR="000F121C">
              <w:rPr>
                <w:noProof/>
                <w:webHidden/>
              </w:rPr>
              <w:t>47</w:t>
            </w:r>
            <w:r w:rsidR="000F121C">
              <w:rPr>
                <w:noProof/>
                <w:webHidden/>
              </w:rPr>
              <w:fldChar w:fldCharType="end"/>
            </w:r>
          </w:hyperlink>
        </w:p>
        <w:p w14:paraId="22E5A948" w14:textId="016A6459" w:rsidR="000F121C" w:rsidRDefault="002954A8">
          <w:pPr>
            <w:pStyle w:val="Spistreci2"/>
            <w:rPr>
              <w:rFonts w:asciiTheme="minorHAnsi" w:eastAsiaTheme="minorEastAsia" w:hAnsiTheme="minorHAnsi" w:cstheme="minorBidi"/>
              <w:noProof/>
              <w:sz w:val="22"/>
              <w:szCs w:val="22"/>
              <w:lang w:eastAsia="pl-PL"/>
            </w:rPr>
          </w:pPr>
          <w:hyperlink w:anchor="_Toc11407486" w:history="1">
            <w:r w:rsidR="000F121C" w:rsidRPr="00F870BA">
              <w:rPr>
                <w:rStyle w:val="Hipercze"/>
                <w:noProof/>
              </w:rPr>
              <w:t>4.1 Uproszczone metody rozliczania projektu</w:t>
            </w:r>
            <w:r w:rsidR="000F121C">
              <w:rPr>
                <w:noProof/>
                <w:webHidden/>
              </w:rPr>
              <w:tab/>
            </w:r>
            <w:r w:rsidR="000F121C">
              <w:rPr>
                <w:noProof/>
                <w:webHidden/>
              </w:rPr>
              <w:fldChar w:fldCharType="begin"/>
            </w:r>
            <w:r w:rsidR="000F121C">
              <w:rPr>
                <w:noProof/>
                <w:webHidden/>
              </w:rPr>
              <w:instrText xml:space="preserve"> PAGEREF _Toc11407486 \h </w:instrText>
            </w:r>
            <w:r w:rsidR="000F121C">
              <w:rPr>
                <w:noProof/>
                <w:webHidden/>
              </w:rPr>
            </w:r>
            <w:r w:rsidR="000F121C">
              <w:rPr>
                <w:noProof/>
                <w:webHidden/>
              </w:rPr>
              <w:fldChar w:fldCharType="separate"/>
            </w:r>
            <w:r w:rsidR="000F121C">
              <w:rPr>
                <w:noProof/>
                <w:webHidden/>
              </w:rPr>
              <w:t>47</w:t>
            </w:r>
            <w:r w:rsidR="000F121C">
              <w:rPr>
                <w:noProof/>
                <w:webHidden/>
              </w:rPr>
              <w:fldChar w:fldCharType="end"/>
            </w:r>
          </w:hyperlink>
        </w:p>
        <w:p w14:paraId="5F9BE660" w14:textId="3B8315FF" w:rsidR="000F121C" w:rsidRDefault="002954A8">
          <w:pPr>
            <w:pStyle w:val="Spistreci2"/>
            <w:rPr>
              <w:rFonts w:asciiTheme="minorHAnsi" w:eastAsiaTheme="minorEastAsia" w:hAnsiTheme="minorHAnsi" w:cstheme="minorBidi"/>
              <w:noProof/>
              <w:sz w:val="22"/>
              <w:szCs w:val="22"/>
              <w:lang w:eastAsia="pl-PL"/>
            </w:rPr>
          </w:pPr>
          <w:hyperlink w:anchor="_Toc11407487" w:history="1">
            <w:r w:rsidR="000F121C" w:rsidRPr="00F870BA">
              <w:rPr>
                <w:rStyle w:val="Hipercze"/>
                <w:noProof/>
              </w:rPr>
              <w:t>4.2 Koszty pośrednie</w:t>
            </w:r>
            <w:r w:rsidR="000F121C">
              <w:rPr>
                <w:noProof/>
                <w:webHidden/>
              </w:rPr>
              <w:tab/>
            </w:r>
            <w:r w:rsidR="000F121C">
              <w:rPr>
                <w:noProof/>
                <w:webHidden/>
              </w:rPr>
              <w:fldChar w:fldCharType="begin"/>
            </w:r>
            <w:r w:rsidR="000F121C">
              <w:rPr>
                <w:noProof/>
                <w:webHidden/>
              </w:rPr>
              <w:instrText xml:space="preserve"> PAGEREF _Toc11407487 \h </w:instrText>
            </w:r>
            <w:r w:rsidR="000F121C">
              <w:rPr>
                <w:noProof/>
                <w:webHidden/>
              </w:rPr>
            </w:r>
            <w:r w:rsidR="000F121C">
              <w:rPr>
                <w:noProof/>
                <w:webHidden/>
              </w:rPr>
              <w:fldChar w:fldCharType="separate"/>
            </w:r>
            <w:r w:rsidR="000F121C">
              <w:rPr>
                <w:noProof/>
                <w:webHidden/>
              </w:rPr>
              <w:t>48</w:t>
            </w:r>
            <w:r w:rsidR="000F121C">
              <w:rPr>
                <w:noProof/>
                <w:webHidden/>
              </w:rPr>
              <w:fldChar w:fldCharType="end"/>
            </w:r>
          </w:hyperlink>
        </w:p>
        <w:p w14:paraId="7AE1EC0E" w14:textId="41EABA79" w:rsidR="000F121C" w:rsidRDefault="002954A8">
          <w:pPr>
            <w:pStyle w:val="Spistreci2"/>
            <w:rPr>
              <w:rFonts w:asciiTheme="minorHAnsi" w:eastAsiaTheme="minorEastAsia" w:hAnsiTheme="minorHAnsi" w:cstheme="minorBidi"/>
              <w:noProof/>
              <w:sz w:val="22"/>
              <w:szCs w:val="22"/>
              <w:lang w:eastAsia="pl-PL"/>
            </w:rPr>
          </w:pPr>
          <w:hyperlink w:anchor="_Toc11407488" w:history="1">
            <w:r w:rsidR="000F121C" w:rsidRPr="00F870BA">
              <w:rPr>
                <w:rStyle w:val="Hipercze"/>
                <w:noProof/>
              </w:rPr>
              <w:t>4.3 Podatek od towarów i usług (VAT)</w:t>
            </w:r>
            <w:r w:rsidR="000F121C">
              <w:rPr>
                <w:noProof/>
                <w:webHidden/>
              </w:rPr>
              <w:tab/>
            </w:r>
            <w:r w:rsidR="000F121C">
              <w:rPr>
                <w:noProof/>
                <w:webHidden/>
              </w:rPr>
              <w:fldChar w:fldCharType="begin"/>
            </w:r>
            <w:r w:rsidR="000F121C">
              <w:rPr>
                <w:noProof/>
                <w:webHidden/>
              </w:rPr>
              <w:instrText xml:space="preserve"> PAGEREF _Toc11407488 \h </w:instrText>
            </w:r>
            <w:r w:rsidR="000F121C">
              <w:rPr>
                <w:noProof/>
                <w:webHidden/>
              </w:rPr>
            </w:r>
            <w:r w:rsidR="000F121C">
              <w:rPr>
                <w:noProof/>
                <w:webHidden/>
              </w:rPr>
              <w:fldChar w:fldCharType="separate"/>
            </w:r>
            <w:r w:rsidR="000F121C">
              <w:rPr>
                <w:noProof/>
                <w:webHidden/>
              </w:rPr>
              <w:t>48</w:t>
            </w:r>
            <w:r w:rsidR="000F121C">
              <w:rPr>
                <w:noProof/>
                <w:webHidden/>
              </w:rPr>
              <w:fldChar w:fldCharType="end"/>
            </w:r>
          </w:hyperlink>
        </w:p>
        <w:p w14:paraId="4829C69A" w14:textId="3E0D6C09" w:rsidR="000F121C" w:rsidRDefault="002954A8">
          <w:pPr>
            <w:pStyle w:val="Spistreci2"/>
            <w:rPr>
              <w:rFonts w:asciiTheme="minorHAnsi" w:eastAsiaTheme="minorEastAsia" w:hAnsiTheme="minorHAnsi" w:cstheme="minorBidi"/>
              <w:noProof/>
              <w:sz w:val="22"/>
              <w:szCs w:val="22"/>
              <w:lang w:eastAsia="pl-PL"/>
            </w:rPr>
          </w:pPr>
          <w:hyperlink w:anchor="_Toc11407489" w:history="1">
            <w:r w:rsidR="000F121C" w:rsidRPr="00F870BA">
              <w:rPr>
                <w:rStyle w:val="Hipercze"/>
                <w:noProof/>
              </w:rPr>
              <w:t>4.4 Cross-financing oraz środki trwałe</w:t>
            </w:r>
            <w:r w:rsidR="000F121C">
              <w:rPr>
                <w:noProof/>
                <w:webHidden/>
              </w:rPr>
              <w:tab/>
            </w:r>
            <w:r w:rsidR="000F121C">
              <w:rPr>
                <w:noProof/>
                <w:webHidden/>
              </w:rPr>
              <w:fldChar w:fldCharType="begin"/>
            </w:r>
            <w:r w:rsidR="000F121C">
              <w:rPr>
                <w:noProof/>
                <w:webHidden/>
              </w:rPr>
              <w:instrText xml:space="preserve"> PAGEREF _Toc11407489 \h </w:instrText>
            </w:r>
            <w:r w:rsidR="000F121C">
              <w:rPr>
                <w:noProof/>
                <w:webHidden/>
              </w:rPr>
            </w:r>
            <w:r w:rsidR="000F121C">
              <w:rPr>
                <w:noProof/>
                <w:webHidden/>
              </w:rPr>
              <w:fldChar w:fldCharType="separate"/>
            </w:r>
            <w:r w:rsidR="000F121C">
              <w:rPr>
                <w:noProof/>
                <w:webHidden/>
              </w:rPr>
              <w:t>49</w:t>
            </w:r>
            <w:r w:rsidR="000F121C">
              <w:rPr>
                <w:noProof/>
                <w:webHidden/>
              </w:rPr>
              <w:fldChar w:fldCharType="end"/>
            </w:r>
          </w:hyperlink>
        </w:p>
        <w:p w14:paraId="05B4E2FB" w14:textId="7F4471A8" w:rsidR="000F121C" w:rsidRDefault="002954A8">
          <w:pPr>
            <w:pStyle w:val="Spistreci2"/>
            <w:rPr>
              <w:rFonts w:asciiTheme="minorHAnsi" w:eastAsiaTheme="minorEastAsia" w:hAnsiTheme="minorHAnsi" w:cstheme="minorBidi"/>
              <w:noProof/>
              <w:sz w:val="22"/>
              <w:szCs w:val="22"/>
              <w:lang w:eastAsia="pl-PL"/>
            </w:rPr>
          </w:pPr>
          <w:hyperlink w:anchor="_Toc11407490" w:history="1">
            <w:r w:rsidR="000F121C" w:rsidRPr="00F870BA">
              <w:rPr>
                <w:rStyle w:val="Hipercze"/>
                <w:noProof/>
              </w:rPr>
              <w:t>4.5 Pomoc publiczna/de minimis</w:t>
            </w:r>
            <w:r w:rsidR="000F121C">
              <w:rPr>
                <w:noProof/>
                <w:webHidden/>
              </w:rPr>
              <w:tab/>
            </w:r>
            <w:r w:rsidR="000F121C">
              <w:rPr>
                <w:noProof/>
                <w:webHidden/>
              </w:rPr>
              <w:fldChar w:fldCharType="begin"/>
            </w:r>
            <w:r w:rsidR="000F121C">
              <w:rPr>
                <w:noProof/>
                <w:webHidden/>
              </w:rPr>
              <w:instrText xml:space="preserve"> PAGEREF _Toc11407490 \h </w:instrText>
            </w:r>
            <w:r w:rsidR="000F121C">
              <w:rPr>
                <w:noProof/>
                <w:webHidden/>
              </w:rPr>
            </w:r>
            <w:r w:rsidR="000F121C">
              <w:rPr>
                <w:noProof/>
                <w:webHidden/>
              </w:rPr>
              <w:fldChar w:fldCharType="separate"/>
            </w:r>
            <w:r w:rsidR="000F121C">
              <w:rPr>
                <w:noProof/>
                <w:webHidden/>
              </w:rPr>
              <w:t>49</w:t>
            </w:r>
            <w:r w:rsidR="000F121C">
              <w:rPr>
                <w:noProof/>
                <w:webHidden/>
              </w:rPr>
              <w:fldChar w:fldCharType="end"/>
            </w:r>
          </w:hyperlink>
        </w:p>
        <w:p w14:paraId="07747348" w14:textId="6527A9C3" w:rsidR="000F121C" w:rsidRDefault="002954A8">
          <w:pPr>
            <w:pStyle w:val="Spistreci2"/>
            <w:rPr>
              <w:rFonts w:asciiTheme="minorHAnsi" w:eastAsiaTheme="minorEastAsia" w:hAnsiTheme="minorHAnsi" w:cstheme="minorBidi"/>
              <w:noProof/>
              <w:sz w:val="22"/>
              <w:szCs w:val="22"/>
              <w:lang w:eastAsia="pl-PL"/>
            </w:rPr>
          </w:pPr>
          <w:hyperlink w:anchor="_Toc11407491" w:history="1">
            <w:r w:rsidR="000F121C" w:rsidRPr="00F870BA">
              <w:rPr>
                <w:rStyle w:val="Hipercze"/>
                <w:noProof/>
              </w:rPr>
              <w:t>4.6 Partnerstwo</w:t>
            </w:r>
            <w:r w:rsidR="000F121C">
              <w:rPr>
                <w:noProof/>
                <w:webHidden/>
              </w:rPr>
              <w:tab/>
            </w:r>
            <w:r w:rsidR="000F121C">
              <w:rPr>
                <w:noProof/>
                <w:webHidden/>
              </w:rPr>
              <w:fldChar w:fldCharType="begin"/>
            </w:r>
            <w:r w:rsidR="000F121C">
              <w:rPr>
                <w:noProof/>
                <w:webHidden/>
              </w:rPr>
              <w:instrText xml:space="preserve"> PAGEREF _Toc11407491 \h </w:instrText>
            </w:r>
            <w:r w:rsidR="000F121C">
              <w:rPr>
                <w:noProof/>
                <w:webHidden/>
              </w:rPr>
            </w:r>
            <w:r w:rsidR="000F121C">
              <w:rPr>
                <w:noProof/>
                <w:webHidden/>
              </w:rPr>
              <w:fldChar w:fldCharType="separate"/>
            </w:r>
            <w:r w:rsidR="000F121C">
              <w:rPr>
                <w:noProof/>
                <w:webHidden/>
              </w:rPr>
              <w:t>50</w:t>
            </w:r>
            <w:r w:rsidR="000F121C">
              <w:rPr>
                <w:noProof/>
                <w:webHidden/>
              </w:rPr>
              <w:fldChar w:fldCharType="end"/>
            </w:r>
          </w:hyperlink>
        </w:p>
        <w:p w14:paraId="19773832" w14:textId="0A9BB4BE" w:rsidR="000F121C" w:rsidRDefault="002954A8">
          <w:pPr>
            <w:pStyle w:val="Spistreci2"/>
            <w:rPr>
              <w:rFonts w:asciiTheme="minorHAnsi" w:eastAsiaTheme="minorEastAsia" w:hAnsiTheme="minorHAnsi" w:cstheme="minorBidi"/>
              <w:noProof/>
              <w:sz w:val="22"/>
              <w:szCs w:val="22"/>
              <w:lang w:eastAsia="pl-PL"/>
            </w:rPr>
          </w:pPr>
          <w:hyperlink w:anchor="_Toc11407492" w:history="1">
            <w:r w:rsidR="000F121C" w:rsidRPr="00F870BA">
              <w:rPr>
                <w:rStyle w:val="Hipercze"/>
                <w:noProof/>
              </w:rPr>
              <w:t>4.7 Mechanizm racjonalnych usprawnień</w:t>
            </w:r>
            <w:r w:rsidR="000F121C">
              <w:rPr>
                <w:noProof/>
                <w:webHidden/>
              </w:rPr>
              <w:tab/>
            </w:r>
            <w:r w:rsidR="000F121C">
              <w:rPr>
                <w:noProof/>
                <w:webHidden/>
              </w:rPr>
              <w:fldChar w:fldCharType="begin"/>
            </w:r>
            <w:r w:rsidR="000F121C">
              <w:rPr>
                <w:noProof/>
                <w:webHidden/>
              </w:rPr>
              <w:instrText xml:space="preserve"> PAGEREF _Toc11407492 \h </w:instrText>
            </w:r>
            <w:r w:rsidR="000F121C">
              <w:rPr>
                <w:noProof/>
                <w:webHidden/>
              </w:rPr>
            </w:r>
            <w:r w:rsidR="000F121C">
              <w:rPr>
                <w:noProof/>
                <w:webHidden/>
              </w:rPr>
              <w:fldChar w:fldCharType="separate"/>
            </w:r>
            <w:r w:rsidR="000F121C">
              <w:rPr>
                <w:noProof/>
                <w:webHidden/>
              </w:rPr>
              <w:t>54</w:t>
            </w:r>
            <w:r w:rsidR="000F121C">
              <w:rPr>
                <w:noProof/>
                <w:webHidden/>
              </w:rPr>
              <w:fldChar w:fldCharType="end"/>
            </w:r>
          </w:hyperlink>
        </w:p>
        <w:p w14:paraId="0DB3A1FF" w14:textId="1038FF8B" w:rsidR="000F121C" w:rsidRDefault="002954A8">
          <w:pPr>
            <w:pStyle w:val="Spistreci2"/>
            <w:rPr>
              <w:rFonts w:asciiTheme="minorHAnsi" w:eastAsiaTheme="minorEastAsia" w:hAnsiTheme="minorHAnsi" w:cstheme="minorBidi"/>
              <w:noProof/>
              <w:sz w:val="22"/>
              <w:szCs w:val="22"/>
              <w:lang w:eastAsia="pl-PL"/>
            </w:rPr>
          </w:pPr>
          <w:hyperlink w:anchor="_Toc11407493" w:history="1">
            <w:r w:rsidR="000F121C" w:rsidRPr="00F870BA">
              <w:rPr>
                <w:rStyle w:val="Hipercze"/>
                <w:noProof/>
              </w:rPr>
              <w:t>4.8 Udzielanie zamówień w ramach projektu</w:t>
            </w:r>
            <w:r w:rsidR="000F121C">
              <w:rPr>
                <w:noProof/>
                <w:webHidden/>
              </w:rPr>
              <w:tab/>
            </w:r>
            <w:r w:rsidR="000F121C">
              <w:rPr>
                <w:noProof/>
                <w:webHidden/>
              </w:rPr>
              <w:fldChar w:fldCharType="begin"/>
            </w:r>
            <w:r w:rsidR="000F121C">
              <w:rPr>
                <w:noProof/>
                <w:webHidden/>
              </w:rPr>
              <w:instrText xml:space="preserve"> PAGEREF _Toc11407493 \h </w:instrText>
            </w:r>
            <w:r w:rsidR="000F121C">
              <w:rPr>
                <w:noProof/>
                <w:webHidden/>
              </w:rPr>
            </w:r>
            <w:r w:rsidR="000F121C">
              <w:rPr>
                <w:noProof/>
                <w:webHidden/>
              </w:rPr>
              <w:fldChar w:fldCharType="separate"/>
            </w:r>
            <w:r w:rsidR="000F121C">
              <w:rPr>
                <w:noProof/>
                <w:webHidden/>
              </w:rPr>
              <w:t>55</w:t>
            </w:r>
            <w:r w:rsidR="000F121C">
              <w:rPr>
                <w:noProof/>
                <w:webHidden/>
              </w:rPr>
              <w:fldChar w:fldCharType="end"/>
            </w:r>
          </w:hyperlink>
        </w:p>
        <w:p w14:paraId="3F5A6038" w14:textId="04F08604" w:rsidR="000F121C" w:rsidRDefault="002954A8">
          <w:pPr>
            <w:pStyle w:val="Spistreci1"/>
            <w:rPr>
              <w:rFonts w:asciiTheme="minorHAnsi" w:eastAsiaTheme="minorEastAsia" w:hAnsiTheme="minorHAnsi" w:cstheme="minorBidi"/>
              <w:noProof/>
              <w:sz w:val="22"/>
              <w:szCs w:val="22"/>
              <w:lang w:eastAsia="pl-PL"/>
            </w:rPr>
          </w:pPr>
          <w:hyperlink w:anchor="_Toc11407494" w:history="1">
            <w:r w:rsidR="000F121C" w:rsidRPr="00F870BA">
              <w:rPr>
                <w:rStyle w:val="Hipercze"/>
                <w:rFonts w:eastAsia="Calibri"/>
                <w:noProof/>
              </w:rPr>
              <w:t>5 ZASADY PRZYGOTOWANIA WNIOSKU O DOFINANSOWANIE PROJEKU</w:t>
            </w:r>
            <w:r w:rsidR="000F121C">
              <w:rPr>
                <w:noProof/>
                <w:webHidden/>
              </w:rPr>
              <w:tab/>
            </w:r>
            <w:r w:rsidR="000F121C">
              <w:rPr>
                <w:noProof/>
                <w:webHidden/>
              </w:rPr>
              <w:fldChar w:fldCharType="begin"/>
            </w:r>
            <w:r w:rsidR="000F121C">
              <w:rPr>
                <w:noProof/>
                <w:webHidden/>
              </w:rPr>
              <w:instrText xml:space="preserve"> PAGEREF _Toc11407494 \h </w:instrText>
            </w:r>
            <w:r w:rsidR="000F121C">
              <w:rPr>
                <w:noProof/>
                <w:webHidden/>
              </w:rPr>
            </w:r>
            <w:r w:rsidR="000F121C">
              <w:rPr>
                <w:noProof/>
                <w:webHidden/>
              </w:rPr>
              <w:fldChar w:fldCharType="separate"/>
            </w:r>
            <w:r w:rsidR="000F121C">
              <w:rPr>
                <w:noProof/>
                <w:webHidden/>
              </w:rPr>
              <w:t>56</w:t>
            </w:r>
            <w:r w:rsidR="000F121C">
              <w:rPr>
                <w:noProof/>
                <w:webHidden/>
              </w:rPr>
              <w:fldChar w:fldCharType="end"/>
            </w:r>
          </w:hyperlink>
        </w:p>
        <w:p w14:paraId="092A211C" w14:textId="12D07A99" w:rsidR="000F121C" w:rsidRDefault="002954A8">
          <w:pPr>
            <w:pStyle w:val="Spistreci2"/>
            <w:rPr>
              <w:rFonts w:asciiTheme="minorHAnsi" w:eastAsiaTheme="minorEastAsia" w:hAnsiTheme="minorHAnsi" w:cstheme="minorBidi"/>
              <w:noProof/>
              <w:sz w:val="22"/>
              <w:szCs w:val="22"/>
              <w:lang w:eastAsia="pl-PL"/>
            </w:rPr>
          </w:pPr>
          <w:hyperlink w:anchor="_Toc11407495" w:history="1">
            <w:r w:rsidR="000F121C" w:rsidRPr="00F870BA">
              <w:rPr>
                <w:rStyle w:val="Hipercze"/>
                <w:noProof/>
              </w:rPr>
              <w:t>5.1 Podstawowe dokumetny dotyczące przygotowania wniosku o dofinansowanie projektu</w:t>
            </w:r>
            <w:r w:rsidR="000F121C">
              <w:rPr>
                <w:noProof/>
                <w:webHidden/>
              </w:rPr>
              <w:tab/>
            </w:r>
            <w:r w:rsidR="000F121C">
              <w:rPr>
                <w:noProof/>
                <w:webHidden/>
              </w:rPr>
              <w:fldChar w:fldCharType="begin"/>
            </w:r>
            <w:r w:rsidR="000F121C">
              <w:rPr>
                <w:noProof/>
                <w:webHidden/>
              </w:rPr>
              <w:instrText xml:space="preserve"> PAGEREF _Toc11407495 \h </w:instrText>
            </w:r>
            <w:r w:rsidR="000F121C">
              <w:rPr>
                <w:noProof/>
                <w:webHidden/>
              </w:rPr>
            </w:r>
            <w:r w:rsidR="000F121C">
              <w:rPr>
                <w:noProof/>
                <w:webHidden/>
              </w:rPr>
              <w:fldChar w:fldCharType="separate"/>
            </w:r>
            <w:r w:rsidR="000F121C">
              <w:rPr>
                <w:noProof/>
                <w:webHidden/>
              </w:rPr>
              <w:t>56</w:t>
            </w:r>
            <w:r w:rsidR="000F121C">
              <w:rPr>
                <w:noProof/>
                <w:webHidden/>
              </w:rPr>
              <w:fldChar w:fldCharType="end"/>
            </w:r>
          </w:hyperlink>
        </w:p>
        <w:p w14:paraId="3044DDB4" w14:textId="20A47238" w:rsidR="000F121C" w:rsidRDefault="002954A8">
          <w:pPr>
            <w:pStyle w:val="Spistreci2"/>
            <w:rPr>
              <w:rFonts w:asciiTheme="minorHAnsi" w:eastAsiaTheme="minorEastAsia" w:hAnsiTheme="minorHAnsi" w:cstheme="minorBidi"/>
              <w:noProof/>
              <w:sz w:val="22"/>
              <w:szCs w:val="22"/>
              <w:lang w:eastAsia="pl-PL"/>
            </w:rPr>
          </w:pPr>
          <w:hyperlink w:anchor="_Toc11407496" w:history="1">
            <w:r w:rsidR="000F121C" w:rsidRPr="00F870BA">
              <w:rPr>
                <w:rStyle w:val="Hipercze"/>
                <w:noProof/>
              </w:rPr>
              <w:t>5.2 Wymagania sprzętowe do systemu LSI MAKS2</w:t>
            </w:r>
            <w:r w:rsidR="000F121C">
              <w:rPr>
                <w:noProof/>
                <w:webHidden/>
              </w:rPr>
              <w:tab/>
            </w:r>
            <w:r w:rsidR="000F121C">
              <w:rPr>
                <w:noProof/>
                <w:webHidden/>
              </w:rPr>
              <w:fldChar w:fldCharType="begin"/>
            </w:r>
            <w:r w:rsidR="000F121C">
              <w:rPr>
                <w:noProof/>
                <w:webHidden/>
              </w:rPr>
              <w:instrText xml:space="preserve"> PAGEREF _Toc11407496 \h </w:instrText>
            </w:r>
            <w:r w:rsidR="000F121C">
              <w:rPr>
                <w:noProof/>
                <w:webHidden/>
              </w:rPr>
            </w:r>
            <w:r w:rsidR="000F121C">
              <w:rPr>
                <w:noProof/>
                <w:webHidden/>
              </w:rPr>
              <w:fldChar w:fldCharType="separate"/>
            </w:r>
            <w:r w:rsidR="000F121C">
              <w:rPr>
                <w:noProof/>
                <w:webHidden/>
              </w:rPr>
              <w:t>56</w:t>
            </w:r>
            <w:r w:rsidR="000F121C">
              <w:rPr>
                <w:noProof/>
                <w:webHidden/>
              </w:rPr>
              <w:fldChar w:fldCharType="end"/>
            </w:r>
          </w:hyperlink>
        </w:p>
        <w:p w14:paraId="5CFA1483" w14:textId="4A3AFEBA" w:rsidR="000F121C" w:rsidRDefault="002954A8">
          <w:pPr>
            <w:pStyle w:val="Spistreci2"/>
            <w:rPr>
              <w:rFonts w:asciiTheme="minorHAnsi" w:eastAsiaTheme="minorEastAsia" w:hAnsiTheme="minorHAnsi" w:cstheme="minorBidi"/>
              <w:noProof/>
              <w:sz w:val="22"/>
              <w:szCs w:val="22"/>
              <w:lang w:eastAsia="pl-PL"/>
            </w:rPr>
          </w:pPr>
          <w:hyperlink w:anchor="_Toc11407497" w:history="1">
            <w:r w:rsidR="000F121C" w:rsidRPr="00F870BA">
              <w:rPr>
                <w:rStyle w:val="Hipercze"/>
                <w:noProof/>
              </w:rPr>
              <w:t>5.3 Etapy składania wniosku o dofinansowanie projektu z wykorzystaniem Systemu LSI MAKS2</w:t>
            </w:r>
            <w:r w:rsidR="000F121C">
              <w:rPr>
                <w:noProof/>
                <w:webHidden/>
              </w:rPr>
              <w:tab/>
            </w:r>
            <w:r w:rsidR="000F121C">
              <w:rPr>
                <w:noProof/>
                <w:webHidden/>
              </w:rPr>
              <w:fldChar w:fldCharType="begin"/>
            </w:r>
            <w:r w:rsidR="000F121C">
              <w:rPr>
                <w:noProof/>
                <w:webHidden/>
              </w:rPr>
              <w:instrText xml:space="preserve"> PAGEREF _Toc11407497 \h </w:instrText>
            </w:r>
            <w:r w:rsidR="000F121C">
              <w:rPr>
                <w:noProof/>
                <w:webHidden/>
              </w:rPr>
            </w:r>
            <w:r w:rsidR="000F121C">
              <w:rPr>
                <w:noProof/>
                <w:webHidden/>
              </w:rPr>
              <w:fldChar w:fldCharType="separate"/>
            </w:r>
            <w:r w:rsidR="000F121C">
              <w:rPr>
                <w:noProof/>
                <w:webHidden/>
              </w:rPr>
              <w:t>57</w:t>
            </w:r>
            <w:r w:rsidR="000F121C">
              <w:rPr>
                <w:noProof/>
                <w:webHidden/>
              </w:rPr>
              <w:fldChar w:fldCharType="end"/>
            </w:r>
          </w:hyperlink>
        </w:p>
        <w:p w14:paraId="00F1C26E" w14:textId="6B4F5C84" w:rsidR="000F121C" w:rsidRDefault="002954A8">
          <w:pPr>
            <w:pStyle w:val="Spistreci1"/>
            <w:rPr>
              <w:rFonts w:asciiTheme="minorHAnsi" w:eastAsiaTheme="minorEastAsia" w:hAnsiTheme="minorHAnsi" w:cstheme="minorBidi"/>
              <w:noProof/>
              <w:sz w:val="22"/>
              <w:szCs w:val="22"/>
              <w:lang w:eastAsia="pl-PL"/>
            </w:rPr>
          </w:pPr>
          <w:hyperlink w:anchor="_Toc11407498" w:history="1">
            <w:r w:rsidR="000F121C" w:rsidRPr="00F870BA">
              <w:rPr>
                <w:rStyle w:val="Hipercze"/>
                <w:rFonts w:eastAsia="Calibri"/>
                <w:noProof/>
              </w:rPr>
              <w:t>6 PROCES WYBORU PROJEKTÓW</w:t>
            </w:r>
            <w:r w:rsidR="000F121C">
              <w:rPr>
                <w:noProof/>
                <w:webHidden/>
              </w:rPr>
              <w:tab/>
            </w:r>
            <w:r w:rsidR="000F121C">
              <w:rPr>
                <w:noProof/>
                <w:webHidden/>
              </w:rPr>
              <w:fldChar w:fldCharType="begin"/>
            </w:r>
            <w:r w:rsidR="000F121C">
              <w:rPr>
                <w:noProof/>
                <w:webHidden/>
              </w:rPr>
              <w:instrText xml:space="preserve"> PAGEREF _Toc11407498 \h </w:instrText>
            </w:r>
            <w:r w:rsidR="000F121C">
              <w:rPr>
                <w:noProof/>
                <w:webHidden/>
              </w:rPr>
            </w:r>
            <w:r w:rsidR="000F121C">
              <w:rPr>
                <w:noProof/>
                <w:webHidden/>
              </w:rPr>
              <w:fldChar w:fldCharType="separate"/>
            </w:r>
            <w:r w:rsidR="000F121C">
              <w:rPr>
                <w:noProof/>
                <w:webHidden/>
              </w:rPr>
              <w:t>60</w:t>
            </w:r>
            <w:r w:rsidR="000F121C">
              <w:rPr>
                <w:noProof/>
                <w:webHidden/>
              </w:rPr>
              <w:fldChar w:fldCharType="end"/>
            </w:r>
          </w:hyperlink>
        </w:p>
        <w:p w14:paraId="55BCAB75" w14:textId="143B5CD2" w:rsidR="000F121C" w:rsidRDefault="002954A8">
          <w:pPr>
            <w:pStyle w:val="Spistreci2"/>
            <w:rPr>
              <w:rFonts w:asciiTheme="minorHAnsi" w:eastAsiaTheme="minorEastAsia" w:hAnsiTheme="minorHAnsi" w:cstheme="minorBidi"/>
              <w:noProof/>
              <w:sz w:val="22"/>
              <w:szCs w:val="22"/>
              <w:lang w:eastAsia="pl-PL"/>
            </w:rPr>
          </w:pPr>
          <w:hyperlink w:anchor="_Toc11407499" w:history="1">
            <w:r w:rsidR="000F121C" w:rsidRPr="00F870BA">
              <w:rPr>
                <w:rStyle w:val="Hipercze"/>
                <w:noProof/>
              </w:rPr>
              <w:t>6.1 Forma i etapy konkursu</w:t>
            </w:r>
            <w:r w:rsidR="000F121C">
              <w:rPr>
                <w:noProof/>
                <w:webHidden/>
              </w:rPr>
              <w:tab/>
            </w:r>
            <w:r w:rsidR="000F121C">
              <w:rPr>
                <w:noProof/>
                <w:webHidden/>
              </w:rPr>
              <w:fldChar w:fldCharType="begin"/>
            </w:r>
            <w:r w:rsidR="000F121C">
              <w:rPr>
                <w:noProof/>
                <w:webHidden/>
              </w:rPr>
              <w:instrText xml:space="preserve"> PAGEREF _Toc11407499 \h </w:instrText>
            </w:r>
            <w:r w:rsidR="000F121C">
              <w:rPr>
                <w:noProof/>
                <w:webHidden/>
              </w:rPr>
            </w:r>
            <w:r w:rsidR="000F121C">
              <w:rPr>
                <w:noProof/>
                <w:webHidden/>
              </w:rPr>
              <w:fldChar w:fldCharType="separate"/>
            </w:r>
            <w:r w:rsidR="000F121C">
              <w:rPr>
                <w:noProof/>
                <w:webHidden/>
              </w:rPr>
              <w:t>60</w:t>
            </w:r>
            <w:r w:rsidR="000F121C">
              <w:rPr>
                <w:noProof/>
                <w:webHidden/>
              </w:rPr>
              <w:fldChar w:fldCharType="end"/>
            </w:r>
          </w:hyperlink>
        </w:p>
        <w:p w14:paraId="420A9BDE" w14:textId="61AF9113" w:rsidR="000F121C" w:rsidRDefault="002954A8">
          <w:pPr>
            <w:pStyle w:val="Spistreci2"/>
            <w:rPr>
              <w:rFonts w:asciiTheme="minorHAnsi" w:eastAsiaTheme="minorEastAsia" w:hAnsiTheme="minorHAnsi" w:cstheme="minorBidi"/>
              <w:noProof/>
              <w:sz w:val="22"/>
              <w:szCs w:val="22"/>
              <w:lang w:eastAsia="pl-PL"/>
            </w:rPr>
          </w:pPr>
          <w:hyperlink w:anchor="_Toc11407500" w:history="1">
            <w:r w:rsidR="000F121C" w:rsidRPr="00F870BA">
              <w:rPr>
                <w:rStyle w:val="Hipercze"/>
                <w:noProof/>
              </w:rPr>
              <w:t>6.2 Weryfikacja warunków formalnych</w:t>
            </w:r>
            <w:r w:rsidR="000F121C">
              <w:rPr>
                <w:noProof/>
                <w:webHidden/>
              </w:rPr>
              <w:tab/>
            </w:r>
            <w:r w:rsidR="000F121C">
              <w:rPr>
                <w:noProof/>
                <w:webHidden/>
              </w:rPr>
              <w:fldChar w:fldCharType="begin"/>
            </w:r>
            <w:r w:rsidR="000F121C">
              <w:rPr>
                <w:noProof/>
                <w:webHidden/>
              </w:rPr>
              <w:instrText xml:space="preserve"> PAGEREF _Toc11407500 \h </w:instrText>
            </w:r>
            <w:r w:rsidR="000F121C">
              <w:rPr>
                <w:noProof/>
                <w:webHidden/>
              </w:rPr>
            </w:r>
            <w:r w:rsidR="000F121C">
              <w:rPr>
                <w:noProof/>
                <w:webHidden/>
              </w:rPr>
              <w:fldChar w:fldCharType="separate"/>
            </w:r>
            <w:r w:rsidR="000F121C">
              <w:rPr>
                <w:noProof/>
                <w:webHidden/>
              </w:rPr>
              <w:t>62</w:t>
            </w:r>
            <w:r w:rsidR="000F121C">
              <w:rPr>
                <w:noProof/>
                <w:webHidden/>
              </w:rPr>
              <w:fldChar w:fldCharType="end"/>
            </w:r>
          </w:hyperlink>
        </w:p>
        <w:p w14:paraId="2C0A7C53" w14:textId="276D28A0" w:rsidR="000F121C" w:rsidRDefault="002954A8">
          <w:pPr>
            <w:pStyle w:val="Spistreci2"/>
            <w:rPr>
              <w:rFonts w:asciiTheme="minorHAnsi" w:eastAsiaTheme="minorEastAsia" w:hAnsiTheme="minorHAnsi" w:cstheme="minorBidi"/>
              <w:noProof/>
              <w:sz w:val="22"/>
              <w:szCs w:val="22"/>
              <w:lang w:eastAsia="pl-PL"/>
            </w:rPr>
          </w:pPr>
          <w:hyperlink w:anchor="_Toc11407501" w:history="1">
            <w:r w:rsidR="000F121C" w:rsidRPr="00F870BA">
              <w:rPr>
                <w:rStyle w:val="Hipercze"/>
                <w:noProof/>
              </w:rPr>
              <w:t>6.3 Ocena merytoryczna</w:t>
            </w:r>
            <w:r w:rsidR="000F121C">
              <w:rPr>
                <w:noProof/>
                <w:webHidden/>
              </w:rPr>
              <w:tab/>
            </w:r>
            <w:r w:rsidR="000F121C">
              <w:rPr>
                <w:noProof/>
                <w:webHidden/>
              </w:rPr>
              <w:fldChar w:fldCharType="begin"/>
            </w:r>
            <w:r w:rsidR="000F121C">
              <w:rPr>
                <w:noProof/>
                <w:webHidden/>
              </w:rPr>
              <w:instrText xml:space="preserve"> PAGEREF _Toc11407501 \h </w:instrText>
            </w:r>
            <w:r w:rsidR="000F121C">
              <w:rPr>
                <w:noProof/>
                <w:webHidden/>
              </w:rPr>
            </w:r>
            <w:r w:rsidR="000F121C">
              <w:rPr>
                <w:noProof/>
                <w:webHidden/>
              </w:rPr>
              <w:fldChar w:fldCharType="separate"/>
            </w:r>
            <w:r w:rsidR="000F121C">
              <w:rPr>
                <w:noProof/>
                <w:webHidden/>
              </w:rPr>
              <w:t>63</w:t>
            </w:r>
            <w:r w:rsidR="000F121C">
              <w:rPr>
                <w:noProof/>
                <w:webHidden/>
              </w:rPr>
              <w:fldChar w:fldCharType="end"/>
            </w:r>
          </w:hyperlink>
        </w:p>
        <w:p w14:paraId="29504C7A" w14:textId="3E40D091" w:rsidR="000F121C" w:rsidRDefault="002954A8">
          <w:pPr>
            <w:pStyle w:val="Spistreci2"/>
            <w:rPr>
              <w:rFonts w:asciiTheme="minorHAnsi" w:eastAsiaTheme="minorEastAsia" w:hAnsiTheme="minorHAnsi" w:cstheme="minorBidi"/>
              <w:noProof/>
              <w:sz w:val="22"/>
              <w:szCs w:val="22"/>
              <w:lang w:eastAsia="pl-PL"/>
            </w:rPr>
          </w:pPr>
          <w:hyperlink w:anchor="_Toc11407502" w:history="1">
            <w:r w:rsidR="000F121C" w:rsidRPr="00F870BA">
              <w:rPr>
                <w:rStyle w:val="Hipercze"/>
                <w:noProof/>
              </w:rPr>
              <w:t>6.3.1 Negocjacje</w:t>
            </w:r>
            <w:r w:rsidR="000F121C">
              <w:rPr>
                <w:noProof/>
                <w:webHidden/>
              </w:rPr>
              <w:tab/>
            </w:r>
            <w:r w:rsidR="000F121C">
              <w:rPr>
                <w:noProof/>
                <w:webHidden/>
              </w:rPr>
              <w:fldChar w:fldCharType="begin"/>
            </w:r>
            <w:r w:rsidR="000F121C">
              <w:rPr>
                <w:noProof/>
                <w:webHidden/>
              </w:rPr>
              <w:instrText xml:space="preserve"> PAGEREF _Toc11407502 \h </w:instrText>
            </w:r>
            <w:r w:rsidR="000F121C">
              <w:rPr>
                <w:noProof/>
                <w:webHidden/>
              </w:rPr>
            </w:r>
            <w:r w:rsidR="000F121C">
              <w:rPr>
                <w:noProof/>
                <w:webHidden/>
              </w:rPr>
              <w:fldChar w:fldCharType="separate"/>
            </w:r>
            <w:r w:rsidR="000F121C">
              <w:rPr>
                <w:noProof/>
                <w:webHidden/>
              </w:rPr>
              <w:t>65</w:t>
            </w:r>
            <w:r w:rsidR="000F121C">
              <w:rPr>
                <w:noProof/>
                <w:webHidden/>
              </w:rPr>
              <w:fldChar w:fldCharType="end"/>
            </w:r>
          </w:hyperlink>
        </w:p>
        <w:p w14:paraId="0892B360" w14:textId="40BB6EE0" w:rsidR="000F121C" w:rsidRDefault="002954A8">
          <w:pPr>
            <w:pStyle w:val="Spistreci2"/>
            <w:rPr>
              <w:rFonts w:asciiTheme="minorHAnsi" w:eastAsiaTheme="minorEastAsia" w:hAnsiTheme="minorHAnsi" w:cstheme="minorBidi"/>
              <w:noProof/>
              <w:sz w:val="22"/>
              <w:szCs w:val="22"/>
              <w:lang w:eastAsia="pl-PL"/>
            </w:rPr>
          </w:pPr>
          <w:hyperlink w:anchor="_Toc11407503" w:history="1">
            <w:r w:rsidR="000F121C" w:rsidRPr="00F870BA">
              <w:rPr>
                <w:rStyle w:val="Hipercze"/>
                <w:noProof/>
              </w:rPr>
              <w:t>6.4 Zakończenie oceny i rozstrzygnięcie konkursu</w:t>
            </w:r>
            <w:r w:rsidR="000F121C">
              <w:rPr>
                <w:noProof/>
                <w:webHidden/>
              </w:rPr>
              <w:tab/>
            </w:r>
            <w:r w:rsidR="000F121C">
              <w:rPr>
                <w:noProof/>
                <w:webHidden/>
              </w:rPr>
              <w:fldChar w:fldCharType="begin"/>
            </w:r>
            <w:r w:rsidR="000F121C">
              <w:rPr>
                <w:noProof/>
                <w:webHidden/>
              </w:rPr>
              <w:instrText xml:space="preserve"> PAGEREF _Toc11407503 \h </w:instrText>
            </w:r>
            <w:r w:rsidR="000F121C">
              <w:rPr>
                <w:noProof/>
                <w:webHidden/>
              </w:rPr>
            </w:r>
            <w:r w:rsidR="000F121C">
              <w:rPr>
                <w:noProof/>
                <w:webHidden/>
              </w:rPr>
              <w:fldChar w:fldCharType="separate"/>
            </w:r>
            <w:r w:rsidR="000F121C">
              <w:rPr>
                <w:noProof/>
                <w:webHidden/>
              </w:rPr>
              <w:t>68</w:t>
            </w:r>
            <w:r w:rsidR="000F121C">
              <w:rPr>
                <w:noProof/>
                <w:webHidden/>
              </w:rPr>
              <w:fldChar w:fldCharType="end"/>
            </w:r>
          </w:hyperlink>
        </w:p>
        <w:p w14:paraId="7EF80F30" w14:textId="4152374A" w:rsidR="000F121C" w:rsidRDefault="002954A8">
          <w:pPr>
            <w:pStyle w:val="Spistreci1"/>
            <w:rPr>
              <w:rFonts w:asciiTheme="minorHAnsi" w:eastAsiaTheme="minorEastAsia" w:hAnsiTheme="minorHAnsi" w:cstheme="minorBidi"/>
              <w:noProof/>
              <w:sz w:val="22"/>
              <w:szCs w:val="22"/>
              <w:lang w:eastAsia="pl-PL"/>
            </w:rPr>
          </w:pPr>
          <w:hyperlink w:anchor="_Toc11407504" w:history="1">
            <w:r w:rsidR="000F121C" w:rsidRPr="00F870BA">
              <w:rPr>
                <w:rStyle w:val="Hipercze"/>
                <w:rFonts w:eastAsia="Calibri"/>
                <w:noProof/>
              </w:rPr>
              <w:t>7 ŚRODKI ODWOŁAWCZE PRZYSŁUGUJĄCE WNIOSKODAWCY</w:t>
            </w:r>
            <w:r w:rsidR="000F121C">
              <w:rPr>
                <w:noProof/>
                <w:webHidden/>
              </w:rPr>
              <w:tab/>
            </w:r>
            <w:r w:rsidR="000F121C">
              <w:rPr>
                <w:noProof/>
                <w:webHidden/>
              </w:rPr>
              <w:fldChar w:fldCharType="begin"/>
            </w:r>
            <w:r w:rsidR="000F121C">
              <w:rPr>
                <w:noProof/>
                <w:webHidden/>
              </w:rPr>
              <w:instrText xml:space="preserve"> PAGEREF _Toc11407504 \h </w:instrText>
            </w:r>
            <w:r w:rsidR="000F121C">
              <w:rPr>
                <w:noProof/>
                <w:webHidden/>
              </w:rPr>
            </w:r>
            <w:r w:rsidR="000F121C">
              <w:rPr>
                <w:noProof/>
                <w:webHidden/>
              </w:rPr>
              <w:fldChar w:fldCharType="separate"/>
            </w:r>
            <w:r w:rsidR="000F121C">
              <w:rPr>
                <w:noProof/>
                <w:webHidden/>
              </w:rPr>
              <w:t>70</w:t>
            </w:r>
            <w:r w:rsidR="000F121C">
              <w:rPr>
                <w:noProof/>
                <w:webHidden/>
              </w:rPr>
              <w:fldChar w:fldCharType="end"/>
            </w:r>
          </w:hyperlink>
        </w:p>
        <w:p w14:paraId="0D6B8FD0" w14:textId="73EE7148" w:rsidR="000F121C" w:rsidRDefault="002954A8">
          <w:pPr>
            <w:pStyle w:val="Spistreci2"/>
            <w:rPr>
              <w:rFonts w:asciiTheme="minorHAnsi" w:eastAsiaTheme="minorEastAsia" w:hAnsiTheme="minorHAnsi" w:cstheme="minorBidi"/>
              <w:noProof/>
              <w:sz w:val="22"/>
              <w:szCs w:val="22"/>
              <w:lang w:eastAsia="pl-PL"/>
            </w:rPr>
          </w:pPr>
          <w:hyperlink w:anchor="_Toc11407505" w:history="1">
            <w:r w:rsidR="000F121C" w:rsidRPr="00F870BA">
              <w:rPr>
                <w:rStyle w:val="Hipercze"/>
                <w:noProof/>
                <w:lang w:eastAsia="pl-PL"/>
              </w:rPr>
              <w:t>7.1 Zakres podmiotowy i przedmiotowy procedury odwoławczej</w:t>
            </w:r>
            <w:r w:rsidR="000F121C">
              <w:rPr>
                <w:noProof/>
                <w:webHidden/>
              </w:rPr>
              <w:tab/>
            </w:r>
            <w:r w:rsidR="000F121C">
              <w:rPr>
                <w:noProof/>
                <w:webHidden/>
              </w:rPr>
              <w:fldChar w:fldCharType="begin"/>
            </w:r>
            <w:r w:rsidR="000F121C">
              <w:rPr>
                <w:noProof/>
                <w:webHidden/>
              </w:rPr>
              <w:instrText xml:space="preserve"> PAGEREF _Toc11407505 \h </w:instrText>
            </w:r>
            <w:r w:rsidR="000F121C">
              <w:rPr>
                <w:noProof/>
                <w:webHidden/>
              </w:rPr>
            </w:r>
            <w:r w:rsidR="000F121C">
              <w:rPr>
                <w:noProof/>
                <w:webHidden/>
              </w:rPr>
              <w:fldChar w:fldCharType="separate"/>
            </w:r>
            <w:r w:rsidR="000F121C">
              <w:rPr>
                <w:noProof/>
                <w:webHidden/>
              </w:rPr>
              <w:t>70</w:t>
            </w:r>
            <w:r w:rsidR="000F121C">
              <w:rPr>
                <w:noProof/>
                <w:webHidden/>
              </w:rPr>
              <w:fldChar w:fldCharType="end"/>
            </w:r>
          </w:hyperlink>
        </w:p>
        <w:p w14:paraId="7278DD46" w14:textId="644A0357" w:rsidR="000F121C" w:rsidRDefault="002954A8">
          <w:pPr>
            <w:pStyle w:val="Spistreci2"/>
            <w:rPr>
              <w:rFonts w:asciiTheme="minorHAnsi" w:eastAsiaTheme="minorEastAsia" w:hAnsiTheme="minorHAnsi" w:cstheme="minorBidi"/>
              <w:noProof/>
              <w:sz w:val="22"/>
              <w:szCs w:val="22"/>
              <w:lang w:eastAsia="pl-PL"/>
            </w:rPr>
          </w:pPr>
          <w:hyperlink w:anchor="_Toc11407506" w:history="1">
            <w:r w:rsidR="000F121C" w:rsidRPr="00F870BA">
              <w:rPr>
                <w:rStyle w:val="Hipercze"/>
                <w:noProof/>
              </w:rPr>
              <w:t>7.2 Protest</w:t>
            </w:r>
            <w:r w:rsidR="000F121C">
              <w:rPr>
                <w:noProof/>
                <w:webHidden/>
              </w:rPr>
              <w:tab/>
            </w:r>
            <w:r w:rsidR="000F121C">
              <w:rPr>
                <w:noProof/>
                <w:webHidden/>
              </w:rPr>
              <w:fldChar w:fldCharType="begin"/>
            </w:r>
            <w:r w:rsidR="000F121C">
              <w:rPr>
                <w:noProof/>
                <w:webHidden/>
              </w:rPr>
              <w:instrText xml:space="preserve"> PAGEREF _Toc11407506 \h </w:instrText>
            </w:r>
            <w:r w:rsidR="000F121C">
              <w:rPr>
                <w:noProof/>
                <w:webHidden/>
              </w:rPr>
            </w:r>
            <w:r w:rsidR="000F121C">
              <w:rPr>
                <w:noProof/>
                <w:webHidden/>
              </w:rPr>
              <w:fldChar w:fldCharType="separate"/>
            </w:r>
            <w:r w:rsidR="000F121C">
              <w:rPr>
                <w:noProof/>
                <w:webHidden/>
              </w:rPr>
              <w:t>70</w:t>
            </w:r>
            <w:r w:rsidR="000F121C">
              <w:rPr>
                <w:noProof/>
                <w:webHidden/>
              </w:rPr>
              <w:fldChar w:fldCharType="end"/>
            </w:r>
          </w:hyperlink>
        </w:p>
        <w:p w14:paraId="21CDC7E8" w14:textId="7A503F93" w:rsidR="000F121C" w:rsidRDefault="002954A8">
          <w:pPr>
            <w:pStyle w:val="Spistreci2"/>
            <w:rPr>
              <w:rFonts w:asciiTheme="minorHAnsi" w:eastAsiaTheme="minorEastAsia" w:hAnsiTheme="minorHAnsi" w:cstheme="minorBidi"/>
              <w:noProof/>
              <w:sz w:val="22"/>
              <w:szCs w:val="22"/>
              <w:lang w:eastAsia="pl-PL"/>
            </w:rPr>
          </w:pPr>
          <w:hyperlink w:anchor="_Toc11407507" w:history="1">
            <w:r w:rsidR="000F121C" w:rsidRPr="00F870BA">
              <w:rPr>
                <w:rStyle w:val="Hipercze"/>
                <w:noProof/>
              </w:rPr>
              <w:t>7.3 Skarga do sądu administracyjnego</w:t>
            </w:r>
            <w:r w:rsidR="000F121C">
              <w:rPr>
                <w:noProof/>
                <w:webHidden/>
              </w:rPr>
              <w:tab/>
            </w:r>
            <w:r w:rsidR="000F121C">
              <w:rPr>
                <w:noProof/>
                <w:webHidden/>
              </w:rPr>
              <w:fldChar w:fldCharType="begin"/>
            </w:r>
            <w:r w:rsidR="000F121C">
              <w:rPr>
                <w:noProof/>
                <w:webHidden/>
              </w:rPr>
              <w:instrText xml:space="preserve"> PAGEREF _Toc11407507 \h </w:instrText>
            </w:r>
            <w:r w:rsidR="000F121C">
              <w:rPr>
                <w:noProof/>
                <w:webHidden/>
              </w:rPr>
            </w:r>
            <w:r w:rsidR="000F121C">
              <w:rPr>
                <w:noProof/>
                <w:webHidden/>
              </w:rPr>
              <w:fldChar w:fldCharType="separate"/>
            </w:r>
            <w:r w:rsidR="000F121C">
              <w:rPr>
                <w:noProof/>
                <w:webHidden/>
              </w:rPr>
              <w:t>73</w:t>
            </w:r>
            <w:r w:rsidR="000F121C">
              <w:rPr>
                <w:noProof/>
                <w:webHidden/>
              </w:rPr>
              <w:fldChar w:fldCharType="end"/>
            </w:r>
          </w:hyperlink>
        </w:p>
        <w:p w14:paraId="6E7AE453" w14:textId="094E5412" w:rsidR="000F121C" w:rsidRDefault="002954A8">
          <w:pPr>
            <w:pStyle w:val="Spistreci1"/>
            <w:rPr>
              <w:rFonts w:asciiTheme="minorHAnsi" w:eastAsiaTheme="minorEastAsia" w:hAnsiTheme="minorHAnsi" w:cstheme="minorBidi"/>
              <w:noProof/>
              <w:sz w:val="22"/>
              <w:szCs w:val="22"/>
              <w:lang w:eastAsia="pl-PL"/>
            </w:rPr>
          </w:pPr>
          <w:hyperlink w:anchor="_Toc11407508" w:history="1">
            <w:r w:rsidR="000F121C" w:rsidRPr="00F870BA">
              <w:rPr>
                <w:rStyle w:val="Hipercze"/>
                <w:noProof/>
              </w:rPr>
              <w:t>8 UMOWA O DOFINANSOWANIE PROJEKTU</w:t>
            </w:r>
            <w:r w:rsidR="000F121C">
              <w:rPr>
                <w:noProof/>
                <w:webHidden/>
              </w:rPr>
              <w:tab/>
            </w:r>
            <w:r w:rsidR="000F121C">
              <w:rPr>
                <w:noProof/>
                <w:webHidden/>
              </w:rPr>
              <w:fldChar w:fldCharType="begin"/>
            </w:r>
            <w:r w:rsidR="000F121C">
              <w:rPr>
                <w:noProof/>
                <w:webHidden/>
              </w:rPr>
              <w:instrText xml:space="preserve"> PAGEREF _Toc11407508 \h </w:instrText>
            </w:r>
            <w:r w:rsidR="000F121C">
              <w:rPr>
                <w:noProof/>
                <w:webHidden/>
              </w:rPr>
            </w:r>
            <w:r w:rsidR="000F121C">
              <w:rPr>
                <w:noProof/>
                <w:webHidden/>
              </w:rPr>
              <w:fldChar w:fldCharType="separate"/>
            </w:r>
            <w:r w:rsidR="000F121C">
              <w:rPr>
                <w:noProof/>
                <w:webHidden/>
              </w:rPr>
              <w:t>75</w:t>
            </w:r>
            <w:r w:rsidR="000F121C">
              <w:rPr>
                <w:noProof/>
                <w:webHidden/>
              </w:rPr>
              <w:fldChar w:fldCharType="end"/>
            </w:r>
          </w:hyperlink>
        </w:p>
        <w:p w14:paraId="7B962435" w14:textId="089BFF74" w:rsidR="000F121C" w:rsidRDefault="002954A8">
          <w:pPr>
            <w:pStyle w:val="Spistreci2"/>
            <w:rPr>
              <w:rFonts w:asciiTheme="minorHAnsi" w:eastAsiaTheme="minorEastAsia" w:hAnsiTheme="minorHAnsi" w:cstheme="minorBidi"/>
              <w:noProof/>
              <w:sz w:val="22"/>
              <w:szCs w:val="22"/>
              <w:lang w:eastAsia="pl-PL"/>
            </w:rPr>
          </w:pPr>
          <w:hyperlink w:anchor="_Toc11407509" w:history="1">
            <w:r w:rsidR="000F121C" w:rsidRPr="00F870BA">
              <w:rPr>
                <w:rStyle w:val="Hipercze"/>
                <w:noProof/>
              </w:rPr>
              <w:t>8.1 Podpisanie umowy o dofinansowanie projektu</w:t>
            </w:r>
            <w:r w:rsidR="000F121C">
              <w:rPr>
                <w:noProof/>
                <w:webHidden/>
              </w:rPr>
              <w:tab/>
            </w:r>
            <w:r w:rsidR="000F121C">
              <w:rPr>
                <w:noProof/>
                <w:webHidden/>
              </w:rPr>
              <w:fldChar w:fldCharType="begin"/>
            </w:r>
            <w:r w:rsidR="000F121C">
              <w:rPr>
                <w:noProof/>
                <w:webHidden/>
              </w:rPr>
              <w:instrText xml:space="preserve"> PAGEREF _Toc11407509 \h </w:instrText>
            </w:r>
            <w:r w:rsidR="000F121C">
              <w:rPr>
                <w:noProof/>
                <w:webHidden/>
              </w:rPr>
            </w:r>
            <w:r w:rsidR="000F121C">
              <w:rPr>
                <w:noProof/>
                <w:webHidden/>
              </w:rPr>
              <w:fldChar w:fldCharType="separate"/>
            </w:r>
            <w:r w:rsidR="000F121C">
              <w:rPr>
                <w:noProof/>
                <w:webHidden/>
              </w:rPr>
              <w:t>75</w:t>
            </w:r>
            <w:r w:rsidR="000F121C">
              <w:rPr>
                <w:noProof/>
                <w:webHidden/>
              </w:rPr>
              <w:fldChar w:fldCharType="end"/>
            </w:r>
          </w:hyperlink>
        </w:p>
        <w:p w14:paraId="49F8005C" w14:textId="646EFAA9" w:rsidR="000F121C" w:rsidRDefault="002954A8">
          <w:pPr>
            <w:pStyle w:val="Spistreci2"/>
            <w:rPr>
              <w:rFonts w:asciiTheme="minorHAnsi" w:eastAsiaTheme="minorEastAsia" w:hAnsiTheme="minorHAnsi" w:cstheme="minorBidi"/>
              <w:noProof/>
              <w:sz w:val="22"/>
              <w:szCs w:val="22"/>
              <w:lang w:eastAsia="pl-PL"/>
            </w:rPr>
          </w:pPr>
          <w:hyperlink w:anchor="_Toc11407510" w:history="1">
            <w:r w:rsidR="000F121C" w:rsidRPr="00F870BA">
              <w:rPr>
                <w:rStyle w:val="Hipercze"/>
                <w:noProof/>
              </w:rPr>
              <w:t>8.2 Załączniki do umowy</w:t>
            </w:r>
            <w:r w:rsidR="000F121C">
              <w:rPr>
                <w:noProof/>
                <w:webHidden/>
              </w:rPr>
              <w:tab/>
            </w:r>
            <w:r w:rsidR="000F121C">
              <w:rPr>
                <w:noProof/>
                <w:webHidden/>
              </w:rPr>
              <w:fldChar w:fldCharType="begin"/>
            </w:r>
            <w:r w:rsidR="000F121C">
              <w:rPr>
                <w:noProof/>
                <w:webHidden/>
              </w:rPr>
              <w:instrText xml:space="preserve"> PAGEREF _Toc11407510 \h </w:instrText>
            </w:r>
            <w:r w:rsidR="000F121C">
              <w:rPr>
                <w:noProof/>
                <w:webHidden/>
              </w:rPr>
            </w:r>
            <w:r w:rsidR="000F121C">
              <w:rPr>
                <w:noProof/>
                <w:webHidden/>
              </w:rPr>
              <w:fldChar w:fldCharType="separate"/>
            </w:r>
            <w:r w:rsidR="000F121C">
              <w:rPr>
                <w:noProof/>
                <w:webHidden/>
              </w:rPr>
              <w:t>75</w:t>
            </w:r>
            <w:r w:rsidR="000F121C">
              <w:rPr>
                <w:noProof/>
                <w:webHidden/>
              </w:rPr>
              <w:fldChar w:fldCharType="end"/>
            </w:r>
          </w:hyperlink>
        </w:p>
        <w:p w14:paraId="4A32B40B" w14:textId="6B2C3966" w:rsidR="000F121C" w:rsidRDefault="002954A8">
          <w:pPr>
            <w:pStyle w:val="Spistreci2"/>
            <w:rPr>
              <w:rFonts w:asciiTheme="minorHAnsi" w:eastAsiaTheme="minorEastAsia" w:hAnsiTheme="minorHAnsi" w:cstheme="minorBidi"/>
              <w:noProof/>
              <w:sz w:val="22"/>
              <w:szCs w:val="22"/>
              <w:lang w:eastAsia="pl-PL"/>
            </w:rPr>
          </w:pPr>
          <w:hyperlink w:anchor="_Toc11407511" w:history="1">
            <w:r w:rsidR="000F121C" w:rsidRPr="00F870BA">
              <w:rPr>
                <w:rStyle w:val="Hipercze"/>
                <w:noProof/>
              </w:rPr>
              <w:t>8.3 Zabezpieczenie prawidłowej realizacji umowy</w:t>
            </w:r>
            <w:r w:rsidR="000F121C">
              <w:rPr>
                <w:noProof/>
                <w:webHidden/>
              </w:rPr>
              <w:tab/>
            </w:r>
            <w:r w:rsidR="000F121C">
              <w:rPr>
                <w:noProof/>
                <w:webHidden/>
              </w:rPr>
              <w:fldChar w:fldCharType="begin"/>
            </w:r>
            <w:r w:rsidR="000F121C">
              <w:rPr>
                <w:noProof/>
                <w:webHidden/>
              </w:rPr>
              <w:instrText xml:space="preserve"> PAGEREF _Toc11407511 \h </w:instrText>
            </w:r>
            <w:r w:rsidR="000F121C">
              <w:rPr>
                <w:noProof/>
                <w:webHidden/>
              </w:rPr>
            </w:r>
            <w:r w:rsidR="000F121C">
              <w:rPr>
                <w:noProof/>
                <w:webHidden/>
              </w:rPr>
              <w:fldChar w:fldCharType="separate"/>
            </w:r>
            <w:r w:rsidR="000F121C">
              <w:rPr>
                <w:noProof/>
                <w:webHidden/>
              </w:rPr>
              <w:t>81</w:t>
            </w:r>
            <w:r w:rsidR="000F121C">
              <w:rPr>
                <w:noProof/>
                <w:webHidden/>
              </w:rPr>
              <w:fldChar w:fldCharType="end"/>
            </w:r>
          </w:hyperlink>
        </w:p>
        <w:p w14:paraId="1631F60C" w14:textId="3144C05A" w:rsidR="000F121C" w:rsidRDefault="002954A8">
          <w:pPr>
            <w:pStyle w:val="Spistreci1"/>
            <w:rPr>
              <w:rFonts w:asciiTheme="minorHAnsi" w:eastAsiaTheme="minorEastAsia" w:hAnsiTheme="minorHAnsi" w:cstheme="minorBidi"/>
              <w:noProof/>
              <w:sz w:val="22"/>
              <w:szCs w:val="22"/>
              <w:lang w:eastAsia="pl-PL"/>
            </w:rPr>
          </w:pPr>
          <w:hyperlink w:anchor="_Toc11407512" w:history="1">
            <w:r w:rsidR="000F121C" w:rsidRPr="00F870BA">
              <w:rPr>
                <w:rStyle w:val="Hipercze"/>
                <w:noProof/>
              </w:rPr>
              <w:t>9 ZAŁĄCZNIKI</w:t>
            </w:r>
            <w:r w:rsidR="000F121C">
              <w:rPr>
                <w:noProof/>
                <w:webHidden/>
              </w:rPr>
              <w:tab/>
            </w:r>
            <w:r w:rsidR="000F121C">
              <w:rPr>
                <w:noProof/>
                <w:webHidden/>
              </w:rPr>
              <w:fldChar w:fldCharType="begin"/>
            </w:r>
            <w:r w:rsidR="000F121C">
              <w:rPr>
                <w:noProof/>
                <w:webHidden/>
              </w:rPr>
              <w:instrText xml:space="preserve"> PAGEREF _Toc11407512 \h </w:instrText>
            </w:r>
            <w:r w:rsidR="000F121C">
              <w:rPr>
                <w:noProof/>
                <w:webHidden/>
              </w:rPr>
            </w:r>
            <w:r w:rsidR="000F121C">
              <w:rPr>
                <w:noProof/>
                <w:webHidden/>
              </w:rPr>
              <w:fldChar w:fldCharType="separate"/>
            </w:r>
            <w:r w:rsidR="000F121C">
              <w:rPr>
                <w:noProof/>
                <w:webHidden/>
              </w:rPr>
              <w:t>84</w:t>
            </w:r>
            <w:r w:rsidR="000F121C">
              <w:rPr>
                <w:noProof/>
                <w:webHidden/>
              </w:rPr>
              <w:fldChar w:fldCharType="end"/>
            </w:r>
          </w:hyperlink>
        </w:p>
        <w:p w14:paraId="519DFCDF" w14:textId="722DAD0E" w:rsidR="002C4E0B" w:rsidRDefault="0081542D" w:rsidP="001A7DF9">
          <w:pPr>
            <w:pStyle w:val="Spistreci1"/>
          </w:pPr>
          <w:r>
            <w:fldChar w:fldCharType="end"/>
          </w:r>
        </w:p>
        <w:p w14:paraId="13F49AD6" w14:textId="77777777" w:rsidR="002C4E0B" w:rsidRDefault="002C4E0B">
          <w:pPr>
            <w:spacing w:before="0" w:after="0" w:line="240" w:lineRule="auto"/>
            <w:rPr>
              <w:b/>
              <w:bCs/>
            </w:rPr>
          </w:pPr>
          <w:r>
            <w:rPr>
              <w:b/>
              <w:bCs/>
            </w:rPr>
            <w:br w:type="page"/>
          </w:r>
        </w:p>
        <w:p w14:paraId="2B82A9ED" w14:textId="34FAC8C2" w:rsidR="00D51CE0" w:rsidRPr="00D51CE0" w:rsidRDefault="002954A8" w:rsidP="001A7DF9">
          <w:pPr>
            <w:pStyle w:val="Spistreci1"/>
            <w:rPr>
              <w:rFonts w:ascii="Arial" w:hAnsi="Arial" w:cs="Arial"/>
            </w:rPr>
          </w:pPr>
        </w:p>
      </w:sdtContent>
    </w:sdt>
    <w:p w14:paraId="2542D7F0" w14:textId="72814264" w:rsidR="0021604F" w:rsidRPr="009360D2" w:rsidRDefault="00F014AD">
      <w:pPr>
        <w:pStyle w:val="Nagwek1"/>
      </w:pPr>
      <w:bookmarkStart w:id="2" w:name="_Toc519423849"/>
      <w:bookmarkStart w:id="3" w:name="_Toc11407461"/>
      <w:r>
        <w:t>INFORMACJE OGÓLNE</w:t>
      </w:r>
      <w:bookmarkEnd w:id="2"/>
      <w:bookmarkEnd w:id="3"/>
    </w:p>
    <w:p w14:paraId="77D89D30" w14:textId="41E5093A" w:rsidR="00C61B48" w:rsidRPr="00FA06E2" w:rsidRDefault="002C1728" w:rsidP="00DD5D9D">
      <w:pPr>
        <w:pStyle w:val="Nagwek2"/>
        <w:numPr>
          <w:ilvl w:val="1"/>
          <w:numId w:val="245"/>
        </w:numPr>
      </w:pPr>
      <w:bookmarkStart w:id="4" w:name="_Toc519423850"/>
      <w:bookmarkStart w:id="5" w:name="_Toc11407462"/>
      <w:r w:rsidRPr="00FA06E2">
        <w:t>Wykaz skrótów</w:t>
      </w:r>
      <w:bookmarkEnd w:id="0"/>
      <w:bookmarkEnd w:id="1"/>
      <w:r w:rsidR="00ED09BC" w:rsidRPr="00FA06E2">
        <w:t xml:space="preserve"> i najważniejszych pojęć</w:t>
      </w:r>
      <w:bookmarkEnd w:id="4"/>
      <w:bookmarkEnd w:id="5"/>
    </w:p>
    <w:p w14:paraId="6AC9CC1B" w14:textId="30AB0AB2" w:rsidR="00F15955" w:rsidRPr="00D67548" w:rsidRDefault="00F15955" w:rsidP="00E34297">
      <w:pPr>
        <w:spacing w:before="120" w:after="120" w:line="360" w:lineRule="auto"/>
        <w:jc w:val="both"/>
        <w:rPr>
          <w:rFonts w:ascii="Arial" w:hAnsi="Arial" w:cs="Arial"/>
          <w:sz w:val="24"/>
          <w:szCs w:val="24"/>
        </w:rPr>
      </w:pPr>
      <w:r w:rsidRPr="00D15CBF">
        <w:rPr>
          <w:rFonts w:ascii="Arial" w:hAnsi="Arial" w:cs="Arial"/>
          <w:b/>
          <w:sz w:val="24"/>
          <w:szCs w:val="24"/>
        </w:rPr>
        <w:t>EFRR</w:t>
      </w:r>
      <w:r>
        <w:rPr>
          <w:rFonts w:ascii="Arial" w:hAnsi="Arial" w:cs="Arial"/>
          <w:sz w:val="24"/>
          <w:szCs w:val="24"/>
        </w:rPr>
        <w:t xml:space="preserve"> – Europejski Fundusz Rozwoju Regionalnego</w:t>
      </w:r>
    </w:p>
    <w:p w14:paraId="4C132D4D" w14:textId="55A66050" w:rsidR="00C723CD" w:rsidRDefault="00077E4C" w:rsidP="00E34297">
      <w:pPr>
        <w:spacing w:before="120" w:after="120" w:line="360" w:lineRule="auto"/>
        <w:jc w:val="both"/>
        <w:rPr>
          <w:rFonts w:ascii="Arial" w:hAnsi="Arial" w:cs="Arial"/>
          <w:sz w:val="24"/>
          <w:szCs w:val="24"/>
        </w:rPr>
      </w:pPr>
      <w:r w:rsidRPr="00772D55">
        <w:rPr>
          <w:rFonts w:ascii="Arial" w:hAnsi="Arial" w:cs="Arial"/>
          <w:b/>
          <w:sz w:val="24"/>
          <w:szCs w:val="24"/>
        </w:rPr>
        <w:t>EFS</w:t>
      </w:r>
      <w:r w:rsidRPr="00361A2A">
        <w:rPr>
          <w:rFonts w:ascii="Arial" w:hAnsi="Arial" w:cs="Arial"/>
          <w:sz w:val="24"/>
          <w:szCs w:val="24"/>
        </w:rPr>
        <w:t xml:space="preserve"> – Europejski Fundusz Społeczny</w:t>
      </w:r>
    </w:p>
    <w:p w14:paraId="16BDCE59" w14:textId="77777777" w:rsidR="003842EA" w:rsidRPr="00C723CD" w:rsidRDefault="00077E4C" w:rsidP="00D67548">
      <w:pPr>
        <w:spacing w:before="120" w:after="120" w:line="360" w:lineRule="auto"/>
        <w:jc w:val="both"/>
        <w:rPr>
          <w:rFonts w:ascii="Arial" w:hAnsi="Arial" w:cs="Arial"/>
          <w:sz w:val="24"/>
          <w:szCs w:val="24"/>
        </w:rPr>
      </w:pPr>
      <w:r w:rsidRPr="00DF6C9F">
        <w:rPr>
          <w:rFonts w:ascii="Arial" w:hAnsi="Arial" w:cs="Arial"/>
          <w:b/>
          <w:sz w:val="24"/>
        </w:rPr>
        <w:t>IOK</w:t>
      </w:r>
      <w:r>
        <w:rPr>
          <w:rFonts w:ascii="Arial" w:hAnsi="Arial" w:cs="Arial"/>
          <w:sz w:val="24"/>
        </w:rPr>
        <w:t xml:space="preserve"> –</w:t>
      </w:r>
      <w:r w:rsidRPr="00DF6C9F">
        <w:rPr>
          <w:rFonts w:ascii="Arial" w:hAnsi="Arial" w:cs="Arial"/>
          <w:sz w:val="24"/>
        </w:rPr>
        <w:t xml:space="preserve"> Instytucja Organizująca Konkurs (</w:t>
      </w:r>
      <w:r w:rsidR="006E7156">
        <w:rPr>
          <w:rFonts w:ascii="Arial" w:hAnsi="Arial" w:cs="Arial"/>
          <w:sz w:val="24"/>
        </w:rPr>
        <w:t>Zarząd Województwa Warmińsko-</w:t>
      </w:r>
      <w:r w:rsidR="00C13C6A" w:rsidRPr="00C13C6A">
        <w:rPr>
          <w:rFonts w:ascii="Arial" w:hAnsi="Arial" w:cs="Arial"/>
          <w:sz w:val="24"/>
        </w:rPr>
        <w:t>Mazurskiego</w:t>
      </w:r>
      <w:r w:rsidRPr="00DF6C9F">
        <w:rPr>
          <w:rFonts w:ascii="Arial" w:hAnsi="Arial" w:cs="Arial"/>
          <w:sz w:val="24"/>
        </w:rPr>
        <w:t>)</w:t>
      </w:r>
    </w:p>
    <w:p w14:paraId="0AA1EAFA" w14:textId="77777777" w:rsidR="00077E4C" w:rsidRDefault="00077E4C" w:rsidP="00D67548">
      <w:pPr>
        <w:spacing w:before="120" w:after="120" w:line="360" w:lineRule="auto"/>
        <w:jc w:val="both"/>
        <w:rPr>
          <w:rFonts w:ascii="Arial" w:hAnsi="Arial" w:cs="Arial"/>
          <w:sz w:val="24"/>
        </w:rPr>
      </w:pPr>
      <w:r>
        <w:rPr>
          <w:rFonts w:ascii="Arial" w:hAnsi="Arial" w:cs="Arial"/>
          <w:b/>
          <w:sz w:val="24"/>
        </w:rPr>
        <w:t>IZ</w:t>
      </w:r>
      <w:r>
        <w:rPr>
          <w:rFonts w:ascii="Arial" w:hAnsi="Arial" w:cs="Arial"/>
          <w:sz w:val="24"/>
        </w:rPr>
        <w:t xml:space="preserve"> –</w:t>
      </w:r>
      <w:r w:rsidRPr="00DF6C9F">
        <w:rPr>
          <w:rFonts w:ascii="Arial" w:hAnsi="Arial" w:cs="Arial"/>
          <w:sz w:val="24"/>
        </w:rPr>
        <w:t xml:space="preserve"> Instytucja Zarządzająca</w:t>
      </w:r>
      <w:r>
        <w:rPr>
          <w:rFonts w:ascii="Arial" w:hAnsi="Arial" w:cs="Arial"/>
          <w:sz w:val="24"/>
        </w:rPr>
        <w:t xml:space="preserve"> </w:t>
      </w:r>
      <w:r w:rsidR="001519EB">
        <w:rPr>
          <w:rFonts w:ascii="Arial" w:hAnsi="Arial" w:cs="Arial"/>
          <w:sz w:val="24"/>
        </w:rPr>
        <w:t>Regionalnym Programem Operacyjnym Województwa Warmińsko-Mazurskiego na lata 2014-2020 (Zarząd Województwa Warmińsko-</w:t>
      </w:r>
      <w:r w:rsidR="00AE2AF1">
        <w:rPr>
          <w:rFonts w:ascii="Arial" w:hAnsi="Arial" w:cs="Arial"/>
          <w:sz w:val="24"/>
        </w:rPr>
        <w:t>Mazurskiego)</w:t>
      </w:r>
    </w:p>
    <w:p w14:paraId="00C0269B" w14:textId="77777777" w:rsidR="00077E4C" w:rsidRDefault="00077E4C" w:rsidP="00D67548">
      <w:pPr>
        <w:spacing w:before="120" w:after="120" w:line="360" w:lineRule="auto"/>
        <w:jc w:val="both"/>
        <w:rPr>
          <w:rFonts w:ascii="Arial" w:hAnsi="Arial" w:cs="Arial"/>
          <w:sz w:val="24"/>
        </w:rPr>
      </w:pPr>
      <w:r w:rsidRPr="00510870">
        <w:rPr>
          <w:rFonts w:ascii="Arial" w:hAnsi="Arial" w:cs="Arial"/>
          <w:b/>
          <w:sz w:val="24"/>
        </w:rPr>
        <w:t>JST</w:t>
      </w:r>
      <w:r w:rsidR="000968C1" w:rsidRPr="000968C1">
        <w:rPr>
          <w:rFonts w:ascii="Arial" w:hAnsi="Arial" w:cs="Arial"/>
          <w:sz w:val="24"/>
        </w:rPr>
        <w:t xml:space="preserve"> </w:t>
      </w:r>
      <w:r>
        <w:rPr>
          <w:rFonts w:ascii="Arial" w:hAnsi="Arial" w:cs="Arial"/>
          <w:sz w:val="24"/>
        </w:rPr>
        <w:t>–</w:t>
      </w:r>
      <w:r w:rsidRPr="00DF6C9F">
        <w:rPr>
          <w:rFonts w:ascii="Arial" w:hAnsi="Arial" w:cs="Arial"/>
          <w:sz w:val="24"/>
        </w:rPr>
        <w:t xml:space="preserve"> </w:t>
      </w:r>
      <w:r>
        <w:rPr>
          <w:rFonts w:ascii="Arial" w:hAnsi="Arial" w:cs="Arial"/>
          <w:sz w:val="24"/>
        </w:rPr>
        <w:t>jednostka samorządu terytorialnego</w:t>
      </w:r>
    </w:p>
    <w:p w14:paraId="6695BB1C" w14:textId="77777777" w:rsidR="00077E4C" w:rsidRDefault="00077E4C" w:rsidP="00D67548">
      <w:pPr>
        <w:spacing w:before="120" w:after="120" w:line="360" w:lineRule="auto"/>
        <w:jc w:val="both"/>
        <w:rPr>
          <w:rFonts w:ascii="Arial" w:hAnsi="Arial" w:cs="Arial"/>
          <w:sz w:val="24"/>
        </w:rPr>
      </w:pPr>
      <w:r w:rsidRPr="00E51812">
        <w:rPr>
          <w:rFonts w:ascii="Arial" w:hAnsi="Arial" w:cs="Arial"/>
          <w:b/>
          <w:sz w:val="24"/>
        </w:rPr>
        <w:t>KOP</w:t>
      </w:r>
      <w:r>
        <w:rPr>
          <w:rFonts w:ascii="Arial" w:hAnsi="Arial" w:cs="Arial"/>
          <w:sz w:val="24"/>
        </w:rPr>
        <w:t xml:space="preserve"> – Komisja Oceny Projektów</w:t>
      </w:r>
    </w:p>
    <w:p w14:paraId="193800DC" w14:textId="273EC098" w:rsidR="00B53CAA" w:rsidRDefault="00B53CAA" w:rsidP="00D67548">
      <w:pPr>
        <w:spacing w:before="120" w:after="120" w:line="360" w:lineRule="auto"/>
        <w:jc w:val="both"/>
        <w:rPr>
          <w:rFonts w:ascii="Arial" w:hAnsi="Arial" w:cs="Arial"/>
          <w:sz w:val="24"/>
        </w:rPr>
      </w:pPr>
      <w:r w:rsidRPr="00B53CAA">
        <w:rPr>
          <w:rFonts w:ascii="Arial" w:hAnsi="Arial" w:cs="Arial"/>
          <w:b/>
          <w:sz w:val="24"/>
        </w:rPr>
        <w:t>KPA</w:t>
      </w:r>
      <w:r>
        <w:rPr>
          <w:rFonts w:ascii="Arial" w:hAnsi="Arial" w:cs="Arial"/>
          <w:sz w:val="24"/>
        </w:rPr>
        <w:t xml:space="preserve"> </w:t>
      </w:r>
      <w:r w:rsidR="000D3944">
        <w:rPr>
          <w:rFonts w:ascii="Arial" w:hAnsi="Arial" w:cs="Arial"/>
          <w:sz w:val="24"/>
        </w:rPr>
        <w:t>–</w:t>
      </w:r>
      <w:r>
        <w:rPr>
          <w:rFonts w:ascii="Arial" w:hAnsi="Arial" w:cs="Arial"/>
          <w:sz w:val="24"/>
        </w:rPr>
        <w:t xml:space="preserve"> </w:t>
      </w:r>
      <w:r w:rsidR="00D851D6" w:rsidRPr="00D851D6">
        <w:rPr>
          <w:rFonts w:ascii="Arial" w:hAnsi="Arial" w:cs="Arial"/>
          <w:sz w:val="24"/>
        </w:rPr>
        <w:t>Ustawa z dnia 14 czerwca 1960 r. Kodeks postępowania administracyjnego</w:t>
      </w:r>
      <w:r w:rsidR="000170F6">
        <w:rPr>
          <w:rFonts w:ascii="Arial" w:hAnsi="Arial" w:cs="Arial"/>
          <w:sz w:val="24"/>
        </w:rPr>
        <w:br/>
      </w:r>
      <w:r w:rsidR="00E833DC">
        <w:rPr>
          <w:rFonts w:ascii="Arial" w:hAnsi="Arial" w:cs="Arial"/>
          <w:sz w:val="24"/>
        </w:rPr>
        <w:t>(</w:t>
      </w:r>
      <w:r w:rsidR="001A7766">
        <w:rPr>
          <w:rFonts w:ascii="Arial" w:hAnsi="Arial" w:cs="Arial"/>
          <w:sz w:val="24"/>
        </w:rPr>
        <w:t xml:space="preserve">Dz.U. </w:t>
      </w:r>
      <w:r w:rsidR="00210E1A">
        <w:rPr>
          <w:rFonts w:ascii="Arial" w:hAnsi="Arial" w:cs="Arial"/>
          <w:sz w:val="24"/>
        </w:rPr>
        <w:t xml:space="preserve">z </w:t>
      </w:r>
      <w:r w:rsidR="001A7766">
        <w:rPr>
          <w:rFonts w:ascii="Arial" w:hAnsi="Arial" w:cs="Arial"/>
          <w:sz w:val="24"/>
        </w:rPr>
        <w:t>201</w:t>
      </w:r>
      <w:r w:rsidR="00837C52">
        <w:rPr>
          <w:rFonts w:ascii="Arial" w:hAnsi="Arial" w:cs="Arial"/>
          <w:sz w:val="24"/>
        </w:rPr>
        <w:t>8</w:t>
      </w:r>
      <w:r w:rsidR="0006039F">
        <w:rPr>
          <w:rFonts w:ascii="Arial" w:hAnsi="Arial" w:cs="Arial"/>
          <w:sz w:val="24"/>
        </w:rPr>
        <w:t xml:space="preserve"> r. </w:t>
      </w:r>
      <w:r w:rsidR="001A7766" w:rsidRPr="001A7766">
        <w:rPr>
          <w:rFonts w:ascii="Arial" w:hAnsi="Arial" w:cs="Arial"/>
          <w:sz w:val="24"/>
        </w:rPr>
        <w:t>poz. 2</w:t>
      </w:r>
      <w:r w:rsidR="00837C52">
        <w:rPr>
          <w:rFonts w:ascii="Arial" w:hAnsi="Arial" w:cs="Arial"/>
          <w:sz w:val="24"/>
        </w:rPr>
        <w:t>096</w:t>
      </w:r>
      <w:r w:rsidR="0088248E">
        <w:rPr>
          <w:rFonts w:ascii="Arial" w:hAnsi="Arial" w:cs="Arial"/>
          <w:sz w:val="24"/>
        </w:rPr>
        <w:t>, z późn. zm.</w:t>
      </w:r>
      <w:r w:rsidR="00D851D6">
        <w:rPr>
          <w:rFonts w:ascii="Arial" w:hAnsi="Arial" w:cs="Arial"/>
          <w:sz w:val="24"/>
        </w:rPr>
        <w:t>)</w:t>
      </w:r>
    </w:p>
    <w:p w14:paraId="6882E8E9" w14:textId="77777777" w:rsidR="0027313E" w:rsidRDefault="00077E4C" w:rsidP="00D67548">
      <w:pPr>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 xml:space="preserve">LSI </w:t>
      </w:r>
      <w:r w:rsidRPr="00772D55">
        <w:rPr>
          <w:rFonts w:ascii="Arial" w:hAnsi="Arial" w:cs="Arial"/>
          <w:b/>
          <w:sz w:val="24"/>
          <w:szCs w:val="24"/>
        </w:rPr>
        <w:t xml:space="preserve">MAKS2 </w:t>
      </w:r>
      <w:r>
        <w:rPr>
          <w:rFonts w:ascii="Arial" w:hAnsi="Arial" w:cs="Arial"/>
          <w:sz w:val="24"/>
        </w:rPr>
        <w:t>–</w:t>
      </w:r>
      <w:r>
        <w:rPr>
          <w:rFonts w:ascii="Arial" w:hAnsi="Arial" w:cs="Arial"/>
          <w:sz w:val="24"/>
          <w:szCs w:val="24"/>
        </w:rPr>
        <w:t xml:space="preserve"> </w:t>
      </w:r>
      <w:r w:rsidR="001B264B">
        <w:rPr>
          <w:rFonts w:ascii="Arial" w:hAnsi="Arial" w:cs="Arial"/>
          <w:sz w:val="24"/>
          <w:szCs w:val="24"/>
        </w:rPr>
        <w:t>Lo</w:t>
      </w:r>
      <w:r w:rsidR="000E7703">
        <w:rPr>
          <w:rFonts w:ascii="Arial" w:hAnsi="Arial" w:cs="Arial"/>
          <w:sz w:val="24"/>
          <w:szCs w:val="24"/>
        </w:rPr>
        <w:t>kalny System Informatyczny MAKS</w:t>
      </w:r>
      <w:r w:rsidR="001B264B">
        <w:rPr>
          <w:rFonts w:ascii="Arial" w:hAnsi="Arial" w:cs="Arial"/>
          <w:sz w:val="24"/>
          <w:szCs w:val="24"/>
        </w:rPr>
        <w:t>2</w:t>
      </w:r>
    </w:p>
    <w:p w14:paraId="6483FEF3" w14:textId="2EDC0D2C" w:rsidR="009706BD" w:rsidRDefault="009706BD" w:rsidP="00D67548">
      <w:pPr>
        <w:autoSpaceDE w:val="0"/>
        <w:autoSpaceDN w:val="0"/>
        <w:adjustRightInd w:val="0"/>
        <w:spacing w:before="120" w:after="120" w:line="360" w:lineRule="auto"/>
        <w:jc w:val="both"/>
        <w:rPr>
          <w:rFonts w:ascii="Arial" w:hAnsi="Arial" w:cs="Arial"/>
          <w:sz w:val="24"/>
          <w:szCs w:val="24"/>
        </w:rPr>
      </w:pPr>
      <w:r w:rsidRPr="009706BD">
        <w:rPr>
          <w:rFonts w:ascii="Arial" w:hAnsi="Arial" w:cs="Arial"/>
          <w:b/>
          <w:sz w:val="24"/>
          <w:szCs w:val="24"/>
        </w:rPr>
        <w:t>OPS</w:t>
      </w:r>
      <w:r>
        <w:rPr>
          <w:rFonts w:ascii="Arial" w:hAnsi="Arial" w:cs="Arial"/>
          <w:sz w:val="24"/>
          <w:szCs w:val="24"/>
        </w:rPr>
        <w:t xml:space="preserve"> – ośrodek pomocy społecznej</w:t>
      </w:r>
    </w:p>
    <w:p w14:paraId="588A1885" w14:textId="51F9054D" w:rsidR="004300D4" w:rsidRPr="006D481F" w:rsidRDefault="004300D4" w:rsidP="004300D4">
      <w:pPr>
        <w:spacing w:before="120" w:after="120" w:line="360" w:lineRule="auto"/>
        <w:jc w:val="both"/>
        <w:rPr>
          <w:rFonts w:ascii="Arial" w:hAnsi="Arial" w:cs="Arial"/>
          <w:b/>
          <w:sz w:val="24"/>
          <w:szCs w:val="24"/>
        </w:rPr>
      </w:pPr>
      <w:r w:rsidRPr="006D481F">
        <w:rPr>
          <w:rFonts w:ascii="Arial" w:hAnsi="Arial" w:cs="Arial"/>
          <w:b/>
          <w:sz w:val="24"/>
          <w:szCs w:val="24"/>
        </w:rPr>
        <w:t>Osoby lub rodziny zagrożone ubóstwem</w:t>
      </w:r>
      <w:r w:rsidR="00C2737A">
        <w:rPr>
          <w:rFonts w:ascii="Arial" w:hAnsi="Arial" w:cs="Arial"/>
          <w:b/>
          <w:sz w:val="24"/>
          <w:szCs w:val="24"/>
        </w:rPr>
        <w:t xml:space="preserve"> </w:t>
      </w:r>
      <w:r w:rsidRPr="006D481F">
        <w:rPr>
          <w:rFonts w:ascii="Arial" w:hAnsi="Arial" w:cs="Arial"/>
          <w:b/>
          <w:sz w:val="24"/>
          <w:szCs w:val="24"/>
        </w:rPr>
        <w:t>lub wykluczeniem społecznym:</w:t>
      </w:r>
    </w:p>
    <w:p w14:paraId="44DB7A76"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lub rodziny korzystające ze świadczeń z pom</w:t>
      </w:r>
      <w:r>
        <w:rPr>
          <w:rFonts w:ascii="Arial" w:hAnsi="Arial" w:cs="Arial"/>
          <w:sz w:val="24"/>
          <w:szCs w:val="24"/>
        </w:rPr>
        <w:t>ocy społecznej zgodnie</w:t>
      </w:r>
      <w:r>
        <w:rPr>
          <w:rFonts w:ascii="Arial" w:hAnsi="Arial" w:cs="Arial"/>
          <w:sz w:val="24"/>
          <w:szCs w:val="24"/>
        </w:rPr>
        <w:br/>
      </w:r>
      <w:r w:rsidRPr="003E1E83">
        <w:rPr>
          <w:rFonts w:ascii="Arial" w:hAnsi="Arial" w:cs="Arial"/>
          <w:sz w:val="24"/>
          <w:szCs w:val="24"/>
        </w:rPr>
        <w:t>z ustawą z dnia 12 marca 2004 r. o pomocy społecznej l</w:t>
      </w:r>
      <w:r>
        <w:rPr>
          <w:rFonts w:ascii="Arial" w:hAnsi="Arial" w:cs="Arial"/>
          <w:sz w:val="24"/>
          <w:szCs w:val="24"/>
        </w:rPr>
        <w:t>ub kwalifikujące</w:t>
      </w:r>
      <w:r>
        <w:rPr>
          <w:rFonts w:ascii="Arial" w:hAnsi="Arial" w:cs="Arial"/>
          <w:sz w:val="24"/>
          <w:szCs w:val="24"/>
        </w:rPr>
        <w:br/>
      </w:r>
      <w:r w:rsidRPr="003E1E83">
        <w:rPr>
          <w:rFonts w:ascii="Arial" w:hAnsi="Arial" w:cs="Arial"/>
          <w:sz w:val="24"/>
          <w:szCs w:val="24"/>
        </w:rPr>
        <w:t>się do objęcia wsparciem pomocy społecznej, tj. spełniające co najmniej jedną z przesłanek określonych w art. 7 ustawy z dnia 12 marca 2004 r. o pomocy społecznej;</w:t>
      </w:r>
    </w:p>
    <w:p w14:paraId="32F5E57F"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o których mowa w art. 1 ust. 2 ustawy z dnia 13 czerwca 2003 r.</w:t>
      </w:r>
      <w:r>
        <w:rPr>
          <w:rFonts w:ascii="Arial" w:hAnsi="Arial" w:cs="Arial"/>
          <w:sz w:val="24"/>
          <w:szCs w:val="24"/>
        </w:rPr>
        <w:br/>
      </w:r>
      <w:r w:rsidRPr="003E1E83">
        <w:rPr>
          <w:rFonts w:ascii="Arial" w:hAnsi="Arial" w:cs="Arial"/>
          <w:sz w:val="24"/>
          <w:szCs w:val="24"/>
        </w:rPr>
        <w:t>o zatrudnieniu socjalnym;</w:t>
      </w:r>
    </w:p>
    <w:p w14:paraId="1E7210CE"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przebywające w pieczy zastępczej</w:t>
      </w:r>
      <w:r>
        <w:rPr>
          <w:rFonts w:ascii="Arial" w:hAnsi="Arial" w:cs="Arial"/>
          <w:sz w:val="24"/>
          <w:szCs w:val="24"/>
        </w:rPr>
        <w:t xml:space="preserve"> (w tym również osoby przebywające w pieczy zastępczej na warunkach określonych w art. 37 ust. 2 ustawy z dnia 9 czerwca 2011 r. o wspieraniu rodziny i systemie pieczy zastępczej)</w:t>
      </w:r>
      <w:r>
        <w:rPr>
          <w:rFonts w:ascii="Arial" w:hAnsi="Arial" w:cs="Arial"/>
          <w:sz w:val="24"/>
          <w:szCs w:val="24"/>
        </w:rPr>
        <w:br/>
      </w:r>
      <w:r w:rsidRPr="003E1E83">
        <w:rPr>
          <w:rFonts w:ascii="Arial" w:hAnsi="Arial" w:cs="Arial"/>
          <w:sz w:val="24"/>
          <w:szCs w:val="24"/>
        </w:rPr>
        <w:t>lub opuszczające pieczę zastępczą oraz rodziny przeżywające trudności</w:t>
      </w:r>
      <w:r>
        <w:rPr>
          <w:rFonts w:ascii="Arial" w:hAnsi="Arial" w:cs="Arial"/>
          <w:sz w:val="24"/>
          <w:szCs w:val="24"/>
        </w:rPr>
        <w:br/>
      </w:r>
      <w:r w:rsidRPr="003E1E83">
        <w:rPr>
          <w:rFonts w:ascii="Arial" w:hAnsi="Arial" w:cs="Arial"/>
          <w:sz w:val="24"/>
          <w:szCs w:val="24"/>
        </w:rPr>
        <w:t>w pełnieniu funkcji opiekuńczo-wychowawczych, o których mowa w u</w:t>
      </w:r>
      <w:r>
        <w:rPr>
          <w:rFonts w:ascii="Arial" w:hAnsi="Arial" w:cs="Arial"/>
          <w:sz w:val="24"/>
          <w:szCs w:val="24"/>
        </w:rPr>
        <w:t>stawie</w:t>
      </w:r>
      <w:r>
        <w:rPr>
          <w:rFonts w:ascii="Arial" w:hAnsi="Arial" w:cs="Arial"/>
          <w:sz w:val="24"/>
          <w:szCs w:val="24"/>
        </w:rPr>
        <w:br/>
        <w:t xml:space="preserve">z dnia 9 czerwca 2011 r. </w:t>
      </w:r>
      <w:r w:rsidRPr="003E1E83">
        <w:rPr>
          <w:rFonts w:ascii="Arial" w:hAnsi="Arial" w:cs="Arial"/>
          <w:sz w:val="24"/>
          <w:szCs w:val="24"/>
        </w:rPr>
        <w:t>o wspieraniu rodziny i systemie pieczy zastępczej;</w:t>
      </w:r>
    </w:p>
    <w:p w14:paraId="18FB763F"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lastRenderedPageBreak/>
        <w:t>osoby nieletnie, wobec których zastosowano środki zapobiegania i zwalczania demoralizacji i przestępczości zgodnie z ustawą z dnia 26 października 1982 r. o postępowaniu w sprawach nieletnich;</w:t>
      </w:r>
    </w:p>
    <w:p w14:paraId="01F40656"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przebywające w młodzieżowych oś</w:t>
      </w:r>
      <w:r>
        <w:rPr>
          <w:rFonts w:ascii="Arial" w:hAnsi="Arial" w:cs="Arial"/>
          <w:sz w:val="24"/>
          <w:szCs w:val="24"/>
        </w:rPr>
        <w:t>rodkach wychowawczych</w:t>
      </w:r>
      <w:r>
        <w:rPr>
          <w:rFonts w:ascii="Arial" w:hAnsi="Arial" w:cs="Arial"/>
          <w:sz w:val="24"/>
          <w:szCs w:val="24"/>
        </w:rPr>
        <w:br/>
      </w:r>
      <w:r w:rsidRPr="003E1E83">
        <w:rPr>
          <w:rFonts w:ascii="Arial" w:hAnsi="Arial" w:cs="Arial"/>
          <w:sz w:val="24"/>
          <w:szCs w:val="24"/>
        </w:rPr>
        <w:t>i młodzieżowych</w:t>
      </w:r>
      <w:r>
        <w:rPr>
          <w:rFonts w:ascii="Arial" w:hAnsi="Arial" w:cs="Arial"/>
          <w:sz w:val="24"/>
          <w:szCs w:val="24"/>
        </w:rPr>
        <w:t xml:space="preserve"> </w:t>
      </w:r>
      <w:r w:rsidRPr="003E1E83">
        <w:rPr>
          <w:rFonts w:ascii="Arial" w:hAnsi="Arial" w:cs="Arial"/>
          <w:sz w:val="24"/>
          <w:szCs w:val="24"/>
        </w:rPr>
        <w:t>ośrodkach socjoterapii, o których mowa w ustawie z dnia 7 września 1991 r. o systemie oświaty;</w:t>
      </w:r>
    </w:p>
    <w:p w14:paraId="09A3D49B" w14:textId="10BA396B"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 xml:space="preserve">osoby z niepełnosprawnością – osoby z niepełnosprawnością w rozumieniu Wytycznych w zakresie realizacji zasady równości </w:t>
      </w:r>
      <w:r>
        <w:rPr>
          <w:rFonts w:ascii="Arial" w:hAnsi="Arial" w:cs="Arial"/>
          <w:sz w:val="24"/>
          <w:szCs w:val="24"/>
        </w:rPr>
        <w:t>szans i niedyskryminacji,</w:t>
      </w:r>
      <w:r>
        <w:rPr>
          <w:rFonts w:ascii="Arial" w:hAnsi="Arial" w:cs="Arial"/>
          <w:sz w:val="24"/>
          <w:szCs w:val="24"/>
        </w:rPr>
        <w:br/>
      </w:r>
      <w:r w:rsidRPr="003E1E83">
        <w:rPr>
          <w:rFonts w:ascii="Arial" w:hAnsi="Arial" w:cs="Arial"/>
          <w:sz w:val="24"/>
          <w:szCs w:val="24"/>
        </w:rPr>
        <w:t>w tym dostępności dla osób z niepełnosprawnościami oraz zasady równości szans kobiet i mężczyzn w ramach funduszy unijnych na lata 2014-2020</w:t>
      </w:r>
      <w:r w:rsidR="005B3EC5">
        <w:rPr>
          <w:rFonts w:ascii="Arial" w:hAnsi="Arial" w:cs="Arial"/>
          <w:sz w:val="24"/>
          <w:szCs w:val="24"/>
        </w:rPr>
        <w:br/>
      </w:r>
      <w:r>
        <w:rPr>
          <w:rFonts w:ascii="Arial" w:hAnsi="Arial" w:cs="Arial"/>
          <w:sz w:val="24"/>
          <w:szCs w:val="24"/>
        </w:rPr>
        <w:t>lub uczniowie/dzieci z niepełnosprawnościami w rozumieniu Wytycznych</w:t>
      </w:r>
      <w:r>
        <w:rPr>
          <w:rFonts w:ascii="Arial" w:hAnsi="Arial" w:cs="Arial"/>
          <w:sz w:val="24"/>
          <w:szCs w:val="24"/>
        </w:rPr>
        <w:br/>
        <w:t>w zakresie realizacji przedsięwzięć z udziałem środków Europejskiego Funduszu Społecznego w obszarze edukacji na lata 2014-2020</w:t>
      </w:r>
      <w:r w:rsidRPr="003E1E83">
        <w:rPr>
          <w:rFonts w:ascii="Arial" w:hAnsi="Arial" w:cs="Arial"/>
          <w:sz w:val="24"/>
          <w:szCs w:val="24"/>
        </w:rPr>
        <w:t>;</w:t>
      </w:r>
    </w:p>
    <w:p w14:paraId="6D1FFD19" w14:textId="647FCC62" w:rsidR="004300D4" w:rsidRDefault="004300D4" w:rsidP="004300D4">
      <w:pPr>
        <w:pStyle w:val="Akapitzlist"/>
        <w:numPr>
          <w:ilvl w:val="0"/>
          <w:numId w:val="78"/>
        </w:numPr>
        <w:spacing w:before="120" w:after="120" w:line="360" w:lineRule="auto"/>
        <w:jc w:val="both"/>
        <w:rPr>
          <w:rFonts w:ascii="Arial" w:hAnsi="Arial" w:cs="Arial"/>
          <w:sz w:val="24"/>
          <w:szCs w:val="24"/>
        </w:rPr>
      </w:pPr>
      <w:r>
        <w:rPr>
          <w:rFonts w:ascii="Arial" w:hAnsi="Arial" w:cs="Arial"/>
          <w:sz w:val="24"/>
          <w:szCs w:val="24"/>
        </w:rPr>
        <w:t>członkowie gospodarstw domowych sprawujący opiekę nad osobą</w:t>
      </w:r>
      <w:r>
        <w:rPr>
          <w:rFonts w:ascii="Arial" w:hAnsi="Arial" w:cs="Arial"/>
          <w:sz w:val="24"/>
          <w:szCs w:val="24"/>
        </w:rPr>
        <w:br/>
        <w:t>z niepełnosprawnością</w:t>
      </w:r>
      <w:r w:rsidRPr="003E1E83">
        <w:rPr>
          <w:rFonts w:ascii="Arial" w:hAnsi="Arial" w:cs="Arial"/>
          <w:sz w:val="24"/>
          <w:szCs w:val="24"/>
        </w:rPr>
        <w:t>, o ile co najmniej jeden</w:t>
      </w:r>
      <w:r>
        <w:rPr>
          <w:rFonts w:ascii="Arial" w:hAnsi="Arial" w:cs="Arial"/>
          <w:sz w:val="24"/>
          <w:szCs w:val="24"/>
        </w:rPr>
        <w:t xml:space="preserve"> </w:t>
      </w:r>
      <w:r w:rsidRPr="003E1E83">
        <w:rPr>
          <w:rFonts w:ascii="Arial" w:hAnsi="Arial" w:cs="Arial"/>
          <w:sz w:val="24"/>
          <w:szCs w:val="24"/>
        </w:rPr>
        <w:t>z</w:t>
      </w:r>
      <w:r>
        <w:rPr>
          <w:rFonts w:ascii="Arial" w:hAnsi="Arial" w:cs="Arial"/>
          <w:sz w:val="24"/>
          <w:szCs w:val="24"/>
        </w:rPr>
        <w:t xml:space="preserve"> nich </w:t>
      </w:r>
      <w:r w:rsidRPr="003E1E83">
        <w:rPr>
          <w:rFonts w:ascii="Arial" w:hAnsi="Arial" w:cs="Arial"/>
          <w:sz w:val="24"/>
          <w:szCs w:val="24"/>
        </w:rPr>
        <w:t xml:space="preserve">nie pracuje ze względu na konieczność sprawowania opieki nad </w:t>
      </w:r>
      <w:r>
        <w:rPr>
          <w:rFonts w:ascii="Arial" w:hAnsi="Arial" w:cs="Arial"/>
          <w:sz w:val="24"/>
          <w:szCs w:val="24"/>
        </w:rPr>
        <w:t>osob</w:t>
      </w:r>
      <w:r w:rsidR="00762036">
        <w:rPr>
          <w:rFonts w:ascii="Arial" w:hAnsi="Arial" w:cs="Arial"/>
          <w:sz w:val="24"/>
          <w:szCs w:val="24"/>
        </w:rPr>
        <w:t>ą</w:t>
      </w:r>
      <w:r w:rsidRPr="00CF489B">
        <w:rPr>
          <w:rFonts w:ascii="Arial" w:hAnsi="Arial" w:cs="Arial"/>
          <w:sz w:val="24"/>
          <w:szCs w:val="24"/>
        </w:rPr>
        <w:t xml:space="preserve"> </w:t>
      </w:r>
      <w:r w:rsidRPr="003E1E83">
        <w:rPr>
          <w:rFonts w:ascii="Arial" w:hAnsi="Arial" w:cs="Arial"/>
          <w:sz w:val="24"/>
          <w:szCs w:val="24"/>
        </w:rPr>
        <w:t>z niepełnosprawnością;</w:t>
      </w:r>
    </w:p>
    <w:p w14:paraId="7A5C5A9D"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niesamodzielne;</w:t>
      </w:r>
    </w:p>
    <w:p w14:paraId="440D2635"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bezdomne lub dotknięte wykluczeniem z d</w:t>
      </w:r>
      <w:r>
        <w:rPr>
          <w:rFonts w:ascii="Arial" w:hAnsi="Arial" w:cs="Arial"/>
          <w:sz w:val="24"/>
          <w:szCs w:val="24"/>
        </w:rPr>
        <w:t>ostępu do mieszkań</w:t>
      </w:r>
      <w:r>
        <w:rPr>
          <w:rFonts w:ascii="Arial" w:hAnsi="Arial" w:cs="Arial"/>
          <w:sz w:val="24"/>
          <w:szCs w:val="24"/>
        </w:rPr>
        <w:br/>
      </w:r>
      <w:r w:rsidRPr="003E1E83">
        <w:rPr>
          <w:rFonts w:ascii="Arial" w:hAnsi="Arial" w:cs="Arial"/>
          <w:sz w:val="24"/>
          <w:szCs w:val="24"/>
        </w:rPr>
        <w:t>w rozumieniu Wytycznych w zakresie monitorowania postępu rzeczowego realizacji programów operacyjnych na lata 2014-2020;</w:t>
      </w:r>
    </w:p>
    <w:p w14:paraId="477F8BC1" w14:textId="77777777" w:rsidR="004300D4" w:rsidRDefault="004300D4" w:rsidP="004300D4">
      <w:pPr>
        <w:pStyle w:val="Akapitzlist"/>
        <w:numPr>
          <w:ilvl w:val="0"/>
          <w:numId w:val="78"/>
        </w:numPr>
        <w:spacing w:before="120" w:after="120" w:line="360" w:lineRule="auto"/>
        <w:jc w:val="both"/>
        <w:rPr>
          <w:rFonts w:ascii="Arial" w:hAnsi="Arial" w:cs="Arial"/>
          <w:sz w:val="24"/>
          <w:szCs w:val="24"/>
        </w:rPr>
      </w:pPr>
      <w:r w:rsidRPr="003E1E83">
        <w:rPr>
          <w:rFonts w:ascii="Arial" w:hAnsi="Arial" w:cs="Arial"/>
          <w:sz w:val="24"/>
          <w:szCs w:val="24"/>
        </w:rPr>
        <w:t>osoby odbywające kary pozbawienia wolności;</w:t>
      </w:r>
    </w:p>
    <w:p w14:paraId="4AF212B2" w14:textId="1DB54E72" w:rsidR="004300D4" w:rsidRPr="00D67548" w:rsidRDefault="004300D4" w:rsidP="00D67548">
      <w:pPr>
        <w:pStyle w:val="Akapitzlist"/>
        <w:numPr>
          <w:ilvl w:val="0"/>
          <w:numId w:val="78"/>
        </w:numPr>
        <w:spacing w:before="120" w:after="120" w:line="360" w:lineRule="auto"/>
        <w:jc w:val="both"/>
        <w:rPr>
          <w:rFonts w:ascii="Arial" w:hAnsi="Arial" w:cs="Arial"/>
          <w:sz w:val="24"/>
          <w:szCs w:val="24"/>
        </w:rPr>
      </w:pPr>
      <w:r>
        <w:rPr>
          <w:rFonts w:ascii="Arial" w:hAnsi="Arial" w:cs="Arial"/>
          <w:sz w:val="24"/>
          <w:szCs w:val="24"/>
        </w:rPr>
        <w:t>osoby korzystające z PO PŻ</w:t>
      </w:r>
    </w:p>
    <w:p w14:paraId="36D8A4F1" w14:textId="77777777" w:rsidR="00077E4C" w:rsidRDefault="00077E4C" w:rsidP="00D67548">
      <w:pPr>
        <w:spacing w:before="120" w:after="120" w:line="360" w:lineRule="auto"/>
        <w:jc w:val="both"/>
        <w:rPr>
          <w:rFonts w:ascii="Arial" w:hAnsi="Arial" w:cs="Arial"/>
          <w:sz w:val="24"/>
          <w:szCs w:val="24"/>
        </w:rPr>
      </w:pPr>
      <w:r w:rsidRPr="00B50CC7">
        <w:rPr>
          <w:rFonts w:ascii="Arial" w:hAnsi="Arial" w:cs="Arial"/>
          <w:b/>
          <w:sz w:val="24"/>
          <w:szCs w:val="24"/>
        </w:rPr>
        <w:t>PCPR</w:t>
      </w:r>
      <w:r w:rsidR="00175641">
        <w:rPr>
          <w:rFonts w:ascii="Arial" w:hAnsi="Arial" w:cs="Arial"/>
          <w:sz w:val="24"/>
          <w:szCs w:val="24"/>
        </w:rPr>
        <w:t xml:space="preserve"> – p</w:t>
      </w:r>
      <w:r>
        <w:rPr>
          <w:rFonts w:ascii="Arial" w:hAnsi="Arial" w:cs="Arial"/>
          <w:sz w:val="24"/>
          <w:szCs w:val="24"/>
        </w:rPr>
        <w:t>o</w:t>
      </w:r>
      <w:r w:rsidR="00D70955">
        <w:rPr>
          <w:rFonts w:ascii="Arial" w:hAnsi="Arial" w:cs="Arial"/>
          <w:sz w:val="24"/>
          <w:szCs w:val="24"/>
        </w:rPr>
        <w:t>wiatowe centrum pomocy rodzinie</w:t>
      </w:r>
    </w:p>
    <w:p w14:paraId="303C8FBD" w14:textId="68EE55B4" w:rsidR="00077E4C" w:rsidRDefault="00077E4C" w:rsidP="00D67548">
      <w:pPr>
        <w:spacing w:before="120" w:after="120" w:line="360" w:lineRule="auto"/>
        <w:jc w:val="both"/>
        <w:rPr>
          <w:rFonts w:ascii="Arial" w:hAnsi="Arial" w:cs="Arial"/>
          <w:sz w:val="24"/>
          <w:szCs w:val="24"/>
        </w:rPr>
      </w:pPr>
      <w:r w:rsidRPr="00D0022D">
        <w:rPr>
          <w:rFonts w:ascii="Arial" w:hAnsi="Arial" w:cs="Arial"/>
          <w:b/>
          <w:sz w:val="24"/>
          <w:szCs w:val="24"/>
        </w:rPr>
        <w:t>PO</w:t>
      </w:r>
      <w:r>
        <w:rPr>
          <w:rFonts w:ascii="Arial" w:hAnsi="Arial" w:cs="Arial"/>
          <w:b/>
          <w:sz w:val="24"/>
          <w:szCs w:val="24"/>
        </w:rPr>
        <w:t xml:space="preserve"> </w:t>
      </w:r>
      <w:r w:rsidRPr="00D0022D">
        <w:rPr>
          <w:rFonts w:ascii="Arial" w:hAnsi="Arial" w:cs="Arial"/>
          <w:b/>
          <w:sz w:val="24"/>
          <w:szCs w:val="24"/>
        </w:rPr>
        <w:t>PŻ</w:t>
      </w:r>
      <w:r>
        <w:rPr>
          <w:rFonts w:ascii="Arial" w:hAnsi="Arial" w:cs="Arial"/>
          <w:sz w:val="24"/>
          <w:szCs w:val="24"/>
        </w:rPr>
        <w:t xml:space="preserve"> – Program Operacyjny Pomoc Żywnościowa 2014-2020</w:t>
      </w:r>
    </w:p>
    <w:p w14:paraId="1E630580" w14:textId="77777777" w:rsidR="00077E4C" w:rsidRPr="00DF6C9F" w:rsidRDefault="00077E4C" w:rsidP="00D67548">
      <w:pPr>
        <w:spacing w:before="120" w:after="120" w:line="360" w:lineRule="auto"/>
        <w:jc w:val="both"/>
        <w:rPr>
          <w:rFonts w:ascii="Arial" w:hAnsi="Arial" w:cs="Arial"/>
          <w:sz w:val="24"/>
          <w:szCs w:val="24"/>
        </w:rPr>
      </w:pPr>
      <w:r w:rsidRPr="00DF6C9F">
        <w:rPr>
          <w:rFonts w:ascii="Arial" w:hAnsi="Arial" w:cs="Arial"/>
          <w:b/>
          <w:sz w:val="24"/>
          <w:szCs w:val="24"/>
        </w:rPr>
        <w:t>PUP</w:t>
      </w:r>
      <w:r>
        <w:rPr>
          <w:rFonts w:ascii="Arial" w:hAnsi="Arial" w:cs="Arial"/>
          <w:sz w:val="24"/>
          <w:szCs w:val="24"/>
        </w:rPr>
        <w:t xml:space="preserve"> – powiatowy urząd p</w:t>
      </w:r>
      <w:r w:rsidRPr="00DF6C9F">
        <w:rPr>
          <w:rFonts w:ascii="Arial" w:hAnsi="Arial" w:cs="Arial"/>
          <w:sz w:val="24"/>
          <w:szCs w:val="24"/>
        </w:rPr>
        <w:t>racy</w:t>
      </w:r>
    </w:p>
    <w:p w14:paraId="57D6D00C" w14:textId="1D7BDFF6" w:rsidR="00077E4C" w:rsidRDefault="00077E4C" w:rsidP="00D67548">
      <w:pPr>
        <w:spacing w:before="120" w:after="120" w:line="360" w:lineRule="auto"/>
        <w:jc w:val="both"/>
        <w:rPr>
          <w:rFonts w:ascii="Arial" w:hAnsi="Arial" w:cs="Arial"/>
          <w:sz w:val="24"/>
          <w:szCs w:val="24"/>
        </w:rPr>
      </w:pPr>
      <w:r w:rsidRPr="00DF6C9F">
        <w:rPr>
          <w:rFonts w:ascii="Arial" w:hAnsi="Arial" w:cs="Arial"/>
          <w:b/>
          <w:sz w:val="24"/>
          <w:szCs w:val="24"/>
        </w:rPr>
        <w:t>PZP</w:t>
      </w:r>
      <w:r w:rsidRPr="00DF6C9F">
        <w:rPr>
          <w:rFonts w:ascii="Arial" w:hAnsi="Arial" w:cs="Arial"/>
          <w:sz w:val="24"/>
          <w:szCs w:val="24"/>
        </w:rPr>
        <w:t xml:space="preserve"> </w:t>
      </w:r>
      <w:r>
        <w:rPr>
          <w:rFonts w:ascii="Arial" w:hAnsi="Arial" w:cs="Arial"/>
          <w:sz w:val="24"/>
        </w:rPr>
        <w:t>–</w:t>
      </w:r>
      <w:r w:rsidRPr="00DF6C9F">
        <w:rPr>
          <w:rFonts w:ascii="Arial" w:hAnsi="Arial" w:cs="Arial"/>
          <w:sz w:val="24"/>
        </w:rPr>
        <w:t xml:space="preserve"> </w:t>
      </w:r>
      <w:r>
        <w:rPr>
          <w:rFonts w:ascii="Arial" w:hAnsi="Arial" w:cs="Arial"/>
          <w:sz w:val="24"/>
          <w:szCs w:val="24"/>
        </w:rPr>
        <w:t>u</w:t>
      </w:r>
      <w:r w:rsidRPr="00DF6C9F">
        <w:rPr>
          <w:rFonts w:ascii="Arial" w:hAnsi="Arial" w:cs="Arial"/>
          <w:sz w:val="24"/>
          <w:szCs w:val="24"/>
        </w:rPr>
        <w:t xml:space="preserve">stawa z dnia 29 stycznia 2004 r. Prawo zamówień publicznych </w:t>
      </w:r>
      <w:r w:rsidR="00B3651F">
        <w:rPr>
          <w:rFonts w:ascii="Arial" w:hAnsi="Arial" w:cs="Arial"/>
          <w:sz w:val="24"/>
          <w:szCs w:val="24"/>
        </w:rPr>
        <w:t>(</w:t>
      </w:r>
      <w:r w:rsidR="003C20C7">
        <w:rPr>
          <w:rFonts w:ascii="Arial" w:hAnsi="Arial" w:cs="Arial"/>
          <w:sz w:val="24"/>
          <w:szCs w:val="24"/>
        </w:rPr>
        <w:t xml:space="preserve">Dz.U. </w:t>
      </w:r>
      <w:r w:rsidR="00832FEC">
        <w:rPr>
          <w:rFonts w:ascii="Arial" w:hAnsi="Arial" w:cs="Arial"/>
          <w:sz w:val="24"/>
          <w:szCs w:val="24"/>
        </w:rPr>
        <w:t xml:space="preserve">z </w:t>
      </w:r>
      <w:r w:rsidR="003C20C7">
        <w:rPr>
          <w:rFonts w:ascii="Arial" w:hAnsi="Arial" w:cs="Arial"/>
          <w:sz w:val="24"/>
          <w:szCs w:val="24"/>
        </w:rPr>
        <w:t>201</w:t>
      </w:r>
      <w:r w:rsidR="00837C52">
        <w:rPr>
          <w:rFonts w:ascii="Arial" w:hAnsi="Arial" w:cs="Arial"/>
          <w:sz w:val="24"/>
          <w:szCs w:val="24"/>
        </w:rPr>
        <w:t>8</w:t>
      </w:r>
      <w:r w:rsidR="00130C06">
        <w:rPr>
          <w:rFonts w:ascii="Arial" w:hAnsi="Arial" w:cs="Arial"/>
          <w:sz w:val="24"/>
          <w:szCs w:val="24"/>
        </w:rPr>
        <w:t xml:space="preserve"> r. </w:t>
      </w:r>
      <w:r w:rsidR="003C20C7" w:rsidRPr="003C20C7">
        <w:rPr>
          <w:rFonts w:ascii="Arial" w:hAnsi="Arial" w:cs="Arial"/>
          <w:sz w:val="24"/>
          <w:szCs w:val="24"/>
        </w:rPr>
        <w:t>poz. 19</w:t>
      </w:r>
      <w:r w:rsidR="00FE6BD0">
        <w:rPr>
          <w:rFonts w:ascii="Arial" w:hAnsi="Arial" w:cs="Arial"/>
          <w:sz w:val="24"/>
          <w:szCs w:val="24"/>
        </w:rPr>
        <w:t>86</w:t>
      </w:r>
      <w:r w:rsidR="00832FEC">
        <w:rPr>
          <w:rFonts w:ascii="Arial" w:hAnsi="Arial" w:cs="Arial"/>
          <w:sz w:val="24"/>
          <w:szCs w:val="24"/>
        </w:rPr>
        <w:t xml:space="preserve">, </w:t>
      </w:r>
      <w:r w:rsidR="00CD1204">
        <w:rPr>
          <w:rFonts w:ascii="Arial" w:hAnsi="Arial" w:cs="Arial"/>
          <w:sz w:val="24"/>
          <w:szCs w:val="24"/>
        </w:rPr>
        <w:t>z późn. zm.</w:t>
      </w:r>
      <w:r w:rsidR="000E7703">
        <w:rPr>
          <w:rFonts w:ascii="Arial" w:hAnsi="Arial" w:cs="Arial"/>
          <w:sz w:val="24"/>
          <w:szCs w:val="24"/>
        </w:rPr>
        <w:t>)</w:t>
      </w:r>
    </w:p>
    <w:p w14:paraId="66F84050" w14:textId="77777777" w:rsidR="00077E4C" w:rsidRPr="00DF6C9F" w:rsidRDefault="00077E4C" w:rsidP="00D67548">
      <w:pPr>
        <w:spacing w:before="120" w:after="120" w:line="360" w:lineRule="auto"/>
        <w:jc w:val="both"/>
        <w:rPr>
          <w:rFonts w:ascii="Arial" w:hAnsi="Arial" w:cs="Arial"/>
          <w:sz w:val="24"/>
        </w:rPr>
      </w:pPr>
      <w:r w:rsidRPr="00DF6C9F">
        <w:rPr>
          <w:rFonts w:ascii="Arial" w:hAnsi="Arial" w:cs="Arial"/>
          <w:b/>
          <w:sz w:val="24"/>
        </w:rPr>
        <w:t>RPO WiM 2014-2020</w:t>
      </w:r>
      <w:r w:rsidRPr="00DF6C9F">
        <w:rPr>
          <w:rFonts w:ascii="Arial" w:hAnsi="Arial" w:cs="Arial"/>
          <w:sz w:val="24"/>
        </w:rPr>
        <w:t xml:space="preserve"> – Regionalny Program Operacyjny Województwa Warmińsko-Mazurskiego na lata 2014-2020</w:t>
      </w:r>
    </w:p>
    <w:p w14:paraId="5CC822BD" w14:textId="7F048D96" w:rsidR="00077E4C" w:rsidRDefault="00D4683A" w:rsidP="00D67548">
      <w:pPr>
        <w:spacing w:before="120" w:after="120" w:line="360" w:lineRule="auto"/>
        <w:jc w:val="both"/>
        <w:rPr>
          <w:rFonts w:ascii="Arial" w:hAnsi="Arial" w:cs="Arial"/>
          <w:sz w:val="24"/>
        </w:rPr>
      </w:pPr>
      <w:r>
        <w:rPr>
          <w:rFonts w:ascii="Arial" w:hAnsi="Arial" w:cs="Arial"/>
          <w:b/>
          <w:sz w:val="24"/>
        </w:rPr>
        <w:t>Sz</w:t>
      </w:r>
      <w:r w:rsidR="00077E4C" w:rsidRPr="00DF6C9F">
        <w:rPr>
          <w:rFonts w:ascii="Arial" w:hAnsi="Arial" w:cs="Arial"/>
          <w:b/>
          <w:sz w:val="24"/>
        </w:rPr>
        <w:t>OOP</w:t>
      </w:r>
      <w:r w:rsidR="00077E4C">
        <w:rPr>
          <w:rFonts w:ascii="Arial" w:hAnsi="Arial" w:cs="Arial"/>
          <w:b/>
          <w:sz w:val="24"/>
        </w:rPr>
        <w:t xml:space="preserve"> </w:t>
      </w:r>
      <w:r w:rsidR="00077E4C">
        <w:rPr>
          <w:rFonts w:ascii="Arial" w:hAnsi="Arial" w:cs="Arial"/>
          <w:sz w:val="24"/>
        </w:rPr>
        <w:t>–</w:t>
      </w:r>
      <w:r w:rsidR="00077E4C" w:rsidRPr="00DF6C9F">
        <w:rPr>
          <w:rFonts w:ascii="Arial" w:hAnsi="Arial" w:cs="Arial"/>
          <w:sz w:val="24"/>
        </w:rPr>
        <w:t xml:space="preserve"> Szczegółowy Opis Osi Priorytetowej</w:t>
      </w:r>
    </w:p>
    <w:p w14:paraId="04E99929" w14:textId="78C16B94" w:rsidR="00632410" w:rsidRDefault="00632410" w:rsidP="00D67548">
      <w:pPr>
        <w:spacing w:before="120" w:after="120" w:line="360" w:lineRule="auto"/>
        <w:jc w:val="both"/>
        <w:rPr>
          <w:rFonts w:ascii="Arial" w:hAnsi="Arial" w:cs="Arial"/>
          <w:sz w:val="24"/>
        </w:rPr>
      </w:pPr>
      <w:r>
        <w:rPr>
          <w:rFonts w:ascii="Arial" w:hAnsi="Arial" w:cs="Arial"/>
          <w:b/>
          <w:sz w:val="24"/>
        </w:rPr>
        <w:t>UE</w:t>
      </w:r>
      <w:r w:rsidR="0039756A">
        <w:rPr>
          <w:rFonts w:ascii="Arial" w:hAnsi="Arial" w:cs="Arial"/>
          <w:b/>
          <w:sz w:val="24"/>
        </w:rPr>
        <w:t xml:space="preserve"> </w:t>
      </w:r>
      <w:r w:rsidR="0039756A" w:rsidRPr="00E437BB">
        <w:rPr>
          <w:rFonts w:ascii="Arial" w:hAnsi="Arial" w:cs="Arial"/>
          <w:sz w:val="24"/>
        </w:rPr>
        <w:t xml:space="preserve">− </w:t>
      </w:r>
      <w:r w:rsidR="00D70955">
        <w:rPr>
          <w:rFonts w:ascii="Arial" w:hAnsi="Arial" w:cs="Arial"/>
          <w:sz w:val="24"/>
        </w:rPr>
        <w:t>Unia Europejska</w:t>
      </w:r>
    </w:p>
    <w:p w14:paraId="00BAFB00" w14:textId="77777777" w:rsidR="00666601" w:rsidRDefault="00666601" w:rsidP="00666601">
      <w:pPr>
        <w:spacing w:before="120" w:after="120" w:line="360" w:lineRule="auto"/>
        <w:jc w:val="both"/>
        <w:rPr>
          <w:rFonts w:ascii="Arial" w:hAnsi="Arial" w:cs="Arial"/>
          <w:sz w:val="24"/>
          <w:szCs w:val="24"/>
        </w:rPr>
      </w:pPr>
      <w:r w:rsidRPr="00C25125">
        <w:rPr>
          <w:rFonts w:ascii="Arial" w:hAnsi="Arial" w:cs="Arial"/>
          <w:b/>
          <w:sz w:val="24"/>
          <w:szCs w:val="24"/>
        </w:rPr>
        <w:lastRenderedPageBreak/>
        <w:t>Usługi społeczne świadczone w społeczności lokalnej</w:t>
      </w:r>
      <w:r w:rsidRPr="00C25125">
        <w:rPr>
          <w:rFonts w:ascii="Arial" w:hAnsi="Arial" w:cs="Arial"/>
          <w:sz w:val="24"/>
          <w:szCs w:val="24"/>
        </w:rPr>
        <w:t xml:space="preserve"> </w:t>
      </w:r>
      <w:r>
        <w:rPr>
          <w:rFonts w:ascii="Arial" w:hAnsi="Arial" w:cs="Arial"/>
          <w:sz w:val="24"/>
          <w:szCs w:val="24"/>
        </w:rPr>
        <w:t>– usługi świadczone</w:t>
      </w:r>
      <w:r>
        <w:rPr>
          <w:rFonts w:ascii="Arial" w:hAnsi="Arial" w:cs="Arial"/>
          <w:sz w:val="24"/>
          <w:szCs w:val="24"/>
        </w:rPr>
        <w:br/>
        <w:t xml:space="preserve">w interesie </w:t>
      </w:r>
      <w:r w:rsidRPr="00C25125">
        <w:rPr>
          <w:rFonts w:ascii="Arial" w:hAnsi="Arial" w:cs="Arial"/>
          <w:sz w:val="24"/>
          <w:szCs w:val="24"/>
        </w:rPr>
        <w:t>ogólnym, umożliwiające osobom niezależne życie w</w:t>
      </w:r>
      <w:r>
        <w:rPr>
          <w:rFonts w:ascii="Arial" w:hAnsi="Arial" w:cs="Arial"/>
          <w:sz w:val="24"/>
          <w:szCs w:val="24"/>
        </w:rPr>
        <w:t xml:space="preserve"> środowisku lokalnym. Usługi te </w:t>
      </w:r>
      <w:r w:rsidRPr="00C25125">
        <w:rPr>
          <w:rFonts w:ascii="Arial" w:hAnsi="Arial" w:cs="Arial"/>
          <w:sz w:val="24"/>
          <w:szCs w:val="24"/>
        </w:rPr>
        <w:t>zapobiegają odizolowaniu osób od rodziny i społeczno</w:t>
      </w:r>
      <w:r>
        <w:rPr>
          <w:rFonts w:ascii="Arial" w:hAnsi="Arial" w:cs="Arial"/>
          <w:sz w:val="24"/>
          <w:szCs w:val="24"/>
        </w:rPr>
        <w:t>ści lokalnej, a gdy</w:t>
      </w:r>
      <w:r>
        <w:rPr>
          <w:rFonts w:ascii="Arial" w:hAnsi="Arial" w:cs="Arial"/>
          <w:sz w:val="24"/>
          <w:szCs w:val="24"/>
        </w:rPr>
        <w:br/>
        <w:t xml:space="preserve">to nie jest </w:t>
      </w:r>
      <w:r w:rsidRPr="00C25125">
        <w:rPr>
          <w:rFonts w:ascii="Arial" w:hAnsi="Arial" w:cs="Arial"/>
          <w:sz w:val="24"/>
          <w:szCs w:val="24"/>
        </w:rPr>
        <w:t>możliwe, gwar</w:t>
      </w:r>
      <w:r>
        <w:rPr>
          <w:rFonts w:ascii="Arial" w:hAnsi="Arial" w:cs="Arial"/>
          <w:sz w:val="24"/>
          <w:szCs w:val="24"/>
        </w:rPr>
        <w:t xml:space="preserve">antują tym osobom warunki życia </w:t>
      </w:r>
      <w:r w:rsidRPr="00C25125">
        <w:rPr>
          <w:rFonts w:ascii="Arial" w:hAnsi="Arial" w:cs="Arial"/>
          <w:sz w:val="24"/>
          <w:szCs w:val="24"/>
        </w:rPr>
        <w:t>jak n</w:t>
      </w:r>
      <w:r>
        <w:rPr>
          <w:rFonts w:ascii="Arial" w:hAnsi="Arial" w:cs="Arial"/>
          <w:sz w:val="24"/>
          <w:szCs w:val="24"/>
        </w:rPr>
        <w:t>ajbardziej zbliżone</w:t>
      </w:r>
      <w:r>
        <w:rPr>
          <w:rFonts w:ascii="Arial" w:hAnsi="Arial" w:cs="Arial"/>
          <w:sz w:val="24"/>
          <w:szCs w:val="24"/>
        </w:rPr>
        <w:br/>
        <w:t xml:space="preserve">do warunków </w:t>
      </w:r>
      <w:r w:rsidRPr="00C25125">
        <w:rPr>
          <w:rFonts w:ascii="Arial" w:hAnsi="Arial" w:cs="Arial"/>
          <w:sz w:val="24"/>
          <w:szCs w:val="24"/>
        </w:rPr>
        <w:t xml:space="preserve">domowych i rodzinnych oraz umożliwiają </w:t>
      </w:r>
      <w:r>
        <w:rPr>
          <w:rFonts w:ascii="Arial" w:hAnsi="Arial" w:cs="Arial"/>
          <w:sz w:val="24"/>
          <w:szCs w:val="24"/>
        </w:rPr>
        <w:t xml:space="preserve">podtrzymywanie więzi rodzinnych </w:t>
      </w:r>
      <w:r w:rsidRPr="00C25125">
        <w:rPr>
          <w:rFonts w:ascii="Arial" w:hAnsi="Arial" w:cs="Arial"/>
          <w:sz w:val="24"/>
          <w:szCs w:val="24"/>
        </w:rPr>
        <w:t>i sąsiedzkich. Są to usługi świadczone w sposób:</w:t>
      </w:r>
    </w:p>
    <w:p w14:paraId="203BE8FF" w14:textId="77777777" w:rsidR="00666601" w:rsidRDefault="00666601" w:rsidP="00666601">
      <w:pPr>
        <w:pStyle w:val="Akapitzlist"/>
        <w:numPr>
          <w:ilvl w:val="0"/>
          <w:numId w:val="79"/>
        </w:numPr>
        <w:spacing w:before="120" w:after="120" w:line="360" w:lineRule="auto"/>
        <w:jc w:val="both"/>
        <w:rPr>
          <w:rFonts w:ascii="Arial" w:hAnsi="Arial" w:cs="Arial"/>
          <w:sz w:val="24"/>
          <w:szCs w:val="24"/>
        </w:rPr>
      </w:pPr>
      <w:r w:rsidRPr="00422696">
        <w:rPr>
          <w:rFonts w:ascii="Arial" w:hAnsi="Arial" w:cs="Arial"/>
          <w:sz w:val="24"/>
          <w:szCs w:val="24"/>
        </w:rPr>
        <w:t>zindywidualizowany (dostosowany do po</w:t>
      </w:r>
      <w:r>
        <w:rPr>
          <w:rFonts w:ascii="Arial" w:hAnsi="Arial" w:cs="Arial"/>
          <w:sz w:val="24"/>
          <w:szCs w:val="24"/>
        </w:rPr>
        <w:t>trzeb i możliwości danej osoby)</w:t>
      </w:r>
      <w:r>
        <w:rPr>
          <w:rFonts w:ascii="Arial" w:hAnsi="Arial" w:cs="Arial"/>
          <w:sz w:val="24"/>
          <w:szCs w:val="24"/>
        </w:rPr>
        <w:br/>
      </w:r>
      <w:r w:rsidRPr="00422696">
        <w:rPr>
          <w:rFonts w:ascii="Arial" w:hAnsi="Arial" w:cs="Arial"/>
          <w:sz w:val="24"/>
          <w:szCs w:val="24"/>
        </w:rPr>
        <w:t>oraz jak najbardziej zbliżony do</w:t>
      </w:r>
      <w:r>
        <w:rPr>
          <w:rFonts w:ascii="Arial" w:hAnsi="Arial" w:cs="Arial"/>
          <w:sz w:val="24"/>
          <w:szCs w:val="24"/>
        </w:rPr>
        <w:t xml:space="preserve"> warunków odpowiadających życiu</w:t>
      </w:r>
      <w:r>
        <w:rPr>
          <w:rFonts w:ascii="Arial" w:hAnsi="Arial" w:cs="Arial"/>
          <w:sz w:val="24"/>
          <w:szCs w:val="24"/>
        </w:rPr>
        <w:br/>
      </w:r>
      <w:r w:rsidRPr="00422696">
        <w:rPr>
          <w:rFonts w:ascii="Arial" w:hAnsi="Arial" w:cs="Arial"/>
          <w:sz w:val="24"/>
          <w:szCs w:val="24"/>
        </w:rPr>
        <w:t>w środowisku domowym i rodzinnym;</w:t>
      </w:r>
    </w:p>
    <w:p w14:paraId="356648BE" w14:textId="77777777" w:rsidR="00666601" w:rsidRDefault="00666601" w:rsidP="00666601">
      <w:pPr>
        <w:pStyle w:val="Akapitzlist"/>
        <w:numPr>
          <w:ilvl w:val="0"/>
          <w:numId w:val="79"/>
        </w:numPr>
        <w:spacing w:before="120" w:after="120" w:line="360" w:lineRule="auto"/>
        <w:jc w:val="both"/>
        <w:rPr>
          <w:rFonts w:ascii="Arial" w:hAnsi="Arial" w:cs="Arial"/>
          <w:sz w:val="24"/>
          <w:szCs w:val="24"/>
        </w:rPr>
      </w:pPr>
      <w:r w:rsidRPr="00422696">
        <w:rPr>
          <w:rFonts w:ascii="Arial" w:hAnsi="Arial" w:cs="Arial"/>
          <w:sz w:val="24"/>
          <w:szCs w:val="24"/>
        </w:rPr>
        <w:t xml:space="preserve">umożliwiający odbiorcom tych </w:t>
      </w:r>
      <w:r>
        <w:rPr>
          <w:rFonts w:ascii="Arial" w:hAnsi="Arial" w:cs="Arial"/>
          <w:sz w:val="24"/>
          <w:szCs w:val="24"/>
        </w:rPr>
        <w:t>usług kontrolę nad swoim życiem</w:t>
      </w:r>
      <w:r>
        <w:rPr>
          <w:rFonts w:ascii="Arial" w:hAnsi="Arial" w:cs="Arial"/>
          <w:sz w:val="24"/>
          <w:szCs w:val="24"/>
        </w:rPr>
        <w:br/>
      </w:r>
      <w:r w:rsidRPr="00422696">
        <w:rPr>
          <w:rFonts w:ascii="Arial" w:hAnsi="Arial" w:cs="Arial"/>
          <w:sz w:val="24"/>
          <w:szCs w:val="24"/>
        </w:rPr>
        <w:t>i nad decyzjami, które ich dotyczą;</w:t>
      </w:r>
    </w:p>
    <w:p w14:paraId="300178A7" w14:textId="77777777" w:rsidR="00666601" w:rsidRDefault="00666601" w:rsidP="00666601">
      <w:pPr>
        <w:pStyle w:val="Akapitzlist"/>
        <w:numPr>
          <w:ilvl w:val="0"/>
          <w:numId w:val="79"/>
        </w:numPr>
        <w:spacing w:before="120" w:after="120" w:line="360" w:lineRule="auto"/>
        <w:jc w:val="both"/>
        <w:rPr>
          <w:rFonts w:ascii="Arial" w:hAnsi="Arial" w:cs="Arial"/>
          <w:sz w:val="24"/>
          <w:szCs w:val="24"/>
        </w:rPr>
      </w:pPr>
      <w:r w:rsidRPr="00422696">
        <w:rPr>
          <w:rFonts w:ascii="Arial" w:hAnsi="Arial" w:cs="Arial"/>
          <w:sz w:val="24"/>
          <w:szCs w:val="24"/>
        </w:rPr>
        <w:t>zapewniający, że odbiorcy usług nie są odizolowani o</w:t>
      </w:r>
      <w:r>
        <w:rPr>
          <w:rFonts w:ascii="Arial" w:hAnsi="Arial" w:cs="Arial"/>
          <w:sz w:val="24"/>
          <w:szCs w:val="24"/>
        </w:rPr>
        <w:t>d ogółu społeczności</w:t>
      </w:r>
      <w:r>
        <w:rPr>
          <w:rFonts w:ascii="Arial" w:hAnsi="Arial" w:cs="Arial"/>
          <w:sz w:val="24"/>
          <w:szCs w:val="24"/>
        </w:rPr>
        <w:br/>
      </w:r>
      <w:r w:rsidRPr="00422696">
        <w:rPr>
          <w:rFonts w:ascii="Arial" w:hAnsi="Arial" w:cs="Arial"/>
          <w:sz w:val="24"/>
          <w:szCs w:val="24"/>
        </w:rPr>
        <w:t>lub nie są zmuszeni do mieszkania razem;</w:t>
      </w:r>
    </w:p>
    <w:p w14:paraId="437E75BC" w14:textId="77777777" w:rsidR="00666601" w:rsidRDefault="00666601" w:rsidP="00666601">
      <w:pPr>
        <w:pStyle w:val="Akapitzlist"/>
        <w:numPr>
          <w:ilvl w:val="0"/>
          <w:numId w:val="79"/>
        </w:numPr>
        <w:spacing w:before="120" w:after="120" w:line="360" w:lineRule="auto"/>
        <w:jc w:val="both"/>
        <w:rPr>
          <w:rFonts w:ascii="Arial" w:hAnsi="Arial" w:cs="Arial"/>
          <w:sz w:val="24"/>
          <w:szCs w:val="24"/>
        </w:rPr>
      </w:pPr>
      <w:r w:rsidRPr="00422696">
        <w:rPr>
          <w:rFonts w:ascii="Arial" w:hAnsi="Arial" w:cs="Arial"/>
          <w:sz w:val="24"/>
          <w:szCs w:val="24"/>
        </w:rPr>
        <w:t>gwarantujący, że wymagania organizacyjne nie mają pierwszeństwa przed indywidualnymi potrzebami mieszkańców.</w:t>
      </w:r>
    </w:p>
    <w:p w14:paraId="4BF09468" w14:textId="13CFB2DC" w:rsidR="00425070" w:rsidRDefault="00666601" w:rsidP="00494AD1">
      <w:pPr>
        <w:spacing w:before="120" w:after="120" w:line="360" w:lineRule="auto"/>
        <w:jc w:val="both"/>
        <w:rPr>
          <w:rFonts w:ascii="Arial" w:hAnsi="Arial" w:cs="Arial"/>
          <w:sz w:val="24"/>
        </w:rPr>
      </w:pPr>
      <w:r>
        <w:rPr>
          <w:rFonts w:ascii="Arial" w:hAnsi="Arial" w:cs="Arial"/>
          <w:sz w:val="24"/>
          <w:szCs w:val="24"/>
        </w:rPr>
        <w:t>Warunki, o których mowa w lit. a – d, muszą być spełnione łącznie.</w:t>
      </w:r>
    </w:p>
    <w:p w14:paraId="45B42227" w14:textId="54181654" w:rsidR="00D5104F" w:rsidRPr="00422696" w:rsidRDefault="00425070" w:rsidP="00494AD1">
      <w:pPr>
        <w:spacing w:before="120" w:after="120" w:line="360" w:lineRule="auto"/>
        <w:jc w:val="both"/>
        <w:rPr>
          <w:rFonts w:ascii="Arial" w:hAnsi="Arial" w:cs="Arial"/>
          <w:sz w:val="24"/>
          <w:szCs w:val="24"/>
        </w:rPr>
      </w:pPr>
      <w:r>
        <w:rPr>
          <w:rFonts w:ascii="Arial" w:hAnsi="Arial" w:cs="Arial"/>
          <w:b/>
          <w:sz w:val="24"/>
          <w:szCs w:val="24"/>
        </w:rPr>
        <w:t>Wniosek o dofinansowanie projektu</w:t>
      </w:r>
      <w:r>
        <w:rPr>
          <w:rFonts w:ascii="Arial" w:hAnsi="Arial" w:cs="Arial"/>
          <w:sz w:val="24"/>
          <w:szCs w:val="24"/>
        </w:rPr>
        <w:t xml:space="preserve"> - </w:t>
      </w:r>
      <w:r w:rsidR="004740CB" w:rsidRPr="004740CB">
        <w:rPr>
          <w:rFonts w:ascii="Arial" w:hAnsi="Arial" w:cs="Arial"/>
          <w:sz w:val="24"/>
          <w:szCs w:val="24"/>
        </w:rPr>
        <w:t>Wn</w:t>
      </w:r>
      <w:r w:rsidR="004740CB">
        <w:rPr>
          <w:rFonts w:ascii="Arial" w:hAnsi="Arial" w:cs="Arial"/>
          <w:sz w:val="24"/>
          <w:szCs w:val="24"/>
        </w:rPr>
        <w:t xml:space="preserve">iosek o dofinansowanie projektu </w:t>
      </w:r>
      <w:r w:rsidR="004740CB" w:rsidRPr="004740CB">
        <w:rPr>
          <w:rFonts w:ascii="Arial" w:hAnsi="Arial" w:cs="Arial"/>
          <w:sz w:val="24"/>
          <w:szCs w:val="24"/>
        </w:rPr>
        <w:t>współf</w:t>
      </w:r>
      <w:r w:rsidR="004740CB">
        <w:rPr>
          <w:rFonts w:ascii="Arial" w:hAnsi="Arial" w:cs="Arial"/>
          <w:sz w:val="24"/>
          <w:szCs w:val="24"/>
        </w:rPr>
        <w:t xml:space="preserve">inansowanego z EFS </w:t>
      </w:r>
      <w:r w:rsidR="004740CB" w:rsidRPr="004740CB">
        <w:rPr>
          <w:rFonts w:ascii="Arial" w:hAnsi="Arial" w:cs="Arial"/>
          <w:sz w:val="24"/>
          <w:szCs w:val="24"/>
        </w:rPr>
        <w:t>w ramach Reg</w:t>
      </w:r>
      <w:r w:rsidR="004740CB">
        <w:rPr>
          <w:rFonts w:ascii="Arial" w:hAnsi="Arial" w:cs="Arial"/>
          <w:sz w:val="24"/>
          <w:szCs w:val="24"/>
        </w:rPr>
        <w:t xml:space="preserve">ionalnego Programu Operacyjnego </w:t>
      </w:r>
      <w:r w:rsidR="004740CB" w:rsidRPr="004740CB">
        <w:rPr>
          <w:rFonts w:ascii="Arial" w:hAnsi="Arial" w:cs="Arial"/>
          <w:sz w:val="24"/>
          <w:szCs w:val="24"/>
        </w:rPr>
        <w:t>Wo</w:t>
      </w:r>
      <w:r w:rsidR="004740CB">
        <w:rPr>
          <w:rFonts w:ascii="Arial" w:hAnsi="Arial" w:cs="Arial"/>
          <w:sz w:val="24"/>
          <w:szCs w:val="24"/>
        </w:rPr>
        <w:t xml:space="preserve">jewództwa Warmińsko-Mazurskiego </w:t>
      </w:r>
      <w:r w:rsidR="004740CB" w:rsidRPr="004740CB">
        <w:rPr>
          <w:rFonts w:ascii="Arial" w:hAnsi="Arial" w:cs="Arial"/>
          <w:sz w:val="24"/>
          <w:szCs w:val="24"/>
        </w:rPr>
        <w:t>na lata 2014-2020</w:t>
      </w:r>
      <w:r w:rsidR="004740CB">
        <w:rPr>
          <w:rFonts w:ascii="Arial" w:hAnsi="Arial" w:cs="Arial"/>
          <w:sz w:val="24"/>
          <w:szCs w:val="24"/>
        </w:rPr>
        <w:t>.</w:t>
      </w:r>
    </w:p>
    <w:p w14:paraId="1A8A1815" w14:textId="76334A12" w:rsidR="0067354A" w:rsidRPr="00035A91" w:rsidRDefault="00266751">
      <w:pPr>
        <w:pStyle w:val="Nagwek2"/>
      </w:pPr>
      <w:bookmarkStart w:id="6" w:name="_Toc459968645"/>
      <w:bookmarkStart w:id="7" w:name="_Toc469056192"/>
      <w:bookmarkStart w:id="8" w:name="_Toc519423851"/>
      <w:bookmarkStart w:id="9" w:name="_Toc11407463"/>
      <w:r w:rsidRPr="00035A91">
        <w:t>Podstawy prawne i dokumenty programowe konkursu</w:t>
      </w:r>
      <w:bookmarkEnd w:id="6"/>
      <w:bookmarkEnd w:id="7"/>
      <w:bookmarkEnd w:id="8"/>
      <w:bookmarkEnd w:id="9"/>
    </w:p>
    <w:p w14:paraId="3ECA8D35" w14:textId="04CD4C23" w:rsidR="000501F5" w:rsidRPr="000501F5" w:rsidRDefault="000501F5" w:rsidP="00D67548">
      <w:pPr>
        <w:spacing w:before="120" w:after="120" w:line="360" w:lineRule="auto"/>
        <w:jc w:val="both"/>
        <w:rPr>
          <w:rFonts w:ascii="Arial" w:hAnsi="Arial" w:cs="Arial"/>
          <w:sz w:val="24"/>
          <w:szCs w:val="24"/>
        </w:rPr>
      </w:pPr>
      <w:r w:rsidRPr="000501F5">
        <w:rPr>
          <w:rFonts w:ascii="Arial" w:hAnsi="Arial" w:cs="Arial"/>
          <w:sz w:val="24"/>
          <w:szCs w:val="24"/>
        </w:rPr>
        <w:t>Konkurs organizowany jest w oparciu o następujące akty prawne i dokumenty programowe</w:t>
      </w:r>
      <w:r w:rsidR="008C7AFC">
        <w:rPr>
          <w:rFonts w:ascii="Arial" w:hAnsi="Arial" w:cs="Arial"/>
          <w:sz w:val="24"/>
          <w:szCs w:val="24"/>
        </w:rPr>
        <w:t xml:space="preserve"> obowiązujące na dzień ogłoszenia konkursu</w:t>
      </w:r>
      <w:r w:rsidRPr="000501F5">
        <w:rPr>
          <w:rFonts w:ascii="Arial" w:hAnsi="Arial" w:cs="Arial"/>
          <w:sz w:val="24"/>
          <w:szCs w:val="24"/>
        </w:rPr>
        <w:t>:</w:t>
      </w:r>
    </w:p>
    <w:p w14:paraId="7B981134" w14:textId="77777777" w:rsidR="000501F5" w:rsidRPr="000501F5" w:rsidRDefault="000501F5" w:rsidP="00D67548">
      <w:pPr>
        <w:spacing w:before="120" w:after="120" w:line="360" w:lineRule="auto"/>
        <w:jc w:val="both"/>
        <w:rPr>
          <w:rFonts w:ascii="Arial" w:hAnsi="Arial" w:cs="Arial"/>
          <w:b/>
          <w:sz w:val="24"/>
          <w:szCs w:val="24"/>
        </w:rPr>
      </w:pPr>
      <w:r w:rsidRPr="000501F5">
        <w:rPr>
          <w:rFonts w:ascii="Arial" w:hAnsi="Arial" w:cs="Arial"/>
          <w:b/>
          <w:sz w:val="24"/>
          <w:szCs w:val="24"/>
        </w:rPr>
        <w:t>Rozporządzenia UE:</w:t>
      </w:r>
    </w:p>
    <w:p w14:paraId="13D8E7C3" w14:textId="017B3718"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Parlamentu Europejsk</w:t>
      </w:r>
      <w:r w:rsidR="0083517A">
        <w:rPr>
          <w:rFonts w:ascii="Arial" w:hAnsi="Arial" w:cs="Arial"/>
          <w:sz w:val="24"/>
          <w:szCs w:val="24"/>
        </w:rPr>
        <w:t>iego i Rady (UE) nr 1303/2013 z dnia</w:t>
      </w:r>
      <w:r w:rsidR="0083517A">
        <w:rPr>
          <w:rFonts w:ascii="Arial" w:hAnsi="Arial" w:cs="Arial"/>
          <w:sz w:val="24"/>
          <w:szCs w:val="24"/>
        </w:rPr>
        <w:br/>
        <w:t xml:space="preserve">17 </w:t>
      </w:r>
      <w:r w:rsidRPr="000501F5">
        <w:rPr>
          <w:rFonts w:ascii="Arial" w:hAnsi="Arial" w:cs="Arial"/>
          <w:sz w:val="24"/>
          <w:szCs w:val="24"/>
        </w:rPr>
        <w:t>grudnia 2013 roku ustanawiające wspólne przepisy dotyczące Europejskiego Funduszu Rozwoju Regionalnego, Europejskiego Funduszu Społecznego, Funduszu Spójności, Eu</w:t>
      </w:r>
      <w:r w:rsidR="0083517A">
        <w:rPr>
          <w:rFonts w:ascii="Arial" w:hAnsi="Arial" w:cs="Arial"/>
          <w:sz w:val="24"/>
          <w:szCs w:val="24"/>
        </w:rPr>
        <w:t xml:space="preserve">ropejskiego Funduszu Rolnego na </w:t>
      </w:r>
      <w:r w:rsidRPr="000501F5">
        <w:rPr>
          <w:rFonts w:ascii="Arial" w:hAnsi="Arial" w:cs="Arial"/>
          <w:sz w:val="24"/>
          <w:szCs w:val="24"/>
        </w:rPr>
        <w:t xml:space="preserve">rzecz Rozwoju Obszarów Wiejskich oraz Europejskiego </w:t>
      </w:r>
      <w:r w:rsidR="0083517A">
        <w:rPr>
          <w:rFonts w:ascii="Arial" w:hAnsi="Arial" w:cs="Arial"/>
          <w:sz w:val="24"/>
          <w:szCs w:val="24"/>
        </w:rPr>
        <w:t>Funduszu Morskiego i Rybackiego</w:t>
      </w:r>
      <w:r w:rsidR="0083517A">
        <w:rPr>
          <w:rFonts w:ascii="Arial" w:hAnsi="Arial" w:cs="Arial"/>
          <w:sz w:val="24"/>
          <w:szCs w:val="24"/>
        </w:rPr>
        <w:br/>
      </w:r>
      <w:r w:rsidRPr="000501F5">
        <w:rPr>
          <w:rFonts w:ascii="Arial" w:hAnsi="Arial" w:cs="Arial"/>
          <w:sz w:val="24"/>
          <w:szCs w:val="24"/>
        </w:rPr>
        <w:t>oraz ustanawiające przepisy ogólne dotyczące Europejskiego Funduszu Rozwoju Regionalnego, Europejskiego Funduszu Sp</w:t>
      </w:r>
      <w:r w:rsidR="0083517A">
        <w:rPr>
          <w:rFonts w:ascii="Arial" w:hAnsi="Arial" w:cs="Arial"/>
          <w:sz w:val="24"/>
          <w:szCs w:val="24"/>
        </w:rPr>
        <w:t>ołecznego, Funduszu Spójności</w:t>
      </w:r>
      <w:r w:rsidR="0083517A">
        <w:rPr>
          <w:rFonts w:ascii="Arial" w:hAnsi="Arial" w:cs="Arial"/>
          <w:sz w:val="24"/>
          <w:szCs w:val="24"/>
        </w:rPr>
        <w:br/>
        <w:t xml:space="preserve">i </w:t>
      </w:r>
      <w:r w:rsidRPr="000501F5">
        <w:rPr>
          <w:rFonts w:ascii="Arial" w:hAnsi="Arial" w:cs="Arial"/>
          <w:sz w:val="24"/>
          <w:szCs w:val="24"/>
        </w:rPr>
        <w:t>Eur</w:t>
      </w:r>
      <w:r w:rsidR="0083517A">
        <w:rPr>
          <w:rFonts w:ascii="Arial" w:hAnsi="Arial" w:cs="Arial"/>
          <w:sz w:val="24"/>
          <w:szCs w:val="24"/>
        </w:rPr>
        <w:t xml:space="preserve">opejskiego Funduszu Morskiego i </w:t>
      </w:r>
      <w:r w:rsidRPr="000501F5">
        <w:rPr>
          <w:rFonts w:ascii="Arial" w:hAnsi="Arial" w:cs="Arial"/>
          <w:sz w:val="24"/>
          <w:szCs w:val="24"/>
        </w:rPr>
        <w:t xml:space="preserve">Rybackiego oraz uchylające </w:t>
      </w:r>
      <w:r w:rsidRPr="000501F5">
        <w:rPr>
          <w:rFonts w:ascii="Arial" w:hAnsi="Arial" w:cs="Arial"/>
          <w:sz w:val="24"/>
          <w:szCs w:val="24"/>
        </w:rPr>
        <w:lastRenderedPageBreak/>
        <w:t>Rozporządzenie Rady (WE) 1083/2006 (</w:t>
      </w:r>
      <w:r w:rsidR="00AE2AF1">
        <w:rPr>
          <w:rFonts w:ascii="Arial" w:hAnsi="Arial" w:cs="Arial"/>
          <w:sz w:val="24"/>
          <w:szCs w:val="24"/>
        </w:rPr>
        <w:t>Dz. Urz. UE L 347 z 20.12.2013</w:t>
      </w:r>
      <w:r w:rsidR="00AD5C18">
        <w:rPr>
          <w:rFonts w:ascii="Arial" w:hAnsi="Arial" w:cs="Arial"/>
          <w:sz w:val="24"/>
          <w:szCs w:val="24"/>
        </w:rPr>
        <w:t>, z późn. zm.</w:t>
      </w:r>
      <w:r w:rsidR="00AE2AF1">
        <w:rPr>
          <w:rFonts w:ascii="Arial" w:hAnsi="Arial" w:cs="Arial"/>
          <w:sz w:val="24"/>
          <w:szCs w:val="24"/>
        </w:rPr>
        <w:t>);</w:t>
      </w:r>
    </w:p>
    <w:p w14:paraId="033FDEAA" w14:textId="77777777"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Parlamentu Europejskiego i R</w:t>
      </w:r>
      <w:r w:rsidR="0083517A">
        <w:rPr>
          <w:rFonts w:ascii="Arial" w:hAnsi="Arial" w:cs="Arial"/>
          <w:sz w:val="24"/>
          <w:szCs w:val="24"/>
        </w:rPr>
        <w:t>ady (UE) nr 1304/2013 z dnia</w:t>
      </w:r>
      <w:r w:rsidR="0083517A">
        <w:rPr>
          <w:rFonts w:ascii="Arial" w:hAnsi="Arial" w:cs="Arial"/>
          <w:sz w:val="24"/>
          <w:szCs w:val="24"/>
        </w:rPr>
        <w:br/>
        <w:t xml:space="preserve">17 </w:t>
      </w:r>
      <w:r w:rsidRPr="000501F5">
        <w:rPr>
          <w:rFonts w:ascii="Arial" w:hAnsi="Arial" w:cs="Arial"/>
          <w:sz w:val="24"/>
          <w:szCs w:val="24"/>
        </w:rPr>
        <w:t>grudnia 2013 roku w sprawie Europ</w:t>
      </w:r>
      <w:r w:rsidR="0083517A">
        <w:rPr>
          <w:rFonts w:ascii="Arial" w:hAnsi="Arial" w:cs="Arial"/>
          <w:sz w:val="24"/>
          <w:szCs w:val="24"/>
        </w:rPr>
        <w:t>ejskiego Funduszu Społecznego</w:t>
      </w:r>
      <w:r w:rsidR="0083517A">
        <w:rPr>
          <w:rFonts w:ascii="Arial" w:hAnsi="Arial" w:cs="Arial"/>
          <w:sz w:val="24"/>
          <w:szCs w:val="24"/>
        </w:rPr>
        <w:br/>
        <w:t xml:space="preserve">i </w:t>
      </w:r>
      <w:r w:rsidRPr="000501F5">
        <w:rPr>
          <w:rFonts w:ascii="Arial" w:hAnsi="Arial" w:cs="Arial"/>
          <w:sz w:val="24"/>
          <w:szCs w:val="24"/>
        </w:rPr>
        <w:t>uchylające Rozporządzenie Rady (WE) 1081/2006 (</w:t>
      </w:r>
      <w:r w:rsidR="0083517A">
        <w:rPr>
          <w:rFonts w:ascii="Arial" w:hAnsi="Arial" w:cs="Arial"/>
          <w:sz w:val="24"/>
          <w:szCs w:val="24"/>
        </w:rPr>
        <w:t>Dz. Urz. UE L 347</w:t>
      </w:r>
      <w:r w:rsidR="0083517A">
        <w:rPr>
          <w:rFonts w:ascii="Arial" w:hAnsi="Arial" w:cs="Arial"/>
          <w:sz w:val="24"/>
          <w:szCs w:val="24"/>
        </w:rPr>
        <w:br/>
        <w:t xml:space="preserve">z </w:t>
      </w:r>
      <w:r w:rsidR="00AE2AF1">
        <w:rPr>
          <w:rFonts w:ascii="Arial" w:hAnsi="Arial" w:cs="Arial"/>
          <w:sz w:val="24"/>
          <w:szCs w:val="24"/>
        </w:rPr>
        <w:t>20.12.2013);</w:t>
      </w:r>
    </w:p>
    <w:p w14:paraId="444DC36C" w14:textId="77777777"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delegowane KE (UE) nr 240/2014 z dni</w:t>
      </w:r>
      <w:r w:rsidR="00691A5B">
        <w:rPr>
          <w:rFonts w:ascii="Arial" w:hAnsi="Arial" w:cs="Arial"/>
          <w:sz w:val="24"/>
          <w:szCs w:val="24"/>
        </w:rPr>
        <w:t>a 7 stycznia 2014</w:t>
      </w:r>
      <w:r w:rsidR="00691A5B">
        <w:rPr>
          <w:rFonts w:ascii="Arial" w:hAnsi="Arial" w:cs="Arial"/>
          <w:sz w:val="24"/>
          <w:szCs w:val="24"/>
        </w:rPr>
        <w:br/>
      </w:r>
      <w:r w:rsidR="0083517A">
        <w:rPr>
          <w:rFonts w:ascii="Arial" w:hAnsi="Arial" w:cs="Arial"/>
          <w:sz w:val="24"/>
          <w:szCs w:val="24"/>
        </w:rPr>
        <w:t xml:space="preserve">r. w </w:t>
      </w:r>
      <w:r w:rsidRPr="000501F5">
        <w:rPr>
          <w:rFonts w:ascii="Arial" w:hAnsi="Arial" w:cs="Arial"/>
          <w:sz w:val="24"/>
          <w:szCs w:val="24"/>
        </w:rPr>
        <w:t>sprawie europejskiego kodeksu post</w:t>
      </w:r>
      <w:r w:rsidR="00691A5B">
        <w:rPr>
          <w:rFonts w:ascii="Arial" w:hAnsi="Arial" w:cs="Arial"/>
          <w:sz w:val="24"/>
          <w:szCs w:val="24"/>
        </w:rPr>
        <w:t>ępowania w zakresie partnerstwa</w:t>
      </w:r>
      <w:r w:rsidR="00691A5B">
        <w:rPr>
          <w:rFonts w:ascii="Arial" w:hAnsi="Arial" w:cs="Arial"/>
          <w:sz w:val="24"/>
          <w:szCs w:val="24"/>
        </w:rPr>
        <w:br/>
      </w:r>
      <w:r w:rsidRPr="000501F5">
        <w:rPr>
          <w:rFonts w:ascii="Arial" w:hAnsi="Arial" w:cs="Arial"/>
          <w:sz w:val="24"/>
          <w:szCs w:val="24"/>
        </w:rPr>
        <w:t xml:space="preserve">w ramach europejskich funduszy strukturalnych i inwestycyjnych </w:t>
      </w:r>
      <w:r w:rsidR="0083517A">
        <w:rPr>
          <w:rFonts w:ascii="Arial" w:hAnsi="Arial" w:cs="Arial"/>
          <w:sz w:val="24"/>
          <w:szCs w:val="24"/>
        </w:rPr>
        <w:t xml:space="preserve">(Dz. Urz. UE L 74 z </w:t>
      </w:r>
      <w:r w:rsidR="00AE2AF1">
        <w:rPr>
          <w:rFonts w:ascii="Arial" w:hAnsi="Arial" w:cs="Arial"/>
          <w:sz w:val="24"/>
          <w:szCs w:val="24"/>
        </w:rPr>
        <w:t>14.03.2014);</w:t>
      </w:r>
    </w:p>
    <w:p w14:paraId="764EF1C1" w14:textId="77777777"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Komisji (UE) nr 651/2014 z dnia 17 czerwca 2014 r. uznające niektóre rodzaje pomocy za</w:t>
      </w:r>
      <w:r w:rsidR="00FD47C0">
        <w:rPr>
          <w:rFonts w:ascii="Arial" w:hAnsi="Arial" w:cs="Arial"/>
          <w:sz w:val="24"/>
          <w:szCs w:val="24"/>
        </w:rPr>
        <w:t xml:space="preserve"> zgodne z rynkiem wewnętrznym w </w:t>
      </w:r>
      <w:r w:rsidRPr="000501F5">
        <w:rPr>
          <w:rFonts w:ascii="Arial" w:hAnsi="Arial" w:cs="Arial"/>
          <w:sz w:val="24"/>
          <w:szCs w:val="24"/>
        </w:rPr>
        <w:t>zastosowaniu art. 107 i 108 Traktatu (Dz. Urz. UE L 187 z 26</w:t>
      </w:r>
      <w:r w:rsidR="00AE2AF1">
        <w:rPr>
          <w:rFonts w:ascii="Arial" w:hAnsi="Arial" w:cs="Arial"/>
          <w:sz w:val="24"/>
          <w:szCs w:val="24"/>
        </w:rPr>
        <w:t>.06.2014 r);</w:t>
      </w:r>
    </w:p>
    <w:p w14:paraId="4D9D830E" w14:textId="77777777"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Komisji (UE) nr 1407/2</w:t>
      </w:r>
      <w:r w:rsidR="00FD47C0">
        <w:rPr>
          <w:rFonts w:ascii="Arial" w:hAnsi="Arial" w:cs="Arial"/>
          <w:sz w:val="24"/>
          <w:szCs w:val="24"/>
        </w:rPr>
        <w:t xml:space="preserve">013 z dnia 18 grudnia 2013 r. w </w:t>
      </w:r>
      <w:r w:rsidRPr="000501F5">
        <w:rPr>
          <w:rFonts w:ascii="Arial" w:hAnsi="Arial" w:cs="Arial"/>
          <w:sz w:val="24"/>
          <w:szCs w:val="24"/>
        </w:rPr>
        <w:t>sprawie stosowania art.107 i 108 Traktatu o funkcjonowaniu Unii Europejskiej do pomocy de minimis (</w:t>
      </w:r>
      <w:r w:rsidR="00AE2AF1">
        <w:rPr>
          <w:rFonts w:ascii="Arial" w:hAnsi="Arial" w:cs="Arial"/>
          <w:sz w:val="24"/>
          <w:szCs w:val="24"/>
        </w:rPr>
        <w:t>Dz. Urz. UE L 352 z 24.12.2013);</w:t>
      </w:r>
    </w:p>
    <w:p w14:paraId="2EB9995D" w14:textId="77777777"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 xml:space="preserve">Rozporządzenie wykonawcze Komisji (UE) nr 215/2014 z dnia 7 marca </w:t>
      </w:r>
      <w:r w:rsidR="00BC2AA0">
        <w:rPr>
          <w:rFonts w:ascii="Arial" w:hAnsi="Arial" w:cs="Arial"/>
          <w:sz w:val="24"/>
          <w:szCs w:val="24"/>
        </w:rPr>
        <w:br/>
      </w:r>
      <w:r w:rsidRPr="000501F5">
        <w:rPr>
          <w:rFonts w:ascii="Arial" w:hAnsi="Arial" w:cs="Arial"/>
          <w:sz w:val="24"/>
          <w:szCs w:val="24"/>
        </w:rPr>
        <w:t xml:space="preserve">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691DEF">
        <w:rPr>
          <w:rFonts w:ascii="Arial" w:hAnsi="Arial" w:cs="Arial"/>
          <w:sz w:val="24"/>
          <w:szCs w:val="24"/>
        </w:rPr>
        <w:t xml:space="preserve">Funduszu Morskiego </w:t>
      </w:r>
      <w:r w:rsidR="00BC2AA0">
        <w:rPr>
          <w:rFonts w:ascii="Arial" w:hAnsi="Arial" w:cs="Arial"/>
          <w:sz w:val="24"/>
          <w:szCs w:val="24"/>
        </w:rPr>
        <w:br/>
      </w:r>
      <w:r w:rsidR="00691DEF">
        <w:rPr>
          <w:rFonts w:ascii="Arial" w:hAnsi="Arial" w:cs="Arial"/>
          <w:sz w:val="24"/>
          <w:szCs w:val="24"/>
        </w:rPr>
        <w:t xml:space="preserve">i Rybackiego </w:t>
      </w:r>
      <w:r w:rsidR="00FD47C0">
        <w:rPr>
          <w:rFonts w:ascii="Arial" w:hAnsi="Arial" w:cs="Arial"/>
          <w:sz w:val="24"/>
          <w:szCs w:val="24"/>
        </w:rPr>
        <w:t xml:space="preserve">oraz </w:t>
      </w:r>
      <w:r w:rsidRPr="000501F5">
        <w:rPr>
          <w:rFonts w:ascii="Arial" w:hAnsi="Arial" w:cs="Arial"/>
          <w:sz w:val="24"/>
          <w:szCs w:val="24"/>
        </w:rPr>
        <w:t xml:space="preserve">ustanawiającego przepisy ogólne dotyczące Europejskiego Funduszu Rozwoju Regionalnego, Europejskiego Funduszu Społecznego, Funduszu Spójności i Europejskiego Funduszu Morskiego i Rybackiego </w:t>
      </w:r>
      <w:r w:rsidR="00BC2AA0">
        <w:rPr>
          <w:rFonts w:ascii="Arial" w:hAnsi="Arial" w:cs="Arial"/>
          <w:sz w:val="24"/>
          <w:szCs w:val="24"/>
        </w:rPr>
        <w:br/>
      </w:r>
      <w:r w:rsidRPr="000501F5">
        <w:rPr>
          <w:rFonts w:ascii="Arial" w:hAnsi="Arial" w:cs="Arial"/>
          <w:sz w:val="24"/>
          <w:szCs w:val="24"/>
        </w:rPr>
        <w:t>w zakresie metod wsparcia w odniesieniu do zmian klimatu</w:t>
      </w:r>
      <w:r w:rsidR="00377DDD">
        <w:rPr>
          <w:rFonts w:ascii="Arial" w:hAnsi="Arial" w:cs="Arial"/>
          <w:sz w:val="24"/>
          <w:szCs w:val="24"/>
        </w:rPr>
        <w:t xml:space="preserve">, określania celów pośrednich i </w:t>
      </w:r>
      <w:r w:rsidRPr="000501F5">
        <w:rPr>
          <w:rFonts w:ascii="Arial" w:hAnsi="Arial" w:cs="Arial"/>
          <w:sz w:val="24"/>
          <w:szCs w:val="24"/>
        </w:rPr>
        <w:t>końcowych na potrzeby ram wykonania oraz klasy</w:t>
      </w:r>
      <w:r w:rsidR="00377DDD">
        <w:rPr>
          <w:rFonts w:ascii="Arial" w:hAnsi="Arial" w:cs="Arial"/>
          <w:sz w:val="24"/>
          <w:szCs w:val="24"/>
        </w:rPr>
        <w:t xml:space="preserve">fikacji kategorii interwencji w </w:t>
      </w:r>
      <w:r w:rsidRPr="000501F5">
        <w:rPr>
          <w:rFonts w:ascii="Arial" w:hAnsi="Arial" w:cs="Arial"/>
          <w:sz w:val="24"/>
          <w:szCs w:val="24"/>
        </w:rPr>
        <w:t xml:space="preserve">odniesieniu do europejskich funduszy strukturalnych </w:t>
      </w:r>
      <w:r w:rsidR="00691DEF">
        <w:rPr>
          <w:rFonts w:ascii="Arial" w:hAnsi="Arial" w:cs="Arial"/>
          <w:sz w:val="24"/>
          <w:szCs w:val="24"/>
        </w:rPr>
        <w:t>i inwestycyjnych (Dz.U. UE L 69</w:t>
      </w:r>
      <w:r w:rsidR="008044C7">
        <w:rPr>
          <w:rFonts w:ascii="Arial" w:hAnsi="Arial" w:cs="Arial"/>
          <w:sz w:val="24"/>
          <w:szCs w:val="24"/>
        </w:rPr>
        <w:t xml:space="preserve"> </w:t>
      </w:r>
      <w:r w:rsidRPr="000501F5">
        <w:rPr>
          <w:rFonts w:ascii="Arial" w:hAnsi="Arial" w:cs="Arial"/>
          <w:sz w:val="24"/>
          <w:szCs w:val="24"/>
        </w:rPr>
        <w:t>z 8.03.2014, str. 65).</w:t>
      </w:r>
    </w:p>
    <w:p w14:paraId="213D4021" w14:textId="77777777" w:rsidR="000501F5" w:rsidRPr="003C51FE" w:rsidRDefault="003C51FE" w:rsidP="00D67548">
      <w:pPr>
        <w:spacing w:before="120" w:after="120" w:line="360" w:lineRule="auto"/>
        <w:jc w:val="both"/>
        <w:rPr>
          <w:rFonts w:ascii="Arial" w:eastAsia="Calibri" w:hAnsi="Arial" w:cs="Arial"/>
          <w:b/>
          <w:bCs/>
          <w:sz w:val="24"/>
          <w:szCs w:val="24"/>
          <w:lang w:eastAsia="pl-PL"/>
        </w:rPr>
      </w:pPr>
      <w:r w:rsidRPr="003C51FE">
        <w:rPr>
          <w:rFonts w:ascii="Arial" w:eastAsia="Calibri" w:hAnsi="Arial" w:cs="Arial"/>
          <w:b/>
          <w:bCs/>
          <w:sz w:val="24"/>
          <w:szCs w:val="24"/>
          <w:lang w:eastAsia="pl-PL"/>
        </w:rPr>
        <w:t>Ustawy krajowe (w zakresie objętym przedmiotem konkursu):</w:t>
      </w:r>
    </w:p>
    <w:p w14:paraId="45D2066F" w14:textId="67DEE90E" w:rsidR="000501F5" w:rsidRPr="000501F5" w:rsidRDefault="000501F5" w:rsidP="00D67548">
      <w:pPr>
        <w:numPr>
          <w:ilvl w:val="0"/>
          <w:numId w:val="1"/>
        </w:numPr>
        <w:tabs>
          <w:tab w:val="left" w:pos="0"/>
        </w:tabs>
        <w:spacing w:before="120" w:after="120" w:line="360" w:lineRule="auto"/>
        <w:ind w:left="426" w:hanging="426"/>
        <w:jc w:val="both"/>
        <w:rPr>
          <w:rFonts w:ascii="Arial" w:hAnsi="Arial" w:cs="Arial"/>
          <w:sz w:val="24"/>
          <w:szCs w:val="24"/>
        </w:rPr>
      </w:pPr>
      <w:r w:rsidRPr="000501F5">
        <w:rPr>
          <w:rFonts w:ascii="Arial" w:hAnsi="Arial" w:cs="Arial"/>
          <w:sz w:val="24"/>
          <w:szCs w:val="24"/>
        </w:rPr>
        <w:lastRenderedPageBreak/>
        <w:t>Ustawa z dnia 11 lipca 2014 r. o zasadach realizacji programów w zakresie polityki spójności finansowanych w perspe</w:t>
      </w:r>
      <w:r w:rsidR="00FB0BA7">
        <w:rPr>
          <w:rFonts w:ascii="Arial" w:hAnsi="Arial" w:cs="Arial"/>
          <w:sz w:val="24"/>
          <w:szCs w:val="24"/>
        </w:rPr>
        <w:t>ktywie finansowej 2014-2020</w:t>
      </w:r>
      <w:r w:rsidR="006A7145">
        <w:rPr>
          <w:rFonts w:ascii="Arial" w:hAnsi="Arial" w:cs="Arial"/>
          <w:sz w:val="24"/>
          <w:szCs w:val="24"/>
        </w:rPr>
        <w:t xml:space="preserve"> </w:t>
      </w:r>
      <w:r w:rsidR="00FB0BA7">
        <w:rPr>
          <w:rFonts w:ascii="Arial" w:hAnsi="Arial" w:cs="Arial"/>
          <w:sz w:val="24"/>
          <w:szCs w:val="24"/>
        </w:rPr>
        <w:t>(</w:t>
      </w:r>
      <w:r w:rsidR="00C13D60">
        <w:rPr>
          <w:rFonts w:ascii="Arial" w:hAnsi="Arial" w:cs="Arial"/>
          <w:sz w:val="24"/>
          <w:szCs w:val="24"/>
        </w:rPr>
        <w:t xml:space="preserve">Dz.U. </w:t>
      </w:r>
      <w:r w:rsidR="00C71C3F">
        <w:rPr>
          <w:rFonts w:ascii="Arial" w:hAnsi="Arial" w:cs="Arial"/>
          <w:sz w:val="24"/>
          <w:szCs w:val="24"/>
        </w:rPr>
        <w:t xml:space="preserve">z </w:t>
      </w:r>
      <w:r w:rsidR="00C13D60">
        <w:rPr>
          <w:rFonts w:ascii="Arial" w:hAnsi="Arial" w:cs="Arial"/>
          <w:sz w:val="24"/>
          <w:szCs w:val="24"/>
        </w:rPr>
        <w:t>201</w:t>
      </w:r>
      <w:r w:rsidR="00BD099C">
        <w:rPr>
          <w:rFonts w:ascii="Arial" w:hAnsi="Arial" w:cs="Arial"/>
          <w:sz w:val="24"/>
          <w:szCs w:val="24"/>
        </w:rPr>
        <w:t>8</w:t>
      </w:r>
      <w:r w:rsidR="00B80115">
        <w:rPr>
          <w:rFonts w:ascii="Arial" w:hAnsi="Arial" w:cs="Arial"/>
          <w:sz w:val="24"/>
          <w:szCs w:val="24"/>
        </w:rPr>
        <w:t xml:space="preserve"> r. </w:t>
      </w:r>
      <w:r w:rsidR="00C13D60" w:rsidRPr="00C13D60">
        <w:rPr>
          <w:rFonts w:ascii="Arial" w:hAnsi="Arial" w:cs="Arial"/>
          <w:sz w:val="24"/>
          <w:szCs w:val="24"/>
        </w:rPr>
        <w:t>poz. 14</w:t>
      </w:r>
      <w:r w:rsidR="00BD099C">
        <w:rPr>
          <w:rFonts w:ascii="Arial" w:hAnsi="Arial" w:cs="Arial"/>
          <w:sz w:val="24"/>
          <w:szCs w:val="24"/>
        </w:rPr>
        <w:t>31</w:t>
      </w:r>
      <w:r w:rsidR="00283C38">
        <w:rPr>
          <w:rFonts w:ascii="Arial" w:hAnsi="Arial" w:cs="Arial"/>
          <w:sz w:val="24"/>
          <w:szCs w:val="24"/>
        </w:rPr>
        <w:t xml:space="preserve">, </w:t>
      </w:r>
      <w:r w:rsidR="00B13BA9">
        <w:rPr>
          <w:rFonts w:ascii="Arial" w:hAnsi="Arial" w:cs="Arial"/>
          <w:sz w:val="24"/>
          <w:szCs w:val="24"/>
        </w:rPr>
        <w:t>z późn. zm.</w:t>
      </w:r>
      <w:r w:rsidR="00AE2AF1">
        <w:rPr>
          <w:rFonts w:ascii="Arial" w:hAnsi="Arial" w:cs="Arial"/>
          <w:sz w:val="24"/>
          <w:szCs w:val="24"/>
        </w:rPr>
        <w:t>), tzw. ustawa wdrożeniowa;</w:t>
      </w:r>
    </w:p>
    <w:p w14:paraId="254D9F00" w14:textId="0DE23228" w:rsidR="000501F5" w:rsidRPr="000501F5" w:rsidRDefault="000501F5" w:rsidP="00D67548">
      <w:pPr>
        <w:numPr>
          <w:ilvl w:val="0"/>
          <w:numId w:val="1"/>
        </w:numPr>
        <w:tabs>
          <w:tab w:val="left" w:pos="0"/>
        </w:tabs>
        <w:spacing w:before="120" w:after="120" w:line="360" w:lineRule="auto"/>
        <w:ind w:left="426" w:hanging="426"/>
        <w:jc w:val="both"/>
        <w:rPr>
          <w:rFonts w:ascii="Arial" w:hAnsi="Arial" w:cs="Arial"/>
          <w:sz w:val="24"/>
          <w:szCs w:val="24"/>
        </w:rPr>
      </w:pPr>
      <w:r w:rsidRPr="000501F5">
        <w:rPr>
          <w:rFonts w:ascii="Arial" w:hAnsi="Arial" w:cs="Arial"/>
          <w:sz w:val="24"/>
          <w:szCs w:val="24"/>
        </w:rPr>
        <w:t>Ustawa z dnia 20 kwietnia 2004 r. o promocji zatrudnienia i ins</w:t>
      </w:r>
      <w:r w:rsidR="00FB0BA7">
        <w:rPr>
          <w:rFonts w:ascii="Arial" w:hAnsi="Arial" w:cs="Arial"/>
          <w:sz w:val="24"/>
          <w:szCs w:val="24"/>
        </w:rPr>
        <w:t>tytucjach rynku pracy (</w:t>
      </w:r>
      <w:r w:rsidR="00C035A7">
        <w:rPr>
          <w:rFonts w:ascii="Arial" w:hAnsi="Arial" w:cs="Arial"/>
          <w:sz w:val="24"/>
          <w:szCs w:val="24"/>
        </w:rPr>
        <w:t xml:space="preserve">Dz.U. </w:t>
      </w:r>
      <w:r w:rsidR="00C71C3F">
        <w:rPr>
          <w:rFonts w:ascii="Arial" w:hAnsi="Arial" w:cs="Arial"/>
          <w:sz w:val="24"/>
          <w:szCs w:val="24"/>
        </w:rPr>
        <w:t xml:space="preserve">z </w:t>
      </w:r>
      <w:r w:rsidR="00C035A7">
        <w:rPr>
          <w:rFonts w:ascii="Arial" w:hAnsi="Arial" w:cs="Arial"/>
          <w:sz w:val="24"/>
          <w:szCs w:val="24"/>
        </w:rPr>
        <w:t>201</w:t>
      </w:r>
      <w:r w:rsidR="00BD099C">
        <w:rPr>
          <w:rFonts w:ascii="Arial" w:hAnsi="Arial" w:cs="Arial"/>
          <w:sz w:val="24"/>
          <w:szCs w:val="24"/>
        </w:rPr>
        <w:t>8</w:t>
      </w:r>
      <w:r w:rsidR="00C71C3F">
        <w:rPr>
          <w:rFonts w:ascii="Arial" w:hAnsi="Arial" w:cs="Arial"/>
          <w:sz w:val="24"/>
          <w:szCs w:val="24"/>
        </w:rPr>
        <w:t xml:space="preserve"> </w:t>
      </w:r>
      <w:r w:rsidR="007248B5">
        <w:rPr>
          <w:rFonts w:ascii="Arial" w:hAnsi="Arial" w:cs="Arial"/>
          <w:sz w:val="24"/>
          <w:szCs w:val="24"/>
        </w:rPr>
        <w:t xml:space="preserve">r. </w:t>
      </w:r>
      <w:r w:rsidR="00C035A7" w:rsidRPr="00C035A7">
        <w:rPr>
          <w:rFonts w:ascii="Arial" w:hAnsi="Arial" w:cs="Arial"/>
          <w:sz w:val="24"/>
          <w:szCs w:val="24"/>
        </w:rPr>
        <w:t>poz. 1</w:t>
      </w:r>
      <w:r w:rsidR="00BD099C">
        <w:rPr>
          <w:rFonts w:ascii="Arial" w:hAnsi="Arial" w:cs="Arial"/>
          <w:sz w:val="24"/>
          <w:szCs w:val="24"/>
        </w:rPr>
        <w:t>2</w:t>
      </w:r>
      <w:r w:rsidR="00C035A7" w:rsidRPr="00C035A7">
        <w:rPr>
          <w:rFonts w:ascii="Arial" w:hAnsi="Arial" w:cs="Arial"/>
          <w:sz w:val="24"/>
          <w:szCs w:val="24"/>
        </w:rPr>
        <w:t>65</w:t>
      </w:r>
      <w:r w:rsidR="00283C38">
        <w:rPr>
          <w:rFonts w:ascii="Arial" w:hAnsi="Arial" w:cs="Arial"/>
          <w:sz w:val="24"/>
          <w:szCs w:val="24"/>
        </w:rPr>
        <w:t xml:space="preserve">, </w:t>
      </w:r>
      <w:r w:rsidR="00AE2AF1">
        <w:rPr>
          <w:rFonts w:ascii="Arial" w:hAnsi="Arial" w:cs="Arial"/>
          <w:sz w:val="24"/>
          <w:szCs w:val="24"/>
        </w:rPr>
        <w:t>z późn. zm.);</w:t>
      </w:r>
    </w:p>
    <w:p w14:paraId="2DD99233" w14:textId="044FADF2" w:rsidR="000501F5" w:rsidRPr="000501F5" w:rsidRDefault="000501F5" w:rsidP="00D67548">
      <w:pPr>
        <w:numPr>
          <w:ilvl w:val="0"/>
          <w:numId w:val="1"/>
        </w:numPr>
        <w:tabs>
          <w:tab w:val="left" w:pos="0"/>
        </w:tabs>
        <w:spacing w:before="120" w:after="120" w:line="360" w:lineRule="auto"/>
        <w:ind w:left="426" w:hanging="284"/>
        <w:jc w:val="both"/>
        <w:rPr>
          <w:rFonts w:ascii="Arial" w:hAnsi="Arial" w:cs="Arial"/>
          <w:sz w:val="24"/>
          <w:szCs w:val="24"/>
        </w:rPr>
      </w:pPr>
      <w:r w:rsidRPr="000501F5">
        <w:rPr>
          <w:rFonts w:ascii="Arial" w:hAnsi="Arial" w:cs="Arial"/>
          <w:sz w:val="24"/>
          <w:szCs w:val="24"/>
        </w:rPr>
        <w:t xml:space="preserve">Ustawa z dnia 27 sierpnia 2009 roku o finansach publicznych </w:t>
      </w:r>
      <w:r w:rsidRPr="000501F5">
        <w:rPr>
          <w:rFonts w:ascii="Arial" w:hAnsi="Arial" w:cs="Arial"/>
          <w:sz w:val="24"/>
          <w:szCs w:val="24"/>
        </w:rPr>
        <w:br/>
        <w:t>(Dz.</w:t>
      </w:r>
      <w:r w:rsidR="00510F60">
        <w:rPr>
          <w:rFonts w:ascii="Arial" w:hAnsi="Arial" w:cs="Arial"/>
          <w:sz w:val="24"/>
          <w:szCs w:val="24"/>
        </w:rPr>
        <w:t xml:space="preserve">U. </w:t>
      </w:r>
      <w:r w:rsidR="0063216E">
        <w:rPr>
          <w:rFonts w:ascii="Arial" w:hAnsi="Arial" w:cs="Arial"/>
          <w:sz w:val="24"/>
          <w:szCs w:val="24"/>
        </w:rPr>
        <w:t xml:space="preserve">z </w:t>
      </w:r>
      <w:r w:rsidR="005D02BC">
        <w:rPr>
          <w:rFonts w:ascii="Arial" w:hAnsi="Arial" w:cs="Arial"/>
          <w:sz w:val="24"/>
          <w:szCs w:val="24"/>
        </w:rPr>
        <w:t>201</w:t>
      </w:r>
      <w:r w:rsidR="00E931F8">
        <w:rPr>
          <w:rFonts w:ascii="Arial" w:hAnsi="Arial" w:cs="Arial"/>
          <w:sz w:val="24"/>
          <w:szCs w:val="24"/>
        </w:rPr>
        <w:t>9</w:t>
      </w:r>
      <w:r w:rsidR="0063216E">
        <w:rPr>
          <w:rFonts w:ascii="Arial" w:hAnsi="Arial" w:cs="Arial"/>
          <w:sz w:val="24"/>
          <w:szCs w:val="24"/>
        </w:rPr>
        <w:t xml:space="preserve"> r. </w:t>
      </w:r>
      <w:r w:rsidR="00ED02DD">
        <w:rPr>
          <w:rFonts w:ascii="Arial" w:hAnsi="Arial" w:cs="Arial"/>
          <w:sz w:val="24"/>
          <w:szCs w:val="24"/>
        </w:rPr>
        <w:t xml:space="preserve">poz. </w:t>
      </w:r>
      <w:r w:rsidR="00E931F8">
        <w:rPr>
          <w:rFonts w:ascii="Arial" w:hAnsi="Arial" w:cs="Arial"/>
          <w:sz w:val="24"/>
          <w:szCs w:val="24"/>
        </w:rPr>
        <w:t>869</w:t>
      </w:r>
      <w:r w:rsidR="00AE2AF1">
        <w:rPr>
          <w:rFonts w:ascii="Arial" w:hAnsi="Arial" w:cs="Arial"/>
          <w:sz w:val="24"/>
          <w:szCs w:val="24"/>
        </w:rPr>
        <w:t>);</w:t>
      </w:r>
    </w:p>
    <w:p w14:paraId="0ECA8825" w14:textId="3479BE2B" w:rsidR="000501F5" w:rsidRPr="000501F5" w:rsidRDefault="000501F5" w:rsidP="00D67548">
      <w:pPr>
        <w:numPr>
          <w:ilvl w:val="0"/>
          <w:numId w:val="1"/>
        </w:numPr>
        <w:tabs>
          <w:tab w:val="left" w:pos="0"/>
        </w:tabs>
        <w:spacing w:before="120" w:after="120" w:line="360" w:lineRule="auto"/>
        <w:ind w:left="426" w:hanging="426"/>
        <w:jc w:val="both"/>
        <w:rPr>
          <w:rFonts w:ascii="Arial" w:hAnsi="Arial" w:cs="Arial"/>
          <w:sz w:val="24"/>
          <w:szCs w:val="24"/>
        </w:rPr>
      </w:pPr>
      <w:r w:rsidRPr="000501F5">
        <w:rPr>
          <w:rFonts w:ascii="Arial" w:hAnsi="Arial" w:cs="Arial"/>
          <w:sz w:val="24"/>
          <w:szCs w:val="24"/>
        </w:rPr>
        <w:t>Ustawa z dnia 6 grudnia 2006 r. o zasadach pr</w:t>
      </w:r>
      <w:r w:rsidR="00510F60">
        <w:rPr>
          <w:rFonts w:ascii="Arial" w:hAnsi="Arial" w:cs="Arial"/>
          <w:sz w:val="24"/>
          <w:szCs w:val="24"/>
        </w:rPr>
        <w:t xml:space="preserve">owadzenia polityki rozwoju </w:t>
      </w:r>
      <w:r w:rsidR="00BC2AA0">
        <w:rPr>
          <w:rFonts w:ascii="Arial" w:hAnsi="Arial" w:cs="Arial"/>
          <w:sz w:val="24"/>
          <w:szCs w:val="24"/>
        </w:rPr>
        <w:br/>
      </w:r>
      <w:r w:rsidR="00510F60">
        <w:rPr>
          <w:rFonts w:ascii="Arial" w:hAnsi="Arial" w:cs="Arial"/>
          <w:sz w:val="24"/>
          <w:szCs w:val="24"/>
        </w:rPr>
        <w:t>(</w:t>
      </w:r>
      <w:r w:rsidR="00DF2897">
        <w:rPr>
          <w:rFonts w:ascii="Arial" w:hAnsi="Arial" w:cs="Arial"/>
          <w:sz w:val="24"/>
          <w:szCs w:val="24"/>
        </w:rPr>
        <w:t xml:space="preserve">Dz.U. </w:t>
      </w:r>
      <w:r w:rsidR="00F416D2">
        <w:rPr>
          <w:rFonts w:ascii="Arial" w:hAnsi="Arial" w:cs="Arial"/>
          <w:sz w:val="24"/>
          <w:szCs w:val="24"/>
        </w:rPr>
        <w:t xml:space="preserve">z </w:t>
      </w:r>
      <w:r w:rsidR="00DF2897">
        <w:rPr>
          <w:rFonts w:ascii="Arial" w:hAnsi="Arial" w:cs="Arial"/>
          <w:sz w:val="24"/>
          <w:szCs w:val="24"/>
        </w:rPr>
        <w:t>201</w:t>
      </w:r>
      <w:r w:rsidR="00BD099C">
        <w:rPr>
          <w:rFonts w:ascii="Arial" w:hAnsi="Arial" w:cs="Arial"/>
          <w:sz w:val="24"/>
          <w:szCs w:val="24"/>
        </w:rPr>
        <w:t>8</w:t>
      </w:r>
      <w:r w:rsidR="007248B5">
        <w:rPr>
          <w:rFonts w:ascii="Arial" w:hAnsi="Arial" w:cs="Arial"/>
          <w:sz w:val="24"/>
          <w:szCs w:val="24"/>
        </w:rPr>
        <w:t xml:space="preserve"> r.</w:t>
      </w:r>
      <w:r w:rsidR="00F416D2">
        <w:rPr>
          <w:rFonts w:ascii="Arial" w:hAnsi="Arial" w:cs="Arial"/>
          <w:sz w:val="24"/>
          <w:szCs w:val="24"/>
        </w:rPr>
        <w:t xml:space="preserve"> </w:t>
      </w:r>
      <w:r w:rsidR="00DF2897">
        <w:rPr>
          <w:rFonts w:ascii="Arial" w:hAnsi="Arial" w:cs="Arial"/>
          <w:sz w:val="24"/>
          <w:szCs w:val="24"/>
        </w:rPr>
        <w:t xml:space="preserve">poz. </w:t>
      </w:r>
      <w:r w:rsidR="00DF2897" w:rsidRPr="00DF2897">
        <w:rPr>
          <w:rFonts w:ascii="Arial" w:hAnsi="Arial" w:cs="Arial"/>
          <w:sz w:val="24"/>
          <w:szCs w:val="24"/>
        </w:rPr>
        <w:t>13</w:t>
      </w:r>
      <w:r w:rsidR="00BD099C">
        <w:rPr>
          <w:rFonts w:ascii="Arial" w:hAnsi="Arial" w:cs="Arial"/>
          <w:sz w:val="24"/>
          <w:szCs w:val="24"/>
        </w:rPr>
        <w:t>0</w:t>
      </w:r>
      <w:r w:rsidR="00DF2897" w:rsidRPr="00DF2897">
        <w:rPr>
          <w:rFonts w:ascii="Arial" w:hAnsi="Arial" w:cs="Arial"/>
          <w:sz w:val="24"/>
          <w:szCs w:val="24"/>
        </w:rPr>
        <w:t>7</w:t>
      </w:r>
      <w:r w:rsidR="00283C38">
        <w:rPr>
          <w:rFonts w:ascii="Arial" w:hAnsi="Arial" w:cs="Arial"/>
          <w:sz w:val="24"/>
          <w:szCs w:val="24"/>
        </w:rPr>
        <w:t xml:space="preserve">, </w:t>
      </w:r>
      <w:r w:rsidR="00D10005">
        <w:rPr>
          <w:rFonts w:ascii="Arial" w:hAnsi="Arial" w:cs="Arial"/>
          <w:sz w:val="24"/>
          <w:szCs w:val="24"/>
        </w:rPr>
        <w:t>z późn. zm.</w:t>
      </w:r>
      <w:r w:rsidR="00AE2AF1">
        <w:rPr>
          <w:rFonts w:ascii="Arial" w:hAnsi="Arial" w:cs="Arial"/>
          <w:sz w:val="24"/>
          <w:szCs w:val="24"/>
        </w:rPr>
        <w:t>);</w:t>
      </w:r>
    </w:p>
    <w:p w14:paraId="0AD5B036" w14:textId="763DB9F8" w:rsidR="000501F5" w:rsidRPr="000501F5" w:rsidRDefault="000501F5" w:rsidP="00D67548">
      <w:pPr>
        <w:numPr>
          <w:ilvl w:val="0"/>
          <w:numId w:val="1"/>
        </w:numPr>
        <w:tabs>
          <w:tab w:val="left" w:pos="0"/>
          <w:tab w:val="left" w:pos="851"/>
        </w:tabs>
        <w:spacing w:before="120" w:after="120" w:line="360" w:lineRule="auto"/>
        <w:ind w:left="426" w:hanging="426"/>
        <w:jc w:val="both"/>
        <w:rPr>
          <w:rFonts w:ascii="Arial" w:hAnsi="Arial" w:cs="Arial"/>
          <w:sz w:val="24"/>
          <w:szCs w:val="24"/>
        </w:rPr>
      </w:pPr>
      <w:r w:rsidRPr="000501F5">
        <w:rPr>
          <w:rFonts w:ascii="Arial" w:hAnsi="Arial" w:cs="Arial"/>
          <w:sz w:val="24"/>
          <w:szCs w:val="24"/>
        </w:rPr>
        <w:t>Ustawa z dnia 5 czerwca 1998 r. o samor</w:t>
      </w:r>
      <w:r w:rsidR="00A778B0">
        <w:rPr>
          <w:rFonts w:ascii="Arial" w:hAnsi="Arial" w:cs="Arial"/>
          <w:sz w:val="24"/>
          <w:szCs w:val="24"/>
        </w:rPr>
        <w:t xml:space="preserve">ządzie województwa </w:t>
      </w:r>
      <w:r w:rsidR="00A778B0">
        <w:rPr>
          <w:rFonts w:ascii="Arial" w:hAnsi="Arial" w:cs="Arial"/>
          <w:sz w:val="24"/>
          <w:szCs w:val="24"/>
        </w:rPr>
        <w:br/>
      </w:r>
      <w:r w:rsidR="002B3B1A">
        <w:rPr>
          <w:rFonts w:ascii="Arial" w:hAnsi="Arial" w:cs="Arial"/>
          <w:sz w:val="24"/>
          <w:szCs w:val="24"/>
        </w:rPr>
        <w:t>(</w:t>
      </w:r>
      <w:r w:rsidR="005F189C" w:rsidRPr="005F189C">
        <w:rPr>
          <w:rFonts w:ascii="Arial" w:hAnsi="Arial" w:cs="Arial"/>
          <w:sz w:val="24"/>
          <w:szCs w:val="24"/>
        </w:rPr>
        <w:t>Dz. U.</w:t>
      </w:r>
      <w:r w:rsidR="00A4579B">
        <w:rPr>
          <w:rFonts w:ascii="Arial" w:hAnsi="Arial" w:cs="Arial"/>
          <w:sz w:val="24"/>
          <w:szCs w:val="24"/>
        </w:rPr>
        <w:t xml:space="preserve"> </w:t>
      </w:r>
      <w:r w:rsidR="00F416D2">
        <w:rPr>
          <w:rFonts w:ascii="Arial" w:hAnsi="Arial" w:cs="Arial"/>
          <w:sz w:val="24"/>
          <w:szCs w:val="24"/>
        </w:rPr>
        <w:t xml:space="preserve">z </w:t>
      </w:r>
      <w:r w:rsidR="00A4579B">
        <w:rPr>
          <w:rFonts w:ascii="Arial" w:hAnsi="Arial" w:cs="Arial"/>
          <w:sz w:val="24"/>
          <w:szCs w:val="24"/>
        </w:rPr>
        <w:t>2019</w:t>
      </w:r>
      <w:r w:rsidR="00FD44A0">
        <w:rPr>
          <w:rFonts w:ascii="Arial" w:hAnsi="Arial" w:cs="Arial"/>
          <w:sz w:val="24"/>
          <w:szCs w:val="24"/>
        </w:rPr>
        <w:t xml:space="preserve"> r. poz. </w:t>
      </w:r>
      <w:r w:rsidR="00A4579B">
        <w:rPr>
          <w:rFonts w:ascii="Arial" w:hAnsi="Arial" w:cs="Arial"/>
          <w:sz w:val="24"/>
          <w:szCs w:val="24"/>
        </w:rPr>
        <w:t>512</w:t>
      </w:r>
      <w:r w:rsidR="00B101BE">
        <w:rPr>
          <w:rFonts w:ascii="Arial" w:hAnsi="Arial" w:cs="Arial"/>
          <w:sz w:val="24"/>
          <w:szCs w:val="24"/>
        </w:rPr>
        <w:t>);</w:t>
      </w:r>
    </w:p>
    <w:p w14:paraId="42D5C702" w14:textId="24FD92E1" w:rsidR="000501F5" w:rsidRPr="000D0801" w:rsidRDefault="000501F5" w:rsidP="00D67548">
      <w:pPr>
        <w:numPr>
          <w:ilvl w:val="0"/>
          <w:numId w:val="1"/>
        </w:numPr>
        <w:tabs>
          <w:tab w:val="left" w:pos="0"/>
          <w:tab w:val="left" w:pos="426"/>
          <w:tab w:val="left" w:pos="851"/>
        </w:tabs>
        <w:spacing w:before="120" w:after="120" w:line="360" w:lineRule="auto"/>
        <w:ind w:left="426" w:hanging="426"/>
        <w:jc w:val="both"/>
        <w:rPr>
          <w:rFonts w:ascii="Arial" w:hAnsi="Arial" w:cs="Arial"/>
          <w:sz w:val="24"/>
          <w:szCs w:val="24"/>
        </w:rPr>
      </w:pPr>
      <w:r w:rsidRPr="000501F5">
        <w:rPr>
          <w:rFonts w:ascii="Arial" w:hAnsi="Arial" w:cs="Arial"/>
          <w:sz w:val="24"/>
          <w:szCs w:val="24"/>
        </w:rPr>
        <w:t xml:space="preserve">Ustawa z dnia 29 stycznia 2004 r. Prawo zamówień publicznych </w:t>
      </w:r>
      <w:r w:rsidRPr="000501F5">
        <w:rPr>
          <w:rFonts w:ascii="Arial" w:hAnsi="Arial" w:cs="Arial"/>
          <w:sz w:val="24"/>
          <w:szCs w:val="24"/>
        </w:rPr>
        <w:br/>
      </w:r>
      <w:r w:rsidR="00283C38">
        <w:rPr>
          <w:rFonts w:ascii="Arial" w:hAnsi="Arial" w:cs="Arial"/>
          <w:sz w:val="24"/>
          <w:szCs w:val="24"/>
        </w:rPr>
        <w:t>(</w:t>
      </w:r>
      <w:r w:rsidR="00713DD4">
        <w:rPr>
          <w:rFonts w:ascii="Arial" w:hAnsi="Arial" w:cs="Arial"/>
          <w:sz w:val="24"/>
          <w:szCs w:val="24"/>
        </w:rPr>
        <w:t xml:space="preserve">Dz.U. </w:t>
      </w:r>
      <w:r w:rsidR="00F416D2">
        <w:rPr>
          <w:rFonts w:ascii="Arial" w:hAnsi="Arial" w:cs="Arial"/>
          <w:sz w:val="24"/>
          <w:szCs w:val="24"/>
        </w:rPr>
        <w:t xml:space="preserve">z </w:t>
      </w:r>
      <w:r w:rsidR="00713DD4">
        <w:rPr>
          <w:rFonts w:ascii="Arial" w:hAnsi="Arial" w:cs="Arial"/>
          <w:sz w:val="24"/>
          <w:szCs w:val="24"/>
        </w:rPr>
        <w:t>201</w:t>
      </w:r>
      <w:r w:rsidR="00C07A82">
        <w:rPr>
          <w:rFonts w:ascii="Arial" w:hAnsi="Arial" w:cs="Arial"/>
          <w:sz w:val="24"/>
          <w:szCs w:val="24"/>
        </w:rPr>
        <w:t>8</w:t>
      </w:r>
      <w:r w:rsidR="007248B5">
        <w:rPr>
          <w:rFonts w:ascii="Arial" w:hAnsi="Arial" w:cs="Arial"/>
          <w:sz w:val="24"/>
          <w:szCs w:val="24"/>
        </w:rPr>
        <w:t xml:space="preserve"> r. </w:t>
      </w:r>
      <w:r w:rsidR="00713DD4" w:rsidRPr="003C20C7">
        <w:rPr>
          <w:rFonts w:ascii="Arial" w:hAnsi="Arial" w:cs="Arial"/>
          <w:sz w:val="24"/>
          <w:szCs w:val="24"/>
        </w:rPr>
        <w:t>poz. 19</w:t>
      </w:r>
      <w:r w:rsidR="00C07A82">
        <w:rPr>
          <w:rFonts w:ascii="Arial" w:hAnsi="Arial" w:cs="Arial"/>
          <w:sz w:val="24"/>
          <w:szCs w:val="24"/>
        </w:rPr>
        <w:t>86</w:t>
      </w:r>
      <w:r w:rsidR="00283C38">
        <w:rPr>
          <w:rFonts w:ascii="Arial" w:hAnsi="Arial" w:cs="Arial"/>
          <w:sz w:val="24"/>
          <w:szCs w:val="24"/>
        </w:rPr>
        <w:t xml:space="preserve">, </w:t>
      </w:r>
      <w:r w:rsidR="00617847">
        <w:rPr>
          <w:rFonts w:ascii="Arial" w:hAnsi="Arial" w:cs="Arial"/>
          <w:sz w:val="24"/>
          <w:szCs w:val="24"/>
        </w:rPr>
        <w:t>z późn. zm.</w:t>
      </w:r>
      <w:r w:rsidR="002B3B1A">
        <w:rPr>
          <w:rFonts w:ascii="Arial" w:hAnsi="Arial" w:cs="Arial"/>
          <w:sz w:val="24"/>
          <w:szCs w:val="24"/>
        </w:rPr>
        <w:t>)</w:t>
      </w:r>
      <w:r w:rsidR="00AE2AF1">
        <w:rPr>
          <w:rFonts w:ascii="Arial" w:hAnsi="Arial" w:cs="Arial"/>
          <w:sz w:val="24"/>
          <w:szCs w:val="24"/>
        </w:rPr>
        <w:t>;</w:t>
      </w:r>
    </w:p>
    <w:p w14:paraId="1E4064D5" w14:textId="4671A48D" w:rsidR="000501F5" w:rsidRPr="000501F5" w:rsidRDefault="000501F5" w:rsidP="004E316D">
      <w:pPr>
        <w:numPr>
          <w:ilvl w:val="0"/>
          <w:numId w:val="1"/>
        </w:numPr>
        <w:tabs>
          <w:tab w:val="left" w:pos="0"/>
          <w:tab w:val="left" w:pos="851"/>
        </w:tabs>
        <w:spacing w:before="120" w:after="120" w:line="360" w:lineRule="auto"/>
        <w:jc w:val="both"/>
        <w:rPr>
          <w:rFonts w:ascii="Arial" w:hAnsi="Arial" w:cs="Arial"/>
          <w:sz w:val="24"/>
          <w:szCs w:val="24"/>
        </w:rPr>
      </w:pPr>
      <w:r w:rsidRPr="000501F5">
        <w:rPr>
          <w:rFonts w:ascii="Arial" w:hAnsi="Arial" w:cs="Arial"/>
          <w:sz w:val="24"/>
          <w:szCs w:val="24"/>
        </w:rPr>
        <w:t>Ustawa z dnia 30 kwietnia 2004 r. o postępowaniu w sprawach dotycząc</w:t>
      </w:r>
      <w:r w:rsidR="002B3B1A">
        <w:rPr>
          <w:rFonts w:ascii="Arial" w:hAnsi="Arial" w:cs="Arial"/>
          <w:sz w:val="24"/>
          <w:szCs w:val="24"/>
        </w:rPr>
        <w:t>ych pomo</w:t>
      </w:r>
      <w:r w:rsidR="00283C38">
        <w:rPr>
          <w:rFonts w:ascii="Arial" w:hAnsi="Arial" w:cs="Arial"/>
          <w:sz w:val="24"/>
          <w:szCs w:val="24"/>
        </w:rPr>
        <w:t>cy publicznej (</w:t>
      </w:r>
      <w:r w:rsidR="007248B5">
        <w:rPr>
          <w:rFonts w:ascii="Arial" w:hAnsi="Arial" w:cs="Arial"/>
          <w:sz w:val="24"/>
          <w:szCs w:val="24"/>
        </w:rPr>
        <w:t xml:space="preserve">Dz.U. z 2018 r. </w:t>
      </w:r>
      <w:r w:rsidR="004E316D" w:rsidRPr="004E316D">
        <w:rPr>
          <w:rFonts w:ascii="Arial" w:hAnsi="Arial" w:cs="Arial"/>
          <w:sz w:val="24"/>
          <w:szCs w:val="24"/>
        </w:rPr>
        <w:t>poz. 362</w:t>
      </w:r>
      <w:r w:rsidR="00AB478D">
        <w:rPr>
          <w:rFonts w:ascii="Arial" w:hAnsi="Arial" w:cs="Arial"/>
          <w:sz w:val="24"/>
          <w:szCs w:val="24"/>
        </w:rPr>
        <w:t>, z późn. zm.</w:t>
      </w:r>
      <w:r w:rsidR="00AE2AF1">
        <w:rPr>
          <w:rFonts w:ascii="Arial" w:hAnsi="Arial" w:cs="Arial"/>
          <w:sz w:val="24"/>
          <w:szCs w:val="24"/>
        </w:rPr>
        <w:t>);</w:t>
      </w:r>
    </w:p>
    <w:p w14:paraId="2768EF56" w14:textId="074E888A" w:rsidR="000501F5" w:rsidRDefault="000501F5" w:rsidP="00D67548">
      <w:pPr>
        <w:numPr>
          <w:ilvl w:val="0"/>
          <w:numId w:val="1"/>
        </w:numPr>
        <w:tabs>
          <w:tab w:val="left" w:pos="0"/>
          <w:tab w:val="left" w:pos="851"/>
        </w:tabs>
        <w:spacing w:before="120" w:after="120" w:line="360" w:lineRule="auto"/>
        <w:ind w:left="426" w:hanging="426"/>
        <w:jc w:val="both"/>
        <w:rPr>
          <w:rFonts w:ascii="Arial" w:hAnsi="Arial" w:cs="Arial"/>
          <w:sz w:val="24"/>
          <w:szCs w:val="24"/>
        </w:rPr>
      </w:pPr>
      <w:r w:rsidRPr="00E9537E">
        <w:rPr>
          <w:rFonts w:ascii="Arial" w:hAnsi="Arial" w:cs="Arial"/>
          <w:sz w:val="24"/>
          <w:szCs w:val="24"/>
        </w:rPr>
        <w:t>Ustawa z dnia 13 czerwca 2003 r. o zatrudnieni</w:t>
      </w:r>
      <w:r w:rsidR="00730EFA" w:rsidRPr="00E9537E">
        <w:rPr>
          <w:rFonts w:ascii="Arial" w:hAnsi="Arial" w:cs="Arial"/>
          <w:sz w:val="24"/>
          <w:szCs w:val="24"/>
        </w:rPr>
        <w:t xml:space="preserve">u socjalnym </w:t>
      </w:r>
      <w:r w:rsidR="002B3B1A">
        <w:rPr>
          <w:rFonts w:ascii="Arial" w:hAnsi="Arial" w:cs="Arial"/>
          <w:sz w:val="24"/>
          <w:szCs w:val="24"/>
        </w:rPr>
        <w:t>(Dz.</w:t>
      </w:r>
      <w:r w:rsidR="00E9428C">
        <w:rPr>
          <w:rFonts w:ascii="Arial" w:hAnsi="Arial" w:cs="Arial"/>
          <w:sz w:val="24"/>
          <w:szCs w:val="24"/>
        </w:rPr>
        <w:t xml:space="preserve">U. </w:t>
      </w:r>
      <w:r w:rsidR="00F416D2">
        <w:rPr>
          <w:rFonts w:ascii="Arial" w:hAnsi="Arial" w:cs="Arial"/>
          <w:sz w:val="24"/>
          <w:szCs w:val="24"/>
        </w:rPr>
        <w:t xml:space="preserve">z </w:t>
      </w:r>
      <w:r w:rsidR="00E9428C">
        <w:rPr>
          <w:rFonts w:ascii="Arial" w:hAnsi="Arial" w:cs="Arial"/>
          <w:sz w:val="24"/>
          <w:szCs w:val="24"/>
        </w:rPr>
        <w:t>2019</w:t>
      </w:r>
      <w:r w:rsidR="00436A05">
        <w:rPr>
          <w:rFonts w:ascii="Arial" w:hAnsi="Arial" w:cs="Arial"/>
          <w:sz w:val="24"/>
          <w:szCs w:val="24"/>
        </w:rPr>
        <w:t xml:space="preserve"> </w:t>
      </w:r>
      <w:r w:rsidR="007248B5">
        <w:rPr>
          <w:rFonts w:ascii="Arial" w:hAnsi="Arial" w:cs="Arial"/>
          <w:sz w:val="24"/>
          <w:szCs w:val="24"/>
        </w:rPr>
        <w:t xml:space="preserve">r. </w:t>
      </w:r>
      <w:r w:rsidRPr="00D94192">
        <w:rPr>
          <w:rFonts w:ascii="Arial" w:hAnsi="Arial" w:cs="Arial"/>
          <w:color w:val="000000"/>
          <w:sz w:val="24"/>
          <w:szCs w:val="24"/>
        </w:rPr>
        <w:t xml:space="preserve">poz. </w:t>
      </w:r>
      <w:r w:rsidR="00592029">
        <w:rPr>
          <w:rFonts w:ascii="Arial" w:hAnsi="Arial" w:cs="Arial"/>
          <w:color w:val="000000"/>
          <w:sz w:val="24"/>
          <w:szCs w:val="24"/>
        </w:rPr>
        <w:t>217</w:t>
      </w:r>
      <w:r w:rsidR="00283C38">
        <w:rPr>
          <w:rFonts w:ascii="Arial" w:hAnsi="Arial" w:cs="Arial"/>
          <w:color w:val="000000"/>
          <w:sz w:val="24"/>
          <w:szCs w:val="24"/>
        </w:rPr>
        <w:t xml:space="preserve">, </w:t>
      </w:r>
      <w:r w:rsidRPr="00D94192">
        <w:rPr>
          <w:rFonts w:ascii="Arial" w:hAnsi="Arial" w:cs="Arial"/>
          <w:color w:val="000000"/>
          <w:sz w:val="24"/>
          <w:szCs w:val="24"/>
        </w:rPr>
        <w:t>z późn</w:t>
      </w:r>
      <w:r w:rsidRPr="000D0801">
        <w:rPr>
          <w:rFonts w:ascii="Arial" w:hAnsi="Arial" w:cs="Arial"/>
          <w:sz w:val="24"/>
          <w:szCs w:val="24"/>
        </w:rPr>
        <w:t>. zm</w:t>
      </w:r>
      <w:r w:rsidR="00AE2AF1">
        <w:rPr>
          <w:rFonts w:ascii="Arial" w:hAnsi="Arial" w:cs="Arial"/>
          <w:sz w:val="24"/>
          <w:szCs w:val="24"/>
        </w:rPr>
        <w:t>.);</w:t>
      </w:r>
    </w:p>
    <w:p w14:paraId="7BFE78F5" w14:textId="24C1530F" w:rsidR="000501F5" w:rsidRPr="000501F5" w:rsidRDefault="000501F5" w:rsidP="00D67548">
      <w:pPr>
        <w:numPr>
          <w:ilvl w:val="0"/>
          <w:numId w:val="1"/>
        </w:numPr>
        <w:tabs>
          <w:tab w:val="left" w:pos="0"/>
          <w:tab w:val="left" w:pos="851"/>
        </w:tabs>
        <w:spacing w:before="120" w:after="120" w:line="360" w:lineRule="auto"/>
        <w:ind w:left="426" w:hanging="426"/>
        <w:jc w:val="both"/>
        <w:rPr>
          <w:rFonts w:ascii="Arial" w:hAnsi="Arial" w:cs="Arial"/>
          <w:sz w:val="24"/>
          <w:szCs w:val="24"/>
        </w:rPr>
      </w:pPr>
      <w:r w:rsidRPr="000501F5">
        <w:rPr>
          <w:rFonts w:ascii="Arial" w:hAnsi="Arial" w:cs="Arial"/>
          <w:sz w:val="24"/>
          <w:szCs w:val="24"/>
        </w:rPr>
        <w:t>Ustawa z dnia 12 marca 2</w:t>
      </w:r>
      <w:r w:rsidR="002B3B1A">
        <w:rPr>
          <w:rFonts w:ascii="Arial" w:hAnsi="Arial" w:cs="Arial"/>
          <w:sz w:val="24"/>
          <w:szCs w:val="24"/>
        </w:rPr>
        <w:t xml:space="preserve">004 r. o pomocy społecznej (Dz.U. </w:t>
      </w:r>
      <w:r w:rsidR="00F416D2">
        <w:rPr>
          <w:rFonts w:ascii="Arial" w:hAnsi="Arial" w:cs="Arial"/>
          <w:sz w:val="24"/>
          <w:szCs w:val="24"/>
        </w:rPr>
        <w:t xml:space="preserve">z </w:t>
      </w:r>
      <w:r w:rsidR="002B3B1A">
        <w:rPr>
          <w:rFonts w:ascii="Arial" w:hAnsi="Arial" w:cs="Arial"/>
          <w:sz w:val="24"/>
          <w:szCs w:val="24"/>
        </w:rPr>
        <w:t>201</w:t>
      </w:r>
      <w:r w:rsidR="00C07A82">
        <w:rPr>
          <w:rFonts w:ascii="Arial" w:hAnsi="Arial" w:cs="Arial"/>
          <w:sz w:val="24"/>
          <w:szCs w:val="24"/>
        </w:rPr>
        <w:t>8</w:t>
      </w:r>
      <w:r w:rsidR="005D02BC">
        <w:rPr>
          <w:rFonts w:ascii="Arial" w:hAnsi="Arial" w:cs="Arial"/>
          <w:sz w:val="24"/>
          <w:szCs w:val="24"/>
        </w:rPr>
        <w:t xml:space="preserve"> r.</w:t>
      </w:r>
      <w:r w:rsidR="007248B5">
        <w:rPr>
          <w:rFonts w:ascii="Arial" w:hAnsi="Arial" w:cs="Arial"/>
          <w:sz w:val="24"/>
          <w:szCs w:val="24"/>
        </w:rPr>
        <w:t xml:space="preserve"> </w:t>
      </w:r>
      <w:r w:rsidR="002B3B1A">
        <w:rPr>
          <w:rFonts w:ascii="Arial" w:hAnsi="Arial" w:cs="Arial"/>
          <w:sz w:val="24"/>
          <w:szCs w:val="24"/>
        </w:rPr>
        <w:t xml:space="preserve">poz. </w:t>
      </w:r>
      <w:r w:rsidR="00283C38">
        <w:rPr>
          <w:rFonts w:ascii="Arial" w:hAnsi="Arial" w:cs="Arial"/>
          <w:sz w:val="24"/>
          <w:szCs w:val="24"/>
        </w:rPr>
        <w:t xml:space="preserve">1508, </w:t>
      </w:r>
      <w:r w:rsidR="007248B5">
        <w:rPr>
          <w:rFonts w:ascii="Arial" w:hAnsi="Arial" w:cs="Arial"/>
          <w:sz w:val="24"/>
          <w:szCs w:val="24"/>
        </w:rPr>
        <w:br/>
      </w:r>
      <w:r w:rsidR="001304DB">
        <w:rPr>
          <w:rFonts w:ascii="Arial" w:hAnsi="Arial" w:cs="Arial"/>
          <w:sz w:val="24"/>
          <w:szCs w:val="24"/>
        </w:rPr>
        <w:t xml:space="preserve">z </w:t>
      </w:r>
      <w:r w:rsidR="00AE2AF1">
        <w:rPr>
          <w:rFonts w:ascii="Arial" w:hAnsi="Arial" w:cs="Arial"/>
          <w:sz w:val="24"/>
          <w:szCs w:val="24"/>
        </w:rPr>
        <w:t>późn. zm.);</w:t>
      </w:r>
    </w:p>
    <w:p w14:paraId="6C73587F" w14:textId="58F7D306" w:rsidR="000501F5" w:rsidRPr="000501F5" w:rsidRDefault="000501F5" w:rsidP="00D67548">
      <w:pPr>
        <w:numPr>
          <w:ilvl w:val="0"/>
          <w:numId w:val="1"/>
        </w:numPr>
        <w:tabs>
          <w:tab w:val="left" w:pos="0"/>
          <w:tab w:val="left" w:pos="851"/>
        </w:tabs>
        <w:spacing w:before="120" w:after="120" w:line="360" w:lineRule="auto"/>
        <w:ind w:left="426" w:hanging="426"/>
        <w:jc w:val="both"/>
        <w:rPr>
          <w:rFonts w:ascii="Arial" w:hAnsi="Arial" w:cs="Arial"/>
          <w:sz w:val="24"/>
          <w:szCs w:val="24"/>
        </w:rPr>
      </w:pPr>
      <w:r w:rsidRPr="000501F5">
        <w:rPr>
          <w:rFonts w:ascii="Arial" w:hAnsi="Arial" w:cs="Arial"/>
          <w:sz w:val="24"/>
          <w:szCs w:val="24"/>
        </w:rPr>
        <w:t xml:space="preserve">Ustawa z dnia 27 kwietnia 2006 r. o </w:t>
      </w:r>
      <w:r w:rsidR="002B3B1A">
        <w:rPr>
          <w:rFonts w:ascii="Arial" w:hAnsi="Arial" w:cs="Arial"/>
          <w:sz w:val="24"/>
          <w:szCs w:val="24"/>
        </w:rPr>
        <w:t>spółdzielniach socjalnych (</w:t>
      </w:r>
      <w:r w:rsidR="00EA1E32">
        <w:rPr>
          <w:rFonts w:ascii="Arial" w:hAnsi="Arial" w:cs="Arial"/>
          <w:sz w:val="24"/>
          <w:szCs w:val="24"/>
        </w:rPr>
        <w:t xml:space="preserve">Dz.U. </w:t>
      </w:r>
      <w:r w:rsidR="00F416D2">
        <w:rPr>
          <w:rFonts w:ascii="Arial" w:hAnsi="Arial" w:cs="Arial"/>
          <w:sz w:val="24"/>
          <w:szCs w:val="24"/>
        </w:rPr>
        <w:t xml:space="preserve">z </w:t>
      </w:r>
      <w:r w:rsidR="00EA1E32">
        <w:rPr>
          <w:rFonts w:ascii="Arial" w:hAnsi="Arial" w:cs="Arial"/>
          <w:sz w:val="24"/>
          <w:szCs w:val="24"/>
        </w:rPr>
        <w:t xml:space="preserve">2018 r. </w:t>
      </w:r>
      <w:r w:rsidR="00FD44A0" w:rsidRPr="00FD44A0">
        <w:rPr>
          <w:rFonts w:ascii="Arial" w:hAnsi="Arial" w:cs="Arial"/>
          <w:sz w:val="24"/>
          <w:szCs w:val="24"/>
        </w:rPr>
        <w:t>poz. 1205</w:t>
      </w:r>
      <w:r w:rsidR="00AE2AF1">
        <w:rPr>
          <w:rFonts w:ascii="Arial" w:hAnsi="Arial" w:cs="Arial"/>
          <w:sz w:val="24"/>
          <w:szCs w:val="24"/>
        </w:rPr>
        <w:t>);</w:t>
      </w:r>
    </w:p>
    <w:p w14:paraId="2016E5F7" w14:textId="3F2806FF" w:rsidR="000501F5" w:rsidRPr="000501F5" w:rsidRDefault="000501F5" w:rsidP="00D67548">
      <w:pPr>
        <w:numPr>
          <w:ilvl w:val="0"/>
          <w:numId w:val="1"/>
        </w:numPr>
        <w:tabs>
          <w:tab w:val="left" w:pos="0"/>
          <w:tab w:val="left" w:pos="851"/>
        </w:tabs>
        <w:spacing w:before="120" w:after="120" w:line="360" w:lineRule="auto"/>
        <w:jc w:val="both"/>
        <w:rPr>
          <w:rFonts w:ascii="Arial" w:hAnsi="Arial" w:cs="Arial"/>
          <w:sz w:val="24"/>
          <w:szCs w:val="24"/>
        </w:rPr>
      </w:pPr>
      <w:r w:rsidRPr="000501F5">
        <w:rPr>
          <w:rFonts w:ascii="Arial" w:hAnsi="Arial" w:cs="Arial"/>
          <w:sz w:val="24"/>
          <w:szCs w:val="24"/>
        </w:rPr>
        <w:t>Ustawy z dnia 27 sierpnia 1997 r. o rehab</w:t>
      </w:r>
      <w:r w:rsidR="0061325E">
        <w:rPr>
          <w:rFonts w:ascii="Arial" w:hAnsi="Arial" w:cs="Arial"/>
          <w:sz w:val="24"/>
          <w:szCs w:val="24"/>
        </w:rPr>
        <w:t>ilitacji zawodowej i społecznej</w:t>
      </w:r>
      <w:r w:rsidR="0061325E">
        <w:rPr>
          <w:rFonts w:ascii="Arial" w:hAnsi="Arial" w:cs="Arial"/>
          <w:sz w:val="24"/>
          <w:szCs w:val="24"/>
        </w:rPr>
        <w:br/>
      </w:r>
      <w:r w:rsidRPr="000501F5">
        <w:rPr>
          <w:rFonts w:ascii="Arial" w:hAnsi="Arial" w:cs="Arial"/>
          <w:sz w:val="24"/>
          <w:szCs w:val="24"/>
        </w:rPr>
        <w:t>oraz zatrudnia</w:t>
      </w:r>
      <w:r w:rsidR="002B3B1A">
        <w:rPr>
          <w:rFonts w:ascii="Arial" w:hAnsi="Arial" w:cs="Arial"/>
          <w:sz w:val="24"/>
          <w:szCs w:val="24"/>
        </w:rPr>
        <w:t>niu osób niepełnosprawnych (</w:t>
      </w:r>
      <w:r w:rsidR="00AB6857">
        <w:rPr>
          <w:rFonts w:ascii="Arial" w:hAnsi="Arial" w:cs="Arial"/>
          <w:sz w:val="24"/>
          <w:szCs w:val="24"/>
        </w:rPr>
        <w:t xml:space="preserve">Dz.U. </w:t>
      </w:r>
      <w:r w:rsidR="00D21414">
        <w:rPr>
          <w:rFonts w:ascii="Arial" w:hAnsi="Arial" w:cs="Arial"/>
          <w:sz w:val="24"/>
          <w:szCs w:val="24"/>
        </w:rPr>
        <w:t xml:space="preserve">z </w:t>
      </w:r>
      <w:r w:rsidR="00EA1E32">
        <w:rPr>
          <w:rFonts w:ascii="Arial" w:hAnsi="Arial" w:cs="Arial"/>
          <w:sz w:val="24"/>
          <w:szCs w:val="24"/>
        </w:rPr>
        <w:t xml:space="preserve">2018 r. </w:t>
      </w:r>
      <w:r w:rsidR="004E316D" w:rsidRPr="007510D5">
        <w:rPr>
          <w:rFonts w:ascii="Arial" w:hAnsi="Arial" w:cs="Arial"/>
          <w:sz w:val="24"/>
          <w:szCs w:val="24"/>
        </w:rPr>
        <w:t>poz. 511</w:t>
      </w:r>
      <w:r w:rsidR="00FE014B" w:rsidRPr="007510D5">
        <w:rPr>
          <w:rFonts w:ascii="Arial" w:hAnsi="Arial" w:cs="Arial"/>
          <w:sz w:val="24"/>
          <w:szCs w:val="24"/>
        </w:rPr>
        <w:t>,</w:t>
      </w:r>
      <w:r w:rsidR="00AB6857" w:rsidRPr="000A2F94">
        <w:rPr>
          <w:rFonts w:ascii="Arial" w:hAnsi="Arial" w:cs="Arial"/>
          <w:sz w:val="24"/>
          <w:szCs w:val="24"/>
        </w:rPr>
        <w:t xml:space="preserve"> </w:t>
      </w:r>
      <w:r w:rsidR="00AB6857">
        <w:rPr>
          <w:rFonts w:ascii="Arial" w:hAnsi="Arial" w:cs="Arial"/>
          <w:sz w:val="24"/>
          <w:szCs w:val="24"/>
        </w:rPr>
        <w:t>z późn. zm.</w:t>
      </w:r>
      <w:r w:rsidR="00AE2AF1">
        <w:rPr>
          <w:rFonts w:ascii="Arial" w:hAnsi="Arial" w:cs="Arial"/>
          <w:sz w:val="24"/>
          <w:szCs w:val="24"/>
        </w:rPr>
        <w:t>);</w:t>
      </w:r>
    </w:p>
    <w:p w14:paraId="298108E0" w14:textId="13411FB6" w:rsidR="000501F5" w:rsidRPr="000501F5" w:rsidRDefault="002B3B1A" w:rsidP="00D67548">
      <w:pPr>
        <w:numPr>
          <w:ilvl w:val="0"/>
          <w:numId w:val="1"/>
        </w:numPr>
        <w:tabs>
          <w:tab w:val="left" w:pos="0"/>
          <w:tab w:val="left" w:pos="851"/>
        </w:tabs>
        <w:spacing w:before="120" w:after="120" w:line="360" w:lineRule="auto"/>
        <w:jc w:val="both"/>
        <w:rPr>
          <w:rFonts w:ascii="Arial" w:hAnsi="Arial" w:cs="Arial"/>
          <w:sz w:val="24"/>
          <w:szCs w:val="24"/>
        </w:rPr>
      </w:pPr>
      <w:r>
        <w:rPr>
          <w:rFonts w:ascii="Arial" w:hAnsi="Arial" w:cs="Arial"/>
          <w:sz w:val="24"/>
          <w:szCs w:val="24"/>
        </w:rPr>
        <w:t xml:space="preserve">Ustawa z dnia </w:t>
      </w:r>
      <w:r w:rsidR="000501F5" w:rsidRPr="000501F5">
        <w:rPr>
          <w:rFonts w:ascii="Arial" w:hAnsi="Arial" w:cs="Arial"/>
          <w:sz w:val="24"/>
          <w:szCs w:val="24"/>
        </w:rPr>
        <w:t xml:space="preserve">9 czerwca 2011 o wspieraniu rodziny i </w:t>
      </w:r>
      <w:r>
        <w:rPr>
          <w:rFonts w:ascii="Arial" w:hAnsi="Arial" w:cs="Arial"/>
          <w:sz w:val="24"/>
          <w:szCs w:val="24"/>
        </w:rPr>
        <w:t>systemie pieczy</w:t>
      </w:r>
      <w:r w:rsidR="00283C38">
        <w:rPr>
          <w:rFonts w:ascii="Arial" w:hAnsi="Arial" w:cs="Arial"/>
          <w:sz w:val="24"/>
          <w:szCs w:val="24"/>
        </w:rPr>
        <w:t xml:space="preserve"> zastępczej (Dz.U. </w:t>
      </w:r>
      <w:r w:rsidR="00D21414">
        <w:rPr>
          <w:rFonts w:ascii="Arial" w:hAnsi="Arial" w:cs="Arial"/>
          <w:sz w:val="24"/>
          <w:szCs w:val="24"/>
        </w:rPr>
        <w:t xml:space="preserve">z </w:t>
      </w:r>
      <w:r w:rsidR="00283C38">
        <w:rPr>
          <w:rFonts w:ascii="Arial" w:hAnsi="Arial" w:cs="Arial"/>
          <w:sz w:val="24"/>
          <w:szCs w:val="24"/>
        </w:rPr>
        <w:t>2018</w:t>
      </w:r>
      <w:r w:rsidR="00EA1E32">
        <w:rPr>
          <w:rFonts w:ascii="Arial" w:hAnsi="Arial" w:cs="Arial"/>
          <w:sz w:val="24"/>
          <w:szCs w:val="24"/>
        </w:rPr>
        <w:t xml:space="preserve"> r.</w:t>
      </w:r>
      <w:r w:rsidR="00D21414">
        <w:rPr>
          <w:rFonts w:ascii="Arial" w:hAnsi="Arial" w:cs="Arial"/>
          <w:sz w:val="24"/>
          <w:szCs w:val="24"/>
        </w:rPr>
        <w:t xml:space="preserve"> </w:t>
      </w:r>
      <w:r w:rsidR="00283C38">
        <w:rPr>
          <w:rFonts w:ascii="Arial" w:hAnsi="Arial" w:cs="Arial"/>
          <w:sz w:val="24"/>
          <w:szCs w:val="24"/>
        </w:rPr>
        <w:t xml:space="preserve">poz. 998, </w:t>
      </w:r>
      <w:r w:rsidR="008E2765">
        <w:rPr>
          <w:rFonts w:ascii="Arial" w:hAnsi="Arial" w:cs="Arial"/>
          <w:sz w:val="24"/>
          <w:szCs w:val="24"/>
        </w:rPr>
        <w:t>z późn.</w:t>
      </w:r>
      <w:r w:rsidR="008E2765" w:rsidRPr="008E2765">
        <w:rPr>
          <w:rFonts w:ascii="Arial" w:hAnsi="Arial" w:cs="Arial"/>
          <w:sz w:val="24"/>
          <w:szCs w:val="24"/>
        </w:rPr>
        <w:t xml:space="preserve"> zm.</w:t>
      </w:r>
      <w:r w:rsidR="00AE2AF1">
        <w:rPr>
          <w:rFonts w:ascii="Arial" w:hAnsi="Arial" w:cs="Arial"/>
          <w:sz w:val="24"/>
          <w:szCs w:val="24"/>
        </w:rPr>
        <w:t>);</w:t>
      </w:r>
    </w:p>
    <w:p w14:paraId="563E528A" w14:textId="6D4250DA" w:rsidR="000501F5" w:rsidRPr="000501F5" w:rsidRDefault="000501F5" w:rsidP="00D67548">
      <w:pPr>
        <w:numPr>
          <w:ilvl w:val="0"/>
          <w:numId w:val="1"/>
        </w:numPr>
        <w:tabs>
          <w:tab w:val="left" w:pos="0"/>
          <w:tab w:val="left" w:pos="851"/>
        </w:tabs>
        <w:spacing w:before="120" w:after="120" w:line="360" w:lineRule="auto"/>
        <w:ind w:left="426" w:hanging="426"/>
        <w:jc w:val="both"/>
        <w:rPr>
          <w:rFonts w:ascii="Arial" w:hAnsi="Arial" w:cs="Arial"/>
          <w:sz w:val="24"/>
          <w:szCs w:val="24"/>
        </w:rPr>
      </w:pPr>
      <w:r w:rsidRPr="000501F5">
        <w:rPr>
          <w:rFonts w:ascii="Arial" w:hAnsi="Arial" w:cs="Arial"/>
          <w:sz w:val="24"/>
          <w:szCs w:val="24"/>
        </w:rPr>
        <w:t>Ustawa</w:t>
      </w:r>
      <w:r w:rsidR="002B3B1A">
        <w:rPr>
          <w:rFonts w:ascii="Arial" w:hAnsi="Arial" w:cs="Arial"/>
          <w:sz w:val="24"/>
          <w:szCs w:val="24"/>
        </w:rPr>
        <w:t xml:space="preserve"> z dnia 26 października</w:t>
      </w:r>
      <w:r w:rsidR="00C53020">
        <w:rPr>
          <w:rFonts w:ascii="Arial" w:hAnsi="Arial" w:cs="Arial"/>
          <w:sz w:val="24"/>
          <w:szCs w:val="24"/>
        </w:rPr>
        <w:t xml:space="preserve"> </w:t>
      </w:r>
      <w:r w:rsidR="002B3B1A">
        <w:rPr>
          <w:rFonts w:ascii="Arial" w:hAnsi="Arial" w:cs="Arial"/>
          <w:sz w:val="24"/>
          <w:szCs w:val="24"/>
        </w:rPr>
        <w:t>1982</w:t>
      </w:r>
      <w:r w:rsidRPr="000501F5">
        <w:rPr>
          <w:rFonts w:ascii="Arial" w:hAnsi="Arial" w:cs="Arial"/>
          <w:sz w:val="24"/>
          <w:szCs w:val="24"/>
        </w:rPr>
        <w:t xml:space="preserve"> o postępowaniu w sprawach nieletnich </w:t>
      </w:r>
      <w:r w:rsidRPr="000501F5">
        <w:rPr>
          <w:rFonts w:ascii="Arial" w:hAnsi="Arial" w:cs="Arial"/>
          <w:sz w:val="24"/>
          <w:szCs w:val="24"/>
        </w:rPr>
        <w:br/>
      </w:r>
      <w:r w:rsidR="00283C38">
        <w:rPr>
          <w:rFonts w:ascii="Arial" w:hAnsi="Arial" w:cs="Arial"/>
          <w:sz w:val="24"/>
          <w:szCs w:val="24"/>
        </w:rPr>
        <w:t>(</w:t>
      </w:r>
      <w:r w:rsidR="00D97CCB">
        <w:rPr>
          <w:rFonts w:ascii="Arial" w:hAnsi="Arial" w:cs="Arial"/>
          <w:sz w:val="24"/>
          <w:szCs w:val="24"/>
        </w:rPr>
        <w:t xml:space="preserve">Dz.U. </w:t>
      </w:r>
      <w:r w:rsidR="00D21414">
        <w:rPr>
          <w:rFonts w:ascii="Arial" w:hAnsi="Arial" w:cs="Arial"/>
          <w:sz w:val="24"/>
          <w:szCs w:val="24"/>
        </w:rPr>
        <w:t xml:space="preserve">z </w:t>
      </w:r>
      <w:r w:rsidR="00D97CCB">
        <w:rPr>
          <w:rFonts w:ascii="Arial" w:hAnsi="Arial" w:cs="Arial"/>
          <w:sz w:val="24"/>
          <w:szCs w:val="24"/>
        </w:rPr>
        <w:t xml:space="preserve">2018 r. </w:t>
      </w:r>
      <w:r w:rsidR="004D3791" w:rsidRPr="004D3791">
        <w:rPr>
          <w:rFonts w:ascii="Arial" w:hAnsi="Arial" w:cs="Arial"/>
          <w:sz w:val="24"/>
          <w:szCs w:val="24"/>
        </w:rPr>
        <w:t>poz. 969)</w:t>
      </w:r>
      <w:r w:rsidR="00AE2AF1">
        <w:rPr>
          <w:rFonts w:ascii="Arial" w:hAnsi="Arial" w:cs="Arial"/>
          <w:sz w:val="24"/>
          <w:szCs w:val="24"/>
        </w:rPr>
        <w:t>;</w:t>
      </w:r>
    </w:p>
    <w:p w14:paraId="2FF157D1" w14:textId="017B9E8F" w:rsidR="00D94157" w:rsidRPr="00D94192" w:rsidRDefault="0009412C" w:rsidP="00D67548">
      <w:pPr>
        <w:pStyle w:val="Akapitzlist"/>
        <w:numPr>
          <w:ilvl w:val="0"/>
          <w:numId w:val="1"/>
        </w:numPr>
        <w:tabs>
          <w:tab w:val="left" w:pos="0"/>
          <w:tab w:val="left" w:pos="851"/>
        </w:tabs>
        <w:spacing w:before="120" w:after="120" w:line="360" w:lineRule="auto"/>
        <w:ind w:left="426" w:hanging="426"/>
        <w:contextualSpacing w:val="0"/>
        <w:jc w:val="both"/>
        <w:rPr>
          <w:rFonts w:ascii="Arial" w:hAnsi="Arial" w:cs="Arial"/>
          <w:color w:val="000000"/>
          <w:sz w:val="24"/>
          <w:szCs w:val="24"/>
        </w:rPr>
      </w:pPr>
      <w:r>
        <w:rPr>
          <w:rFonts w:ascii="Arial" w:hAnsi="Arial" w:cs="Arial"/>
          <w:sz w:val="24"/>
          <w:szCs w:val="24"/>
        </w:rPr>
        <w:t xml:space="preserve">Ustawa z </w:t>
      </w:r>
      <w:r w:rsidR="00D94157" w:rsidRPr="001E407C">
        <w:rPr>
          <w:rFonts w:ascii="Arial" w:hAnsi="Arial" w:cs="Arial"/>
          <w:sz w:val="24"/>
          <w:szCs w:val="24"/>
        </w:rPr>
        <w:t>dnia 7</w:t>
      </w:r>
      <w:r w:rsidR="00BF6A6C">
        <w:rPr>
          <w:rFonts w:ascii="Arial" w:hAnsi="Arial" w:cs="Arial"/>
          <w:sz w:val="24"/>
          <w:szCs w:val="24"/>
        </w:rPr>
        <w:t xml:space="preserve"> </w:t>
      </w:r>
      <w:r w:rsidR="00D94157" w:rsidRPr="001E407C">
        <w:rPr>
          <w:rFonts w:ascii="Arial" w:hAnsi="Arial" w:cs="Arial"/>
          <w:sz w:val="24"/>
          <w:szCs w:val="24"/>
        </w:rPr>
        <w:t>września.19</w:t>
      </w:r>
      <w:r>
        <w:rPr>
          <w:rFonts w:ascii="Arial" w:hAnsi="Arial" w:cs="Arial"/>
          <w:sz w:val="24"/>
          <w:szCs w:val="24"/>
        </w:rPr>
        <w:t xml:space="preserve">91 o </w:t>
      </w:r>
      <w:r w:rsidR="00283C38">
        <w:rPr>
          <w:rFonts w:ascii="Arial" w:hAnsi="Arial" w:cs="Arial"/>
          <w:sz w:val="24"/>
          <w:szCs w:val="24"/>
        </w:rPr>
        <w:t>systemie oświaty (</w:t>
      </w:r>
      <w:r w:rsidR="002B3B1A">
        <w:rPr>
          <w:rFonts w:ascii="Arial" w:hAnsi="Arial" w:cs="Arial"/>
          <w:sz w:val="24"/>
          <w:szCs w:val="24"/>
        </w:rPr>
        <w:t>Dz.</w:t>
      </w:r>
      <w:r w:rsidR="00D94157" w:rsidRPr="001E407C">
        <w:rPr>
          <w:rFonts w:ascii="Arial" w:hAnsi="Arial" w:cs="Arial"/>
          <w:sz w:val="24"/>
          <w:szCs w:val="24"/>
        </w:rPr>
        <w:t>U.</w:t>
      </w:r>
      <w:r w:rsidR="00C53020">
        <w:rPr>
          <w:rFonts w:ascii="Arial" w:hAnsi="Arial" w:cs="Arial"/>
          <w:color w:val="000000"/>
          <w:sz w:val="24"/>
          <w:szCs w:val="24"/>
        </w:rPr>
        <w:t xml:space="preserve"> </w:t>
      </w:r>
      <w:r w:rsidR="00D21414">
        <w:rPr>
          <w:rFonts w:ascii="Arial" w:hAnsi="Arial" w:cs="Arial"/>
          <w:color w:val="000000"/>
          <w:sz w:val="24"/>
          <w:szCs w:val="24"/>
        </w:rPr>
        <w:t xml:space="preserve">z </w:t>
      </w:r>
      <w:r w:rsidR="00C53020">
        <w:rPr>
          <w:rFonts w:ascii="Arial" w:hAnsi="Arial" w:cs="Arial"/>
          <w:color w:val="000000"/>
          <w:sz w:val="24"/>
          <w:szCs w:val="24"/>
        </w:rPr>
        <w:t>201</w:t>
      </w:r>
      <w:r w:rsidR="0031396E">
        <w:rPr>
          <w:rFonts w:ascii="Arial" w:hAnsi="Arial" w:cs="Arial"/>
          <w:color w:val="000000"/>
          <w:sz w:val="24"/>
          <w:szCs w:val="24"/>
        </w:rPr>
        <w:t>8</w:t>
      </w:r>
      <w:r w:rsidR="001963BB">
        <w:rPr>
          <w:rFonts w:ascii="Arial" w:hAnsi="Arial" w:cs="Arial"/>
          <w:color w:val="000000"/>
          <w:sz w:val="24"/>
          <w:szCs w:val="24"/>
        </w:rPr>
        <w:t xml:space="preserve"> r. </w:t>
      </w:r>
      <w:r w:rsidR="00C53020">
        <w:rPr>
          <w:rFonts w:ascii="Arial" w:hAnsi="Arial" w:cs="Arial"/>
          <w:color w:val="000000"/>
          <w:sz w:val="24"/>
          <w:szCs w:val="24"/>
        </w:rPr>
        <w:t xml:space="preserve">poz. </w:t>
      </w:r>
      <w:r w:rsidR="00DF00FD">
        <w:rPr>
          <w:rFonts w:ascii="Arial" w:hAnsi="Arial" w:cs="Arial"/>
          <w:color w:val="000000"/>
          <w:sz w:val="24"/>
          <w:szCs w:val="24"/>
        </w:rPr>
        <w:t>1</w:t>
      </w:r>
      <w:r w:rsidR="0031396E">
        <w:rPr>
          <w:rFonts w:ascii="Arial" w:hAnsi="Arial" w:cs="Arial"/>
          <w:color w:val="000000"/>
          <w:sz w:val="24"/>
          <w:szCs w:val="24"/>
        </w:rPr>
        <w:t>457</w:t>
      </w:r>
      <w:r w:rsidR="00D94157" w:rsidRPr="00D94192">
        <w:rPr>
          <w:rFonts w:ascii="Arial" w:hAnsi="Arial" w:cs="Arial"/>
          <w:color w:val="000000"/>
          <w:sz w:val="24"/>
          <w:szCs w:val="24"/>
        </w:rPr>
        <w:t>,</w:t>
      </w:r>
      <w:r w:rsidR="0031396E">
        <w:rPr>
          <w:rFonts w:ascii="Arial" w:hAnsi="Arial" w:cs="Arial"/>
          <w:color w:val="000000"/>
          <w:sz w:val="24"/>
          <w:szCs w:val="24"/>
        </w:rPr>
        <w:t xml:space="preserve"> </w:t>
      </w:r>
      <w:r w:rsidR="001963BB">
        <w:rPr>
          <w:rFonts w:ascii="Arial" w:hAnsi="Arial" w:cs="Arial"/>
          <w:color w:val="000000"/>
          <w:sz w:val="24"/>
          <w:szCs w:val="24"/>
        </w:rPr>
        <w:br/>
      </w:r>
      <w:r w:rsidR="00D94157" w:rsidRPr="00D94192">
        <w:rPr>
          <w:rFonts w:ascii="Arial" w:hAnsi="Arial" w:cs="Arial"/>
          <w:color w:val="000000"/>
          <w:sz w:val="24"/>
          <w:szCs w:val="24"/>
        </w:rPr>
        <w:t>z późn. zm</w:t>
      </w:r>
      <w:r w:rsidR="00F859CF" w:rsidRPr="00D94192">
        <w:rPr>
          <w:rFonts w:ascii="Arial" w:hAnsi="Arial" w:cs="Arial"/>
          <w:color w:val="000000"/>
          <w:sz w:val="24"/>
          <w:szCs w:val="24"/>
        </w:rPr>
        <w:t>.</w:t>
      </w:r>
      <w:r w:rsidR="00AE2AF1">
        <w:rPr>
          <w:rFonts w:ascii="Arial" w:hAnsi="Arial" w:cs="Arial"/>
          <w:color w:val="000000"/>
          <w:sz w:val="24"/>
          <w:szCs w:val="24"/>
        </w:rPr>
        <w:t>);</w:t>
      </w:r>
    </w:p>
    <w:p w14:paraId="58C2C50A" w14:textId="3E97D0F6" w:rsidR="002135F5" w:rsidRPr="003B0503" w:rsidRDefault="000501F5" w:rsidP="00D67548">
      <w:pPr>
        <w:numPr>
          <w:ilvl w:val="0"/>
          <w:numId w:val="1"/>
        </w:numPr>
        <w:tabs>
          <w:tab w:val="left" w:pos="0"/>
          <w:tab w:val="left" w:pos="851"/>
        </w:tabs>
        <w:spacing w:before="120" w:after="120" w:line="360" w:lineRule="auto"/>
        <w:ind w:left="426" w:hanging="426"/>
        <w:jc w:val="both"/>
        <w:rPr>
          <w:rFonts w:ascii="Arial" w:hAnsi="Arial" w:cs="Arial"/>
          <w:sz w:val="24"/>
          <w:szCs w:val="24"/>
        </w:rPr>
      </w:pPr>
      <w:r w:rsidRPr="000501F5">
        <w:rPr>
          <w:rFonts w:ascii="Arial" w:hAnsi="Arial" w:cs="Arial"/>
          <w:sz w:val="24"/>
          <w:szCs w:val="24"/>
        </w:rPr>
        <w:lastRenderedPageBreak/>
        <w:t>Ustawa z dnia 24 kwietnia 2003 r. o dział</w:t>
      </w:r>
      <w:r w:rsidR="0009412C">
        <w:rPr>
          <w:rFonts w:ascii="Arial" w:hAnsi="Arial" w:cs="Arial"/>
          <w:sz w:val="24"/>
          <w:szCs w:val="24"/>
        </w:rPr>
        <w:t>alności pożytku publicznego</w:t>
      </w:r>
      <w:r w:rsidR="0009412C">
        <w:rPr>
          <w:rFonts w:ascii="Arial" w:hAnsi="Arial" w:cs="Arial"/>
          <w:sz w:val="24"/>
          <w:szCs w:val="24"/>
        </w:rPr>
        <w:br/>
        <w:t xml:space="preserve">i o </w:t>
      </w:r>
      <w:r w:rsidRPr="000501F5">
        <w:rPr>
          <w:rFonts w:ascii="Arial" w:hAnsi="Arial" w:cs="Arial"/>
          <w:sz w:val="24"/>
          <w:szCs w:val="24"/>
        </w:rPr>
        <w:t>w</w:t>
      </w:r>
      <w:r w:rsidR="00C2523B">
        <w:rPr>
          <w:rFonts w:ascii="Arial" w:hAnsi="Arial" w:cs="Arial"/>
          <w:sz w:val="24"/>
          <w:szCs w:val="24"/>
        </w:rPr>
        <w:t xml:space="preserve">olontariacie </w:t>
      </w:r>
      <w:r w:rsidR="00283C38">
        <w:rPr>
          <w:rFonts w:ascii="Arial" w:hAnsi="Arial" w:cs="Arial"/>
          <w:sz w:val="24"/>
          <w:szCs w:val="24"/>
        </w:rPr>
        <w:t>(</w:t>
      </w:r>
      <w:r w:rsidR="00CA6AA8">
        <w:rPr>
          <w:rFonts w:ascii="Arial" w:hAnsi="Arial" w:cs="Arial"/>
          <w:sz w:val="24"/>
          <w:szCs w:val="24"/>
        </w:rPr>
        <w:t>Dz.U. 2019</w:t>
      </w:r>
      <w:r w:rsidR="0066284C">
        <w:rPr>
          <w:rFonts w:ascii="Arial" w:hAnsi="Arial" w:cs="Arial"/>
          <w:sz w:val="24"/>
          <w:szCs w:val="24"/>
        </w:rPr>
        <w:t xml:space="preserve"> r. </w:t>
      </w:r>
      <w:r w:rsidR="004D3791" w:rsidRPr="004D3791">
        <w:rPr>
          <w:rFonts w:ascii="Arial" w:hAnsi="Arial" w:cs="Arial"/>
          <w:sz w:val="24"/>
          <w:szCs w:val="24"/>
        </w:rPr>
        <w:t xml:space="preserve">poz. </w:t>
      </w:r>
      <w:r w:rsidR="00CA6AA8">
        <w:rPr>
          <w:rFonts w:ascii="Arial" w:hAnsi="Arial" w:cs="Arial"/>
          <w:bCs/>
          <w:sz w:val="24"/>
          <w:szCs w:val="24"/>
        </w:rPr>
        <w:t>688</w:t>
      </w:r>
      <w:r w:rsidR="004D3791" w:rsidRPr="004D3791">
        <w:rPr>
          <w:rFonts w:ascii="Arial" w:hAnsi="Arial" w:cs="Arial"/>
          <w:sz w:val="24"/>
          <w:szCs w:val="24"/>
        </w:rPr>
        <w:t>)</w:t>
      </w:r>
      <w:r w:rsidR="00AE2AF1">
        <w:rPr>
          <w:rFonts w:ascii="Arial" w:hAnsi="Arial" w:cs="Arial"/>
          <w:sz w:val="24"/>
          <w:szCs w:val="24"/>
        </w:rPr>
        <w:t>;</w:t>
      </w:r>
    </w:p>
    <w:p w14:paraId="2CE73F3C" w14:textId="77777777" w:rsidR="001F0702" w:rsidRDefault="001F0702" w:rsidP="00D67548">
      <w:pPr>
        <w:spacing w:before="120" w:after="120" w:line="360" w:lineRule="auto"/>
        <w:jc w:val="both"/>
        <w:rPr>
          <w:rFonts w:ascii="Arial" w:hAnsi="Arial" w:cs="Arial"/>
          <w:b/>
          <w:sz w:val="24"/>
          <w:szCs w:val="24"/>
        </w:rPr>
      </w:pPr>
    </w:p>
    <w:p w14:paraId="430E01D9" w14:textId="5D37488D" w:rsidR="000501F5" w:rsidRPr="000501F5" w:rsidRDefault="000501F5" w:rsidP="00D67548">
      <w:pPr>
        <w:spacing w:before="120" w:after="120" w:line="360" w:lineRule="auto"/>
        <w:jc w:val="both"/>
        <w:rPr>
          <w:rFonts w:ascii="Arial" w:hAnsi="Arial" w:cs="Arial"/>
          <w:b/>
          <w:sz w:val="24"/>
          <w:szCs w:val="24"/>
        </w:rPr>
      </w:pPr>
      <w:r w:rsidRPr="000501F5">
        <w:rPr>
          <w:rFonts w:ascii="Arial" w:hAnsi="Arial" w:cs="Arial"/>
          <w:b/>
          <w:sz w:val="24"/>
          <w:szCs w:val="24"/>
        </w:rPr>
        <w:t>Rozporządzenia krajowe:</w:t>
      </w:r>
    </w:p>
    <w:p w14:paraId="0B69CD48" w14:textId="00F60D64"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Rady Ministrów z dnia 25 sierpnia 2014 r. w sprawie algorytmu ustalania kwot środków Funduszu Pracy na finanso</w:t>
      </w:r>
      <w:r w:rsidR="002B3B1A">
        <w:rPr>
          <w:rFonts w:ascii="Arial" w:hAnsi="Arial" w:cs="Arial"/>
          <w:sz w:val="24"/>
          <w:szCs w:val="24"/>
        </w:rPr>
        <w:t>wanie zadań w województwie (Dz.U.</w:t>
      </w:r>
      <w:r w:rsidR="00D21414">
        <w:rPr>
          <w:rFonts w:ascii="Arial" w:hAnsi="Arial" w:cs="Arial"/>
          <w:sz w:val="24"/>
          <w:szCs w:val="24"/>
        </w:rPr>
        <w:t xml:space="preserve"> z 2014 r. </w:t>
      </w:r>
      <w:r w:rsidR="00AE2AF1">
        <w:rPr>
          <w:rFonts w:ascii="Arial" w:hAnsi="Arial" w:cs="Arial"/>
          <w:sz w:val="24"/>
          <w:szCs w:val="24"/>
        </w:rPr>
        <w:t>poz. 1294);</w:t>
      </w:r>
    </w:p>
    <w:p w14:paraId="74F508C3" w14:textId="6B18699C"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Rozporządzenie Ministra Infrastruktury i R</w:t>
      </w:r>
      <w:r w:rsidR="00F847D4">
        <w:rPr>
          <w:rFonts w:ascii="Arial" w:hAnsi="Arial" w:cs="Arial"/>
          <w:sz w:val="24"/>
          <w:szCs w:val="24"/>
        </w:rPr>
        <w:t xml:space="preserve">ozwoju z dnia 2 lipca 2015 r. w </w:t>
      </w:r>
      <w:r w:rsidRPr="000501F5">
        <w:rPr>
          <w:rFonts w:ascii="Arial" w:hAnsi="Arial" w:cs="Arial"/>
          <w:sz w:val="24"/>
          <w:szCs w:val="24"/>
        </w:rPr>
        <w:t xml:space="preserve">sprawie udzielania pomocy </w:t>
      </w:r>
      <w:r w:rsidRPr="000501F5">
        <w:rPr>
          <w:rFonts w:ascii="Arial" w:hAnsi="Arial" w:cs="Arial"/>
          <w:i/>
          <w:sz w:val="24"/>
          <w:szCs w:val="24"/>
        </w:rPr>
        <w:t>de minimis</w:t>
      </w:r>
      <w:r w:rsidRPr="000501F5">
        <w:rPr>
          <w:rFonts w:ascii="Arial" w:hAnsi="Arial" w:cs="Arial"/>
          <w:sz w:val="24"/>
          <w:szCs w:val="24"/>
        </w:rPr>
        <w:t xml:space="preserve"> oraz pomocy p</w:t>
      </w:r>
      <w:r w:rsidR="00F847D4">
        <w:rPr>
          <w:rFonts w:ascii="Arial" w:hAnsi="Arial" w:cs="Arial"/>
          <w:sz w:val="24"/>
          <w:szCs w:val="24"/>
        </w:rPr>
        <w:t xml:space="preserve">ublicznej w </w:t>
      </w:r>
      <w:r w:rsidRPr="000501F5">
        <w:rPr>
          <w:rFonts w:ascii="Arial" w:hAnsi="Arial" w:cs="Arial"/>
          <w:sz w:val="24"/>
          <w:szCs w:val="24"/>
        </w:rPr>
        <w:t>ramach programów operacyjnych finansowanych z Europejskiego Funduszu Społecznego na lata 2014-2020</w:t>
      </w:r>
      <w:r w:rsidR="00AE2AF1">
        <w:rPr>
          <w:rFonts w:ascii="Arial" w:hAnsi="Arial" w:cs="Arial"/>
          <w:sz w:val="24"/>
          <w:szCs w:val="24"/>
        </w:rPr>
        <w:t xml:space="preserve"> (Dz.U. </w:t>
      </w:r>
      <w:r w:rsidR="00417B06">
        <w:rPr>
          <w:rFonts w:ascii="Arial" w:hAnsi="Arial" w:cs="Arial"/>
          <w:sz w:val="24"/>
          <w:szCs w:val="24"/>
        </w:rPr>
        <w:t xml:space="preserve">z </w:t>
      </w:r>
      <w:r w:rsidR="00AE2AF1">
        <w:rPr>
          <w:rFonts w:ascii="Arial" w:hAnsi="Arial" w:cs="Arial"/>
          <w:sz w:val="24"/>
          <w:szCs w:val="24"/>
        </w:rPr>
        <w:t xml:space="preserve">2015 </w:t>
      </w:r>
      <w:r w:rsidR="00417B06">
        <w:rPr>
          <w:rFonts w:ascii="Arial" w:hAnsi="Arial" w:cs="Arial"/>
          <w:sz w:val="24"/>
          <w:szCs w:val="24"/>
        </w:rPr>
        <w:t xml:space="preserve">r. </w:t>
      </w:r>
      <w:r w:rsidR="00AE2AF1">
        <w:rPr>
          <w:rFonts w:ascii="Arial" w:hAnsi="Arial" w:cs="Arial"/>
          <w:sz w:val="24"/>
          <w:szCs w:val="24"/>
        </w:rPr>
        <w:t>poz. 1073);</w:t>
      </w:r>
    </w:p>
    <w:p w14:paraId="775E1739" w14:textId="7EDCE067" w:rsidR="000501F5" w:rsidRPr="005023F8" w:rsidRDefault="004958FA">
      <w:pPr>
        <w:numPr>
          <w:ilvl w:val="0"/>
          <w:numId w:val="1"/>
        </w:numPr>
        <w:tabs>
          <w:tab w:val="left" w:pos="426"/>
        </w:tabs>
        <w:spacing w:before="120" w:after="120" w:line="360" w:lineRule="auto"/>
        <w:ind w:left="426" w:hanging="426"/>
        <w:jc w:val="both"/>
        <w:rPr>
          <w:rFonts w:ascii="Arial" w:hAnsi="Arial" w:cs="Arial"/>
          <w:bCs/>
          <w:sz w:val="24"/>
          <w:szCs w:val="24"/>
        </w:rPr>
      </w:pPr>
      <w:r w:rsidRPr="004D26E7">
        <w:rPr>
          <w:rFonts w:ascii="Arial" w:hAnsi="Arial" w:cs="Arial"/>
          <w:bCs/>
          <w:sz w:val="24"/>
          <w:szCs w:val="24"/>
        </w:rPr>
        <w:t>Rozporządzenie Ministra Rozwoju i Finansów z dnia 7 grudnia 2017 r. w sprawie zaliczek w ramach programów finansowanych z udziałem środków europejskich</w:t>
      </w:r>
      <w:r w:rsidR="00C44421">
        <w:rPr>
          <w:rFonts w:ascii="Arial" w:hAnsi="Arial" w:cs="Arial"/>
          <w:bCs/>
          <w:sz w:val="24"/>
          <w:szCs w:val="24"/>
        </w:rPr>
        <w:t xml:space="preserve"> </w:t>
      </w:r>
      <w:r w:rsidR="00417B06">
        <w:rPr>
          <w:rFonts w:ascii="Arial" w:hAnsi="Arial" w:cs="Arial"/>
          <w:sz w:val="24"/>
          <w:szCs w:val="24"/>
        </w:rPr>
        <w:t>(</w:t>
      </w:r>
      <w:r w:rsidR="00BB798B" w:rsidRPr="00C44421">
        <w:rPr>
          <w:rFonts w:ascii="Arial" w:hAnsi="Arial" w:cs="Arial"/>
          <w:sz w:val="24"/>
          <w:szCs w:val="24"/>
        </w:rPr>
        <w:t>Dz.U. 201</w:t>
      </w:r>
      <w:r w:rsidR="00C44421" w:rsidRPr="004D26E7">
        <w:rPr>
          <w:rFonts w:ascii="Arial" w:hAnsi="Arial" w:cs="Arial"/>
          <w:sz w:val="24"/>
          <w:szCs w:val="24"/>
        </w:rPr>
        <w:t>7</w:t>
      </w:r>
      <w:r w:rsidR="00417B06">
        <w:rPr>
          <w:rFonts w:ascii="Arial" w:hAnsi="Arial" w:cs="Arial"/>
          <w:sz w:val="24"/>
          <w:szCs w:val="24"/>
        </w:rPr>
        <w:t xml:space="preserve"> r. </w:t>
      </w:r>
      <w:r w:rsidR="00BB798B" w:rsidRPr="00C44421">
        <w:rPr>
          <w:rFonts w:ascii="Arial" w:hAnsi="Arial" w:cs="Arial"/>
          <w:sz w:val="24"/>
          <w:szCs w:val="24"/>
        </w:rPr>
        <w:t xml:space="preserve">poz. </w:t>
      </w:r>
      <w:r w:rsidR="00C44421" w:rsidRPr="004D26E7">
        <w:rPr>
          <w:rFonts w:ascii="Arial" w:hAnsi="Arial" w:cs="Arial"/>
          <w:sz w:val="24"/>
          <w:szCs w:val="24"/>
        </w:rPr>
        <w:t>23</w:t>
      </w:r>
      <w:r w:rsidR="00BB798B" w:rsidRPr="00C44421">
        <w:rPr>
          <w:rFonts w:ascii="Arial" w:hAnsi="Arial" w:cs="Arial"/>
          <w:sz w:val="24"/>
          <w:szCs w:val="24"/>
        </w:rPr>
        <w:t>6</w:t>
      </w:r>
      <w:r w:rsidR="00C44421" w:rsidRPr="004D26E7">
        <w:rPr>
          <w:rFonts w:ascii="Arial" w:hAnsi="Arial" w:cs="Arial"/>
          <w:sz w:val="24"/>
          <w:szCs w:val="24"/>
        </w:rPr>
        <w:t>7</w:t>
      </w:r>
      <w:r w:rsidR="00BB798B" w:rsidRPr="00C44421">
        <w:rPr>
          <w:rFonts w:ascii="Arial" w:hAnsi="Arial" w:cs="Arial"/>
          <w:sz w:val="24"/>
          <w:szCs w:val="24"/>
        </w:rPr>
        <w:t>)</w:t>
      </w:r>
      <w:r w:rsidR="00AE2AF1" w:rsidRPr="00C44421">
        <w:rPr>
          <w:rFonts w:ascii="Arial" w:hAnsi="Arial" w:cs="Arial"/>
          <w:sz w:val="24"/>
          <w:szCs w:val="24"/>
        </w:rPr>
        <w:t>;</w:t>
      </w:r>
    </w:p>
    <w:p w14:paraId="6FADE59B" w14:textId="35F6E40B" w:rsidR="00DC7D2D" w:rsidRPr="00EF2512" w:rsidRDefault="00C44421" w:rsidP="0024755B">
      <w:pPr>
        <w:pStyle w:val="Akapitzlist"/>
        <w:numPr>
          <w:ilvl w:val="0"/>
          <w:numId w:val="1"/>
        </w:numPr>
        <w:tabs>
          <w:tab w:val="left" w:pos="426"/>
        </w:tabs>
        <w:spacing w:before="120" w:after="120" w:line="360" w:lineRule="auto"/>
        <w:contextualSpacing w:val="0"/>
        <w:jc w:val="both"/>
        <w:rPr>
          <w:rFonts w:ascii="Arial" w:hAnsi="Arial" w:cs="Arial"/>
          <w:b/>
          <w:sz w:val="24"/>
          <w:szCs w:val="24"/>
        </w:rPr>
      </w:pPr>
      <w:r w:rsidRPr="00C44421">
        <w:rPr>
          <w:rFonts w:ascii="Arial" w:hAnsi="Arial" w:cs="Arial"/>
          <w:sz w:val="24"/>
          <w:szCs w:val="24"/>
        </w:rPr>
        <w:t xml:space="preserve">Rozporządzenie Ministra Finansów z dnia 18 stycznia 2018 r. w sprawie rejestru podmiotów wykluczonych z możliwości otrzymania środków przeznaczonych </w:t>
      </w:r>
      <w:r w:rsidR="00DB3CF8">
        <w:rPr>
          <w:rFonts w:ascii="Arial" w:hAnsi="Arial" w:cs="Arial"/>
          <w:sz w:val="24"/>
          <w:szCs w:val="24"/>
        </w:rPr>
        <w:br/>
      </w:r>
      <w:r w:rsidRPr="00C44421">
        <w:rPr>
          <w:rFonts w:ascii="Arial" w:hAnsi="Arial" w:cs="Arial"/>
          <w:sz w:val="24"/>
          <w:szCs w:val="24"/>
        </w:rPr>
        <w:t>na realizację programów finansowanych z udziałem środków europejskich</w:t>
      </w:r>
      <w:r w:rsidRPr="00C44421" w:rsidDel="00C44421">
        <w:rPr>
          <w:rFonts w:ascii="Arial" w:hAnsi="Arial" w:cs="Arial"/>
          <w:sz w:val="24"/>
          <w:szCs w:val="24"/>
        </w:rPr>
        <w:t xml:space="preserve"> </w:t>
      </w:r>
      <w:r w:rsidR="004C1B50">
        <w:rPr>
          <w:rFonts w:ascii="Arial" w:hAnsi="Arial" w:cs="Arial"/>
          <w:sz w:val="24"/>
          <w:szCs w:val="24"/>
        </w:rPr>
        <w:t>(</w:t>
      </w:r>
      <w:r w:rsidR="00417B06">
        <w:rPr>
          <w:rFonts w:ascii="Arial" w:hAnsi="Arial" w:cs="Arial"/>
          <w:sz w:val="24"/>
          <w:szCs w:val="24"/>
        </w:rPr>
        <w:t xml:space="preserve">Dz.U. z </w:t>
      </w:r>
      <w:r w:rsidR="00045CC5" w:rsidRPr="00C44421">
        <w:rPr>
          <w:rFonts w:ascii="Arial" w:hAnsi="Arial" w:cs="Arial"/>
          <w:sz w:val="24"/>
          <w:szCs w:val="24"/>
        </w:rPr>
        <w:t>201</w:t>
      </w:r>
      <w:r w:rsidRPr="004D26E7">
        <w:rPr>
          <w:rFonts w:ascii="Arial" w:hAnsi="Arial" w:cs="Arial"/>
          <w:sz w:val="24"/>
          <w:szCs w:val="24"/>
        </w:rPr>
        <w:t>8</w:t>
      </w:r>
      <w:r w:rsidR="00417B06">
        <w:rPr>
          <w:rFonts w:ascii="Arial" w:hAnsi="Arial" w:cs="Arial"/>
          <w:sz w:val="24"/>
          <w:szCs w:val="24"/>
        </w:rPr>
        <w:t xml:space="preserve"> r. </w:t>
      </w:r>
      <w:r w:rsidR="00045CC5" w:rsidRPr="00C44421">
        <w:rPr>
          <w:rFonts w:ascii="Arial" w:hAnsi="Arial" w:cs="Arial"/>
          <w:sz w:val="24"/>
          <w:szCs w:val="24"/>
        </w:rPr>
        <w:t xml:space="preserve">poz. </w:t>
      </w:r>
      <w:r w:rsidRPr="004D26E7">
        <w:rPr>
          <w:rFonts w:ascii="Arial" w:hAnsi="Arial" w:cs="Arial"/>
          <w:sz w:val="24"/>
          <w:szCs w:val="24"/>
        </w:rPr>
        <w:t>3</w:t>
      </w:r>
      <w:r w:rsidR="00045CC5" w:rsidRPr="00C44421">
        <w:rPr>
          <w:rFonts w:ascii="Arial" w:hAnsi="Arial" w:cs="Arial"/>
          <w:sz w:val="24"/>
          <w:szCs w:val="24"/>
        </w:rPr>
        <w:t>07</w:t>
      </w:r>
      <w:r w:rsidR="00C01486">
        <w:rPr>
          <w:rFonts w:ascii="Arial" w:hAnsi="Arial" w:cs="Arial"/>
          <w:sz w:val="24"/>
          <w:szCs w:val="24"/>
        </w:rPr>
        <w:t>, z późn. zm.</w:t>
      </w:r>
      <w:r w:rsidR="00AE2AF1">
        <w:rPr>
          <w:rFonts w:ascii="Arial" w:hAnsi="Arial" w:cs="Arial"/>
          <w:sz w:val="24"/>
          <w:szCs w:val="24"/>
        </w:rPr>
        <w:t>);</w:t>
      </w:r>
    </w:p>
    <w:p w14:paraId="7D4E6DE8" w14:textId="2EDE25D1" w:rsidR="00FC3355" w:rsidRPr="00F51331" w:rsidRDefault="00EF2512" w:rsidP="00D67548">
      <w:pPr>
        <w:pStyle w:val="Akapitzlist"/>
        <w:numPr>
          <w:ilvl w:val="0"/>
          <w:numId w:val="1"/>
        </w:numPr>
        <w:tabs>
          <w:tab w:val="left" w:pos="426"/>
        </w:tabs>
        <w:spacing w:before="120" w:after="120" w:line="360" w:lineRule="auto"/>
        <w:ind w:left="426" w:hanging="426"/>
        <w:contextualSpacing w:val="0"/>
        <w:jc w:val="both"/>
        <w:rPr>
          <w:rFonts w:ascii="Arial" w:hAnsi="Arial" w:cs="Arial"/>
          <w:b/>
          <w:color w:val="000000"/>
          <w:sz w:val="24"/>
          <w:szCs w:val="24"/>
        </w:rPr>
      </w:pPr>
      <w:r w:rsidRPr="00FE18B4">
        <w:rPr>
          <w:rFonts w:ascii="Arial" w:hAnsi="Arial" w:cs="Arial"/>
          <w:color w:val="000000"/>
          <w:sz w:val="24"/>
          <w:szCs w:val="24"/>
        </w:rPr>
        <w:t>Rozporządzenie Ministra Rozwoju z dnia 29 stycznia 2016 r. w sprawie warunków obniżania wartości korekt finansowych oraz wydatków poniesionych nieprawidłowo związanych z udzielaniem zamówień (Dz.</w:t>
      </w:r>
      <w:r w:rsidR="004C1B50">
        <w:rPr>
          <w:rFonts w:ascii="Arial" w:hAnsi="Arial" w:cs="Arial"/>
          <w:color w:val="000000"/>
          <w:sz w:val="24"/>
          <w:szCs w:val="24"/>
        </w:rPr>
        <w:t>U.</w:t>
      </w:r>
      <w:r w:rsidRPr="00FE18B4">
        <w:rPr>
          <w:rFonts w:ascii="Arial" w:hAnsi="Arial" w:cs="Arial"/>
          <w:color w:val="000000"/>
          <w:sz w:val="24"/>
          <w:szCs w:val="24"/>
        </w:rPr>
        <w:t xml:space="preserve"> </w:t>
      </w:r>
      <w:r w:rsidR="00A55CB1">
        <w:rPr>
          <w:rFonts w:ascii="Arial" w:hAnsi="Arial" w:cs="Arial"/>
          <w:color w:val="000000"/>
          <w:sz w:val="24"/>
          <w:szCs w:val="24"/>
        </w:rPr>
        <w:t xml:space="preserve">z </w:t>
      </w:r>
      <w:r w:rsidRPr="00FE18B4">
        <w:rPr>
          <w:rFonts w:ascii="Arial" w:hAnsi="Arial" w:cs="Arial"/>
          <w:color w:val="000000"/>
          <w:sz w:val="24"/>
          <w:szCs w:val="24"/>
        </w:rPr>
        <w:t>201</w:t>
      </w:r>
      <w:r w:rsidR="00F12841">
        <w:rPr>
          <w:rFonts w:ascii="Arial" w:hAnsi="Arial" w:cs="Arial"/>
          <w:color w:val="000000"/>
          <w:sz w:val="24"/>
          <w:szCs w:val="24"/>
        </w:rPr>
        <w:t>8</w:t>
      </w:r>
      <w:r w:rsidRPr="00FE18B4">
        <w:rPr>
          <w:rFonts w:ascii="Arial" w:hAnsi="Arial" w:cs="Arial"/>
          <w:color w:val="000000"/>
          <w:sz w:val="24"/>
          <w:szCs w:val="24"/>
        </w:rPr>
        <w:t xml:space="preserve"> r.</w:t>
      </w:r>
      <w:r w:rsidR="00A55CB1">
        <w:rPr>
          <w:rFonts w:ascii="Arial" w:hAnsi="Arial" w:cs="Arial"/>
          <w:color w:val="000000"/>
          <w:sz w:val="24"/>
          <w:szCs w:val="24"/>
        </w:rPr>
        <w:t xml:space="preserve"> </w:t>
      </w:r>
      <w:r w:rsidRPr="00FE18B4">
        <w:rPr>
          <w:rFonts w:ascii="Arial" w:hAnsi="Arial" w:cs="Arial"/>
          <w:color w:val="000000"/>
          <w:sz w:val="24"/>
          <w:szCs w:val="24"/>
        </w:rPr>
        <w:t xml:space="preserve">poz. </w:t>
      </w:r>
      <w:r w:rsidR="00F12841">
        <w:rPr>
          <w:rFonts w:ascii="Arial" w:hAnsi="Arial" w:cs="Arial"/>
          <w:color w:val="000000"/>
          <w:sz w:val="24"/>
          <w:szCs w:val="24"/>
        </w:rPr>
        <w:t>971</w:t>
      </w:r>
      <w:r w:rsidRPr="00FE18B4">
        <w:rPr>
          <w:rFonts w:ascii="Arial" w:hAnsi="Arial" w:cs="Arial"/>
          <w:color w:val="000000"/>
          <w:sz w:val="24"/>
          <w:szCs w:val="24"/>
        </w:rPr>
        <w:t>).</w:t>
      </w:r>
    </w:p>
    <w:p w14:paraId="44DB4E33" w14:textId="4667C571" w:rsidR="000501F5" w:rsidRPr="000501F5" w:rsidRDefault="00930681" w:rsidP="00D67548">
      <w:pPr>
        <w:spacing w:before="120" w:after="120" w:line="360" w:lineRule="auto"/>
        <w:jc w:val="both"/>
        <w:rPr>
          <w:rFonts w:ascii="Arial" w:hAnsi="Arial" w:cs="Arial"/>
          <w:b/>
          <w:sz w:val="24"/>
          <w:szCs w:val="24"/>
        </w:rPr>
      </w:pPr>
      <w:r>
        <w:rPr>
          <w:rFonts w:ascii="Arial" w:hAnsi="Arial" w:cs="Arial"/>
          <w:b/>
          <w:sz w:val="24"/>
          <w:szCs w:val="24"/>
        </w:rPr>
        <w:t>Wykaz</w:t>
      </w:r>
      <w:r w:rsidR="000501F5" w:rsidRPr="000501F5">
        <w:rPr>
          <w:rFonts w:ascii="Arial" w:hAnsi="Arial" w:cs="Arial"/>
          <w:b/>
          <w:sz w:val="24"/>
          <w:szCs w:val="24"/>
        </w:rPr>
        <w:t xml:space="preserve"> wytycznych:</w:t>
      </w:r>
    </w:p>
    <w:p w14:paraId="2C53CA2D" w14:textId="49EAF5A5"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szczegółowego opisu osi priorytetowych krajowyc</w:t>
      </w:r>
      <w:r w:rsidR="00BE5F52">
        <w:rPr>
          <w:rFonts w:ascii="Arial" w:hAnsi="Arial" w:cs="Arial"/>
          <w:sz w:val="24"/>
          <w:szCs w:val="24"/>
        </w:rPr>
        <w:t>h</w:t>
      </w:r>
      <w:r w:rsidR="00BE5F52">
        <w:rPr>
          <w:rFonts w:ascii="Arial" w:hAnsi="Arial" w:cs="Arial"/>
          <w:sz w:val="24"/>
          <w:szCs w:val="24"/>
        </w:rPr>
        <w:br/>
        <w:t xml:space="preserve">i </w:t>
      </w:r>
      <w:r w:rsidRPr="000501F5">
        <w:rPr>
          <w:rFonts w:ascii="Arial" w:hAnsi="Arial" w:cs="Arial"/>
          <w:sz w:val="24"/>
          <w:szCs w:val="24"/>
        </w:rPr>
        <w:t>regionalnych programów</w:t>
      </w:r>
      <w:r w:rsidR="00930681">
        <w:rPr>
          <w:rFonts w:ascii="Arial" w:hAnsi="Arial" w:cs="Arial"/>
          <w:sz w:val="24"/>
          <w:szCs w:val="24"/>
        </w:rPr>
        <w:t xml:space="preserve"> operacyjnych na lata 2014-2020</w:t>
      </w:r>
      <w:r w:rsidR="00B56D65">
        <w:rPr>
          <w:rFonts w:ascii="Arial" w:hAnsi="Arial" w:cs="Arial"/>
          <w:sz w:val="24"/>
          <w:szCs w:val="24"/>
        </w:rPr>
        <w:t>;</w:t>
      </w:r>
    </w:p>
    <w:p w14:paraId="257FFD69" w14:textId="683B60DF"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trybów wyboru projektów na lata 2014-2020</w:t>
      </w:r>
      <w:r w:rsidR="00B56D65">
        <w:rPr>
          <w:rFonts w:ascii="Arial" w:hAnsi="Arial" w:cs="Arial"/>
          <w:sz w:val="24"/>
          <w:szCs w:val="24"/>
        </w:rPr>
        <w:t>;</w:t>
      </w:r>
    </w:p>
    <w:p w14:paraId="3A296F8D" w14:textId="07925789"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kwalifikowalności wydatków w ramach Europejskiego Funduszu Rozwoju Regionalnego, Eur</w:t>
      </w:r>
      <w:r w:rsidR="002E2ADF">
        <w:rPr>
          <w:rFonts w:ascii="Arial" w:hAnsi="Arial" w:cs="Arial"/>
          <w:sz w:val="24"/>
          <w:szCs w:val="24"/>
        </w:rPr>
        <w:t>opejskiego Funduszu Społecznego</w:t>
      </w:r>
      <w:r w:rsidR="002E2ADF">
        <w:rPr>
          <w:rFonts w:ascii="Arial" w:hAnsi="Arial" w:cs="Arial"/>
          <w:sz w:val="24"/>
          <w:szCs w:val="24"/>
        </w:rPr>
        <w:br/>
      </w:r>
      <w:r w:rsidRPr="000501F5">
        <w:rPr>
          <w:rFonts w:ascii="Arial" w:hAnsi="Arial" w:cs="Arial"/>
          <w:sz w:val="24"/>
          <w:szCs w:val="24"/>
        </w:rPr>
        <w:t>oraz Funduszu Spójności na lata 2014-2020</w:t>
      </w:r>
      <w:r w:rsidR="00ED5A86">
        <w:rPr>
          <w:rFonts w:ascii="Arial" w:hAnsi="Arial" w:cs="Arial"/>
          <w:sz w:val="24"/>
          <w:szCs w:val="24"/>
        </w:rPr>
        <w:t xml:space="preserve"> (dalej: Wytyczne w zakresie kwalifikowalności wydatków)</w:t>
      </w:r>
      <w:r w:rsidR="00B56D65">
        <w:rPr>
          <w:rFonts w:ascii="Arial" w:hAnsi="Arial" w:cs="Arial"/>
          <w:sz w:val="24"/>
          <w:szCs w:val="24"/>
        </w:rPr>
        <w:t>;</w:t>
      </w:r>
    </w:p>
    <w:p w14:paraId="62A935DC" w14:textId="581EC5E5"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lastRenderedPageBreak/>
        <w:t>Wytyczne w zakresie warunków gromadzenia i przekazywania danych w postaci elektronicznej na lata 2014-2020</w:t>
      </w:r>
      <w:r w:rsidR="00B56D65">
        <w:rPr>
          <w:rFonts w:ascii="Arial" w:hAnsi="Arial" w:cs="Arial"/>
          <w:sz w:val="24"/>
          <w:szCs w:val="24"/>
        </w:rPr>
        <w:t>;</w:t>
      </w:r>
    </w:p>
    <w:p w14:paraId="10841743" w14:textId="0D57C3BD"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monitorowania postępu rzeczowego realizacji programów operacyjnyc</w:t>
      </w:r>
      <w:r w:rsidR="004C1B50">
        <w:rPr>
          <w:rFonts w:ascii="Arial" w:hAnsi="Arial" w:cs="Arial"/>
          <w:sz w:val="24"/>
          <w:szCs w:val="24"/>
        </w:rPr>
        <w:t>h na lata 2014-2020</w:t>
      </w:r>
      <w:r w:rsidR="00B56D65">
        <w:rPr>
          <w:rFonts w:ascii="Arial" w:hAnsi="Arial" w:cs="Arial"/>
          <w:sz w:val="24"/>
          <w:szCs w:val="24"/>
        </w:rPr>
        <w:t>;</w:t>
      </w:r>
    </w:p>
    <w:p w14:paraId="367D0CC1" w14:textId="34DEE3D2"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warunków certyfikacji oraz przygotowania prognoz wniosków o płatność do Komisji Europejskiej w ramach programów operacyjnych na lata 2014-2020</w:t>
      </w:r>
      <w:r w:rsidR="00B56D65">
        <w:rPr>
          <w:rFonts w:ascii="Arial" w:hAnsi="Arial" w:cs="Arial"/>
          <w:sz w:val="24"/>
          <w:szCs w:val="24"/>
        </w:rPr>
        <w:t>;</w:t>
      </w:r>
    </w:p>
    <w:p w14:paraId="3805BD93" w14:textId="418F1156"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realizacji zasady równości szans i niedyskryminacji, w tym dostępności dla osób z niepełnosprawnościami oraz zasady równości szans kobiet i mężczyzn w ramach funduszy unijnych na la</w:t>
      </w:r>
      <w:r w:rsidR="00387D89">
        <w:rPr>
          <w:rFonts w:ascii="Arial" w:hAnsi="Arial" w:cs="Arial"/>
          <w:sz w:val="24"/>
          <w:szCs w:val="24"/>
        </w:rPr>
        <w:t>ta 2014-2020</w:t>
      </w:r>
      <w:r w:rsidR="00B56D65">
        <w:rPr>
          <w:rFonts w:ascii="Arial" w:hAnsi="Arial" w:cs="Arial"/>
          <w:sz w:val="24"/>
          <w:szCs w:val="24"/>
        </w:rPr>
        <w:t>;</w:t>
      </w:r>
    </w:p>
    <w:p w14:paraId="4F468F09" w14:textId="165D7898"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informacji i promocji programów operacyjnych polityki spójności na lata 2014-2020</w:t>
      </w:r>
      <w:r w:rsidR="00B56D65">
        <w:rPr>
          <w:rFonts w:ascii="Arial" w:hAnsi="Arial" w:cs="Arial"/>
          <w:sz w:val="24"/>
          <w:szCs w:val="24"/>
        </w:rPr>
        <w:t>;</w:t>
      </w:r>
    </w:p>
    <w:p w14:paraId="60EA35EB" w14:textId="029965A9"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 xml:space="preserve">Wytyczne w zakresie kontroli realizacji programów operacyjnych na lata </w:t>
      </w:r>
      <w:r w:rsidR="00BC2AA0">
        <w:rPr>
          <w:rFonts w:ascii="Arial" w:hAnsi="Arial" w:cs="Arial"/>
          <w:sz w:val="24"/>
          <w:szCs w:val="24"/>
        </w:rPr>
        <w:br/>
      </w:r>
      <w:r w:rsidRPr="000501F5">
        <w:rPr>
          <w:rFonts w:ascii="Arial" w:hAnsi="Arial" w:cs="Arial"/>
          <w:sz w:val="24"/>
          <w:szCs w:val="24"/>
        </w:rPr>
        <w:t>2014-2020</w:t>
      </w:r>
      <w:r w:rsidR="00B56D65">
        <w:rPr>
          <w:rFonts w:ascii="Arial" w:hAnsi="Arial" w:cs="Arial"/>
          <w:sz w:val="24"/>
          <w:szCs w:val="24"/>
        </w:rPr>
        <w:t>;</w:t>
      </w:r>
    </w:p>
    <w:p w14:paraId="1423568F" w14:textId="32901AB7"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sposobu korygowania i odzyskiwania nieprawidłowych wydatków oraz raportowania nieprawidłowości w ramach programów operacyjnych polityki spójności na lata 2014-2020</w:t>
      </w:r>
      <w:r w:rsidR="00B56D65">
        <w:rPr>
          <w:rFonts w:ascii="Arial" w:hAnsi="Arial" w:cs="Arial"/>
          <w:sz w:val="24"/>
          <w:szCs w:val="24"/>
        </w:rPr>
        <w:t>;</w:t>
      </w:r>
    </w:p>
    <w:p w14:paraId="2ABC6BCA" w14:textId="13BFB69E" w:rsid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sprawozdawczości na lata 2014-2020</w:t>
      </w:r>
      <w:r w:rsidR="00B56D65">
        <w:rPr>
          <w:rFonts w:ascii="Arial" w:hAnsi="Arial" w:cs="Arial"/>
          <w:sz w:val="24"/>
          <w:szCs w:val="24"/>
        </w:rPr>
        <w:t>;</w:t>
      </w:r>
    </w:p>
    <w:p w14:paraId="197FF4EF" w14:textId="3A5A907F" w:rsidR="000501F5" w:rsidRPr="000B2357" w:rsidRDefault="000501F5" w:rsidP="00D67548">
      <w:pPr>
        <w:numPr>
          <w:ilvl w:val="0"/>
          <w:numId w:val="1"/>
        </w:numPr>
        <w:tabs>
          <w:tab w:val="left" w:pos="426"/>
        </w:tabs>
        <w:spacing w:before="120" w:after="120" w:line="360" w:lineRule="auto"/>
        <w:ind w:left="426" w:hanging="426"/>
        <w:jc w:val="both"/>
        <w:rPr>
          <w:rFonts w:ascii="Arial" w:hAnsi="Arial" w:cs="Arial"/>
          <w:color w:val="000000"/>
          <w:sz w:val="24"/>
          <w:szCs w:val="24"/>
        </w:rPr>
      </w:pPr>
      <w:r w:rsidRPr="000B2357">
        <w:rPr>
          <w:rFonts w:ascii="Arial" w:hAnsi="Arial" w:cs="Arial"/>
          <w:color w:val="000000"/>
          <w:sz w:val="24"/>
          <w:szCs w:val="24"/>
        </w:rPr>
        <w:t xml:space="preserve">Wytyczne w zakresie realizacji przedsięwzięć w obszarze włączenia społecznego </w:t>
      </w:r>
      <w:r w:rsidR="00BC2AA0">
        <w:rPr>
          <w:rFonts w:ascii="Arial" w:hAnsi="Arial" w:cs="Arial"/>
          <w:color w:val="000000"/>
          <w:sz w:val="24"/>
          <w:szCs w:val="24"/>
        </w:rPr>
        <w:br/>
      </w:r>
      <w:r w:rsidRPr="000B2357">
        <w:rPr>
          <w:rFonts w:ascii="Arial" w:hAnsi="Arial" w:cs="Arial"/>
          <w:color w:val="000000"/>
          <w:sz w:val="24"/>
          <w:szCs w:val="24"/>
        </w:rPr>
        <w:t>i zwalczania ubóstwa z wykorzystaniem środków Europejskiego Funduszu Społecznego i Europejskiego Funduszu Rozwoju Regionalnego na lata 2014-2020</w:t>
      </w:r>
      <w:r w:rsidR="00ED5A86">
        <w:rPr>
          <w:rFonts w:ascii="Arial" w:hAnsi="Arial" w:cs="Arial"/>
          <w:color w:val="000000"/>
          <w:sz w:val="24"/>
          <w:szCs w:val="24"/>
        </w:rPr>
        <w:t xml:space="preserve"> (dalej: Wytyczne CT9)</w:t>
      </w:r>
      <w:r w:rsidR="00B56D65">
        <w:rPr>
          <w:rFonts w:ascii="Arial" w:hAnsi="Arial" w:cs="Arial"/>
          <w:color w:val="000000"/>
          <w:sz w:val="24"/>
          <w:szCs w:val="24"/>
        </w:rPr>
        <w:t>;</w:t>
      </w:r>
    </w:p>
    <w:p w14:paraId="5CE4326A" w14:textId="16186968" w:rsidR="000501F5" w:rsidRPr="000501F5"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0501F5">
        <w:rPr>
          <w:rFonts w:ascii="Arial" w:hAnsi="Arial" w:cs="Arial"/>
          <w:sz w:val="24"/>
          <w:szCs w:val="24"/>
        </w:rPr>
        <w:t>Wytyczne w zakresie realizacji zasady partnerstwa na lata 2014</w:t>
      </w:r>
      <w:r w:rsidR="00A17B87">
        <w:rPr>
          <w:rFonts w:ascii="Arial" w:hAnsi="Arial" w:cs="Arial"/>
          <w:sz w:val="24"/>
          <w:szCs w:val="24"/>
        </w:rPr>
        <w:t>-2020</w:t>
      </w:r>
      <w:r w:rsidR="00B56D65">
        <w:rPr>
          <w:rFonts w:ascii="Arial" w:hAnsi="Arial" w:cs="Arial"/>
          <w:sz w:val="24"/>
          <w:szCs w:val="24"/>
        </w:rPr>
        <w:t>.</w:t>
      </w:r>
    </w:p>
    <w:p w14:paraId="396EF230" w14:textId="77777777" w:rsidR="000501F5" w:rsidRPr="00934C50" w:rsidRDefault="000501F5" w:rsidP="00D67548">
      <w:pPr>
        <w:spacing w:before="120" w:after="120" w:line="360" w:lineRule="auto"/>
        <w:jc w:val="both"/>
        <w:rPr>
          <w:rFonts w:ascii="Arial" w:hAnsi="Arial" w:cs="Arial"/>
          <w:b/>
          <w:sz w:val="24"/>
          <w:szCs w:val="24"/>
        </w:rPr>
      </w:pPr>
      <w:r w:rsidRPr="00934C50">
        <w:rPr>
          <w:rFonts w:ascii="Arial" w:hAnsi="Arial" w:cs="Arial"/>
          <w:b/>
          <w:sz w:val="24"/>
          <w:szCs w:val="24"/>
        </w:rPr>
        <w:t>Dokumenty programowe:</w:t>
      </w:r>
    </w:p>
    <w:p w14:paraId="704DE191" w14:textId="30757B65" w:rsidR="000501F5" w:rsidRPr="00934C50"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934C50">
        <w:rPr>
          <w:rFonts w:ascii="Arial" w:hAnsi="Arial" w:cs="Arial"/>
          <w:sz w:val="24"/>
          <w:szCs w:val="24"/>
        </w:rPr>
        <w:t>Progr</w:t>
      </w:r>
      <w:r w:rsidR="00930681" w:rsidRPr="00934C50">
        <w:rPr>
          <w:rFonts w:ascii="Arial" w:hAnsi="Arial" w:cs="Arial"/>
          <w:sz w:val="24"/>
          <w:szCs w:val="24"/>
        </w:rPr>
        <w:t>amowanie perspektywy finansowej 2014</w:t>
      </w:r>
      <w:r w:rsidR="00387D89" w:rsidRPr="00934C50">
        <w:rPr>
          <w:rFonts w:ascii="Arial" w:hAnsi="Arial" w:cs="Arial"/>
          <w:sz w:val="24"/>
          <w:szCs w:val="24"/>
        </w:rPr>
        <w:t>-</w:t>
      </w:r>
      <w:r w:rsidRPr="00934C50">
        <w:rPr>
          <w:rFonts w:ascii="Arial" w:hAnsi="Arial" w:cs="Arial"/>
          <w:sz w:val="24"/>
          <w:szCs w:val="24"/>
        </w:rPr>
        <w:t>202</w:t>
      </w:r>
      <w:r w:rsidR="00A17B87" w:rsidRPr="00934C50">
        <w:rPr>
          <w:rFonts w:ascii="Arial" w:hAnsi="Arial" w:cs="Arial"/>
          <w:sz w:val="24"/>
          <w:szCs w:val="24"/>
        </w:rPr>
        <w:t>0 – Umowa Partnerstwa</w:t>
      </w:r>
      <w:r w:rsidR="00C44282">
        <w:rPr>
          <w:rFonts w:ascii="Arial" w:hAnsi="Arial" w:cs="Arial"/>
          <w:sz w:val="24"/>
          <w:szCs w:val="24"/>
        </w:rPr>
        <w:t>;</w:t>
      </w:r>
      <w:r w:rsidR="00A17B87" w:rsidRPr="00934C50">
        <w:rPr>
          <w:rFonts w:ascii="Arial" w:hAnsi="Arial" w:cs="Arial"/>
          <w:sz w:val="24"/>
          <w:szCs w:val="24"/>
        </w:rPr>
        <w:t xml:space="preserve"> </w:t>
      </w:r>
    </w:p>
    <w:p w14:paraId="263D20D5" w14:textId="720FA090" w:rsidR="001E47D1" w:rsidRPr="00934C50" w:rsidRDefault="000501F5" w:rsidP="00494AD1">
      <w:pPr>
        <w:numPr>
          <w:ilvl w:val="0"/>
          <w:numId w:val="1"/>
        </w:numPr>
        <w:tabs>
          <w:tab w:val="left" w:pos="426"/>
        </w:tabs>
        <w:spacing w:before="120" w:after="120" w:line="360" w:lineRule="auto"/>
        <w:ind w:left="426" w:hanging="426"/>
        <w:jc w:val="both"/>
        <w:rPr>
          <w:rFonts w:ascii="Arial" w:hAnsi="Arial" w:cs="Arial"/>
          <w:sz w:val="24"/>
          <w:szCs w:val="24"/>
        </w:rPr>
      </w:pPr>
      <w:r w:rsidRPr="00934C50">
        <w:rPr>
          <w:rFonts w:ascii="Arial" w:hAnsi="Arial" w:cs="Arial"/>
          <w:sz w:val="24"/>
          <w:szCs w:val="24"/>
        </w:rPr>
        <w:t xml:space="preserve">Regionalny Program Operacyjny Województwa Warmińsko-Mazurskiego </w:t>
      </w:r>
      <w:r w:rsidR="00387D89" w:rsidRPr="00934C50">
        <w:rPr>
          <w:rFonts w:ascii="Arial" w:hAnsi="Arial" w:cs="Arial"/>
          <w:sz w:val="24"/>
          <w:szCs w:val="24"/>
        </w:rPr>
        <w:t>na lata 2014-2020</w:t>
      </w:r>
      <w:r w:rsidR="00C44282">
        <w:rPr>
          <w:rFonts w:ascii="Arial" w:hAnsi="Arial" w:cs="Arial"/>
          <w:sz w:val="24"/>
          <w:szCs w:val="24"/>
        </w:rPr>
        <w:t>;</w:t>
      </w:r>
      <w:r w:rsidR="00A17B87" w:rsidRPr="00934C50">
        <w:rPr>
          <w:rFonts w:ascii="Arial" w:hAnsi="Arial" w:cs="Arial"/>
          <w:sz w:val="24"/>
          <w:szCs w:val="24"/>
        </w:rPr>
        <w:t xml:space="preserve"> </w:t>
      </w:r>
    </w:p>
    <w:p w14:paraId="0AD608AB" w14:textId="7F9BFE99" w:rsidR="00AE603F" w:rsidRDefault="000501F5" w:rsidP="00D67548">
      <w:pPr>
        <w:numPr>
          <w:ilvl w:val="0"/>
          <w:numId w:val="1"/>
        </w:numPr>
        <w:tabs>
          <w:tab w:val="left" w:pos="426"/>
        </w:tabs>
        <w:spacing w:before="120" w:after="120" w:line="360" w:lineRule="auto"/>
        <w:ind w:left="426" w:hanging="426"/>
        <w:jc w:val="both"/>
        <w:rPr>
          <w:rFonts w:ascii="Arial" w:hAnsi="Arial" w:cs="Arial"/>
          <w:sz w:val="24"/>
          <w:szCs w:val="24"/>
        </w:rPr>
      </w:pPr>
      <w:r w:rsidRPr="001E47D1">
        <w:rPr>
          <w:rFonts w:ascii="Arial" w:hAnsi="Arial" w:cs="Arial"/>
          <w:sz w:val="24"/>
          <w:szCs w:val="24"/>
        </w:rPr>
        <w:lastRenderedPageBreak/>
        <w:t>Szczegó</w:t>
      </w:r>
      <w:r w:rsidR="000449F7" w:rsidRPr="001E47D1">
        <w:rPr>
          <w:rFonts w:ascii="Arial" w:hAnsi="Arial" w:cs="Arial"/>
          <w:sz w:val="24"/>
          <w:szCs w:val="24"/>
        </w:rPr>
        <w:t xml:space="preserve">łowy Opis Osi Priorytetowej </w:t>
      </w:r>
      <w:r w:rsidRPr="001E47D1">
        <w:rPr>
          <w:rFonts w:ascii="Arial" w:hAnsi="Arial" w:cs="Arial"/>
          <w:sz w:val="24"/>
          <w:szCs w:val="24"/>
        </w:rPr>
        <w:t>Włączenie społeczne Regionalnego Programu Operacyjnego Województwa Warmińsk</w:t>
      </w:r>
      <w:r w:rsidR="004C4396" w:rsidRPr="001E47D1">
        <w:rPr>
          <w:rFonts w:ascii="Arial" w:hAnsi="Arial" w:cs="Arial"/>
          <w:sz w:val="24"/>
          <w:szCs w:val="24"/>
        </w:rPr>
        <w:t>o-Mazurskiego na lata 2014-2020</w:t>
      </w:r>
      <w:r w:rsidR="00AF0232">
        <w:rPr>
          <w:rFonts w:ascii="Arial" w:hAnsi="Arial" w:cs="Arial"/>
          <w:sz w:val="24"/>
          <w:szCs w:val="24"/>
        </w:rPr>
        <w:t>.</w:t>
      </w:r>
    </w:p>
    <w:p w14:paraId="1E833CA1" w14:textId="77777777" w:rsidR="004B7786" w:rsidRDefault="004B7786" w:rsidP="00DB33D9">
      <w:pPr>
        <w:tabs>
          <w:tab w:val="left" w:pos="426"/>
        </w:tabs>
        <w:spacing w:before="120" w:after="120" w:line="360" w:lineRule="auto"/>
        <w:ind w:left="426"/>
        <w:jc w:val="both"/>
        <w:rPr>
          <w:rFonts w:ascii="Arial" w:hAnsi="Arial" w:cs="Arial"/>
          <w:sz w:val="24"/>
          <w:szCs w:val="24"/>
        </w:rPr>
      </w:pPr>
    </w:p>
    <w:p w14:paraId="41152661" w14:textId="20EFA49A" w:rsidR="00B54795" w:rsidRPr="00035A91" w:rsidRDefault="005F55AF">
      <w:pPr>
        <w:pStyle w:val="Nagwek1"/>
      </w:pPr>
      <w:bookmarkStart w:id="10" w:name="_Toc503870193"/>
      <w:bookmarkStart w:id="11" w:name="_Toc503870485"/>
      <w:bookmarkStart w:id="12" w:name="_Toc504112267"/>
      <w:bookmarkStart w:id="13" w:name="_Toc504131873"/>
      <w:bookmarkStart w:id="14" w:name="_Toc503870194"/>
      <w:bookmarkStart w:id="15" w:name="_Toc503870486"/>
      <w:bookmarkStart w:id="16" w:name="_Toc504112268"/>
      <w:bookmarkStart w:id="17" w:name="_Toc504131874"/>
      <w:bookmarkStart w:id="18" w:name="_Toc503870195"/>
      <w:bookmarkStart w:id="19" w:name="_Toc503870487"/>
      <w:bookmarkStart w:id="20" w:name="_Toc504112269"/>
      <w:bookmarkStart w:id="21" w:name="_Toc504131875"/>
      <w:bookmarkStart w:id="22" w:name="_Toc459968646"/>
      <w:bookmarkStart w:id="23" w:name="_Toc469056193"/>
      <w:bookmarkStart w:id="24" w:name="_Toc519423852"/>
      <w:bookmarkStart w:id="25" w:name="_Toc11407464"/>
      <w:bookmarkEnd w:id="10"/>
      <w:bookmarkEnd w:id="11"/>
      <w:bookmarkEnd w:id="12"/>
      <w:bookmarkEnd w:id="13"/>
      <w:bookmarkEnd w:id="14"/>
      <w:bookmarkEnd w:id="15"/>
      <w:bookmarkEnd w:id="16"/>
      <w:bookmarkEnd w:id="17"/>
      <w:bookmarkEnd w:id="18"/>
      <w:bookmarkEnd w:id="19"/>
      <w:bookmarkEnd w:id="20"/>
      <w:bookmarkEnd w:id="21"/>
      <w:r w:rsidRPr="00035A91">
        <w:t>PODSTAWOWE INFORMACJE O KO</w:t>
      </w:r>
      <w:r w:rsidR="0061522B" w:rsidRPr="00035A91">
        <w:t>NKURSIE</w:t>
      </w:r>
      <w:bookmarkEnd w:id="22"/>
      <w:bookmarkEnd w:id="23"/>
      <w:bookmarkEnd w:id="24"/>
      <w:bookmarkEnd w:id="25"/>
    </w:p>
    <w:p w14:paraId="636E296F" w14:textId="63FBAE8B" w:rsidR="00A778B0" w:rsidRPr="00035A91" w:rsidRDefault="007D3D93" w:rsidP="009A1294">
      <w:pPr>
        <w:pStyle w:val="Nagwek2"/>
        <w:numPr>
          <w:ilvl w:val="1"/>
          <w:numId w:val="246"/>
        </w:numPr>
      </w:pPr>
      <w:bookmarkStart w:id="26" w:name="_Toc519423853"/>
      <w:bookmarkStart w:id="27" w:name="_Toc11407465"/>
      <w:r w:rsidRPr="00035A91">
        <w:t>Ogólne informacje o konkursie</w:t>
      </w:r>
      <w:bookmarkEnd w:id="26"/>
      <w:bookmarkEnd w:id="27"/>
    </w:p>
    <w:p w14:paraId="14386B22" w14:textId="2970DD32" w:rsidR="007A691C" w:rsidRPr="008E2278" w:rsidRDefault="008E2278" w:rsidP="00D67548">
      <w:pPr>
        <w:pStyle w:val="Akapitzlist"/>
        <w:numPr>
          <w:ilvl w:val="0"/>
          <w:numId w:val="46"/>
        </w:numPr>
        <w:autoSpaceDE w:val="0"/>
        <w:autoSpaceDN w:val="0"/>
        <w:adjustRightInd w:val="0"/>
        <w:spacing w:before="120" w:after="120" w:line="360" w:lineRule="auto"/>
        <w:ind w:left="284" w:hanging="284"/>
        <w:contextualSpacing w:val="0"/>
        <w:jc w:val="both"/>
        <w:rPr>
          <w:rFonts w:ascii="Arial" w:hAnsi="Arial" w:cs="Arial"/>
          <w:sz w:val="24"/>
          <w:szCs w:val="24"/>
        </w:rPr>
      </w:pPr>
      <w:r w:rsidRPr="008E2278">
        <w:rPr>
          <w:rFonts w:ascii="Arial" w:hAnsi="Arial" w:cs="Arial"/>
          <w:sz w:val="24"/>
          <w:szCs w:val="24"/>
        </w:rPr>
        <w:t xml:space="preserve">Regulamin </w:t>
      </w:r>
      <w:r w:rsidR="006B646B">
        <w:rPr>
          <w:rFonts w:ascii="Arial" w:hAnsi="Arial" w:cs="Arial"/>
          <w:sz w:val="24"/>
          <w:szCs w:val="24"/>
        </w:rPr>
        <w:t xml:space="preserve">niniejszego konkursu (dalej: </w:t>
      </w:r>
      <w:r w:rsidR="006B646B" w:rsidRPr="006B646B">
        <w:rPr>
          <w:rFonts w:ascii="Arial" w:hAnsi="Arial" w:cs="Arial"/>
          <w:iCs/>
          <w:sz w:val="24"/>
          <w:szCs w:val="24"/>
        </w:rPr>
        <w:t>Regulamin</w:t>
      </w:r>
      <w:r w:rsidR="006B646B">
        <w:rPr>
          <w:rFonts w:ascii="Arial" w:hAnsi="Arial" w:cs="Arial"/>
          <w:sz w:val="24"/>
          <w:szCs w:val="24"/>
        </w:rPr>
        <w:t xml:space="preserve">) zawiera niezbędne informacje dla </w:t>
      </w:r>
      <w:r w:rsidR="00A14305" w:rsidRPr="008E2278">
        <w:rPr>
          <w:rFonts w:ascii="Arial" w:hAnsi="Arial" w:cs="Arial"/>
          <w:sz w:val="24"/>
          <w:szCs w:val="24"/>
        </w:rPr>
        <w:t>pot</w:t>
      </w:r>
      <w:r w:rsidR="00511EE8">
        <w:rPr>
          <w:rFonts w:ascii="Arial" w:hAnsi="Arial" w:cs="Arial"/>
          <w:sz w:val="24"/>
          <w:szCs w:val="24"/>
        </w:rPr>
        <w:t>encjalnych W</w:t>
      </w:r>
      <w:r w:rsidR="00A14305" w:rsidRPr="008E2278">
        <w:rPr>
          <w:rFonts w:ascii="Arial" w:hAnsi="Arial" w:cs="Arial"/>
          <w:sz w:val="24"/>
          <w:szCs w:val="24"/>
        </w:rPr>
        <w:t>nioskodawców określające przedmio</w:t>
      </w:r>
      <w:r w:rsidR="00DF2F71">
        <w:rPr>
          <w:rFonts w:ascii="Arial" w:hAnsi="Arial" w:cs="Arial"/>
          <w:sz w:val="24"/>
          <w:szCs w:val="24"/>
        </w:rPr>
        <w:t xml:space="preserve">t, warunki i przebieg konkursu, w tym wymogi związane z </w:t>
      </w:r>
      <w:r w:rsidR="00A14305" w:rsidRPr="008E2278">
        <w:rPr>
          <w:rFonts w:ascii="Arial" w:hAnsi="Arial" w:cs="Arial"/>
          <w:sz w:val="24"/>
          <w:szCs w:val="24"/>
        </w:rPr>
        <w:t>przygotowaniem wniosku o dofinansowanie</w:t>
      </w:r>
      <w:r w:rsidR="00DF2F71">
        <w:rPr>
          <w:rFonts w:ascii="Arial" w:hAnsi="Arial" w:cs="Arial"/>
          <w:sz w:val="24"/>
          <w:szCs w:val="24"/>
        </w:rPr>
        <w:t xml:space="preserve"> projektu</w:t>
      </w:r>
      <w:r w:rsidR="00A14305" w:rsidRPr="008E2278">
        <w:rPr>
          <w:rFonts w:ascii="Arial" w:hAnsi="Arial" w:cs="Arial"/>
          <w:sz w:val="24"/>
          <w:szCs w:val="24"/>
        </w:rPr>
        <w:t>, w ramach:</w:t>
      </w:r>
    </w:p>
    <w:p w14:paraId="5372A8BA" w14:textId="77777777" w:rsidR="007A691C" w:rsidRDefault="00A14305" w:rsidP="00D67548">
      <w:pPr>
        <w:spacing w:before="120" w:after="120" w:line="360" w:lineRule="auto"/>
        <w:jc w:val="center"/>
        <w:rPr>
          <w:rFonts w:ascii="Arial" w:hAnsi="Arial" w:cs="Arial"/>
          <w:sz w:val="24"/>
          <w:szCs w:val="24"/>
        </w:rPr>
      </w:pPr>
      <w:r w:rsidRPr="007A691C">
        <w:rPr>
          <w:rFonts w:ascii="Arial" w:hAnsi="Arial" w:cs="Arial"/>
          <w:b/>
          <w:sz w:val="24"/>
          <w:szCs w:val="24"/>
        </w:rPr>
        <w:t>Osi Priorytetowej:</w:t>
      </w:r>
      <w:r w:rsidRPr="007A691C">
        <w:rPr>
          <w:rFonts w:ascii="Arial" w:hAnsi="Arial" w:cs="Arial"/>
          <w:sz w:val="24"/>
          <w:szCs w:val="24"/>
        </w:rPr>
        <w:t xml:space="preserve"> 11 </w:t>
      </w:r>
      <w:r w:rsidRPr="007A691C">
        <w:rPr>
          <w:rFonts w:ascii="Arial" w:hAnsi="Arial" w:cs="Arial"/>
          <w:i/>
          <w:iCs/>
          <w:sz w:val="24"/>
          <w:szCs w:val="24"/>
        </w:rPr>
        <w:t>Włączenie społeczne</w:t>
      </w:r>
    </w:p>
    <w:p w14:paraId="70BFDC4E" w14:textId="77777777" w:rsidR="00A14305" w:rsidRPr="007A691C" w:rsidRDefault="00A14305" w:rsidP="00D67548">
      <w:pPr>
        <w:spacing w:before="120" w:after="120" w:line="360" w:lineRule="auto"/>
        <w:jc w:val="center"/>
        <w:rPr>
          <w:rFonts w:ascii="Arial" w:hAnsi="Arial" w:cs="Arial"/>
          <w:sz w:val="24"/>
          <w:szCs w:val="24"/>
        </w:rPr>
      </w:pPr>
      <w:r w:rsidRPr="007A691C">
        <w:rPr>
          <w:rFonts w:ascii="Arial" w:hAnsi="Arial" w:cs="Arial"/>
          <w:b/>
          <w:sz w:val="24"/>
          <w:szCs w:val="24"/>
        </w:rPr>
        <w:t>Działania:</w:t>
      </w:r>
      <w:r w:rsidR="001E5B60">
        <w:rPr>
          <w:rFonts w:ascii="Arial" w:hAnsi="Arial" w:cs="Arial"/>
          <w:sz w:val="24"/>
          <w:szCs w:val="24"/>
        </w:rPr>
        <w:t xml:space="preserve"> 11.2</w:t>
      </w:r>
      <w:r w:rsidRPr="007A691C">
        <w:rPr>
          <w:rFonts w:ascii="Arial" w:hAnsi="Arial" w:cs="Arial"/>
          <w:i/>
          <w:sz w:val="24"/>
          <w:szCs w:val="24"/>
        </w:rPr>
        <w:t xml:space="preserve"> </w:t>
      </w:r>
      <w:r w:rsidR="001E5B60" w:rsidRPr="001E5B60">
        <w:rPr>
          <w:rFonts w:ascii="Arial" w:hAnsi="Arial" w:cs="Arial"/>
          <w:i/>
          <w:sz w:val="24"/>
          <w:szCs w:val="24"/>
        </w:rPr>
        <w:t>Ułatwienie dostępu do przystępnych cenowo, trwałych oraz wysokiej jakości usług, w tym opieki zdrowotnej i usług socjalnych świadczonych w interesie ogólnym</w:t>
      </w:r>
    </w:p>
    <w:p w14:paraId="0B739C64" w14:textId="19D90170" w:rsidR="00A14305" w:rsidRPr="00494AD1" w:rsidRDefault="00A14305" w:rsidP="00D67548">
      <w:pPr>
        <w:spacing w:before="120" w:after="120" w:line="360" w:lineRule="auto"/>
        <w:jc w:val="center"/>
        <w:rPr>
          <w:rFonts w:ascii="Arial" w:hAnsi="Arial" w:cs="Arial"/>
          <w:sz w:val="24"/>
          <w:szCs w:val="24"/>
        </w:rPr>
      </w:pPr>
      <w:r w:rsidRPr="007A691C">
        <w:rPr>
          <w:rFonts w:ascii="Arial" w:hAnsi="Arial" w:cs="Arial"/>
          <w:b/>
          <w:sz w:val="24"/>
          <w:szCs w:val="24"/>
        </w:rPr>
        <w:t>Poddziałania</w:t>
      </w:r>
      <w:r w:rsidR="001E5B60">
        <w:rPr>
          <w:rFonts w:ascii="Arial" w:hAnsi="Arial" w:cs="Arial"/>
          <w:sz w:val="24"/>
          <w:szCs w:val="24"/>
        </w:rPr>
        <w:t>: 11.2</w:t>
      </w:r>
      <w:r w:rsidRPr="007A691C">
        <w:rPr>
          <w:rFonts w:ascii="Arial" w:hAnsi="Arial" w:cs="Arial"/>
          <w:sz w:val="24"/>
          <w:szCs w:val="24"/>
        </w:rPr>
        <w:t>.</w:t>
      </w:r>
      <w:r w:rsidR="00A62461">
        <w:rPr>
          <w:rFonts w:ascii="Arial" w:hAnsi="Arial" w:cs="Arial"/>
          <w:sz w:val="24"/>
          <w:szCs w:val="24"/>
        </w:rPr>
        <w:t>3</w:t>
      </w:r>
      <w:r w:rsidRPr="007A691C">
        <w:rPr>
          <w:rFonts w:ascii="Arial" w:hAnsi="Arial" w:cs="Arial"/>
          <w:sz w:val="24"/>
          <w:szCs w:val="24"/>
        </w:rPr>
        <w:t xml:space="preserve"> </w:t>
      </w:r>
      <w:r w:rsidR="00A62461" w:rsidRPr="00494AD1">
        <w:rPr>
          <w:rFonts w:ascii="Arial" w:hAnsi="Arial" w:cs="Arial"/>
          <w:i/>
          <w:sz w:val="24"/>
          <w:szCs w:val="24"/>
        </w:rPr>
        <w:t>Ułatwienie dostępu do usług społecznych, w tym integracja</w:t>
      </w:r>
      <w:r w:rsidR="00A62461" w:rsidRPr="00494AD1">
        <w:rPr>
          <w:rFonts w:ascii="Arial" w:hAnsi="Arial" w:cs="Arial"/>
          <w:i/>
          <w:sz w:val="24"/>
          <w:szCs w:val="24"/>
        </w:rPr>
        <w:br/>
        <w:t>ze środowiskiem lokalnym – projekty konkursowe</w:t>
      </w:r>
    </w:p>
    <w:p w14:paraId="6D436C23" w14:textId="160E6641" w:rsidR="008224E4" w:rsidRPr="008224E4" w:rsidRDefault="00A14305" w:rsidP="00D67548">
      <w:pPr>
        <w:pStyle w:val="Akapitzlist"/>
        <w:numPr>
          <w:ilvl w:val="0"/>
          <w:numId w:val="46"/>
        </w:numPr>
        <w:spacing w:before="120" w:after="120" w:line="360" w:lineRule="auto"/>
        <w:ind w:left="284" w:hanging="284"/>
        <w:contextualSpacing w:val="0"/>
        <w:jc w:val="both"/>
        <w:rPr>
          <w:rFonts w:ascii="Arial" w:hAnsi="Arial" w:cs="Arial"/>
          <w:sz w:val="24"/>
          <w:szCs w:val="24"/>
        </w:rPr>
      </w:pPr>
      <w:r w:rsidRPr="00AD6B4C">
        <w:rPr>
          <w:rFonts w:ascii="Arial" w:hAnsi="Arial" w:cs="Arial"/>
          <w:sz w:val="24"/>
          <w:szCs w:val="24"/>
        </w:rPr>
        <w:t xml:space="preserve">Regulamin napisany został na podstawie dokumentów programowych, rozporządzeń UE oraz </w:t>
      </w:r>
      <w:r w:rsidR="001B4CD9">
        <w:rPr>
          <w:rFonts w:ascii="Arial" w:hAnsi="Arial" w:cs="Arial"/>
          <w:sz w:val="24"/>
          <w:szCs w:val="24"/>
        </w:rPr>
        <w:t xml:space="preserve">krajowych ustaw, rozporządzeń i </w:t>
      </w:r>
      <w:r w:rsidR="000F7CC5">
        <w:rPr>
          <w:rFonts w:ascii="Arial" w:hAnsi="Arial" w:cs="Arial"/>
          <w:sz w:val="24"/>
          <w:szCs w:val="24"/>
        </w:rPr>
        <w:t>wytycznych</w:t>
      </w:r>
      <w:r w:rsidRPr="00AD6B4C">
        <w:rPr>
          <w:rFonts w:ascii="Arial" w:hAnsi="Arial" w:cs="Arial"/>
          <w:sz w:val="24"/>
          <w:szCs w:val="24"/>
        </w:rPr>
        <w:t>.</w:t>
      </w:r>
    </w:p>
    <w:p w14:paraId="4E986350" w14:textId="77777777" w:rsidR="00A14305" w:rsidRPr="008224E4" w:rsidRDefault="00A14305" w:rsidP="00D67548">
      <w:pPr>
        <w:pStyle w:val="Akapitzlist"/>
        <w:numPr>
          <w:ilvl w:val="0"/>
          <w:numId w:val="46"/>
        </w:numPr>
        <w:spacing w:before="120" w:after="120" w:line="360" w:lineRule="auto"/>
        <w:ind w:left="284" w:hanging="284"/>
        <w:contextualSpacing w:val="0"/>
        <w:jc w:val="both"/>
        <w:rPr>
          <w:rFonts w:ascii="Arial" w:hAnsi="Arial" w:cs="Arial"/>
          <w:sz w:val="24"/>
          <w:szCs w:val="24"/>
        </w:rPr>
      </w:pPr>
      <w:r w:rsidRPr="008224E4">
        <w:rPr>
          <w:rFonts w:ascii="Arial" w:hAnsi="Arial" w:cs="Arial"/>
          <w:sz w:val="24"/>
          <w:szCs w:val="24"/>
        </w:rPr>
        <w:t>W sprawa</w:t>
      </w:r>
      <w:r w:rsidR="00930681" w:rsidRPr="008224E4">
        <w:rPr>
          <w:rFonts w:ascii="Arial" w:hAnsi="Arial" w:cs="Arial"/>
          <w:sz w:val="24"/>
          <w:szCs w:val="24"/>
        </w:rPr>
        <w:t>ch nieuregulowanych w</w:t>
      </w:r>
      <w:r w:rsidRPr="008224E4">
        <w:rPr>
          <w:rFonts w:ascii="Arial" w:hAnsi="Arial" w:cs="Arial"/>
          <w:sz w:val="24"/>
          <w:szCs w:val="24"/>
        </w:rPr>
        <w:t xml:space="preserve"> Regulaminie zastosowanie mają odpowiednie zasady wynikające z:</w:t>
      </w:r>
    </w:p>
    <w:p w14:paraId="4726E3C8" w14:textId="77777777" w:rsidR="00A14305" w:rsidRPr="00A14305" w:rsidRDefault="00467142" w:rsidP="00D67548">
      <w:pPr>
        <w:pStyle w:val="Akapitzlist"/>
        <w:numPr>
          <w:ilvl w:val="0"/>
          <w:numId w:val="48"/>
        </w:numPr>
        <w:tabs>
          <w:tab w:val="left" w:pos="851"/>
        </w:tabs>
        <w:spacing w:before="120" w:after="120" w:line="360" w:lineRule="auto"/>
        <w:ind w:left="851" w:hanging="284"/>
        <w:contextualSpacing w:val="0"/>
        <w:jc w:val="both"/>
        <w:rPr>
          <w:rFonts w:ascii="Arial" w:hAnsi="Arial" w:cs="Arial"/>
          <w:sz w:val="24"/>
          <w:szCs w:val="24"/>
        </w:rPr>
      </w:pPr>
      <w:r>
        <w:rPr>
          <w:rFonts w:ascii="Arial" w:hAnsi="Arial" w:cs="Arial"/>
          <w:sz w:val="24"/>
          <w:szCs w:val="24"/>
        </w:rPr>
        <w:t>RPO WiM 2014-2020;</w:t>
      </w:r>
    </w:p>
    <w:p w14:paraId="39FD42D4" w14:textId="77777777" w:rsidR="0074163A" w:rsidRDefault="0074163A" w:rsidP="00D67548">
      <w:pPr>
        <w:pStyle w:val="Akapitzlist"/>
        <w:numPr>
          <w:ilvl w:val="0"/>
          <w:numId w:val="48"/>
        </w:numPr>
        <w:tabs>
          <w:tab w:val="left" w:pos="851"/>
        </w:tabs>
        <w:spacing w:before="120" w:after="120" w:line="360" w:lineRule="auto"/>
        <w:ind w:left="851" w:hanging="284"/>
        <w:contextualSpacing w:val="0"/>
        <w:jc w:val="both"/>
        <w:rPr>
          <w:rFonts w:ascii="Arial" w:hAnsi="Arial" w:cs="Arial"/>
          <w:sz w:val="24"/>
          <w:szCs w:val="24"/>
        </w:rPr>
      </w:pPr>
      <w:r>
        <w:rPr>
          <w:rFonts w:ascii="Arial" w:hAnsi="Arial" w:cs="Arial"/>
          <w:sz w:val="24"/>
          <w:szCs w:val="24"/>
        </w:rPr>
        <w:t>SzOOP;</w:t>
      </w:r>
    </w:p>
    <w:p w14:paraId="43F98A52" w14:textId="762987CF" w:rsidR="00E9537E" w:rsidRPr="00D96635" w:rsidRDefault="0099600E" w:rsidP="00D67548">
      <w:pPr>
        <w:pStyle w:val="Akapitzlist"/>
        <w:numPr>
          <w:ilvl w:val="0"/>
          <w:numId w:val="48"/>
        </w:numPr>
        <w:tabs>
          <w:tab w:val="left" w:pos="851"/>
        </w:tabs>
        <w:spacing w:before="120" w:after="120" w:line="360" w:lineRule="auto"/>
        <w:ind w:left="851" w:hanging="284"/>
        <w:contextualSpacing w:val="0"/>
        <w:jc w:val="both"/>
        <w:rPr>
          <w:rFonts w:ascii="Arial" w:hAnsi="Arial" w:cs="Arial"/>
          <w:sz w:val="24"/>
          <w:szCs w:val="24"/>
        </w:rPr>
      </w:pPr>
      <w:r>
        <w:rPr>
          <w:rFonts w:ascii="Arial" w:hAnsi="Arial" w:cs="Arial"/>
          <w:sz w:val="24"/>
          <w:szCs w:val="24"/>
        </w:rPr>
        <w:t>W</w:t>
      </w:r>
      <w:r w:rsidR="00B215B0">
        <w:rPr>
          <w:rFonts w:ascii="Arial" w:hAnsi="Arial" w:cs="Arial"/>
          <w:sz w:val="24"/>
          <w:szCs w:val="24"/>
        </w:rPr>
        <w:t>ytycznych.</w:t>
      </w:r>
    </w:p>
    <w:p w14:paraId="357FFBCB" w14:textId="4409AF90" w:rsidR="0017297C" w:rsidRPr="005417D3" w:rsidRDefault="0017297C" w:rsidP="00D67548">
      <w:pPr>
        <w:pStyle w:val="Akapitzlist"/>
        <w:numPr>
          <w:ilvl w:val="0"/>
          <w:numId w:val="46"/>
        </w:numPr>
        <w:spacing w:before="120" w:after="120" w:line="360" w:lineRule="auto"/>
        <w:ind w:left="284" w:hanging="284"/>
        <w:contextualSpacing w:val="0"/>
        <w:jc w:val="both"/>
        <w:rPr>
          <w:rFonts w:ascii="Arial" w:hAnsi="Arial" w:cs="Arial"/>
          <w:sz w:val="24"/>
          <w:szCs w:val="24"/>
        </w:rPr>
      </w:pPr>
      <w:r>
        <w:rPr>
          <w:rFonts w:ascii="Arial" w:hAnsi="Arial" w:cs="Arial"/>
          <w:sz w:val="24"/>
          <w:szCs w:val="24"/>
        </w:rPr>
        <w:t xml:space="preserve">Wybór projektów nastąpi w </w:t>
      </w:r>
      <w:r w:rsidRPr="005417D3">
        <w:rPr>
          <w:rFonts w:ascii="Arial" w:hAnsi="Arial" w:cs="Arial"/>
          <w:b/>
          <w:sz w:val="24"/>
          <w:szCs w:val="24"/>
        </w:rPr>
        <w:t>trybie konkursowym</w:t>
      </w:r>
      <w:r>
        <w:rPr>
          <w:rFonts w:ascii="Arial" w:hAnsi="Arial" w:cs="Arial"/>
          <w:b/>
          <w:sz w:val="24"/>
          <w:szCs w:val="24"/>
        </w:rPr>
        <w:t>.</w:t>
      </w:r>
    </w:p>
    <w:p w14:paraId="52AA7CC9" w14:textId="41005A74" w:rsidR="00CA31D7" w:rsidRDefault="005D568C" w:rsidP="00D67548">
      <w:pPr>
        <w:pStyle w:val="Akapitzlist"/>
        <w:numPr>
          <w:ilvl w:val="0"/>
          <w:numId w:val="46"/>
        </w:numPr>
        <w:spacing w:before="120" w:after="120" w:line="360" w:lineRule="auto"/>
        <w:ind w:left="284" w:hanging="284"/>
        <w:contextualSpacing w:val="0"/>
        <w:jc w:val="both"/>
        <w:rPr>
          <w:rFonts w:ascii="Arial" w:hAnsi="Arial" w:cs="Arial"/>
          <w:sz w:val="24"/>
          <w:szCs w:val="24"/>
        </w:rPr>
      </w:pPr>
      <w:r>
        <w:rPr>
          <w:rFonts w:ascii="Arial" w:hAnsi="Arial" w:cs="Arial"/>
          <w:sz w:val="24"/>
          <w:szCs w:val="24"/>
        </w:rPr>
        <w:t xml:space="preserve">Konkurs </w:t>
      </w:r>
      <w:r w:rsidRPr="005D568C">
        <w:rPr>
          <w:rFonts w:ascii="Arial" w:hAnsi="Arial" w:cs="Arial"/>
          <w:sz w:val="24"/>
          <w:szCs w:val="24"/>
        </w:rPr>
        <w:t xml:space="preserve">ma charakter </w:t>
      </w:r>
      <w:r w:rsidR="00143D88">
        <w:rPr>
          <w:rFonts w:ascii="Arial" w:hAnsi="Arial" w:cs="Arial"/>
          <w:b/>
          <w:sz w:val="24"/>
          <w:szCs w:val="24"/>
        </w:rPr>
        <w:t xml:space="preserve">zamknięty </w:t>
      </w:r>
      <w:r w:rsidR="000229A6">
        <w:rPr>
          <w:rFonts w:ascii="Arial" w:hAnsi="Arial" w:cs="Arial"/>
          <w:b/>
          <w:sz w:val="24"/>
          <w:szCs w:val="24"/>
        </w:rPr>
        <w:t xml:space="preserve">i </w:t>
      </w:r>
      <w:r w:rsidR="00143D88">
        <w:rPr>
          <w:rFonts w:ascii="Arial" w:hAnsi="Arial" w:cs="Arial"/>
          <w:b/>
          <w:sz w:val="24"/>
          <w:szCs w:val="24"/>
        </w:rPr>
        <w:t xml:space="preserve">nie </w:t>
      </w:r>
      <w:r w:rsidR="000229A6">
        <w:rPr>
          <w:rFonts w:ascii="Arial" w:hAnsi="Arial" w:cs="Arial"/>
          <w:b/>
          <w:sz w:val="24"/>
          <w:szCs w:val="24"/>
        </w:rPr>
        <w:t>jest podzielony na rundy</w:t>
      </w:r>
      <w:r w:rsidR="000229A6" w:rsidRPr="00D67548">
        <w:rPr>
          <w:rFonts w:ascii="Arial" w:hAnsi="Arial" w:cs="Arial"/>
          <w:b/>
          <w:sz w:val="24"/>
          <w:szCs w:val="24"/>
        </w:rPr>
        <w:t>.</w:t>
      </w:r>
    </w:p>
    <w:p w14:paraId="5B181E3E" w14:textId="1C02B9B0" w:rsidR="00DE2B30" w:rsidRPr="00DE2B30" w:rsidRDefault="00DE2B30" w:rsidP="00AF0965">
      <w:pPr>
        <w:pStyle w:val="Akapitzlist"/>
        <w:numPr>
          <w:ilvl w:val="0"/>
          <w:numId w:val="46"/>
        </w:numPr>
        <w:spacing w:before="120" w:after="120" w:line="360" w:lineRule="auto"/>
        <w:ind w:left="284" w:hanging="284"/>
        <w:jc w:val="both"/>
        <w:rPr>
          <w:rFonts w:ascii="Arial" w:hAnsi="Arial" w:cs="Arial"/>
          <w:sz w:val="24"/>
          <w:szCs w:val="24"/>
        </w:rPr>
      </w:pPr>
      <w:r w:rsidRPr="00DE2B30">
        <w:rPr>
          <w:rFonts w:ascii="Arial" w:hAnsi="Arial" w:cs="Arial"/>
          <w:sz w:val="24"/>
          <w:szCs w:val="24"/>
        </w:rPr>
        <w:t>Forma i sposób komunikacji między Wnioskodawcą a instytucją (każdorazowo zostały wskazane w rozdziale VI Regulamin</w:t>
      </w:r>
      <w:r w:rsidR="0032003D">
        <w:rPr>
          <w:rFonts w:ascii="Arial" w:hAnsi="Arial" w:cs="Arial"/>
          <w:sz w:val="24"/>
          <w:szCs w:val="24"/>
        </w:rPr>
        <w:t>u), w tym wezwanie Wnioskodawcy</w:t>
      </w:r>
      <w:r w:rsidR="0032003D">
        <w:rPr>
          <w:rFonts w:ascii="Arial" w:hAnsi="Arial" w:cs="Arial"/>
          <w:sz w:val="24"/>
          <w:szCs w:val="24"/>
        </w:rPr>
        <w:br/>
      </w:r>
      <w:r w:rsidRPr="00DE2B30">
        <w:rPr>
          <w:rFonts w:ascii="Arial" w:hAnsi="Arial" w:cs="Arial"/>
          <w:sz w:val="24"/>
          <w:szCs w:val="24"/>
        </w:rPr>
        <w:t>do uzupełnienia lub poprawienia projektu w trakcie jego oceny w części dotyczącej spełniania przez projekt kryteriów wyboru projektów, jest następujący:</w:t>
      </w:r>
    </w:p>
    <w:p w14:paraId="5309222D" w14:textId="77777777" w:rsidR="00DE2B30" w:rsidRDefault="00DE2B30" w:rsidP="00D67548">
      <w:pPr>
        <w:pStyle w:val="Akapitzlist"/>
        <w:numPr>
          <w:ilvl w:val="0"/>
          <w:numId w:val="230"/>
        </w:numPr>
        <w:spacing w:before="120" w:after="120" w:line="360" w:lineRule="auto"/>
        <w:ind w:left="851" w:hanging="284"/>
        <w:jc w:val="both"/>
        <w:rPr>
          <w:rFonts w:ascii="Arial" w:hAnsi="Arial" w:cs="Arial"/>
          <w:sz w:val="24"/>
          <w:szCs w:val="24"/>
        </w:rPr>
      </w:pPr>
      <w:r w:rsidRPr="00DE2B30">
        <w:rPr>
          <w:rFonts w:ascii="Arial" w:hAnsi="Arial" w:cs="Arial"/>
          <w:sz w:val="24"/>
          <w:szCs w:val="24"/>
        </w:rPr>
        <w:lastRenderedPageBreak/>
        <w:t>w przypadku wezwania przekazanego drogą elektroniczną (e-mail) – termin liczy się od dnia następującego po dniu wysłania wezwania;</w:t>
      </w:r>
    </w:p>
    <w:p w14:paraId="76562C9F" w14:textId="0AFC9F8D" w:rsidR="00DE2B30" w:rsidRDefault="00DE2B30" w:rsidP="00D67548">
      <w:pPr>
        <w:pStyle w:val="Akapitzlist"/>
        <w:numPr>
          <w:ilvl w:val="0"/>
          <w:numId w:val="230"/>
        </w:numPr>
        <w:spacing w:before="120" w:after="120" w:line="360" w:lineRule="auto"/>
        <w:ind w:left="851" w:hanging="284"/>
        <w:jc w:val="both"/>
        <w:rPr>
          <w:rFonts w:ascii="Arial" w:hAnsi="Arial" w:cs="Arial"/>
          <w:sz w:val="24"/>
          <w:szCs w:val="24"/>
        </w:rPr>
      </w:pPr>
      <w:r w:rsidRPr="00D67548">
        <w:rPr>
          <w:rFonts w:ascii="Arial" w:hAnsi="Arial" w:cs="Arial"/>
          <w:sz w:val="24"/>
          <w:szCs w:val="24"/>
        </w:rPr>
        <w:t>w przypadku wezwania przekazanego na piśmie ze zwrotnym potwierdzeniem odbioru – termin liczy się od dnia doręczenia wezwania.</w:t>
      </w:r>
    </w:p>
    <w:p w14:paraId="2B704F38" w14:textId="6365BA21" w:rsidR="00366BDB" w:rsidRPr="00D67548" w:rsidRDefault="00DE2B30" w:rsidP="00785C87">
      <w:pPr>
        <w:spacing w:before="120" w:after="120" w:line="360" w:lineRule="auto"/>
        <w:jc w:val="both"/>
        <w:rPr>
          <w:rFonts w:ascii="Arial" w:hAnsi="Arial" w:cs="Arial"/>
          <w:sz w:val="24"/>
          <w:szCs w:val="24"/>
        </w:rPr>
      </w:pPr>
      <w:r w:rsidRPr="00D67548">
        <w:rPr>
          <w:rFonts w:ascii="Arial" w:hAnsi="Arial" w:cs="Arial"/>
          <w:sz w:val="24"/>
          <w:szCs w:val="24"/>
        </w:rPr>
        <w:t>W</w:t>
      </w:r>
      <w:r w:rsidR="00785C87">
        <w:rPr>
          <w:rFonts w:ascii="Arial" w:hAnsi="Arial" w:cs="Arial"/>
          <w:sz w:val="24"/>
          <w:szCs w:val="24"/>
        </w:rPr>
        <w:t xml:space="preserve"> treści wniosku o dofinansowanie projektu </w:t>
      </w:r>
      <w:r w:rsidR="00785C87" w:rsidRPr="00785C87">
        <w:rPr>
          <w:rFonts w:ascii="Arial" w:hAnsi="Arial" w:cs="Arial"/>
          <w:sz w:val="24"/>
          <w:szCs w:val="24"/>
        </w:rPr>
        <w:t>Wnioskodawca składa oświadczenie dotyczące świadomości skutków niezachowania wskazanych w Regulaminie konkursu form komunikacji. Przedmiotowe oświadczenie sta</w:t>
      </w:r>
      <w:r w:rsidR="00785C87">
        <w:rPr>
          <w:rFonts w:ascii="Arial" w:hAnsi="Arial" w:cs="Arial"/>
          <w:sz w:val="24"/>
          <w:szCs w:val="24"/>
        </w:rPr>
        <w:t>nowi pkt 1</w:t>
      </w:r>
      <w:r w:rsidR="00150E12">
        <w:rPr>
          <w:rFonts w:ascii="Arial" w:hAnsi="Arial" w:cs="Arial"/>
          <w:sz w:val="24"/>
          <w:szCs w:val="24"/>
        </w:rPr>
        <w:t>5</w:t>
      </w:r>
      <w:r w:rsidR="00785C87">
        <w:rPr>
          <w:rFonts w:ascii="Arial" w:hAnsi="Arial" w:cs="Arial"/>
          <w:sz w:val="24"/>
          <w:szCs w:val="24"/>
        </w:rPr>
        <w:t xml:space="preserve"> części VII wniosku </w:t>
      </w:r>
      <w:r w:rsidR="00785C87">
        <w:rPr>
          <w:rFonts w:ascii="Arial" w:hAnsi="Arial" w:cs="Arial"/>
          <w:sz w:val="24"/>
          <w:szCs w:val="24"/>
        </w:rPr>
        <w:br/>
      </w:r>
      <w:r w:rsidR="00785C87" w:rsidRPr="00785C87">
        <w:rPr>
          <w:rFonts w:ascii="Arial" w:hAnsi="Arial" w:cs="Arial"/>
          <w:sz w:val="24"/>
          <w:szCs w:val="24"/>
        </w:rPr>
        <w:t>o dofinansowanie projektu „Oświadczenie”. Oświadczenie nie stanowi odrębnego załącznika do wniosku o dofinansowanie projektu, a zatem nie ma potrzeby jego składania w wersji papierowej</w:t>
      </w:r>
      <w:r w:rsidRPr="00D67548">
        <w:rPr>
          <w:rFonts w:ascii="Arial" w:hAnsi="Arial" w:cs="Arial"/>
          <w:sz w:val="24"/>
          <w:szCs w:val="24"/>
        </w:rPr>
        <w:t>.</w:t>
      </w:r>
    </w:p>
    <w:p w14:paraId="573C3452" w14:textId="091E9F46" w:rsidR="00D96635" w:rsidRPr="001E407C" w:rsidRDefault="008A3A1F" w:rsidP="009A1294">
      <w:pPr>
        <w:pStyle w:val="Akapitzlist"/>
        <w:numPr>
          <w:ilvl w:val="0"/>
          <w:numId w:val="46"/>
        </w:numPr>
        <w:spacing w:before="120" w:after="120" w:line="360" w:lineRule="auto"/>
        <w:ind w:left="284" w:hanging="284"/>
        <w:contextualSpacing w:val="0"/>
        <w:jc w:val="both"/>
        <w:rPr>
          <w:rFonts w:ascii="Arial" w:hAnsi="Arial" w:cs="Arial"/>
          <w:sz w:val="24"/>
          <w:szCs w:val="24"/>
        </w:rPr>
      </w:pPr>
      <w:r>
        <w:rPr>
          <w:rFonts w:ascii="Arial" w:hAnsi="Arial" w:cs="Arial"/>
          <w:color w:val="000000"/>
          <w:sz w:val="24"/>
          <w:szCs w:val="24"/>
        </w:rPr>
        <w:t xml:space="preserve">W ramach przedmiotowego konkursu </w:t>
      </w:r>
      <w:r>
        <w:rPr>
          <w:rFonts w:ascii="Arial" w:hAnsi="Arial" w:cs="Arial"/>
          <w:b/>
          <w:color w:val="000000"/>
          <w:sz w:val="24"/>
          <w:szCs w:val="24"/>
        </w:rPr>
        <w:t>nie ma ograniczenia</w:t>
      </w:r>
      <w:r>
        <w:rPr>
          <w:rFonts w:ascii="Arial" w:hAnsi="Arial" w:cs="Arial"/>
          <w:color w:val="000000"/>
          <w:sz w:val="24"/>
          <w:szCs w:val="24"/>
        </w:rPr>
        <w:t xml:space="preserve"> co do liczby składanych wniosków o dofinansowanie projekt</w:t>
      </w:r>
      <w:r w:rsidR="004C2229">
        <w:rPr>
          <w:rFonts w:ascii="Arial" w:hAnsi="Arial" w:cs="Arial"/>
          <w:color w:val="000000"/>
          <w:sz w:val="24"/>
          <w:szCs w:val="24"/>
        </w:rPr>
        <w:t>ów</w:t>
      </w:r>
      <w:r>
        <w:rPr>
          <w:rFonts w:ascii="Arial" w:hAnsi="Arial" w:cs="Arial"/>
          <w:color w:val="000000"/>
          <w:sz w:val="24"/>
          <w:szCs w:val="24"/>
        </w:rPr>
        <w:t xml:space="preserve"> przez danego Wnioskodawcę.</w:t>
      </w:r>
    </w:p>
    <w:p w14:paraId="3BB00109" w14:textId="77777777" w:rsidR="00DF0259" w:rsidRDefault="00DF0259" w:rsidP="009A1294">
      <w:pPr>
        <w:pStyle w:val="Akapitzlist"/>
        <w:numPr>
          <w:ilvl w:val="0"/>
          <w:numId w:val="46"/>
        </w:numPr>
        <w:spacing w:before="120" w:after="120" w:line="360" w:lineRule="auto"/>
        <w:ind w:left="284" w:hanging="284"/>
        <w:contextualSpacing w:val="0"/>
        <w:jc w:val="both"/>
        <w:rPr>
          <w:rFonts w:ascii="Arial" w:hAnsi="Arial" w:cs="Arial"/>
          <w:sz w:val="24"/>
          <w:szCs w:val="24"/>
        </w:rPr>
      </w:pPr>
      <w:r>
        <w:rPr>
          <w:rFonts w:ascii="Arial" w:hAnsi="Arial" w:cs="Arial"/>
          <w:sz w:val="24"/>
          <w:szCs w:val="24"/>
        </w:rPr>
        <w:t xml:space="preserve">W przypadku </w:t>
      </w:r>
      <w:r w:rsidR="00930681">
        <w:rPr>
          <w:rFonts w:ascii="Arial" w:hAnsi="Arial" w:cs="Arial"/>
          <w:sz w:val="24"/>
          <w:szCs w:val="24"/>
        </w:rPr>
        <w:t>sprzeczności zapisów</w:t>
      </w:r>
      <w:r>
        <w:rPr>
          <w:rFonts w:ascii="Arial" w:hAnsi="Arial" w:cs="Arial"/>
          <w:sz w:val="24"/>
          <w:szCs w:val="24"/>
        </w:rPr>
        <w:t xml:space="preserve"> Regulaminu z przepisami prawa powszechnie obowiązującego, zastosowanie mają właściwe przepisy prawa powszechnie obowiązującego.</w:t>
      </w:r>
    </w:p>
    <w:p w14:paraId="0A5485A0" w14:textId="55299EF9" w:rsidR="00F8114E" w:rsidRPr="00DF0259" w:rsidRDefault="00F8114E" w:rsidP="00FF32C2">
      <w:pPr>
        <w:pStyle w:val="Akapitzlist"/>
        <w:numPr>
          <w:ilvl w:val="0"/>
          <w:numId w:val="46"/>
        </w:numPr>
        <w:spacing w:before="120" w:after="120" w:line="360" w:lineRule="auto"/>
        <w:ind w:left="284" w:hanging="284"/>
        <w:contextualSpacing w:val="0"/>
        <w:jc w:val="both"/>
        <w:rPr>
          <w:rFonts w:ascii="Arial" w:hAnsi="Arial" w:cs="Arial"/>
          <w:sz w:val="24"/>
          <w:szCs w:val="24"/>
        </w:rPr>
      </w:pPr>
      <w:r>
        <w:rPr>
          <w:rFonts w:ascii="Arial" w:hAnsi="Arial" w:cs="Arial"/>
          <w:sz w:val="24"/>
          <w:szCs w:val="24"/>
        </w:rPr>
        <w:t xml:space="preserve">Przed rozpoczęciem </w:t>
      </w:r>
      <w:r w:rsidR="00196194">
        <w:rPr>
          <w:rFonts w:ascii="Arial" w:hAnsi="Arial" w:cs="Arial"/>
          <w:sz w:val="24"/>
          <w:szCs w:val="24"/>
        </w:rPr>
        <w:t xml:space="preserve">pisania </w:t>
      </w:r>
      <w:r>
        <w:rPr>
          <w:rFonts w:ascii="Arial" w:hAnsi="Arial" w:cs="Arial"/>
          <w:sz w:val="24"/>
          <w:szCs w:val="24"/>
        </w:rPr>
        <w:t>projektu zapoznaj się szczegółowo</w:t>
      </w:r>
      <w:r w:rsidR="00196194">
        <w:rPr>
          <w:rFonts w:ascii="Arial" w:hAnsi="Arial" w:cs="Arial"/>
          <w:sz w:val="24"/>
          <w:szCs w:val="24"/>
        </w:rPr>
        <w:t xml:space="preserve"> </w:t>
      </w:r>
      <w:r>
        <w:rPr>
          <w:rFonts w:ascii="Arial" w:hAnsi="Arial" w:cs="Arial"/>
          <w:sz w:val="24"/>
          <w:szCs w:val="24"/>
        </w:rPr>
        <w:t xml:space="preserve">z informacjami zawartymi w </w:t>
      </w:r>
      <w:r w:rsidRPr="00CE1F42">
        <w:rPr>
          <w:rFonts w:ascii="Arial" w:hAnsi="Arial" w:cs="Arial"/>
          <w:b/>
          <w:sz w:val="24"/>
          <w:szCs w:val="24"/>
        </w:rPr>
        <w:t>Regulaminie i jego załącznikach</w:t>
      </w:r>
      <w:r>
        <w:rPr>
          <w:rFonts w:ascii="Arial" w:hAnsi="Arial" w:cs="Arial"/>
          <w:sz w:val="24"/>
          <w:szCs w:val="24"/>
        </w:rPr>
        <w:t>.</w:t>
      </w:r>
    </w:p>
    <w:p w14:paraId="6A24888A" w14:textId="148B5308" w:rsidR="00A14305" w:rsidRPr="00A14305" w:rsidRDefault="00A14305" w:rsidP="009A1294">
      <w:pPr>
        <w:pStyle w:val="Akapitzlist"/>
        <w:numPr>
          <w:ilvl w:val="0"/>
          <w:numId w:val="46"/>
        </w:numPr>
        <w:spacing w:before="120" w:after="120" w:line="360" w:lineRule="auto"/>
        <w:ind w:left="426" w:hanging="426"/>
        <w:contextualSpacing w:val="0"/>
        <w:jc w:val="both"/>
        <w:rPr>
          <w:rFonts w:ascii="Arial" w:hAnsi="Arial" w:cs="Arial"/>
          <w:sz w:val="24"/>
          <w:szCs w:val="24"/>
        </w:rPr>
      </w:pPr>
      <w:r w:rsidRPr="00A14305">
        <w:rPr>
          <w:rFonts w:ascii="Arial" w:hAnsi="Arial" w:cs="Arial"/>
          <w:sz w:val="24"/>
          <w:szCs w:val="24"/>
        </w:rPr>
        <w:t>Dokumenty w wersji elektronicznej dostępne są na wskazanych poniżej stronach</w:t>
      </w:r>
      <w:r w:rsidR="009A1294">
        <w:rPr>
          <w:rFonts w:ascii="Arial" w:hAnsi="Arial" w:cs="Arial"/>
          <w:sz w:val="24"/>
          <w:szCs w:val="24"/>
        </w:rPr>
        <w:t xml:space="preserve"> </w:t>
      </w:r>
      <w:r w:rsidRPr="00A14305">
        <w:rPr>
          <w:rFonts w:ascii="Arial" w:hAnsi="Arial" w:cs="Arial"/>
          <w:sz w:val="24"/>
          <w:szCs w:val="24"/>
        </w:rPr>
        <w:t>internetowych:</w:t>
      </w:r>
    </w:p>
    <w:p w14:paraId="169700E9" w14:textId="77777777" w:rsidR="00FC3355" w:rsidRPr="00FC3355" w:rsidRDefault="002954A8" w:rsidP="00D67548">
      <w:pPr>
        <w:pStyle w:val="Akapitzlist"/>
        <w:numPr>
          <w:ilvl w:val="0"/>
          <w:numId w:val="47"/>
        </w:numPr>
        <w:tabs>
          <w:tab w:val="left" w:pos="709"/>
        </w:tabs>
        <w:spacing w:before="120" w:after="120" w:line="360" w:lineRule="auto"/>
        <w:ind w:left="567" w:firstLine="0"/>
        <w:contextualSpacing w:val="0"/>
        <w:jc w:val="both"/>
        <w:rPr>
          <w:rFonts w:ascii="Arial" w:hAnsi="Arial" w:cs="Arial"/>
          <w:sz w:val="24"/>
          <w:szCs w:val="24"/>
          <w:u w:val="single"/>
        </w:rPr>
      </w:pPr>
      <w:hyperlink r:id="rId10" w:history="1">
        <w:r w:rsidR="00FC3355" w:rsidRPr="00FC3355">
          <w:rPr>
            <w:rStyle w:val="Hipercze"/>
            <w:rFonts w:ascii="Arial" w:hAnsi="Arial" w:cs="Arial"/>
            <w:sz w:val="24"/>
            <w:szCs w:val="24"/>
          </w:rPr>
          <w:t>http://rpo.warmia.mazury.pl/artykul/24/zapoznaj-sie-z-prawem-i-dokumentami</w:t>
        </w:r>
      </w:hyperlink>
      <w:r w:rsidR="00FC3355" w:rsidRPr="00FC3355">
        <w:rPr>
          <w:rFonts w:ascii="Arial" w:hAnsi="Arial" w:cs="Arial"/>
          <w:sz w:val="24"/>
          <w:szCs w:val="24"/>
        </w:rPr>
        <w:t xml:space="preserve"> </w:t>
      </w:r>
    </w:p>
    <w:p w14:paraId="3A0A97E7" w14:textId="77777777" w:rsidR="00FC3355" w:rsidRPr="00FC3355" w:rsidRDefault="002954A8" w:rsidP="00D67548">
      <w:pPr>
        <w:pStyle w:val="Akapitzlist"/>
        <w:numPr>
          <w:ilvl w:val="0"/>
          <w:numId w:val="47"/>
        </w:numPr>
        <w:tabs>
          <w:tab w:val="left" w:pos="709"/>
        </w:tabs>
        <w:spacing w:before="120" w:after="120" w:line="360" w:lineRule="auto"/>
        <w:ind w:left="567" w:firstLine="0"/>
        <w:contextualSpacing w:val="0"/>
        <w:jc w:val="both"/>
        <w:rPr>
          <w:rFonts w:ascii="Arial" w:hAnsi="Arial" w:cs="Arial"/>
          <w:sz w:val="24"/>
          <w:szCs w:val="24"/>
        </w:rPr>
      </w:pPr>
      <w:hyperlink r:id="rId11" w:history="1">
        <w:r w:rsidR="00FC3355" w:rsidRPr="00FC3355">
          <w:rPr>
            <w:rStyle w:val="Hipercze"/>
            <w:rFonts w:ascii="Arial" w:hAnsi="Arial" w:cs="Arial"/>
            <w:sz w:val="24"/>
            <w:szCs w:val="24"/>
          </w:rPr>
          <w:t>https://www.mr.gov.pl/strony/zadania/fundusze-europejskie/wytyczne/wytyczne-na-lata-2014-2020/#</w:t>
        </w:r>
      </w:hyperlink>
      <w:r w:rsidR="00FC3355" w:rsidRPr="00FC3355">
        <w:rPr>
          <w:rFonts w:ascii="Arial" w:hAnsi="Arial" w:cs="Arial"/>
          <w:sz w:val="24"/>
          <w:szCs w:val="24"/>
        </w:rPr>
        <w:t xml:space="preserve"> </w:t>
      </w:r>
    </w:p>
    <w:p w14:paraId="437247AB" w14:textId="77777777" w:rsidR="00A14305" w:rsidRPr="00A14305" w:rsidRDefault="002954A8" w:rsidP="00D67548">
      <w:pPr>
        <w:pStyle w:val="Akapitzlist"/>
        <w:numPr>
          <w:ilvl w:val="0"/>
          <w:numId w:val="47"/>
        </w:numPr>
        <w:tabs>
          <w:tab w:val="left" w:pos="709"/>
        </w:tabs>
        <w:spacing w:before="120" w:after="120" w:line="360" w:lineRule="auto"/>
        <w:ind w:left="567" w:firstLine="0"/>
        <w:contextualSpacing w:val="0"/>
        <w:jc w:val="both"/>
        <w:rPr>
          <w:rFonts w:ascii="Arial" w:hAnsi="Arial" w:cs="Arial"/>
          <w:sz w:val="24"/>
          <w:szCs w:val="24"/>
        </w:rPr>
      </w:pPr>
      <w:hyperlink r:id="rId12" w:history="1">
        <w:r w:rsidR="000E1ECB" w:rsidRPr="00423127">
          <w:rPr>
            <w:rStyle w:val="Hipercze"/>
            <w:rFonts w:ascii="Arial" w:hAnsi="Arial" w:cs="Arial"/>
            <w:sz w:val="24"/>
            <w:szCs w:val="24"/>
          </w:rPr>
          <w:t>http://www.funduszeeuropejskie.gov.pl/strony/o-funduszach/dokumenty/</w:t>
        </w:r>
      </w:hyperlink>
      <w:r w:rsidR="000E1ECB">
        <w:rPr>
          <w:rFonts w:ascii="Arial" w:hAnsi="Arial" w:cs="Arial"/>
          <w:sz w:val="24"/>
          <w:szCs w:val="24"/>
        </w:rPr>
        <w:t xml:space="preserve"> </w:t>
      </w:r>
    </w:p>
    <w:p w14:paraId="1234414B" w14:textId="00FA802F" w:rsidR="00A14305" w:rsidRDefault="00A14305" w:rsidP="009A1294">
      <w:pPr>
        <w:pStyle w:val="Akapitzlist"/>
        <w:numPr>
          <w:ilvl w:val="0"/>
          <w:numId w:val="46"/>
        </w:numPr>
        <w:spacing w:before="120" w:after="120" w:line="360" w:lineRule="auto"/>
        <w:ind w:left="426" w:hanging="426"/>
        <w:contextualSpacing w:val="0"/>
        <w:jc w:val="both"/>
        <w:rPr>
          <w:rFonts w:ascii="Arial" w:hAnsi="Arial" w:cs="Arial"/>
          <w:sz w:val="24"/>
          <w:szCs w:val="24"/>
        </w:rPr>
      </w:pPr>
      <w:r w:rsidRPr="00A14305">
        <w:rPr>
          <w:rFonts w:ascii="Arial" w:hAnsi="Arial" w:cs="Arial"/>
          <w:sz w:val="24"/>
          <w:szCs w:val="24"/>
        </w:rPr>
        <w:t>Wszelkie terminy realizacji określonych czynności</w:t>
      </w:r>
      <w:r w:rsidR="004A35D1">
        <w:rPr>
          <w:rFonts w:ascii="Arial" w:hAnsi="Arial" w:cs="Arial"/>
          <w:sz w:val="24"/>
          <w:szCs w:val="24"/>
        </w:rPr>
        <w:t>,</w:t>
      </w:r>
      <w:r w:rsidRPr="00A14305">
        <w:rPr>
          <w:rFonts w:ascii="Arial" w:hAnsi="Arial" w:cs="Arial"/>
          <w:sz w:val="24"/>
          <w:szCs w:val="24"/>
        </w:rPr>
        <w:t xml:space="preserve"> wskazane w Regulaminie, jeśli nie określono inaczej, wyrażone są w </w:t>
      </w:r>
      <w:r w:rsidRPr="00A14305">
        <w:rPr>
          <w:rFonts w:ascii="Arial" w:hAnsi="Arial" w:cs="Arial"/>
          <w:b/>
          <w:bCs/>
          <w:sz w:val="24"/>
          <w:szCs w:val="24"/>
        </w:rPr>
        <w:t>dniach kalendarzowych</w:t>
      </w:r>
      <w:r w:rsidRPr="00A14305">
        <w:rPr>
          <w:rFonts w:ascii="Arial" w:hAnsi="Arial" w:cs="Arial"/>
          <w:sz w:val="24"/>
          <w:szCs w:val="24"/>
        </w:rPr>
        <w:t>. Zgodnie z art. 50 ustawy wdrożeniowej do postępowania w zakresie ubiegania się o</w:t>
      </w:r>
      <w:r w:rsidR="009F2681">
        <w:rPr>
          <w:rFonts w:ascii="Arial" w:hAnsi="Arial" w:cs="Arial"/>
          <w:sz w:val="24"/>
          <w:szCs w:val="24"/>
        </w:rPr>
        <w:t> </w:t>
      </w:r>
      <w:r w:rsidRPr="00A14305">
        <w:rPr>
          <w:rFonts w:ascii="Arial" w:hAnsi="Arial" w:cs="Arial"/>
          <w:sz w:val="24"/>
          <w:szCs w:val="24"/>
        </w:rPr>
        <w:t>dofinansowanie oraz udzielania dofina</w:t>
      </w:r>
      <w:r w:rsidR="000F7CC5">
        <w:rPr>
          <w:rFonts w:ascii="Arial" w:hAnsi="Arial" w:cs="Arial"/>
          <w:sz w:val="24"/>
          <w:szCs w:val="24"/>
        </w:rPr>
        <w:t xml:space="preserve">nsowania na podstawie </w:t>
      </w:r>
      <w:r w:rsidR="005C17E0">
        <w:rPr>
          <w:rFonts w:ascii="Arial" w:hAnsi="Arial" w:cs="Arial"/>
          <w:sz w:val="24"/>
          <w:szCs w:val="24"/>
        </w:rPr>
        <w:t xml:space="preserve">tej </w:t>
      </w:r>
      <w:r w:rsidR="000F7CC5">
        <w:rPr>
          <w:rFonts w:ascii="Arial" w:hAnsi="Arial" w:cs="Arial"/>
          <w:sz w:val="24"/>
          <w:szCs w:val="24"/>
        </w:rPr>
        <w:t>ustawy</w:t>
      </w:r>
      <w:r w:rsidR="008044C7">
        <w:rPr>
          <w:rFonts w:ascii="Arial" w:hAnsi="Arial" w:cs="Arial"/>
          <w:sz w:val="24"/>
          <w:szCs w:val="24"/>
        </w:rPr>
        <w:t xml:space="preserve"> </w:t>
      </w:r>
      <w:r w:rsidRPr="00A14305">
        <w:rPr>
          <w:rFonts w:ascii="Arial" w:hAnsi="Arial" w:cs="Arial"/>
          <w:sz w:val="24"/>
          <w:szCs w:val="24"/>
        </w:rPr>
        <w:t xml:space="preserve">nie stosuje się przepisów KPA, z wyjątkiem przepisów dotyczących wyłączenia pracowników organu </w:t>
      </w:r>
      <w:r w:rsidR="00EF171D">
        <w:rPr>
          <w:rFonts w:ascii="Arial" w:hAnsi="Arial" w:cs="Arial"/>
          <w:sz w:val="24"/>
          <w:szCs w:val="24"/>
        </w:rPr>
        <w:br/>
      </w:r>
      <w:r w:rsidR="009A1294">
        <w:rPr>
          <w:rFonts w:ascii="Arial" w:hAnsi="Arial" w:cs="Arial"/>
          <w:sz w:val="24"/>
          <w:szCs w:val="24"/>
        </w:rPr>
        <w:t xml:space="preserve">i sposobu </w:t>
      </w:r>
      <w:r w:rsidRPr="00A14305">
        <w:rPr>
          <w:rFonts w:ascii="Arial" w:hAnsi="Arial" w:cs="Arial"/>
          <w:sz w:val="24"/>
          <w:szCs w:val="24"/>
        </w:rPr>
        <w:t>obliczania terminów</w:t>
      </w:r>
      <w:r w:rsidR="008A5EE0">
        <w:rPr>
          <w:rFonts w:ascii="Arial" w:hAnsi="Arial" w:cs="Arial"/>
          <w:sz w:val="24"/>
          <w:szCs w:val="24"/>
        </w:rPr>
        <w:t xml:space="preserve">, chyba że ustawa </w:t>
      </w:r>
      <w:r w:rsidR="005C17E0">
        <w:rPr>
          <w:rFonts w:ascii="Arial" w:hAnsi="Arial" w:cs="Arial"/>
          <w:sz w:val="24"/>
          <w:szCs w:val="24"/>
        </w:rPr>
        <w:t xml:space="preserve">wdrożeniowa </w:t>
      </w:r>
      <w:r w:rsidR="008A5EE0">
        <w:rPr>
          <w:rFonts w:ascii="Arial" w:hAnsi="Arial" w:cs="Arial"/>
          <w:sz w:val="24"/>
          <w:szCs w:val="24"/>
        </w:rPr>
        <w:t>stanowi inaczej</w:t>
      </w:r>
      <w:r w:rsidRPr="00A14305">
        <w:rPr>
          <w:rFonts w:ascii="Arial" w:hAnsi="Arial" w:cs="Arial"/>
          <w:sz w:val="24"/>
          <w:szCs w:val="24"/>
        </w:rPr>
        <w:t>.</w:t>
      </w:r>
    </w:p>
    <w:p w14:paraId="79B9895F" w14:textId="6AB78DF6" w:rsidR="002A5402" w:rsidRDefault="00930681" w:rsidP="007613FC">
      <w:pPr>
        <w:pStyle w:val="Akapitzlist"/>
        <w:numPr>
          <w:ilvl w:val="0"/>
          <w:numId w:val="46"/>
        </w:numPr>
        <w:spacing w:before="120" w:after="120" w:line="360" w:lineRule="auto"/>
        <w:ind w:hanging="720"/>
        <w:contextualSpacing w:val="0"/>
        <w:jc w:val="both"/>
        <w:rPr>
          <w:rFonts w:ascii="Arial" w:hAnsi="Arial" w:cs="Arial"/>
          <w:sz w:val="24"/>
          <w:szCs w:val="24"/>
        </w:rPr>
      </w:pPr>
      <w:r>
        <w:rPr>
          <w:rFonts w:ascii="Arial" w:hAnsi="Arial" w:cs="Arial"/>
          <w:sz w:val="24"/>
          <w:szCs w:val="24"/>
        </w:rPr>
        <w:t xml:space="preserve">IOK </w:t>
      </w:r>
      <w:r w:rsidR="00D96635" w:rsidRPr="001E407C">
        <w:rPr>
          <w:rFonts w:ascii="Arial" w:hAnsi="Arial" w:cs="Arial"/>
          <w:sz w:val="24"/>
          <w:szCs w:val="24"/>
        </w:rPr>
        <w:t>zastrzega sobie prawo do wprowadzania zmian w Regulaminie</w:t>
      </w:r>
      <w:r w:rsidR="00731F49">
        <w:rPr>
          <w:rFonts w:ascii="Arial" w:hAnsi="Arial" w:cs="Arial"/>
          <w:sz w:val="24"/>
          <w:szCs w:val="24"/>
        </w:rPr>
        <w:t>.</w:t>
      </w:r>
    </w:p>
    <w:p w14:paraId="5DD80B61" w14:textId="3F915722" w:rsidR="00D96635" w:rsidRPr="002A5402" w:rsidRDefault="00D96635" w:rsidP="007613FC">
      <w:pPr>
        <w:pStyle w:val="Akapitzlist"/>
        <w:numPr>
          <w:ilvl w:val="0"/>
          <w:numId w:val="46"/>
        </w:numPr>
        <w:spacing w:before="120" w:after="120" w:line="360" w:lineRule="auto"/>
        <w:ind w:left="426" w:hanging="426"/>
        <w:contextualSpacing w:val="0"/>
        <w:jc w:val="both"/>
        <w:rPr>
          <w:rFonts w:ascii="Arial" w:hAnsi="Arial" w:cs="Arial"/>
          <w:sz w:val="24"/>
          <w:szCs w:val="24"/>
        </w:rPr>
      </w:pPr>
      <w:r w:rsidRPr="002A5402">
        <w:rPr>
          <w:rFonts w:ascii="Arial" w:hAnsi="Arial" w:cs="Arial"/>
          <w:sz w:val="24"/>
          <w:szCs w:val="24"/>
        </w:rPr>
        <w:lastRenderedPageBreak/>
        <w:t>W uzasadnionych sytuacjach IOK ma prawo a</w:t>
      </w:r>
      <w:r w:rsidR="000F7CC5" w:rsidRPr="002A5402">
        <w:rPr>
          <w:rFonts w:ascii="Arial" w:hAnsi="Arial" w:cs="Arial"/>
          <w:sz w:val="24"/>
          <w:szCs w:val="24"/>
        </w:rPr>
        <w:t xml:space="preserve">nulować ogłoszony przez siebie </w:t>
      </w:r>
      <w:r w:rsidRPr="002A5402">
        <w:rPr>
          <w:rFonts w:ascii="Arial" w:hAnsi="Arial" w:cs="Arial"/>
          <w:sz w:val="24"/>
          <w:szCs w:val="24"/>
        </w:rPr>
        <w:t>konkurs np. w związku z:</w:t>
      </w:r>
    </w:p>
    <w:p w14:paraId="44396A78" w14:textId="77777777" w:rsidR="008224E4" w:rsidRPr="008224E4" w:rsidRDefault="00D96635" w:rsidP="009A5D57">
      <w:pPr>
        <w:pStyle w:val="Akapitzlist"/>
        <w:numPr>
          <w:ilvl w:val="0"/>
          <w:numId w:val="55"/>
        </w:numPr>
        <w:tabs>
          <w:tab w:val="left" w:pos="851"/>
        </w:tabs>
        <w:spacing w:before="120" w:after="120" w:line="360" w:lineRule="auto"/>
        <w:ind w:left="851" w:hanging="284"/>
        <w:contextualSpacing w:val="0"/>
        <w:jc w:val="both"/>
        <w:rPr>
          <w:rFonts w:ascii="Arial" w:hAnsi="Arial" w:cs="Arial"/>
          <w:sz w:val="24"/>
          <w:szCs w:val="24"/>
        </w:rPr>
      </w:pPr>
      <w:r w:rsidRPr="001E407C">
        <w:rPr>
          <w:rFonts w:ascii="Arial" w:hAnsi="Arial" w:cs="Arial"/>
          <w:sz w:val="24"/>
          <w:szCs w:val="24"/>
        </w:rPr>
        <w:t>awarią LSI MAKS2;</w:t>
      </w:r>
    </w:p>
    <w:p w14:paraId="69B65C73" w14:textId="77777777" w:rsidR="008224E4" w:rsidRPr="008224E4" w:rsidRDefault="00D96635" w:rsidP="00D67548">
      <w:pPr>
        <w:pStyle w:val="Akapitzlist"/>
        <w:numPr>
          <w:ilvl w:val="0"/>
          <w:numId w:val="55"/>
        </w:numPr>
        <w:tabs>
          <w:tab w:val="left" w:pos="851"/>
        </w:tabs>
        <w:spacing w:before="120" w:after="120" w:line="360" w:lineRule="auto"/>
        <w:ind w:left="851" w:hanging="284"/>
        <w:contextualSpacing w:val="0"/>
        <w:jc w:val="both"/>
        <w:rPr>
          <w:rFonts w:ascii="Arial" w:hAnsi="Arial" w:cs="Arial"/>
          <w:sz w:val="24"/>
          <w:szCs w:val="24"/>
        </w:rPr>
      </w:pPr>
      <w:r w:rsidRPr="008224E4">
        <w:rPr>
          <w:rFonts w:ascii="Arial" w:hAnsi="Arial" w:cs="Arial"/>
          <w:sz w:val="24"/>
          <w:szCs w:val="24"/>
        </w:rPr>
        <w:t>innymi zdarzeniami losowymi, których nie d</w:t>
      </w:r>
      <w:r w:rsidR="00215553" w:rsidRPr="008224E4">
        <w:rPr>
          <w:rFonts w:ascii="Arial" w:hAnsi="Arial" w:cs="Arial"/>
          <w:sz w:val="24"/>
          <w:szCs w:val="24"/>
        </w:rPr>
        <w:t xml:space="preserve">a się przewidzieć na </w:t>
      </w:r>
      <w:r w:rsidRPr="008224E4">
        <w:rPr>
          <w:rFonts w:ascii="Arial" w:hAnsi="Arial" w:cs="Arial"/>
          <w:sz w:val="24"/>
          <w:szCs w:val="24"/>
        </w:rPr>
        <w:t>etapie kons</w:t>
      </w:r>
      <w:r w:rsidR="003C07D8" w:rsidRPr="008224E4">
        <w:rPr>
          <w:rFonts w:ascii="Arial" w:hAnsi="Arial" w:cs="Arial"/>
          <w:sz w:val="24"/>
          <w:szCs w:val="24"/>
        </w:rPr>
        <w:t>truowania założeń</w:t>
      </w:r>
      <w:r w:rsidRPr="008224E4">
        <w:rPr>
          <w:rFonts w:ascii="Arial" w:hAnsi="Arial" w:cs="Arial"/>
          <w:sz w:val="24"/>
          <w:szCs w:val="24"/>
        </w:rPr>
        <w:t xml:space="preserve"> Regulaminu</w:t>
      </w:r>
      <w:r w:rsidR="00A17B87">
        <w:rPr>
          <w:rFonts w:ascii="Arial" w:hAnsi="Arial" w:cs="Arial"/>
          <w:sz w:val="24"/>
          <w:szCs w:val="24"/>
        </w:rPr>
        <w:t>;</w:t>
      </w:r>
    </w:p>
    <w:p w14:paraId="1405A656" w14:textId="77777777" w:rsidR="00D96635" w:rsidRPr="008224E4" w:rsidRDefault="00D96635" w:rsidP="00D67548">
      <w:pPr>
        <w:pStyle w:val="Akapitzlist"/>
        <w:numPr>
          <w:ilvl w:val="0"/>
          <w:numId w:val="55"/>
        </w:numPr>
        <w:tabs>
          <w:tab w:val="left" w:pos="851"/>
        </w:tabs>
        <w:spacing w:before="120" w:after="120" w:line="360" w:lineRule="auto"/>
        <w:ind w:left="851" w:hanging="284"/>
        <w:contextualSpacing w:val="0"/>
        <w:jc w:val="both"/>
        <w:rPr>
          <w:rFonts w:ascii="Arial" w:hAnsi="Arial" w:cs="Arial"/>
          <w:sz w:val="24"/>
          <w:szCs w:val="24"/>
        </w:rPr>
      </w:pPr>
      <w:r w:rsidRPr="008224E4">
        <w:rPr>
          <w:rFonts w:ascii="Arial" w:hAnsi="Arial" w:cs="Arial"/>
          <w:sz w:val="24"/>
          <w:szCs w:val="24"/>
        </w:rPr>
        <w:t>zmianą krajowych aktów prawnych/wytycznych wpływających w sposób</w:t>
      </w:r>
      <w:r w:rsidR="00353240" w:rsidRPr="008224E4">
        <w:rPr>
          <w:rFonts w:ascii="Arial" w:hAnsi="Arial" w:cs="Arial"/>
          <w:sz w:val="24"/>
          <w:szCs w:val="24"/>
        </w:rPr>
        <w:t xml:space="preserve"> </w:t>
      </w:r>
      <w:r w:rsidRPr="008224E4">
        <w:rPr>
          <w:rFonts w:ascii="Arial" w:hAnsi="Arial" w:cs="Arial"/>
          <w:sz w:val="24"/>
          <w:szCs w:val="24"/>
        </w:rPr>
        <w:t>istotny na proces wyboru projektów do dofinansowania.</w:t>
      </w:r>
    </w:p>
    <w:p w14:paraId="37CADCB4" w14:textId="77777777" w:rsidR="00703A05" w:rsidRPr="001E407C" w:rsidRDefault="00D96635" w:rsidP="00D67548">
      <w:pPr>
        <w:tabs>
          <w:tab w:val="left" w:pos="567"/>
        </w:tabs>
        <w:autoSpaceDE w:val="0"/>
        <w:autoSpaceDN w:val="0"/>
        <w:adjustRightInd w:val="0"/>
        <w:spacing w:before="120" w:after="120" w:line="360" w:lineRule="auto"/>
        <w:jc w:val="both"/>
        <w:rPr>
          <w:rFonts w:ascii="Arial" w:hAnsi="Arial" w:cs="Arial"/>
          <w:sz w:val="24"/>
          <w:szCs w:val="24"/>
        </w:rPr>
      </w:pPr>
      <w:r w:rsidRPr="001E407C">
        <w:rPr>
          <w:rFonts w:ascii="Arial" w:hAnsi="Arial" w:cs="Arial"/>
          <w:sz w:val="24"/>
          <w:szCs w:val="24"/>
        </w:rPr>
        <w:t xml:space="preserve">W przypadku anulowania konkursu </w:t>
      </w:r>
      <w:r w:rsidR="004A35D1">
        <w:rPr>
          <w:rFonts w:ascii="Arial" w:hAnsi="Arial" w:cs="Arial"/>
          <w:sz w:val="24"/>
          <w:szCs w:val="24"/>
        </w:rPr>
        <w:t>– informac</w:t>
      </w:r>
      <w:r w:rsidR="00F71EB0">
        <w:rPr>
          <w:rFonts w:ascii="Arial" w:hAnsi="Arial" w:cs="Arial"/>
          <w:sz w:val="24"/>
          <w:szCs w:val="24"/>
        </w:rPr>
        <w:t>ja o tym fakcie zostanie podana</w:t>
      </w:r>
      <w:r w:rsidR="00F71EB0">
        <w:rPr>
          <w:rFonts w:ascii="Arial" w:hAnsi="Arial" w:cs="Arial"/>
          <w:sz w:val="24"/>
          <w:szCs w:val="24"/>
        </w:rPr>
        <w:br/>
      </w:r>
      <w:r w:rsidRPr="001E407C">
        <w:rPr>
          <w:rFonts w:ascii="Arial" w:hAnsi="Arial" w:cs="Arial"/>
          <w:sz w:val="24"/>
          <w:szCs w:val="24"/>
        </w:rPr>
        <w:t>do publicznej wiadomości</w:t>
      </w:r>
      <w:r w:rsidR="004A35D1">
        <w:rPr>
          <w:rFonts w:ascii="Arial" w:hAnsi="Arial" w:cs="Arial"/>
          <w:sz w:val="24"/>
          <w:szCs w:val="24"/>
        </w:rPr>
        <w:t>,</w:t>
      </w:r>
      <w:r w:rsidRPr="001E407C">
        <w:rPr>
          <w:rFonts w:ascii="Arial" w:hAnsi="Arial" w:cs="Arial"/>
          <w:sz w:val="24"/>
          <w:szCs w:val="24"/>
        </w:rPr>
        <w:t xml:space="preserve"> wraz z podaniem przyczyny</w:t>
      </w:r>
      <w:r w:rsidR="00353240" w:rsidRPr="001E407C">
        <w:rPr>
          <w:rFonts w:ascii="Arial" w:hAnsi="Arial" w:cs="Arial"/>
          <w:sz w:val="24"/>
          <w:szCs w:val="24"/>
        </w:rPr>
        <w:t xml:space="preserve"> </w:t>
      </w:r>
      <w:r w:rsidRPr="001E407C">
        <w:rPr>
          <w:rFonts w:ascii="Arial" w:hAnsi="Arial" w:cs="Arial"/>
          <w:sz w:val="24"/>
          <w:szCs w:val="24"/>
        </w:rPr>
        <w:t>oraz terminu, od którego konkurs zostanie anulowany. Informacja zostanie</w:t>
      </w:r>
      <w:r w:rsidR="00353240" w:rsidRPr="001E407C">
        <w:rPr>
          <w:rFonts w:ascii="Arial" w:hAnsi="Arial" w:cs="Arial"/>
          <w:sz w:val="24"/>
          <w:szCs w:val="24"/>
        </w:rPr>
        <w:t xml:space="preserve"> </w:t>
      </w:r>
      <w:r w:rsidR="00353240" w:rsidRPr="001E407C">
        <w:rPr>
          <w:rFonts w:ascii="Arial" w:hAnsi="Arial" w:cs="Arial"/>
          <w:sz w:val="24"/>
        </w:rPr>
        <w:t xml:space="preserve">przekazana tymi samymi kanałami, za pomocą </w:t>
      </w:r>
      <w:r w:rsidR="003F7C47">
        <w:rPr>
          <w:rFonts w:ascii="Arial" w:hAnsi="Arial" w:cs="Arial"/>
          <w:sz w:val="24"/>
        </w:rPr>
        <w:t xml:space="preserve">których przekazano informację o </w:t>
      </w:r>
      <w:r w:rsidR="00353240" w:rsidRPr="001E407C">
        <w:rPr>
          <w:rFonts w:ascii="Arial" w:hAnsi="Arial" w:cs="Arial"/>
          <w:sz w:val="24"/>
        </w:rPr>
        <w:t>ogłoszeniu konkursu.</w:t>
      </w:r>
    </w:p>
    <w:p w14:paraId="7C81A65A" w14:textId="4F7461BA" w:rsidR="00802AD3" w:rsidRPr="00035A91" w:rsidRDefault="00E614EF">
      <w:pPr>
        <w:pStyle w:val="Nagwek2"/>
      </w:pPr>
      <w:bookmarkStart w:id="28" w:name="_Toc459968648"/>
      <w:bookmarkStart w:id="29" w:name="_Toc469056195"/>
      <w:bookmarkStart w:id="30" w:name="_Toc519423854"/>
      <w:bookmarkStart w:id="31" w:name="_Toc11407466"/>
      <w:r w:rsidRPr="00035A91">
        <w:t>I</w:t>
      </w:r>
      <w:r w:rsidR="00054938" w:rsidRPr="00035A91">
        <w:t xml:space="preserve">nstytucja </w:t>
      </w:r>
      <w:r w:rsidR="00F665AF" w:rsidRPr="00035A91">
        <w:t>organizująca konkurs</w:t>
      </w:r>
      <w:bookmarkEnd w:id="28"/>
      <w:bookmarkEnd w:id="29"/>
      <w:bookmarkEnd w:id="30"/>
      <w:bookmarkEnd w:id="31"/>
    </w:p>
    <w:p w14:paraId="36499A5F" w14:textId="4F783816" w:rsidR="00F30F8B" w:rsidRDefault="00EB48FB" w:rsidP="00BA6A60">
      <w:pPr>
        <w:keepNext/>
        <w:keepLines/>
        <w:spacing w:before="120" w:after="120" w:line="360" w:lineRule="auto"/>
        <w:jc w:val="both"/>
        <w:rPr>
          <w:rFonts w:ascii="Arial" w:hAnsi="Arial" w:cs="Arial"/>
          <w:sz w:val="24"/>
        </w:rPr>
      </w:pPr>
      <w:r>
        <w:rPr>
          <w:rFonts w:ascii="Arial" w:hAnsi="Arial" w:cs="Arial"/>
          <w:sz w:val="24"/>
        </w:rPr>
        <w:t>Instytucją Zarządzającą RPO WiM 2014-2020 (IZ) jest Zarząd Województwa Warmińsko-Mazurskiego</w:t>
      </w:r>
      <w:r w:rsidR="008F2EC4">
        <w:rPr>
          <w:rFonts w:ascii="Arial" w:hAnsi="Arial" w:cs="Arial"/>
          <w:sz w:val="24"/>
        </w:rPr>
        <w:t xml:space="preserve"> z siedzibą w Olsztynie przy ul. E. Plater 1, 10-562 Olsztyn, pełniący jednocześnie funkcję Instytucji Organizującej Konkurs (IOK).</w:t>
      </w:r>
    </w:p>
    <w:p w14:paraId="3295EDA6" w14:textId="2DAABA8E" w:rsidR="00854EF0" w:rsidRDefault="00E355B7">
      <w:pPr>
        <w:pStyle w:val="Nagwek2"/>
      </w:pPr>
      <w:bookmarkStart w:id="32" w:name="_Toc503870199"/>
      <w:bookmarkStart w:id="33" w:name="_Toc503870491"/>
      <w:bookmarkStart w:id="34" w:name="_Toc504112273"/>
      <w:bookmarkStart w:id="35" w:name="_Toc504131879"/>
      <w:bookmarkStart w:id="36" w:name="_Toc469056196"/>
      <w:bookmarkStart w:id="37" w:name="_Toc519423855"/>
      <w:bookmarkStart w:id="38" w:name="_Toc11407467"/>
      <w:bookmarkEnd w:id="32"/>
      <w:bookmarkEnd w:id="33"/>
      <w:bookmarkEnd w:id="34"/>
      <w:bookmarkEnd w:id="35"/>
      <w:r w:rsidRPr="00035A91">
        <w:t>K</w:t>
      </w:r>
      <w:r w:rsidR="00854EF0" w:rsidRPr="00035A91">
        <w:t>wota przeznaczona na konkurs</w:t>
      </w:r>
      <w:bookmarkEnd w:id="36"/>
      <w:bookmarkEnd w:id="37"/>
      <w:bookmarkEnd w:id="38"/>
    </w:p>
    <w:p w14:paraId="5A4AEC83" w14:textId="77777777" w:rsidR="00035A91" w:rsidRDefault="00035A91" w:rsidP="00D67548">
      <w:pPr>
        <w:pStyle w:val="Cytat"/>
        <w:keepNext/>
        <w:pBdr>
          <w:top w:val="single" w:sz="48" w:space="8" w:color="4F81BD"/>
          <w:bottom w:val="single" w:sz="48" w:space="9" w:color="4F81BD"/>
        </w:pBdr>
        <w:spacing w:before="120" w:after="120"/>
        <w:jc w:val="center"/>
        <w:rPr>
          <w:b/>
          <w:i w:val="0"/>
          <w:iCs w:val="0"/>
          <w:color w:val="0070C0"/>
        </w:rPr>
      </w:pPr>
      <w:r>
        <w:rPr>
          <w:rFonts w:ascii="Arial" w:hAnsi="Arial" w:cs="Arial"/>
          <w:b/>
          <w:color w:val="0070C0"/>
          <w:sz w:val="24"/>
        </w:rPr>
        <w:t xml:space="preserve">Kwota </w:t>
      </w:r>
      <w:r w:rsidRPr="00BF75A1">
        <w:rPr>
          <w:rFonts w:ascii="Arial" w:hAnsi="Arial" w:cs="Arial"/>
          <w:b/>
          <w:color w:val="0070C0"/>
          <w:sz w:val="24"/>
        </w:rPr>
        <w:t xml:space="preserve">przeznaczona na </w:t>
      </w:r>
      <w:r>
        <w:rPr>
          <w:rFonts w:ascii="Arial" w:hAnsi="Arial" w:cs="Arial"/>
          <w:b/>
          <w:color w:val="0070C0"/>
          <w:sz w:val="24"/>
        </w:rPr>
        <w:t xml:space="preserve">dofinansowanie projektów w konkursie </w:t>
      </w:r>
      <w:r w:rsidRPr="00BF75A1">
        <w:rPr>
          <w:rFonts w:ascii="Arial" w:hAnsi="Arial" w:cs="Arial"/>
          <w:b/>
          <w:color w:val="0070C0"/>
          <w:sz w:val="24"/>
        </w:rPr>
        <w:t>wynosi</w:t>
      </w:r>
      <w:r>
        <w:rPr>
          <w:b/>
          <w:i w:val="0"/>
          <w:iCs w:val="0"/>
          <w:color w:val="0070C0"/>
        </w:rPr>
        <w:t xml:space="preserve"> </w:t>
      </w:r>
    </w:p>
    <w:p w14:paraId="5F896C5C" w14:textId="236648D4" w:rsidR="00AA735D" w:rsidRDefault="009F2681" w:rsidP="00AA735D">
      <w:pPr>
        <w:pStyle w:val="Cytat"/>
        <w:keepNext/>
        <w:keepLines/>
        <w:pBdr>
          <w:top w:val="single" w:sz="48" w:space="8" w:color="4F81BD"/>
          <w:bottom w:val="single" w:sz="48" w:space="9" w:color="4F81BD"/>
        </w:pBdr>
        <w:spacing w:before="120" w:after="120"/>
        <w:jc w:val="center"/>
        <w:rPr>
          <w:rFonts w:ascii="Arial" w:hAnsi="Arial" w:cs="Arial"/>
          <w:b/>
          <w:color w:val="000000"/>
          <w:sz w:val="24"/>
        </w:rPr>
      </w:pPr>
      <w:r>
        <w:rPr>
          <w:rFonts w:ascii="Arial" w:hAnsi="Arial" w:cs="Arial"/>
          <w:b/>
          <w:color w:val="000000"/>
          <w:sz w:val="24"/>
        </w:rPr>
        <w:t>1</w:t>
      </w:r>
      <w:r w:rsidR="001530BB">
        <w:rPr>
          <w:rFonts w:ascii="Arial" w:hAnsi="Arial" w:cs="Arial"/>
          <w:b/>
          <w:color w:val="000000"/>
          <w:sz w:val="24"/>
        </w:rPr>
        <w:t>5</w:t>
      </w:r>
      <w:r>
        <w:rPr>
          <w:rFonts w:ascii="Arial" w:hAnsi="Arial" w:cs="Arial"/>
          <w:b/>
          <w:color w:val="000000"/>
          <w:sz w:val="24"/>
        </w:rPr>
        <w:t> </w:t>
      </w:r>
      <w:r w:rsidR="00EB0DB4">
        <w:rPr>
          <w:rFonts w:ascii="Arial" w:hAnsi="Arial" w:cs="Arial"/>
          <w:b/>
          <w:color w:val="000000"/>
          <w:sz w:val="24"/>
        </w:rPr>
        <w:t>016 082</w:t>
      </w:r>
      <w:r>
        <w:rPr>
          <w:rFonts w:ascii="Arial" w:hAnsi="Arial" w:cs="Arial"/>
          <w:b/>
          <w:color w:val="000000"/>
          <w:sz w:val="24"/>
        </w:rPr>
        <w:t>,</w:t>
      </w:r>
      <w:r w:rsidR="00EB0DB4">
        <w:rPr>
          <w:rFonts w:ascii="Arial" w:hAnsi="Arial" w:cs="Arial"/>
          <w:b/>
          <w:color w:val="000000"/>
          <w:sz w:val="24"/>
        </w:rPr>
        <w:t>06</w:t>
      </w:r>
      <w:r w:rsidR="00C21ECD">
        <w:rPr>
          <w:rFonts w:ascii="Arial" w:hAnsi="Arial" w:cs="Arial"/>
          <w:b/>
          <w:color w:val="000000"/>
          <w:sz w:val="24"/>
        </w:rPr>
        <w:t xml:space="preserve"> </w:t>
      </w:r>
      <w:r w:rsidRPr="009F2681">
        <w:rPr>
          <w:rFonts w:ascii="Arial" w:hAnsi="Arial" w:cs="Arial"/>
          <w:b/>
          <w:color w:val="000000"/>
          <w:sz w:val="24"/>
        </w:rPr>
        <w:t>PLN (alokacja)</w:t>
      </w:r>
      <w:r w:rsidR="00AA735D" w:rsidRPr="00AA735D">
        <w:rPr>
          <w:rFonts w:ascii="Arial" w:hAnsi="Arial" w:cs="Arial"/>
          <w:b/>
          <w:color w:val="000000"/>
          <w:sz w:val="24"/>
        </w:rPr>
        <w:t xml:space="preserve"> </w:t>
      </w:r>
    </w:p>
    <w:p w14:paraId="4D17D148" w14:textId="7B0682C7" w:rsidR="00A45640" w:rsidRPr="001530BB" w:rsidRDefault="00A45640" w:rsidP="001530BB"/>
    <w:p w14:paraId="00FD2E19" w14:textId="10946549" w:rsidR="00EC3B6A" w:rsidRPr="00EC3B6A" w:rsidRDefault="003C51FE" w:rsidP="00D67548">
      <w:pPr>
        <w:pStyle w:val="Akapitzlist"/>
        <w:keepNext/>
        <w:keepLines/>
        <w:numPr>
          <w:ilvl w:val="0"/>
          <w:numId w:val="18"/>
        </w:numPr>
        <w:spacing w:before="120" w:after="120" w:line="360" w:lineRule="auto"/>
        <w:ind w:left="284" w:hanging="284"/>
        <w:contextualSpacing w:val="0"/>
        <w:jc w:val="both"/>
        <w:rPr>
          <w:rFonts w:ascii="Arial" w:hAnsi="Arial" w:cs="Arial"/>
          <w:sz w:val="24"/>
        </w:rPr>
      </w:pPr>
      <w:r w:rsidRPr="003C51FE">
        <w:rPr>
          <w:rFonts w:ascii="Arial" w:hAnsi="Arial" w:cs="Arial"/>
          <w:sz w:val="24"/>
        </w:rPr>
        <w:t xml:space="preserve">Powyższa kwota może ulec zmianie w wyniku zmiany wartości limitu środków publicznych możliwych do zakontraktowania, w szczególności w wyniku zmiany kursu euro będącego podstawą </w:t>
      </w:r>
      <w:r w:rsidR="004415CB">
        <w:rPr>
          <w:rFonts w:ascii="Arial" w:hAnsi="Arial" w:cs="Arial"/>
          <w:sz w:val="24"/>
        </w:rPr>
        <w:t xml:space="preserve">przeliczenia dostępnej alokacji </w:t>
      </w:r>
      <w:r w:rsidRPr="003C51FE">
        <w:rPr>
          <w:rFonts w:ascii="Arial" w:hAnsi="Arial" w:cs="Arial"/>
          <w:sz w:val="24"/>
        </w:rPr>
        <w:t>na</w:t>
      </w:r>
      <w:r w:rsidR="003F7C47">
        <w:rPr>
          <w:rFonts w:ascii="Arial" w:hAnsi="Arial" w:cs="Arial"/>
          <w:sz w:val="24"/>
        </w:rPr>
        <w:t xml:space="preserve"> </w:t>
      </w:r>
      <w:r w:rsidRPr="003C51FE">
        <w:rPr>
          <w:rFonts w:ascii="Arial" w:hAnsi="Arial" w:cs="Arial"/>
          <w:sz w:val="24"/>
        </w:rPr>
        <w:t>dzień podpisania umowy o dofinansowanie</w:t>
      </w:r>
      <w:r w:rsidR="004415CB">
        <w:rPr>
          <w:rFonts w:ascii="Arial" w:hAnsi="Arial" w:cs="Arial"/>
          <w:sz w:val="24"/>
        </w:rPr>
        <w:t xml:space="preserve"> projektu</w:t>
      </w:r>
      <w:r w:rsidRPr="003C51FE">
        <w:rPr>
          <w:rFonts w:ascii="Arial" w:hAnsi="Arial" w:cs="Arial"/>
          <w:sz w:val="24"/>
        </w:rPr>
        <w:t>.</w:t>
      </w:r>
    </w:p>
    <w:p w14:paraId="0BDE2078" w14:textId="77777777" w:rsidR="00054938" w:rsidRPr="00EC3B6A" w:rsidRDefault="00054938" w:rsidP="00D67548">
      <w:pPr>
        <w:pStyle w:val="Akapitzlist"/>
        <w:numPr>
          <w:ilvl w:val="0"/>
          <w:numId w:val="18"/>
        </w:numPr>
        <w:spacing w:before="120" w:after="120" w:line="360" w:lineRule="auto"/>
        <w:ind w:left="284" w:hanging="284"/>
        <w:contextualSpacing w:val="0"/>
        <w:jc w:val="both"/>
        <w:rPr>
          <w:rFonts w:ascii="Arial" w:hAnsi="Arial" w:cs="Arial"/>
          <w:sz w:val="24"/>
        </w:rPr>
      </w:pPr>
      <w:r w:rsidRPr="00EC3B6A">
        <w:rPr>
          <w:rFonts w:ascii="Arial" w:hAnsi="Arial" w:cs="Arial"/>
          <w:sz w:val="24"/>
        </w:rPr>
        <w:t xml:space="preserve">W ramach konkursu nie określono minimalnej oraz maksymalnej </w:t>
      </w:r>
      <w:r w:rsidR="000B5CB2" w:rsidRPr="00EC3B6A">
        <w:rPr>
          <w:rFonts w:ascii="Arial" w:hAnsi="Arial" w:cs="Arial"/>
          <w:sz w:val="24"/>
        </w:rPr>
        <w:t>kwoty dofinansowania projektu.</w:t>
      </w:r>
    </w:p>
    <w:p w14:paraId="156C0FD1" w14:textId="7B99A986" w:rsidR="00106C00" w:rsidRPr="00D67548" w:rsidRDefault="00EE44BF" w:rsidP="00D67548">
      <w:pPr>
        <w:pStyle w:val="Akapitzlist"/>
        <w:numPr>
          <w:ilvl w:val="0"/>
          <w:numId w:val="18"/>
        </w:numPr>
        <w:spacing w:before="120" w:after="120" w:line="360" w:lineRule="auto"/>
        <w:ind w:left="284" w:hanging="284"/>
        <w:contextualSpacing w:val="0"/>
        <w:jc w:val="both"/>
        <w:rPr>
          <w:rFonts w:ascii="Arial" w:hAnsi="Arial" w:cs="Arial"/>
          <w:sz w:val="24"/>
        </w:rPr>
      </w:pPr>
      <w:r w:rsidRPr="0000689A">
        <w:rPr>
          <w:rFonts w:ascii="Arial" w:hAnsi="Arial" w:cs="Arial"/>
          <w:sz w:val="24"/>
          <w:szCs w:val="24"/>
          <w:u w:val="single"/>
          <w:lang w:eastAsia="pl-PL"/>
        </w:rPr>
        <w:t>Maksymalny</w:t>
      </w:r>
      <w:r w:rsidRPr="00EE44BF">
        <w:rPr>
          <w:rFonts w:ascii="Arial" w:hAnsi="Arial" w:cs="Arial"/>
          <w:sz w:val="24"/>
          <w:szCs w:val="24"/>
          <w:lang w:eastAsia="pl-PL"/>
        </w:rPr>
        <w:t xml:space="preserve"> </w:t>
      </w:r>
      <w:r w:rsidR="00106C00">
        <w:rPr>
          <w:rFonts w:ascii="Arial" w:hAnsi="Arial" w:cs="Arial"/>
          <w:sz w:val="24"/>
          <w:szCs w:val="24"/>
          <w:lang w:eastAsia="pl-PL"/>
        </w:rPr>
        <w:t xml:space="preserve">całkowity </w:t>
      </w:r>
      <w:r w:rsidRPr="00EE44BF">
        <w:rPr>
          <w:rFonts w:ascii="Arial" w:hAnsi="Arial" w:cs="Arial"/>
          <w:sz w:val="24"/>
          <w:szCs w:val="24"/>
          <w:lang w:eastAsia="pl-PL"/>
        </w:rPr>
        <w:t xml:space="preserve">poziom </w:t>
      </w:r>
      <w:r w:rsidR="007F336A">
        <w:rPr>
          <w:rFonts w:ascii="Arial" w:hAnsi="Arial" w:cs="Arial"/>
          <w:sz w:val="24"/>
          <w:szCs w:val="24"/>
          <w:lang w:eastAsia="pl-PL"/>
        </w:rPr>
        <w:t>dofinansowania projektu wynosi</w:t>
      </w:r>
      <w:r w:rsidR="00106C00">
        <w:rPr>
          <w:rFonts w:ascii="Arial" w:hAnsi="Arial" w:cs="Arial"/>
          <w:sz w:val="24"/>
          <w:szCs w:val="24"/>
          <w:lang w:eastAsia="pl-PL"/>
        </w:rPr>
        <w:t>:</w:t>
      </w:r>
    </w:p>
    <w:p w14:paraId="5748AC0F" w14:textId="022EDBAF" w:rsidR="00106C00" w:rsidRPr="00D67548" w:rsidRDefault="000F7CC5" w:rsidP="00D67548">
      <w:pPr>
        <w:pStyle w:val="Akapitzlist"/>
        <w:numPr>
          <w:ilvl w:val="0"/>
          <w:numId w:val="204"/>
        </w:numPr>
        <w:spacing w:before="120" w:after="120" w:line="360" w:lineRule="auto"/>
        <w:ind w:left="851" w:hanging="284"/>
        <w:contextualSpacing w:val="0"/>
        <w:jc w:val="both"/>
        <w:rPr>
          <w:rFonts w:ascii="Arial" w:hAnsi="Arial" w:cs="Arial"/>
          <w:sz w:val="24"/>
        </w:rPr>
      </w:pPr>
      <w:r w:rsidRPr="00D67548">
        <w:rPr>
          <w:rFonts w:ascii="Arial" w:hAnsi="Arial" w:cs="Arial"/>
          <w:bCs/>
          <w:sz w:val="24"/>
          <w:szCs w:val="24"/>
          <w:lang w:eastAsia="pl-PL"/>
        </w:rPr>
        <w:t>95</w:t>
      </w:r>
      <w:r w:rsidR="006F6E72" w:rsidRPr="00D67548">
        <w:rPr>
          <w:rFonts w:ascii="Arial" w:hAnsi="Arial" w:cs="Arial"/>
          <w:bCs/>
          <w:sz w:val="24"/>
          <w:szCs w:val="24"/>
          <w:lang w:eastAsia="pl-PL"/>
        </w:rPr>
        <w:t>%</w:t>
      </w:r>
      <w:r w:rsidR="00B71150" w:rsidRPr="00D67548">
        <w:rPr>
          <w:rFonts w:ascii="Arial" w:hAnsi="Arial" w:cs="Arial"/>
          <w:bCs/>
          <w:sz w:val="24"/>
          <w:szCs w:val="24"/>
          <w:lang w:eastAsia="pl-PL"/>
        </w:rPr>
        <w:t xml:space="preserve"> </w:t>
      </w:r>
      <w:r w:rsidR="00BA73CC" w:rsidRPr="00D67548">
        <w:rPr>
          <w:rFonts w:ascii="Arial" w:hAnsi="Arial" w:cs="Arial"/>
          <w:bCs/>
          <w:sz w:val="24"/>
          <w:szCs w:val="24"/>
          <w:lang w:eastAsia="pl-PL"/>
        </w:rPr>
        <w:t>wydatków kwalifikowalnych</w:t>
      </w:r>
      <w:r w:rsidR="00FD130A">
        <w:rPr>
          <w:rFonts w:ascii="Arial" w:hAnsi="Arial" w:cs="Arial"/>
          <w:bCs/>
          <w:sz w:val="24"/>
          <w:szCs w:val="24"/>
          <w:lang w:eastAsia="pl-PL"/>
        </w:rPr>
        <w:t xml:space="preserve"> w ramach projektu</w:t>
      </w:r>
      <w:r w:rsidR="00106C00">
        <w:rPr>
          <w:rFonts w:ascii="Arial" w:hAnsi="Arial" w:cs="Arial"/>
          <w:bCs/>
          <w:sz w:val="24"/>
          <w:szCs w:val="24"/>
          <w:lang w:eastAsia="pl-PL"/>
        </w:rPr>
        <w:t>;</w:t>
      </w:r>
    </w:p>
    <w:p w14:paraId="63905596" w14:textId="4BCEDD26" w:rsidR="007F336A" w:rsidRPr="00106C00" w:rsidRDefault="00106C00" w:rsidP="00D67548">
      <w:pPr>
        <w:pStyle w:val="Akapitzlist"/>
        <w:numPr>
          <w:ilvl w:val="0"/>
          <w:numId w:val="204"/>
        </w:numPr>
        <w:spacing w:before="120" w:after="120" w:line="360" w:lineRule="auto"/>
        <w:ind w:left="851" w:hanging="284"/>
        <w:contextualSpacing w:val="0"/>
        <w:jc w:val="both"/>
        <w:rPr>
          <w:rFonts w:ascii="Arial" w:hAnsi="Arial" w:cs="Arial"/>
          <w:sz w:val="24"/>
        </w:rPr>
      </w:pPr>
      <w:r>
        <w:rPr>
          <w:rFonts w:ascii="Arial" w:hAnsi="Arial" w:cs="Arial"/>
          <w:bCs/>
          <w:sz w:val="24"/>
          <w:szCs w:val="24"/>
          <w:lang w:eastAsia="pl-PL"/>
        </w:rPr>
        <w:lastRenderedPageBreak/>
        <w:t>85% wydatków kwalifikowalnych w przypadku projektów realizowanych przez państwowe jednostki budżetowe.</w:t>
      </w:r>
    </w:p>
    <w:p w14:paraId="1DFF1561" w14:textId="0EBB8697" w:rsidR="00894245" w:rsidRPr="00C60D8E" w:rsidRDefault="00EE44BF" w:rsidP="00D67548">
      <w:pPr>
        <w:pStyle w:val="Akapitzlist"/>
        <w:numPr>
          <w:ilvl w:val="0"/>
          <w:numId w:val="18"/>
        </w:numPr>
        <w:spacing w:before="120" w:after="120" w:line="360" w:lineRule="auto"/>
        <w:ind w:left="284" w:hanging="284"/>
        <w:contextualSpacing w:val="0"/>
        <w:jc w:val="both"/>
        <w:rPr>
          <w:rFonts w:ascii="Arial" w:hAnsi="Arial" w:cs="Arial"/>
          <w:sz w:val="24"/>
          <w:szCs w:val="24"/>
          <w:lang w:eastAsia="pl-PL"/>
        </w:rPr>
      </w:pPr>
      <w:r w:rsidRPr="0000689A">
        <w:rPr>
          <w:rFonts w:ascii="Arial" w:hAnsi="Arial" w:cs="Arial"/>
          <w:sz w:val="24"/>
          <w:szCs w:val="24"/>
          <w:u w:val="single"/>
          <w:lang w:eastAsia="pl-PL"/>
        </w:rPr>
        <w:t>Minimalny</w:t>
      </w:r>
      <w:r w:rsidRPr="00F47B4E">
        <w:rPr>
          <w:rFonts w:ascii="Arial" w:hAnsi="Arial" w:cs="Arial"/>
          <w:sz w:val="24"/>
          <w:szCs w:val="24"/>
          <w:lang w:eastAsia="pl-PL"/>
        </w:rPr>
        <w:t xml:space="preserve"> wkład własny</w:t>
      </w:r>
      <w:r w:rsidR="00894245">
        <w:rPr>
          <w:rFonts w:ascii="Arial" w:hAnsi="Arial" w:cs="Arial"/>
          <w:sz w:val="24"/>
          <w:szCs w:val="24"/>
          <w:lang w:eastAsia="pl-PL"/>
        </w:rPr>
        <w:t xml:space="preserve"> </w:t>
      </w:r>
      <w:r w:rsidRPr="007F336A">
        <w:rPr>
          <w:rFonts w:ascii="Arial" w:hAnsi="Arial" w:cs="Arial"/>
          <w:sz w:val="24"/>
          <w:szCs w:val="24"/>
          <w:lang w:eastAsia="pl-PL"/>
        </w:rPr>
        <w:t>wynosi</w:t>
      </w:r>
      <w:r w:rsidR="00894245">
        <w:rPr>
          <w:rFonts w:ascii="Arial" w:hAnsi="Arial" w:cs="Arial"/>
          <w:bCs/>
          <w:sz w:val="24"/>
          <w:szCs w:val="24"/>
          <w:lang w:eastAsia="pl-PL"/>
        </w:rPr>
        <w:t>:</w:t>
      </w:r>
    </w:p>
    <w:p w14:paraId="711391FD" w14:textId="3FD9B440" w:rsidR="00894245" w:rsidRPr="00C60D8E" w:rsidRDefault="00EE44BF" w:rsidP="00D67548">
      <w:pPr>
        <w:pStyle w:val="Akapitzlist"/>
        <w:numPr>
          <w:ilvl w:val="0"/>
          <w:numId w:val="205"/>
        </w:numPr>
        <w:spacing w:before="120" w:after="120" w:line="360" w:lineRule="auto"/>
        <w:ind w:left="851" w:hanging="284"/>
        <w:contextualSpacing w:val="0"/>
        <w:jc w:val="both"/>
        <w:rPr>
          <w:rFonts w:ascii="Arial" w:hAnsi="Arial" w:cs="Arial"/>
          <w:sz w:val="24"/>
          <w:szCs w:val="24"/>
          <w:lang w:eastAsia="pl-PL"/>
        </w:rPr>
      </w:pPr>
      <w:r w:rsidRPr="00D67548">
        <w:rPr>
          <w:rFonts w:ascii="Arial" w:hAnsi="Arial" w:cs="Arial"/>
          <w:bCs/>
          <w:sz w:val="24"/>
          <w:szCs w:val="24"/>
          <w:lang w:eastAsia="pl-PL"/>
        </w:rPr>
        <w:t>5%</w:t>
      </w:r>
      <w:r w:rsidR="00BA73CC" w:rsidRPr="00D67548">
        <w:rPr>
          <w:rFonts w:ascii="Arial" w:hAnsi="Arial" w:cs="Arial"/>
          <w:bCs/>
          <w:sz w:val="24"/>
          <w:szCs w:val="24"/>
          <w:lang w:eastAsia="pl-PL"/>
        </w:rPr>
        <w:t xml:space="preserve"> wydatków kwalifikowalnych</w:t>
      </w:r>
      <w:r w:rsidR="00894245">
        <w:rPr>
          <w:rFonts w:ascii="Arial" w:hAnsi="Arial" w:cs="Arial"/>
          <w:bCs/>
          <w:sz w:val="24"/>
          <w:szCs w:val="24"/>
          <w:lang w:eastAsia="pl-PL"/>
        </w:rPr>
        <w:t xml:space="preserve"> w ramach projektu;</w:t>
      </w:r>
    </w:p>
    <w:p w14:paraId="13E693C5" w14:textId="77777777" w:rsidR="00894245" w:rsidRPr="00C60D8E" w:rsidRDefault="00894245" w:rsidP="00D67548">
      <w:pPr>
        <w:pStyle w:val="Akapitzlist"/>
        <w:numPr>
          <w:ilvl w:val="0"/>
          <w:numId w:val="205"/>
        </w:numPr>
        <w:spacing w:before="120" w:after="120" w:line="360" w:lineRule="auto"/>
        <w:ind w:left="851" w:hanging="284"/>
        <w:contextualSpacing w:val="0"/>
        <w:jc w:val="both"/>
        <w:rPr>
          <w:rFonts w:ascii="Arial" w:hAnsi="Arial" w:cs="Arial"/>
          <w:sz w:val="24"/>
          <w:szCs w:val="24"/>
          <w:lang w:eastAsia="pl-PL"/>
        </w:rPr>
      </w:pPr>
      <w:r>
        <w:rPr>
          <w:rFonts w:ascii="Arial" w:hAnsi="Arial" w:cs="Arial"/>
          <w:bCs/>
          <w:sz w:val="24"/>
          <w:szCs w:val="24"/>
          <w:lang w:eastAsia="pl-PL"/>
        </w:rPr>
        <w:t>15% wydatków kwalifikowalnych w ramach projektu w przypadku państwowych jednostek budżetowych.</w:t>
      </w:r>
    </w:p>
    <w:p w14:paraId="33305776" w14:textId="1C4A5A2E" w:rsidR="00EE44BF" w:rsidRPr="00894245" w:rsidRDefault="00894245" w:rsidP="00D67548">
      <w:pPr>
        <w:pStyle w:val="Akapitzlist"/>
        <w:spacing w:before="120" w:after="120" w:line="360" w:lineRule="auto"/>
        <w:ind w:left="0"/>
        <w:contextualSpacing w:val="0"/>
        <w:jc w:val="both"/>
        <w:rPr>
          <w:rFonts w:ascii="Arial" w:hAnsi="Arial" w:cs="Arial"/>
          <w:sz w:val="24"/>
          <w:szCs w:val="24"/>
          <w:lang w:eastAsia="pl-PL"/>
        </w:rPr>
      </w:pPr>
      <w:r>
        <w:rPr>
          <w:rFonts w:ascii="Arial" w:hAnsi="Arial" w:cs="Arial"/>
          <w:bCs/>
          <w:sz w:val="24"/>
          <w:szCs w:val="24"/>
          <w:lang w:eastAsia="pl-PL"/>
        </w:rPr>
        <w:t>Rodzaje wkładu własnego oraz zasady jego wnoszenia do projektu określają szczegółowo Wytyczne w zakresie kwalifikowalności wydatków.</w:t>
      </w:r>
    </w:p>
    <w:p w14:paraId="604C0FE4" w14:textId="2BD0EFD3" w:rsidR="00FF35C5" w:rsidRPr="00CE1F42" w:rsidRDefault="00D55203" w:rsidP="00D67548">
      <w:pPr>
        <w:pStyle w:val="Akapitzlist"/>
        <w:numPr>
          <w:ilvl w:val="0"/>
          <w:numId w:val="18"/>
        </w:numPr>
        <w:autoSpaceDE w:val="0"/>
        <w:autoSpaceDN w:val="0"/>
        <w:adjustRightInd w:val="0"/>
        <w:spacing w:before="120" w:after="120" w:line="360" w:lineRule="auto"/>
        <w:ind w:left="284" w:hanging="284"/>
        <w:contextualSpacing w:val="0"/>
        <w:jc w:val="both"/>
        <w:rPr>
          <w:rFonts w:ascii="Arial" w:hAnsi="Arial" w:cs="Arial"/>
          <w:bCs/>
          <w:sz w:val="24"/>
          <w:szCs w:val="24"/>
        </w:rPr>
      </w:pPr>
      <w:r w:rsidRPr="00732DEE">
        <w:rPr>
          <w:rFonts w:ascii="Arial" w:hAnsi="Arial" w:cs="Arial"/>
          <w:bCs/>
          <w:sz w:val="24"/>
          <w:szCs w:val="24"/>
        </w:rPr>
        <w:t>IOK może podjąć decyzję</w:t>
      </w:r>
      <w:r>
        <w:rPr>
          <w:rFonts w:ascii="Arial" w:hAnsi="Arial" w:cs="Arial"/>
          <w:bCs/>
          <w:sz w:val="24"/>
          <w:szCs w:val="24"/>
        </w:rPr>
        <w:t xml:space="preserve"> </w:t>
      </w:r>
      <w:r w:rsidRPr="00732DEE">
        <w:rPr>
          <w:rFonts w:ascii="Arial" w:hAnsi="Arial" w:cs="Arial"/>
          <w:bCs/>
          <w:sz w:val="24"/>
          <w:szCs w:val="24"/>
        </w:rPr>
        <w:t>o zwiększeniu alokacji przeznaczonej</w:t>
      </w:r>
      <w:r>
        <w:rPr>
          <w:rFonts w:ascii="Arial" w:hAnsi="Arial" w:cs="Arial"/>
          <w:bCs/>
          <w:sz w:val="24"/>
          <w:szCs w:val="24"/>
        </w:rPr>
        <w:t xml:space="preserve"> na konkurs, zgodnie z art. 46 ust.</w:t>
      </w:r>
      <w:r w:rsidR="00A17B87">
        <w:rPr>
          <w:rFonts w:ascii="Arial" w:hAnsi="Arial" w:cs="Arial"/>
          <w:bCs/>
          <w:sz w:val="24"/>
          <w:szCs w:val="24"/>
        </w:rPr>
        <w:t xml:space="preserve"> </w:t>
      </w:r>
      <w:r>
        <w:rPr>
          <w:rFonts w:ascii="Arial" w:hAnsi="Arial" w:cs="Arial"/>
          <w:bCs/>
          <w:sz w:val="24"/>
          <w:szCs w:val="24"/>
        </w:rPr>
        <w:t>2 ustawy wdrożeniowej, z poszanowan</w:t>
      </w:r>
      <w:r w:rsidR="00511EE8">
        <w:rPr>
          <w:rFonts w:ascii="Arial" w:hAnsi="Arial" w:cs="Arial"/>
          <w:bCs/>
          <w:sz w:val="24"/>
          <w:szCs w:val="24"/>
        </w:rPr>
        <w:t>iem zasady równego traktowania W</w:t>
      </w:r>
      <w:r>
        <w:rPr>
          <w:rFonts w:ascii="Arial" w:hAnsi="Arial" w:cs="Arial"/>
          <w:bCs/>
          <w:sz w:val="24"/>
          <w:szCs w:val="24"/>
        </w:rPr>
        <w:t>nioskodawców.</w:t>
      </w:r>
      <w:r w:rsidR="00B3218F">
        <w:rPr>
          <w:rFonts w:ascii="Arial" w:hAnsi="Arial" w:cs="Arial"/>
          <w:bCs/>
          <w:sz w:val="24"/>
          <w:szCs w:val="24"/>
        </w:rPr>
        <w:t xml:space="preserve"> </w:t>
      </w:r>
    </w:p>
    <w:p w14:paraId="47C406BF" w14:textId="481385C9" w:rsidR="0073074F" w:rsidRPr="00035A91" w:rsidRDefault="006516EA" w:rsidP="004E55A8">
      <w:pPr>
        <w:pStyle w:val="Nagwek2"/>
        <w:ind w:left="993" w:hanging="425"/>
      </w:pPr>
      <w:bookmarkStart w:id="39" w:name="_Termin,_miejsce_i"/>
      <w:bookmarkStart w:id="40" w:name="_Toc459968650"/>
      <w:bookmarkStart w:id="41" w:name="_Toc469056197"/>
      <w:bookmarkStart w:id="42" w:name="_Toc519423856"/>
      <w:bookmarkStart w:id="43" w:name="_Toc11407468"/>
      <w:bookmarkEnd w:id="39"/>
      <w:r w:rsidRPr="00035A91">
        <w:t>T</w:t>
      </w:r>
      <w:r w:rsidR="000B5CB2" w:rsidRPr="00035A91">
        <w:t>ermin,</w:t>
      </w:r>
      <w:r w:rsidR="00266751" w:rsidRPr="00035A91">
        <w:t xml:space="preserve"> miejsce</w:t>
      </w:r>
      <w:r w:rsidR="000B5CB2" w:rsidRPr="00035A91">
        <w:t xml:space="preserve"> i forma</w:t>
      </w:r>
      <w:r w:rsidR="00CB0D4E" w:rsidRPr="00035A91">
        <w:t xml:space="preserve"> składania wniosku o dofinansowanie</w:t>
      </w:r>
      <w:bookmarkEnd w:id="40"/>
      <w:bookmarkEnd w:id="41"/>
      <w:r w:rsidR="00BC424F" w:rsidRPr="00035A91">
        <w:t xml:space="preserve"> projektu</w:t>
      </w:r>
      <w:bookmarkEnd w:id="42"/>
      <w:bookmarkEnd w:id="43"/>
    </w:p>
    <w:p w14:paraId="0F28860C" w14:textId="2F78DBEF" w:rsidR="00FD130A" w:rsidRPr="00D67548" w:rsidRDefault="00FD130A" w:rsidP="00FD130A">
      <w:pPr>
        <w:jc w:val="both"/>
        <w:rPr>
          <w:rFonts w:ascii="Arial" w:hAnsi="Arial" w:cs="Arial"/>
          <w:sz w:val="24"/>
          <w:szCs w:val="22"/>
        </w:rPr>
      </w:pPr>
      <w:r w:rsidRPr="00D67548">
        <w:rPr>
          <w:rFonts w:ascii="Arial" w:hAnsi="Arial" w:cs="Arial"/>
          <w:sz w:val="24"/>
          <w:szCs w:val="22"/>
        </w:rPr>
        <w:t xml:space="preserve">Wnioski o dofinansowanie projektów należy </w:t>
      </w:r>
      <w:r w:rsidR="00460BCD">
        <w:rPr>
          <w:rFonts w:ascii="Arial" w:hAnsi="Arial" w:cs="Arial"/>
          <w:sz w:val="24"/>
          <w:szCs w:val="22"/>
        </w:rPr>
        <w:t>składać</w:t>
      </w:r>
      <w:r w:rsidRPr="00D67548">
        <w:rPr>
          <w:rFonts w:ascii="Arial" w:hAnsi="Arial" w:cs="Arial"/>
          <w:sz w:val="24"/>
          <w:szCs w:val="22"/>
        </w:rPr>
        <w:t>:</w:t>
      </w:r>
    </w:p>
    <w:tbl>
      <w:tblPr>
        <w:tblStyle w:val="Tabela-Siatka"/>
        <w:tblW w:w="9169" w:type="dxa"/>
        <w:jc w:val="center"/>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169"/>
      </w:tblGrid>
      <w:tr w:rsidR="00E65310" w:rsidRPr="00600958" w14:paraId="619505D4" w14:textId="77777777" w:rsidTr="005417D3">
        <w:trPr>
          <w:jc w:val="center"/>
        </w:trPr>
        <w:tc>
          <w:tcPr>
            <w:tcW w:w="9169" w:type="dxa"/>
          </w:tcPr>
          <w:p w14:paraId="79D7E148" w14:textId="2E2BA950" w:rsidR="00FD130A" w:rsidRPr="00D67548" w:rsidRDefault="00840DE9" w:rsidP="005753F7">
            <w:pPr>
              <w:numPr>
                <w:ilvl w:val="0"/>
                <w:numId w:val="12"/>
              </w:numPr>
              <w:spacing w:before="0" w:after="0"/>
              <w:ind w:left="291" w:hanging="284"/>
              <w:jc w:val="center"/>
              <w:rPr>
                <w:rFonts w:ascii="Arial" w:hAnsi="Arial" w:cs="Arial"/>
                <w:b/>
                <w:sz w:val="24"/>
                <w:szCs w:val="24"/>
              </w:rPr>
            </w:pPr>
            <w:r>
              <w:rPr>
                <w:rFonts w:ascii="Arial" w:hAnsi="Arial" w:cs="Arial"/>
                <w:b/>
                <w:sz w:val="24"/>
                <w:szCs w:val="24"/>
              </w:rPr>
              <w:t xml:space="preserve">w formie elektronicznej </w:t>
            </w:r>
            <w:r w:rsidR="00FD130A" w:rsidRPr="00D67548">
              <w:rPr>
                <w:rFonts w:ascii="Arial" w:hAnsi="Arial" w:cs="Arial"/>
                <w:sz w:val="24"/>
                <w:szCs w:val="24"/>
              </w:rPr>
              <w:t xml:space="preserve">za pośrednictwem LSI MAKS2, </w:t>
            </w:r>
            <w:r>
              <w:rPr>
                <w:rFonts w:ascii="Arial" w:hAnsi="Arial" w:cs="Arial"/>
                <w:sz w:val="24"/>
                <w:szCs w:val="24"/>
              </w:rPr>
              <w:t xml:space="preserve">od dnia </w:t>
            </w:r>
            <w:r>
              <w:rPr>
                <w:rFonts w:ascii="Arial" w:hAnsi="Arial" w:cs="Arial"/>
                <w:b/>
                <w:sz w:val="24"/>
                <w:szCs w:val="24"/>
              </w:rPr>
              <w:t xml:space="preserve">25.07.2019 r. </w:t>
            </w:r>
            <w:r w:rsidR="00FD130A" w:rsidRPr="00D67548">
              <w:rPr>
                <w:rFonts w:ascii="Arial" w:hAnsi="Arial" w:cs="Arial"/>
                <w:sz w:val="24"/>
                <w:szCs w:val="24"/>
              </w:rPr>
              <w:t xml:space="preserve">od godziny </w:t>
            </w:r>
            <w:r w:rsidR="00FD130A" w:rsidRPr="000D3DC2">
              <w:rPr>
                <w:rFonts w:ascii="Arial" w:hAnsi="Arial" w:cs="Arial"/>
                <w:b/>
                <w:sz w:val="24"/>
                <w:szCs w:val="24"/>
              </w:rPr>
              <w:t>0:00</w:t>
            </w:r>
            <w:r w:rsidR="00FD130A" w:rsidRPr="00D67548">
              <w:rPr>
                <w:rFonts w:ascii="Arial" w:hAnsi="Arial" w:cs="Arial"/>
                <w:sz w:val="24"/>
                <w:szCs w:val="24"/>
              </w:rPr>
              <w:t xml:space="preserve"> </w:t>
            </w:r>
            <w:r>
              <w:rPr>
                <w:rFonts w:ascii="Arial" w:hAnsi="Arial" w:cs="Arial"/>
                <w:sz w:val="24"/>
                <w:szCs w:val="24"/>
              </w:rPr>
              <w:t xml:space="preserve">do dnia </w:t>
            </w:r>
            <w:r>
              <w:rPr>
                <w:rFonts w:ascii="Arial" w:hAnsi="Arial" w:cs="Arial"/>
                <w:b/>
                <w:sz w:val="24"/>
                <w:szCs w:val="24"/>
              </w:rPr>
              <w:t>12.08.2019 r.</w:t>
            </w:r>
            <w:r>
              <w:rPr>
                <w:rFonts w:ascii="Arial" w:hAnsi="Arial" w:cs="Arial"/>
                <w:sz w:val="24"/>
                <w:szCs w:val="24"/>
              </w:rPr>
              <w:t xml:space="preserve"> </w:t>
            </w:r>
            <w:r w:rsidR="00FD130A" w:rsidRPr="00D67548">
              <w:rPr>
                <w:rFonts w:ascii="Arial" w:hAnsi="Arial" w:cs="Arial"/>
                <w:sz w:val="24"/>
                <w:szCs w:val="24"/>
              </w:rPr>
              <w:t xml:space="preserve">do godziny </w:t>
            </w:r>
            <w:r w:rsidR="00FD130A" w:rsidRPr="000D3DC2">
              <w:rPr>
                <w:rFonts w:ascii="Arial" w:hAnsi="Arial" w:cs="Arial"/>
                <w:b/>
                <w:sz w:val="24"/>
                <w:szCs w:val="24"/>
              </w:rPr>
              <w:t>15:00</w:t>
            </w:r>
            <w:r w:rsidR="00FD130A" w:rsidRPr="00D67548">
              <w:rPr>
                <w:rFonts w:ascii="Arial" w:hAnsi="Arial" w:cs="Arial"/>
                <w:sz w:val="24"/>
                <w:szCs w:val="24"/>
              </w:rPr>
              <w:t>,</w:t>
            </w:r>
          </w:p>
          <w:p w14:paraId="6D444BD7" w14:textId="5F2E16CF" w:rsidR="00E52456" w:rsidRDefault="00840DE9" w:rsidP="005753F7">
            <w:pPr>
              <w:numPr>
                <w:ilvl w:val="0"/>
                <w:numId w:val="12"/>
              </w:numPr>
              <w:tabs>
                <w:tab w:val="left" w:pos="284"/>
              </w:tabs>
              <w:spacing w:before="120" w:after="120" w:line="360" w:lineRule="auto"/>
              <w:ind w:left="284" w:hanging="284"/>
              <w:jc w:val="center"/>
              <w:rPr>
                <w:rFonts w:ascii="Arial" w:hAnsi="Arial" w:cs="Arial"/>
                <w:sz w:val="24"/>
                <w:szCs w:val="24"/>
              </w:rPr>
            </w:pPr>
            <w:r>
              <w:rPr>
                <w:rFonts w:ascii="Arial" w:hAnsi="Arial" w:cs="Arial"/>
                <w:b/>
                <w:sz w:val="24"/>
                <w:szCs w:val="24"/>
              </w:rPr>
              <w:t xml:space="preserve">w formie papierowej </w:t>
            </w:r>
            <w:r>
              <w:rPr>
                <w:rFonts w:ascii="Arial" w:hAnsi="Arial" w:cs="Arial"/>
                <w:sz w:val="24"/>
                <w:szCs w:val="24"/>
              </w:rPr>
              <w:t xml:space="preserve">od dnia </w:t>
            </w:r>
            <w:r>
              <w:rPr>
                <w:rFonts w:ascii="Arial" w:hAnsi="Arial" w:cs="Arial"/>
                <w:b/>
                <w:sz w:val="24"/>
                <w:szCs w:val="24"/>
              </w:rPr>
              <w:t xml:space="preserve">25.07.2019 r. </w:t>
            </w:r>
            <w:r w:rsidRPr="00840DE9">
              <w:rPr>
                <w:rFonts w:ascii="Arial" w:hAnsi="Arial" w:cs="Arial"/>
                <w:sz w:val="24"/>
                <w:szCs w:val="24"/>
              </w:rPr>
              <w:t>do dnia</w:t>
            </w:r>
            <w:r>
              <w:rPr>
                <w:rFonts w:ascii="Arial" w:hAnsi="Arial" w:cs="Arial"/>
                <w:b/>
                <w:sz w:val="24"/>
                <w:szCs w:val="24"/>
              </w:rPr>
              <w:t xml:space="preserve"> 12.08.2019 r.</w:t>
            </w:r>
            <w:r w:rsidR="000C4061">
              <w:rPr>
                <w:rFonts w:ascii="Arial" w:hAnsi="Arial" w:cs="Arial"/>
                <w:b/>
                <w:sz w:val="24"/>
                <w:szCs w:val="24"/>
              </w:rPr>
              <w:t xml:space="preserve"> </w:t>
            </w:r>
            <w:r w:rsidR="00FD130A" w:rsidRPr="00D67548">
              <w:rPr>
                <w:rFonts w:ascii="Arial" w:hAnsi="Arial" w:cs="Arial"/>
                <w:sz w:val="24"/>
                <w:szCs w:val="24"/>
              </w:rPr>
              <w:t xml:space="preserve">w godzinach od </w:t>
            </w:r>
            <w:r w:rsidR="00FD130A" w:rsidRPr="000D3DC2">
              <w:rPr>
                <w:rFonts w:ascii="Arial" w:hAnsi="Arial" w:cs="Arial"/>
                <w:b/>
                <w:sz w:val="24"/>
                <w:szCs w:val="24"/>
              </w:rPr>
              <w:t>8:00</w:t>
            </w:r>
            <w:r w:rsidR="00FD130A" w:rsidRPr="00D67548">
              <w:rPr>
                <w:rFonts w:ascii="Arial" w:hAnsi="Arial" w:cs="Arial"/>
                <w:sz w:val="24"/>
                <w:szCs w:val="24"/>
              </w:rPr>
              <w:t xml:space="preserve"> do </w:t>
            </w:r>
            <w:r w:rsidR="00FD130A" w:rsidRPr="000D3DC2">
              <w:rPr>
                <w:rFonts w:ascii="Arial" w:hAnsi="Arial" w:cs="Arial"/>
                <w:b/>
                <w:sz w:val="24"/>
                <w:szCs w:val="24"/>
              </w:rPr>
              <w:t>15:00</w:t>
            </w:r>
            <w:r w:rsidR="00DC4351">
              <w:rPr>
                <w:rFonts w:ascii="Arial" w:hAnsi="Arial" w:cs="Arial"/>
                <w:sz w:val="24"/>
                <w:szCs w:val="24"/>
              </w:rPr>
              <w:t xml:space="preserve"> – w siedzibie IOK, </w:t>
            </w:r>
            <w:r w:rsidR="00FD130A" w:rsidRPr="00D67548">
              <w:rPr>
                <w:rFonts w:ascii="Arial" w:hAnsi="Arial" w:cs="Arial"/>
                <w:sz w:val="24"/>
                <w:szCs w:val="24"/>
              </w:rPr>
              <w:t>w Punkcie przyjmowania wniosków</w:t>
            </w:r>
            <w:r w:rsidR="00E52456">
              <w:rPr>
                <w:rFonts w:ascii="Arial" w:hAnsi="Arial" w:cs="Arial"/>
                <w:sz w:val="24"/>
                <w:szCs w:val="24"/>
              </w:rPr>
              <w:t>:</w:t>
            </w:r>
          </w:p>
          <w:p w14:paraId="10648F04" w14:textId="093625F6" w:rsidR="00E52456" w:rsidRPr="005753F7" w:rsidRDefault="00FD130A" w:rsidP="00E52456">
            <w:pPr>
              <w:tabs>
                <w:tab w:val="left" w:pos="284"/>
              </w:tabs>
              <w:spacing w:before="120" w:after="120" w:line="360" w:lineRule="auto"/>
              <w:ind w:left="284"/>
              <w:jc w:val="center"/>
              <w:rPr>
                <w:rFonts w:ascii="Arial" w:hAnsi="Arial" w:cs="Arial"/>
                <w:b/>
                <w:bCs/>
                <w:sz w:val="24"/>
                <w:szCs w:val="24"/>
              </w:rPr>
            </w:pPr>
            <w:r w:rsidRPr="005753F7">
              <w:rPr>
                <w:rFonts w:ascii="Arial" w:hAnsi="Arial" w:cs="Arial"/>
                <w:b/>
                <w:bCs/>
                <w:sz w:val="24"/>
                <w:szCs w:val="24"/>
              </w:rPr>
              <w:t>Urz</w:t>
            </w:r>
            <w:r w:rsidR="00E52456" w:rsidRPr="005753F7">
              <w:rPr>
                <w:rFonts w:ascii="Arial" w:hAnsi="Arial" w:cs="Arial"/>
                <w:b/>
                <w:bCs/>
                <w:sz w:val="24"/>
                <w:szCs w:val="24"/>
              </w:rPr>
              <w:t>ą</w:t>
            </w:r>
            <w:r w:rsidRPr="005753F7">
              <w:rPr>
                <w:rFonts w:ascii="Arial" w:hAnsi="Arial" w:cs="Arial"/>
                <w:b/>
                <w:bCs/>
                <w:sz w:val="24"/>
                <w:szCs w:val="24"/>
              </w:rPr>
              <w:t>d Marszałkowski</w:t>
            </w:r>
            <w:r w:rsidR="00E52456" w:rsidRPr="005753F7">
              <w:rPr>
                <w:rFonts w:ascii="Arial" w:hAnsi="Arial" w:cs="Arial"/>
                <w:b/>
                <w:bCs/>
                <w:sz w:val="24"/>
                <w:szCs w:val="24"/>
              </w:rPr>
              <w:t xml:space="preserve"> </w:t>
            </w:r>
            <w:r w:rsidRPr="005753F7">
              <w:rPr>
                <w:rFonts w:ascii="Arial" w:hAnsi="Arial" w:cs="Arial"/>
                <w:b/>
                <w:bCs/>
                <w:sz w:val="24"/>
                <w:szCs w:val="24"/>
              </w:rPr>
              <w:t>Województwa Warmińsko-Mazurskiego</w:t>
            </w:r>
          </w:p>
          <w:p w14:paraId="2F7E369E" w14:textId="77777777" w:rsidR="005753F7" w:rsidRDefault="00FD130A" w:rsidP="00E52456">
            <w:pPr>
              <w:tabs>
                <w:tab w:val="left" w:pos="284"/>
              </w:tabs>
              <w:spacing w:before="120" w:after="120" w:line="360" w:lineRule="auto"/>
              <w:ind w:left="284"/>
              <w:jc w:val="center"/>
              <w:rPr>
                <w:rFonts w:ascii="Arial" w:hAnsi="Arial" w:cs="Arial"/>
                <w:bCs/>
                <w:sz w:val="24"/>
                <w:szCs w:val="24"/>
              </w:rPr>
            </w:pPr>
            <w:r w:rsidRPr="005753F7">
              <w:rPr>
                <w:rFonts w:ascii="Arial" w:hAnsi="Arial" w:cs="Arial"/>
                <w:b/>
                <w:bCs/>
                <w:sz w:val="24"/>
                <w:szCs w:val="24"/>
              </w:rPr>
              <w:t>Regionaln</w:t>
            </w:r>
            <w:r w:rsidR="0092242B" w:rsidRPr="005753F7">
              <w:rPr>
                <w:rFonts w:ascii="Arial" w:hAnsi="Arial" w:cs="Arial"/>
                <w:b/>
                <w:bCs/>
                <w:sz w:val="24"/>
                <w:szCs w:val="24"/>
              </w:rPr>
              <w:t>y Ośrodek Polityki Społecznej,</w:t>
            </w:r>
            <w:r w:rsidR="0092242B" w:rsidRPr="005753F7">
              <w:rPr>
                <w:rFonts w:ascii="Arial" w:hAnsi="Arial" w:cs="Arial"/>
                <w:b/>
                <w:bCs/>
                <w:sz w:val="24"/>
                <w:szCs w:val="24"/>
              </w:rPr>
              <w:br/>
            </w:r>
            <w:r w:rsidRPr="005753F7">
              <w:rPr>
                <w:rFonts w:ascii="Arial" w:hAnsi="Arial" w:cs="Arial"/>
                <w:b/>
                <w:bCs/>
                <w:sz w:val="24"/>
                <w:szCs w:val="24"/>
              </w:rPr>
              <w:t xml:space="preserve">ul. Głowackiego 17, 10-447 Olsztyn, Pokój 212 </w:t>
            </w:r>
            <w:r w:rsidR="0092242B" w:rsidRPr="005753F7">
              <w:rPr>
                <w:rFonts w:ascii="Arial" w:hAnsi="Arial" w:cs="Arial"/>
                <w:b/>
                <w:bCs/>
                <w:sz w:val="24"/>
                <w:szCs w:val="24"/>
              </w:rPr>
              <w:t>(piętro II)</w:t>
            </w:r>
          </w:p>
          <w:p w14:paraId="22458F3E" w14:textId="1296DBE7" w:rsidR="00E65310" w:rsidRPr="00450559" w:rsidRDefault="0092242B" w:rsidP="00E52456">
            <w:pPr>
              <w:tabs>
                <w:tab w:val="left" w:pos="284"/>
              </w:tabs>
              <w:spacing w:before="120" w:after="120" w:line="360" w:lineRule="auto"/>
              <w:ind w:left="284"/>
              <w:jc w:val="center"/>
              <w:rPr>
                <w:rFonts w:ascii="Arial" w:hAnsi="Arial" w:cs="Arial"/>
                <w:sz w:val="24"/>
                <w:szCs w:val="24"/>
              </w:rPr>
            </w:pPr>
            <w:r w:rsidRPr="00D058E4">
              <w:rPr>
                <w:rFonts w:ascii="Arial" w:hAnsi="Arial" w:cs="Arial"/>
                <w:bCs/>
                <w:sz w:val="24"/>
                <w:szCs w:val="24"/>
              </w:rPr>
              <w:t>(wejście do budynku</w:t>
            </w:r>
            <w:r w:rsidR="00CD6C0F">
              <w:rPr>
                <w:rFonts w:ascii="Arial" w:hAnsi="Arial" w:cs="Arial"/>
                <w:bCs/>
                <w:sz w:val="24"/>
                <w:szCs w:val="24"/>
              </w:rPr>
              <w:t xml:space="preserve"> </w:t>
            </w:r>
            <w:r w:rsidR="00FD130A" w:rsidRPr="00D67548">
              <w:rPr>
                <w:rFonts w:ascii="Arial" w:hAnsi="Arial" w:cs="Arial"/>
                <w:bCs/>
                <w:sz w:val="24"/>
                <w:szCs w:val="24"/>
              </w:rPr>
              <w:t>od strony Placu Solidarności)</w:t>
            </w:r>
          </w:p>
        </w:tc>
      </w:tr>
    </w:tbl>
    <w:p w14:paraId="13DA26AD" w14:textId="77777777" w:rsidR="00FD130A" w:rsidRPr="00D67548" w:rsidRDefault="00FD130A" w:rsidP="00D67548">
      <w:pPr>
        <w:pStyle w:val="Akapitzlist"/>
        <w:autoSpaceDE w:val="0"/>
        <w:autoSpaceDN w:val="0"/>
        <w:adjustRightInd w:val="0"/>
        <w:spacing w:line="360" w:lineRule="auto"/>
        <w:ind w:left="0"/>
        <w:jc w:val="both"/>
        <w:rPr>
          <w:rFonts w:ascii="Arial" w:eastAsia="Calibri" w:hAnsi="Arial" w:cs="Arial"/>
          <w:color w:val="000000"/>
          <w:sz w:val="24"/>
          <w:szCs w:val="22"/>
        </w:rPr>
      </w:pPr>
      <w:r w:rsidRPr="00D67548">
        <w:rPr>
          <w:rFonts w:ascii="Arial" w:hAnsi="Arial" w:cs="Arial"/>
          <w:sz w:val="24"/>
          <w:szCs w:val="22"/>
        </w:rPr>
        <w:t xml:space="preserve">Wnioski w wersji papierowej można składać osobiście lub nadsyłać pocztą/przesyłką </w:t>
      </w:r>
      <w:r w:rsidRPr="00D67548">
        <w:rPr>
          <w:rFonts w:ascii="Arial" w:hAnsi="Arial" w:cs="Arial"/>
          <w:color w:val="000000"/>
          <w:sz w:val="24"/>
          <w:szCs w:val="22"/>
        </w:rPr>
        <w:t xml:space="preserve">kurierską. </w:t>
      </w:r>
      <w:r w:rsidRPr="00D67548">
        <w:rPr>
          <w:rFonts w:ascii="Arial" w:eastAsia="Calibri" w:hAnsi="Arial" w:cs="Arial"/>
          <w:color w:val="000000"/>
          <w:sz w:val="24"/>
          <w:szCs w:val="22"/>
        </w:rPr>
        <w:t xml:space="preserve">Termin uznaje się za zachowany (zgodnie z art. 57 </w:t>
      </w:r>
      <w:r w:rsidRPr="00D67548">
        <w:rPr>
          <w:rFonts w:ascii="Arial" w:hAnsi="Arial" w:cs="Arial"/>
          <w:color w:val="000000"/>
          <w:sz w:val="24"/>
          <w:szCs w:val="22"/>
        </w:rPr>
        <w:t>§5 KPA)</w:t>
      </w:r>
      <w:r w:rsidRPr="00D67548">
        <w:rPr>
          <w:rFonts w:ascii="Arial" w:eastAsia="Calibri" w:hAnsi="Arial" w:cs="Arial"/>
          <w:color w:val="000000"/>
          <w:sz w:val="24"/>
          <w:szCs w:val="22"/>
        </w:rPr>
        <w:t xml:space="preserve">, </w:t>
      </w:r>
      <w:r w:rsidRPr="00D67548">
        <w:rPr>
          <w:rFonts w:ascii="Arial" w:eastAsia="Calibri" w:hAnsi="Arial" w:cs="Arial"/>
          <w:b/>
          <w:color w:val="000000"/>
          <w:sz w:val="24"/>
          <w:szCs w:val="22"/>
          <w:u w:val="single"/>
        </w:rPr>
        <w:t xml:space="preserve">jeżeli ostatniego dnia naboru </w:t>
      </w:r>
      <w:r w:rsidRPr="00D67548">
        <w:rPr>
          <w:rFonts w:ascii="Arial" w:eastAsia="Calibri" w:hAnsi="Arial" w:cs="Arial"/>
          <w:color w:val="000000"/>
          <w:sz w:val="24"/>
          <w:szCs w:val="22"/>
        </w:rPr>
        <w:t>wypełniony wniosek o dofinansowanie projektu w wersji papierowej został w szczególności:</w:t>
      </w:r>
    </w:p>
    <w:p w14:paraId="330A6C9A" w14:textId="77777777" w:rsidR="00FD130A" w:rsidRPr="00D67548" w:rsidRDefault="00FD130A" w:rsidP="00D67548">
      <w:pPr>
        <w:pStyle w:val="Akapitzlist"/>
        <w:numPr>
          <w:ilvl w:val="0"/>
          <w:numId w:val="189"/>
        </w:numPr>
        <w:autoSpaceDE w:val="0"/>
        <w:autoSpaceDN w:val="0"/>
        <w:adjustRightInd w:val="0"/>
        <w:spacing w:line="360" w:lineRule="auto"/>
        <w:ind w:left="709" w:hanging="425"/>
        <w:jc w:val="both"/>
        <w:rPr>
          <w:rFonts w:ascii="Arial" w:eastAsia="Calibri" w:hAnsi="Arial" w:cs="Arial"/>
          <w:color w:val="000000"/>
          <w:sz w:val="24"/>
          <w:szCs w:val="22"/>
        </w:rPr>
      </w:pPr>
      <w:r w:rsidRPr="00D67548">
        <w:rPr>
          <w:rFonts w:ascii="Arial" w:eastAsia="Calibri" w:hAnsi="Arial" w:cs="Arial"/>
          <w:color w:val="000000"/>
          <w:sz w:val="24"/>
          <w:szCs w:val="22"/>
        </w:rPr>
        <w:t>nadany w polskiej placówce pocztowej operatora wyznaczonego w rozumieniu ustawy z dnia 23 listopada 2012 r. – Prawo pocztowe;</w:t>
      </w:r>
    </w:p>
    <w:p w14:paraId="78172F91" w14:textId="0FC4817F" w:rsidR="00FD130A" w:rsidRPr="00D67548" w:rsidRDefault="00FD130A" w:rsidP="00D67548">
      <w:pPr>
        <w:pStyle w:val="Akapitzlist"/>
        <w:numPr>
          <w:ilvl w:val="0"/>
          <w:numId w:val="189"/>
        </w:numPr>
        <w:autoSpaceDE w:val="0"/>
        <w:autoSpaceDN w:val="0"/>
        <w:adjustRightInd w:val="0"/>
        <w:spacing w:line="360" w:lineRule="auto"/>
        <w:ind w:left="709" w:hanging="425"/>
        <w:jc w:val="both"/>
        <w:rPr>
          <w:rFonts w:ascii="Arial" w:eastAsia="Calibri" w:hAnsi="Arial" w:cs="Arial"/>
          <w:color w:val="000000"/>
          <w:sz w:val="24"/>
          <w:szCs w:val="22"/>
        </w:rPr>
      </w:pPr>
      <w:r w:rsidRPr="00D67548">
        <w:rPr>
          <w:rFonts w:ascii="Arial" w:eastAsia="Calibri" w:hAnsi="Arial" w:cs="Arial"/>
          <w:color w:val="000000"/>
          <w:sz w:val="24"/>
          <w:szCs w:val="22"/>
        </w:rPr>
        <w:t>złożony osobiście.</w:t>
      </w:r>
    </w:p>
    <w:p w14:paraId="743F2B5F" w14:textId="027CC945" w:rsidR="00382A44" w:rsidRDefault="00EB4387" w:rsidP="00D67548">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W uzasadnionych przypadkach IOK</w:t>
      </w:r>
      <w:r w:rsidR="00D515B0">
        <w:rPr>
          <w:rFonts w:ascii="Arial" w:hAnsi="Arial" w:cs="Arial"/>
          <w:sz w:val="24"/>
          <w:szCs w:val="24"/>
        </w:rPr>
        <w:t xml:space="preserve"> ma prawo skrócenia terminu składania wniosków o dofinansowanie projektów.</w:t>
      </w:r>
      <w:r w:rsidR="00597D48">
        <w:rPr>
          <w:rFonts w:ascii="Arial" w:hAnsi="Arial" w:cs="Arial"/>
          <w:sz w:val="24"/>
          <w:szCs w:val="24"/>
        </w:rPr>
        <w:t xml:space="preserve"> </w:t>
      </w:r>
      <w:r w:rsidR="00597D48" w:rsidRPr="001E407C">
        <w:rPr>
          <w:rFonts w:ascii="Arial" w:hAnsi="Arial" w:cs="Arial"/>
          <w:sz w:val="24"/>
          <w:szCs w:val="24"/>
        </w:rPr>
        <w:t xml:space="preserve">W przypadku </w:t>
      </w:r>
      <w:r w:rsidR="00597D48">
        <w:rPr>
          <w:rFonts w:ascii="Arial" w:hAnsi="Arial" w:cs="Arial"/>
          <w:sz w:val="24"/>
          <w:szCs w:val="24"/>
        </w:rPr>
        <w:t>skrócenia terminu składania wniosków</w:t>
      </w:r>
      <w:r w:rsidR="00597D48">
        <w:rPr>
          <w:rFonts w:ascii="Arial" w:hAnsi="Arial" w:cs="Arial"/>
          <w:sz w:val="24"/>
          <w:szCs w:val="24"/>
        </w:rPr>
        <w:br/>
        <w:t xml:space="preserve">o dofinansowanie projektów – informacja o tym fakcie zostanie podana </w:t>
      </w:r>
      <w:r w:rsidR="00597D48" w:rsidRPr="001E407C">
        <w:rPr>
          <w:rFonts w:ascii="Arial" w:hAnsi="Arial" w:cs="Arial"/>
          <w:sz w:val="24"/>
          <w:szCs w:val="24"/>
        </w:rPr>
        <w:t>do publicznej wiadomości</w:t>
      </w:r>
      <w:r w:rsidR="00597D48">
        <w:rPr>
          <w:rFonts w:ascii="Arial" w:hAnsi="Arial" w:cs="Arial"/>
          <w:sz w:val="24"/>
          <w:szCs w:val="24"/>
        </w:rPr>
        <w:t>,</w:t>
      </w:r>
      <w:r w:rsidR="00597D48" w:rsidRPr="001E407C">
        <w:rPr>
          <w:rFonts w:ascii="Arial" w:hAnsi="Arial" w:cs="Arial"/>
          <w:sz w:val="24"/>
          <w:szCs w:val="24"/>
        </w:rPr>
        <w:t xml:space="preserve"> wraz z podaniem przyczyny oraz terminu, </w:t>
      </w:r>
      <w:r w:rsidR="00597D48">
        <w:rPr>
          <w:rFonts w:ascii="Arial" w:hAnsi="Arial" w:cs="Arial"/>
          <w:sz w:val="24"/>
          <w:szCs w:val="24"/>
        </w:rPr>
        <w:t xml:space="preserve">do którego należy składać wnioski o dofinansowanie projektów. </w:t>
      </w:r>
      <w:r w:rsidR="00597D48" w:rsidRPr="001E407C">
        <w:rPr>
          <w:rFonts w:ascii="Arial" w:hAnsi="Arial" w:cs="Arial"/>
          <w:sz w:val="24"/>
          <w:szCs w:val="24"/>
        </w:rPr>
        <w:t xml:space="preserve">Informacja zostanie </w:t>
      </w:r>
      <w:r w:rsidR="00597D48" w:rsidRPr="001E407C">
        <w:rPr>
          <w:rFonts w:ascii="Arial" w:hAnsi="Arial" w:cs="Arial"/>
          <w:sz w:val="24"/>
        </w:rPr>
        <w:t xml:space="preserve">przekazana tymi samymi kanałami, za pomocą </w:t>
      </w:r>
      <w:r w:rsidR="00597D48">
        <w:rPr>
          <w:rFonts w:ascii="Arial" w:hAnsi="Arial" w:cs="Arial"/>
          <w:sz w:val="24"/>
        </w:rPr>
        <w:t xml:space="preserve">których przekazano informację o </w:t>
      </w:r>
      <w:r w:rsidR="00597D48" w:rsidRPr="001E407C">
        <w:rPr>
          <w:rFonts w:ascii="Arial" w:hAnsi="Arial" w:cs="Arial"/>
          <w:sz w:val="24"/>
        </w:rPr>
        <w:t>ogłoszeniu konkursu.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9025"/>
      </w:tblGrid>
      <w:tr w:rsidR="00184E4F" w14:paraId="5E864ADD" w14:textId="77777777" w:rsidTr="008179EA">
        <w:tc>
          <w:tcPr>
            <w:tcW w:w="9211" w:type="dxa"/>
          </w:tcPr>
          <w:p w14:paraId="618FA154" w14:textId="34D4DD82" w:rsidR="006A460D" w:rsidRDefault="00184E4F" w:rsidP="00D67548">
            <w:pPr>
              <w:autoSpaceDE w:val="0"/>
              <w:autoSpaceDN w:val="0"/>
              <w:adjustRightInd w:val="0"/>
              <w:spacing w:before="120" w:after="120" w:line="360" w:lineRule="auto"/>
              <w:jc w:val="both"/>
              <w:rPr>
                <w:rFonts w:ascii="Arial" w:hAnsi="Arial" w:cs="Arial"/>
                <w:b/>
                <w:color w:val="000000"/>
                <w:sz w:val="24"/>
                <w:szCs w:val="24"/>
              </w:rPr>
            </w:pPr>
            <w:r w:rsidRPr="00184E4F">
              <w:rPr>
                <w:rFonts w:ascii="Arial" w:hAnsi="Arial" w:cs="Arial"/>
                <w:b/>
                <w:color w:val="000000"/>
                <w:sz w:val="24"/>
                <w:szCs w:val="24"/>
              </w:rPr>
              <w:t>U</w:t>
            </w:r>
            <w:r w:rsidR="0025590C">
              <w:rPr>
                <w:rFonts w:ascii="Arial" w:hAnsi="Arial" w:cs="Arial"/>
                <w:b/>
                <w:color w:val="000000"/>
                <w:sz w:val="24"/>
                <w:szCs w:val="24"/>
              </w:rPr>
              <w:t>WAGA</w:t>
            </w:r>
            <w:r w:rsidRPr="00184E4F">
              <w:rPr>
                <w:rFonts w:ascii="Arial" w:hAnsi="Arial" w:cs="Arial"/>
                <w:b/>
                <w:color w:val="000000"/>
                <w:sz w:val="24"/>
                <w:szCs w:val="24"/>
              </w:rPr>
              <w:t>!</w:t>
            </w:r>
            <w:r w:rsidR="00162FE8">
              <w:rPr>
                <w:rFonts w:ascii="Arial" w:hAnsi="Arial" w:cs="Arial"/>
                <w:b/>
                <w:color w:val="000000"/>
                <w:sz w:val="24"/>
                <w:szCs w:val="24"/>
              </w:rPr>
              <w:t xml:space="preserve"> </w:t>
            </w:r>
            <w:r w:rsidR="00C44019" w:rsidRPr="00C44019">
              <w:rPr>
                <w:rFonts w:ascii="Arial" w:hAnsi="Arial" w:cs="Arial"/>
                <w:color w:val="000000"/>
                <w:sz w:val="24"/>
                <w:szCs w:val="24"/>
              </w:rPr>
              <w:t>O dotrzymaniu terminu decyduj</w:t>
            </w:r>
            <w:r w:rsidR="00F652F9">
              <w:rPr>
                <w:rFonts w:ascii="Arial" w:hAnsi="Arial" w:cs="Arial"/>
                <w:color w:val="000000"/>
                <w:sz w:val="24"/>
                <w:szCs w:val="24"/>
              </w:rPr>
              <w:t>e data i godzina wpływu wniosku</w:t>
            </w:r>
            <w:r w:rsidR="00F652F9">
              <w:rPr>
                <w:rFonts w:ascii="Arial" w:hAnsi="Arial" w:cs="Arial"/>
                <w:color w:val="000000"/>
                <w:sz w:val="24"/>
                <w:szCs w:val="24"/>
              </w:rPr>
              <w:br/>
            </w:r>
            <w:r w:rsidR="00C44019" w:rsidRPr="00C44019">
              <w:rPr>
                <w:rFonts w:ascii="Arial" w:hAnsi="Arial" w:cs="Arial"/>
                <w:color w:val="000000"/>
                <w:sz w:val="24"/>
                <w:szCs w:val="24"/>
              </w:rPr>
              <w:t>o dofinansowanie projektu w formie elektronicznej złożonej za pośrednictwem LSI MAKS2. Po upływie wskazanego terminu złożenie wniosku o dofinansowanie pro</w:t>
            </w:r>
            <w:r w:rsidR="00F01397">
              <w:rPr>
                <w:rFonts w:ascii="Arial" w:hAnsi="Arial" w:cs="Arial"/>
                <w:color w:val="000000"/>
                <w:sz w:val="24"/>
                <w:szCs w:val="24"/>
              </w:rPr>
              <w:t>jektu za pośrednictwem LSI MAKS</w:t>
            </w:r>
            <w:r w:rsidR="00162FE8">
              <w:rPr>
                <w:rFonts w:ascii="Arial" w:hAnsi="Arial" w:cs="Arial"/>
                <w:color w:val="000000"/>
                <w:sz w:val="24"/>
                <w:szCs w:val="24"/>
              </w:rPr>
              <w:t>2 będzie niemożliwe.</w:t>
            </w:r>
          </w:p>
          <w:p w14:paraId="64E70A7B" w14:textId="229C503A" w:rsidR="00C44019" w:rsidRPr="006A460D" w:rsidRDefault="00C44019" w:rsidP="00D67548">
            <w:pPr>
              <w:autoSpaceDE w:val="0"/>
              <w:autoSpaceDN w:val="0"/>
              <w:adjustRightInd w:val="0"/>
              <w:spacing w:before="120" w:after="120" w:line="360" w:lineRule="auto"/>
              <w:jc w:val="both"/>
              <w:rPr>
                <w:rFonts w:ascii="Arial" w:hAnsi="Arial" w:cs="Arial"/>
                <w:b/>
                <w:color w:val="000000"/>
                <w:sz w:val="24"/>
                <w:szCs w:val="24"/>
              </w:rPr>
            </w:pPr>
            <w:r w:rsidRPr="00C44019">
              <w:rPr>
                <w:rFonts w:ascii="Arial" w:hAnsi="Arial" w:cs="Arial"/>
                <w:bCs/>
                <w:color w:val="000000"/>
                <w:sz w:val="24"/>
                <w:szCs w:val="24"/>
              </w:rPr>
              <w:t xml:space="preserve">Papierowa </w:t>
            </w:r>
            <w:r w:rsidR="00F01397">
              <w:rPr>
                <w:rFonts w:ascii="Arial" w:hAnsi="Arial" w:cs="Arial"/>
                <w:bCs/>
                <w:color w:val="000000"/>
                <w:sz w:val="24"/>
                <w:szCs w:val="24"/>
              </w:rPr>
              <w:t xml:space="preserve">i elektroniczna wersja wniosku </w:t>
            </w:r>
            <w:r w:rsidRPr="00C44019">
              <w:rPr>
                <w:rFonts w:ascii="Arial" w:hAnsi="Arial" w:cs="Arial"/>
                <w:bCs/>
                <w:color w:val="000000"/>
                <w:sz w:val="24"/>
                <w:szCs w:val="24"/>
              </w:rPr>
              <w:t>o dofinansowanie projektu mus</w:t>
            </w:r>
            <w:r w:rsidR="0000793A">
              <w:rPr>
                <w:rFonts w:ascii="Arial" w:hAnsi="Arial" w:cs="Arial"/>
                <w:bCs/>
                <w:color w:val="000000"/>
                <w:sz w:val="24"/>
                <w:szCs w:val="24"/>
              </w:rPr>
              <w:t>zą</w:t>
            </w:r>
            <w:r w:rsidRPr="00C44019">
              <w:rPr>
                <w:rFonts w:ascii="Arial" w:hAnsi="Arial" w:cs="Arial"/>
                <w:bCs/>
                <w:color w:val="000000"/>
                <w:sz w:val="24"/>
                <w:szCs w:val="24"/>
              </w:rPr>
              <w:t xml:space="preserve"> posiadać jednobrzmiącą sumę kontrolną.</w:t>
            </w:r>
          </w:p>
          <w:p w14:paraId="1C7CCD33" w14:textId="77777777" w:rsidR="00E37BAC" w:rsidRDefault="00830E35" w:rsidP="00D67548">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Jednocześnie, </w:t>
            </w:r>
            <w:r w:rsidR="0073652B" w:rsidRPr="0073652B">
              <w:rPr>
                <w:rFonts w:ascii="Arial" w:hAnsi="Arial" w:cs="Arial"/>
                <w:color w:val="000000"/>
                <w:sz w:val="24"/>
                <w:szCs w:val="24"/>
              </w:rPr>
              <w:t>Wnioskodawca zobowiązany jest do dostarc</w:t>
            </w:r>
            <w:r w:rsidR="00414E8C">
              <w:rPr>
                <w:rFonts w:ascii="Arial" w:hAnsi="Arial" w:cs="Arial"/>
                <w:color w:val="000000"/>
                <w:sz w:val="24"/>
                <w:szCs w:val="24"/>
              </w:rPr>
              <w:t xml:space="preserve">zenia wersji papierowej wniosku o dofinansowanie projektu </w:t>
            </w:r>
            <w:r w:rsidR="0073652B" w:rsidRPr="0073652B">
              <w:rPr>
                <w:rFonts w:ascii="Arial" w:hAnsi="Arial" w:cs="Arial"/>
                <w:color w:val="000000"/>
                <w:sz w:val="24"/>
                <w:szCs w:val="24"/>
              </w:rPr>
              <w:t>w terminie wskazanym powyżej.</w:t>
            </w:r>
          </w:p>
          <w:p w14:paraId="0E89FB9C" w14:textId="5A5CAFD1" w:rsidR="00184E4F" w:rsidRPr="00C44019" w:rsidRDefault="0073652B" w:rsidP="00D67548">
            <w:pPr>
              <w:autoSpaceDE w:val="0"/>
              <w:autoSpaceDN w:val="0"/>
              <w:adjustRightInd w:val="0"/>
              <w:spacing w:before="120" w:after="120" w:line="360" w:lineRule="auto"/>
              <w:jc w:val="both"/>
              <w:rPr>
                <w:rFonts w:ascii="Arial" w:hAnsi="Arial" w:cs="Arial"/>
                <w:bCs/>
                <w:color w:val="000000"/>
                <w:sz w:val="24"/>
                <w:szCs w:val="24"/>
              </w:rPr>
            </w:pPr>
            <w:r w:rsidRPr="0073652B">
              <w:rPr>
                <w:rFonts w:ascii="Arial" w:hAnsi="Arial" w:cs="Arial"/>
                <w:color w:val="000000"/>
                <w:sz w:val="24"/>
                <w:szCs w:val="24"/>
              </w:rPr>
              <w:t>W przypadku braku wersji papierowej wniosku</w:t>
            </w:r>
            <w:r w:rsidR="00E62FCD">
              <w:rPr>
                <w:rFonts w:ascii="Arial" w:hAnsi="Arial" w:cs="Arial"/>
                <w:color w:val="000000"/>
                <w:sz w:val="24"/>
                <w:szCs w:val="24"/>
              </w:rPr>
              <w:t xml:space="preserve"> </w:t>
            </w:r>
            <w:r w:rsidR="00BE0826">
              <w:rPr>
                <w:rFonts w:ascii="Arial" w:hAnsi="Arial" w:cs="Arial"/>
                <w:color w:val="000000"/>
                <w:sz w:val="24"/>
                <w:szCs w:val="24"/>
              </w:rPr>
              <w:t>o dofinansowanie projektu</w:t>
            </w:r>
            <w:r w:rsidRPr="0073652B">
              <w:rPr>
                <w:rFonts w:ascii="Arial" w:hAnsi="Arial" w:cs="Arial"/>
                <w:color w:val="000000"/>
                <w:sz w:val="24"/>
                <w:szCs w:val="24"/>
              </w:rPr>
              <w:t>, Wnioskodawca zostanie wezwany do jej przedłożenia</w:t>
            </w:r>
            <w:r w:rsidR="00E62FCD">
              <w:rPr>
                <w:rFonts w:ascii="Arial" w:hAnsi="Arial" w:cs="Arial"/>
                <w:color w:val="000000"/>
                <w:sz w:val="24"/>
                <w:szCs w:val="24"/>
              </w:rPr>
              <w:t xml:space="preserve"> </w:t>
            </w:r>
            <w:r w:rsidRPr="0073652B">
              <w:rPr>
                <w:rFonts w:ascii="Arial" w:hAnsi="Arial" w:cs="Arial"/>
                <w:color w:val="000000"/>
                <w:sz w:val="24"/>
                <w:szCs w:val="24"/>
              </w:rPr>
              <w:t xml:space="preserve">na etapie weryfikacji </w:t>
            </w:r>
            <w:r w:rsidR="001D3CE2">
              <w:rPr>
                <w:rFonts w:ascii="Arial" w:hAnsi="Arial" w:cs="Arial"/>
                <w:color w:val="000000"/>
                <w:sz w:val="24"/>
                <w:szCs w:val="24"/>
              </w:rPr>
              <w:t xml:space="preserve">warunków </w:t>
            </w:r>
            <w:r w:rsidRPr="0073652B">
              <w:rPr>
                <w:rFonts w:ascii="Arial" w:hAnsi="Arial" w:cs="Arial"/>
                <w:color w:val="000000"/>
                <w:sz w:val="24"/>
                <w:szCs w:val="24"/>
              </w:rPr>
              <w:t>formalnych</w:t>
            </w:r>
            <w:r w:rsidR="00E62FCD">
              <w:rPr>
                <w:rFonts w:ascii="Arial" w:hAnsi="Arial" w:cs="Arial"/>
                <w:color w:val="000000"/>
                <w:sz w:val="24"/>
                <w:szCs w:val="24"/>
              </w:rPr>
              <w:t xml:space="preserve"> pod rygorem pozostawienia wniosku o dofinansowanie projektu bez rozpatrzenia.</w:t>
            </w:r>
          </w:p>
        </w:tc>
      </w:tr>
    </w:tbl>
    <w:p w14:paraId="671EE3B0" w14:textId="77777777" w:rsidR="00C94AFB" w:rsidRPr="00CE1F42" w:rsidRDefault="00C94AFB">
      <w:pPr>
        <w:spacing w:before="120" w:after="120" w:line="360" w:lineRule="auto"/>
        <w:jc w:val="both"/>
        <w:rPr>
          <w:rFonts w:ascii="Arial" w:hAnsi="Arial" w:cs="Arial"/>
          <w:sz w:val="2"/>
        </w:rPr>
      </w:pPr>
      <w:bookmarkStart w:id="44" w:name="_Toc459968651"/>
      <w:bookmarkStart w:id="45" w:name="_Toc469056198"/>
    </w:p>
    <w:p w14:paraId="73DFD82C" w14:textId="3380449E" w:rsidR="00A65EDF" w:rsidRDefault="003D484E" w:rsidP="0018498F">
      <w:pPr>
        <w:shd w:val="clear" w:color="auto" w:fill="E5DFEC" w:themeFill="accent4" w:themeFillTint="33"/>
        <w:autoSpaceDE w:val="0"/>
        <w:autoSpaceDN w:val="0"/>
        <w:adjustRightInd w:val="0"/>
        <w:spacing w:before="120" w:after="120" w:line="360" w:lineRule="auto"/>
        <w:jc w:val="both"/>
        <w:rPr>
          <w:rFonts w:ascii="Arial" w:eastAsia="Calibri" w:hAnsi="Arial" w:cs="Arial"/>
          <w:color w:val="000000"/>
          <w:sz w:val="24"/>
          <w:szCs w:val="24"/>
        </w:rPr>
      </w:pPr>
      <w:r w:rsidRPr="003D484E">
        <w:rPr>
          <w:rFonts w:ascii="Arial" w:eastAsia="Calibri" w:hAnsi="Arial" w:cs="Arial"/>
          <w:color w:val="000000"/>
          <w:sz w:val="24"/>
          <w:szCs w:val="24"/>
        </w:rPr>
        <w:t xml:space="preserve">Od dnia ogłoszenia konkursu, nabór wniosków o dofinansowanie projektów jest aktywny w LSI MAKS2, co oznacza, że Wnioskodawca ma możliwość tworzenia wniosku o dofinansowanie projektu przed rozpoczęciem naboru. Wypełniony wniosek o dofinansowanie projektu można jednakże przesłać najwcześniej 25.07.2019 r. </w:t>
      </w:r>
      <w:r>
        <w:rPr>
          <w:rFonts w:ascii="Arial" w:eastAsia="Calibri" w:hAnsi="Arial" w:cs="Arial"/>
          <w:color w:val="000000"/>
          <w:sz w:val="24"/>
          <w:szCs w:val="24"/>
        </w:rPr>
        <w:br/>
      </w:r>
      <w:r w:rsidRPr="003D484E">
        <w:rPr>
          <w:rFonts w:ascii="Arial" w:eastAsia="Calibri" w:hAnsi="Arial" w:cs="Arial"/>
          <w:color w:val="000000"/>
          <w:sz w:val="24"/>
          <w:szCs w:val="24"/>
        </w:rPr>
        <w:t>(tj. pierwszego dnia naboru wniosków o dofinansowanie projektów). Numer naboru jest tożsamy z numerem konkursu.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9025"/>
      </w:tblGrid>
      <w:tr w:rsidR="0018498F" w14:paraId="01D2665A" w14:textId="77777777" w:rsidTr="003E57F7">
        <w:tc>
          <w:tcPr>
            <w:tcW w:w="9211" w:type="dxa"/>
          </w:tcPr>
          <w:p w14:paraId="6E79BB60" w14:textId="77777777" w:rsidR="0018498F" w:rsidRPr="00826F9D" w:rsidRDefault="00F5122B" w:rsidP="000D0FE4">
            <w:pPr>
              <w:autoSpaceDE w:val="0"/>
              <w:autoSpaceDN w:val="0"/>
              <w:adjustRightInd w:val="0"/>
              <w:spacing w:before="120" w:after="0" w:line="360" w:lineRule="auto"/>
              <w:jc w:val="center"/>
              <w:rPr>
                <w:rFonts w:ascii="Arial" w:hAnsi="Arial" w:cs="Arial"/>
                <w:b/>
                <w:sz w:val="24"/>
                <w:szCs w:val="22"/>
              </w:rPr>
            </w:pPr>
            <w:r w:rsidRPr="00826F9D">
              <w:rPr>
                <w:rFonts w:ascii="Arial" w:hAnsi="Arial" w:cs="Arial"/>
                <w:sz w:val="24"/>
                <w:szCs w:val="22"/>
              </w:rPr>
              <w:t xml:space="preserve">Planowany termin rozstrzygnięcia konkursu przewiduje się na – </w:t>
            </w:r>
            <w:r w:rsidRPr="00826F9D">
              <w:rPr>
                <w:rFonts w:ascii="Arial" w:hAnsi="Arial" w:cs="Arial"/>
                <w:b/>
                <w:sz w:val="24"/>
                <w:szCs w:val="22"/>
                <w:u w:val="single"/>
              </w:rPr>
              <w:t>listopad 2019 r</w:t>
            </w:r>
            <w:r w:rsidRPr="00826F9D">
              <w:rPr>
                <w:rFonts w:ascii="Arial" w:hAnsi="Arial" w:cs="Arial"/>
                <w:b/>
                <w:sz w:val="24"/>
                <w:szCs w:val="22"/>
              </w:rPr>
              <w:t>.</w:t>
            </w:r>
          </w:p>
          <w:p w14:paraId="6788AFF0" w14:textId="3463A9DA" w:rsidR="00826F9D" w:rsidRPr="00B245A8" w:rsidRDefault="00826F9D" w:rsidP="00B245A8">
            <w:pPr>
              <w:autoSpaceDE w:val="0"/>
              <w:autoSpaceDN w:val="0"/>
              <w:adjustRightInd w:val="0"/>
              <w:spacing w:before="0" w:after="0" w:line="360" w:lineRule="auto"/>
              <w:jc w:val="center"/>
              <w:rPr>
                <w:rFonts w:ascii="Arial" w:hAnsi="Arial" w:cs="Arial"/>
                <w:color w:val="000000"/>
                <w:sz w:val="24"/>
                <w:szCs w:val="24"/>
                <w:u w:val="single"/>
              </w:rPr>
            </w:pPr>
            <w:r w:rsidRPr="00826F9D">
              <w:rPr>
                <w:rFonts w:ascii="Arial" w:hAnsi="Arial" w:cs="Arial"/>
                <w:color w:val="000000"/>
                <w:sz w:val="24"/>
                <w:szCs w:val="24"/>
                <w:u w:val="single"/>
              </w:rPr>
              <w:t xml:space="preserve">Należy zwrócić szczególną uwagę, że projekt powinien </w:t>
            </w:r>
            <w:r w:rsidR="00DC4351">
              <w:rPr>
                <w:rFonts w:ascii="Arial" w:hAnsi="Arial" w:cs="Arial"/>
                <w:color w:val="000000"/>
                <w:sz w:val="24"/>
                <w:szCs w:val="24"/>
                <w:u w:val="single"/>
              </w:rPr>
              <w:t xml:space="preserve">rozpocząć </w:t>
            </w:r>
            <w:r w:rsidR="00DC4351" w:rsidRPr="00DC4351">
              <w:rPr>
                <w:rFonts w:ascii="Arial" w:hAnsi="Arial" w:cs="Arial"/>
                <w:b/>
                <w:color w:val="000000"/>
                <w:sz w:val="24"/>
                <w:szCs w:val="24"/>
                <w:u w:val="single"/>
              </w:rPr>
              <w:t>do jednego miesiąca od planowanego terminu rozstrzygnięcia konkursu</w:t>
            </w:r>
            <w:r w:rsidR="00DC4351">
              <w:rPr>
                <w:rFonts w:ascii="Arial" w:hAnsi="Arial" w:cs="Arial"/>
                <w:color w:val="000000"/>
                <w:sz w:val="24"/>
                <w:szCs w:val="24"/>
                <w:u w:val="single"/>
              </w:rPr>
              <w:t xml:space="preserve"> </w:t>
            </w:r>
            <w:r w:rsidR="00B245A8">
              <w:rPr>
                <w:rFonts w:ascii="Arial" w:hAnsi="Arial" w:cs="Arial"/>
                <w:color w:val="000000"/>
                <w:sz w:val="24"/>
                <w:szCs w:val="24"/>
                <w:u w:val="single"/>
              </w:rPr>
              <w:t xml:space="preserve">oraz </w:t>
            </w:r>
            <w:r w:rsidRPr="00826F9D">
              <w:rPr>
                <w:rFonts w:ascii="Arial" w:hAnsi="Arial" w:cs="Arial"/>
                <w:color w:val="000000"/>
                <w:sz w:val="24"/>
                <w:szCs w:val="24"/>
                <w:u w:val="single"/>
              </w:rPr>
              <w:t xml:space="preserve">zakończyć się do dnia </w:t>
            </w:r>
            <w:bookmarkStart w:id="46" w:name="_GoBack"/>
            <w:bookmarkEnd w:id="46"/>
            <w:r>
              <w:rPr>
                <w:rFonts w:ascii="Arial" w:hAnsi="Arial" w:cs="Arial"/>
                <w:b/>
                <w:color w:val="000000"/>
                <w:sz w:val="24"/>
                <w:szCs w:val="24"/>
                <w:u w:val="single"/>
              </w:rPr>
              <w:t>30 czerwca 2023 r.</w:t>
            </w:r>
          </w:p>
        </w:tc>
      </w:tr>
    </w:tbl>
    <w:p w14:paraId="6629AE57" w14:textId="742A3DC4" w:rsidR="00826F9D" w:rsidRPr="00F2659A" w:rsidRDefault="00826F9D" w:rsidP="008C61B1">
      <w:pPr>
        <w:autoSpaceDE w:val="0"/>
        <w:autoSpaceDN w:val="0"/>
        <w:adjustRightInd w:val="0"/>
        <w:spacing w:before="120" w:after="120" w:line="360" w:lineRule="auto"/>
        <w:rPr>
          <w:rFonts w:ascii="Arial" w:eastAsia="Calibri" w:hAnsi="Arial" w:cs="Arial"/>
          <w:color w:val="000000"/>
          <w:sz w:val="24"/>
          <w:szCs w:val="24"/>
        </w:rPr>
      </w:pPr>
    </w:p>
    <w:p w14:paraId="036C11BB" w14:textId="0825892D" w:rsidR="005E4BEA" w:rsidRDefault="00F20BFD">
      <w:pPr>
        <w:pStyle w:val="Nagwek2"/>
      </w:pPr>
      <w:bookmarkStart w:id="47" w:name="_Toc492472902"/>
      <w:bookmarkStart w:id="48" w:name="_Toc492473008"/>
      <w:bookmarkStart w:id="49" w:name="_Toc492473114"/>
      <w:bookmarkStart w:id="50" w:name="_Toc492473219"/>
      <w:bookmarkStart w:id="51" w:name="_Toc492571996"/>
      <w:bookmarkStart w:id="52" w:name="_Toc492572156"/>
      <w:bookmarkStart w:id="53" w:name="_Toc492572315"/>
      <w:bookmarkStart w:id="54" w:name="_Toc492572475"/>
      <w:bookmarkStart w:id="55" w:name="_Toc492572635"/>
      <w:bookmarkStart w:id="56" w:name="_Toc492572793"/>
      <w:bookmarkStart w:id="57" w:name="_Toc492625470"/>
      <w:bookmarkStart w:id="58" w:name="_Toc492625628"/>
      <w:bookmarkStart w:id="59" w:name="_Toc492635760"/>
      <w:bookmarkStart w:id="60" w:name="_Toc492635918"/>
      <w:bookmarkStart w:id="61" w:name="_Toc492636258"/>
      <w:bookmarkStart w:id="62" w:name="_Toc492636417"/>
      <w:bookmarkStart w:id="63" w:name="_Toc492637001"/>
      <w:bookmarkStart w:id="64" w:name="_Toc492637159"/>
      <w:bookmarkStart w:id="65" w:name="_Toc492637317"/>
      <w:bookmarkStart w:id="66" w:name="_Toc492637476"/>
      <w:bookmarkStart w:id="67" w:name="_Toc492638579"/>
      <w:bookmarkStart w:id="68" w:name="_Toc492638737"/>
      <w:bookmarkStart w:id="69" w:name="_Toc492639488"/>
      <w:bookmarkStart w:id="70" w:name="_Toc492641907"/>
      <w:bookmarkStart w:id="71" w:name="_Toc492642099"/>
      <w:bookmarkStart w:id="72" w:name="_Toc492642291"/>
      <w:bookmarkStart w:id="73" w:name="_Toc492644160"/>
      <w:bookmarkStart w:id="74" w:name="_Toc492644884"/>
      <w:bookmarkStart w:id="75" w:name="_Toc492645548"/>
      <w:bookmarkStart w:id="76" w:name="_Toc492645742"/>
      <w:bookmarkStart w:id="77" w:name="_Toc492645935"/>
      <w:bookmarkStart w:id="78" w:name="_Toc492646128"/>
      <w:bookmarkStart w:id="79" w:name="_Toc492646364"/>
      <w:bookmarkStart w:id="80" w:name="_Toc492646557"/>
      <w:bookmarkStart w:id="81" w:name="_Toc492646750"/>
      <w:bookmarkStart w:id="82" w:name="_Toc492646943"/>
      <w:bookmarkStart w:id="83" w:name="_Toc492647136"/>
      <w:bookmarkStart w:id="84" w:name="_Toc492650523"/>
      <w:bookmarkStart w:id="85" w:name="_Toc492651060"/>
      <w:bookmarkStart w:id="86" w:name="_Toc492753982"/>
      <w:bookmarkStart w:id="87" w:name="_Toc492754207"/>
      <w:bookmarkStart w:id="88" w:name="_Toc492904473"/>
      <w:bookmarkStart w:id="89" w:name="_Toc492904700"/>
      <w:bookmarkStart w:id="90" w:name="_Toc492904926"/>
      <w:bookmarkStart w:id="91" w:name="_Toc492905151"/>
      <w:bookmarkStart w:id="92" w:name="_Toc492905382"/>
      <w:bookmarkStart w:id="93" w:name="_Toc492905608"/>
      <w:bookmarkStart w:id="94" w:name="_Toc492905213"/>
      <w:bookmarkStart w:id="95" w:name="_Toc492905954"/>
      <w:bookmarkStart w:id="96" w:name="_Toc492906180"/>
      <w:bookmarkStart w:id="97" w:name="_Toc492906406"/>
      <w:bookmarkStart w:id="98" w:name="_Toc492906631"/>
      <w:bookmarkStart w:id="99" w:name="_Toc492906857"/>
      <w:bookmarkStart w:id="100" w:name="_Toc493152796"/>
      <w:bookmarkStart w:id="101" w:name="_Toc493168432"/>
      <w:bookmarkStart w:id="102" w:name="_Toc493170179"/>
      <w:bookmarkStart w:id="103" w:name="_Toc493170700"/>
      <w:bookmarkStart w:id="104" w:name="_Toc493170925"/>
      <w:bookmarkStart w:id="105" w:name="_Toc493172263"/>
      <w:bookmarkStart w:id="106" w:name="_Toc493172488"/>
      <w:bookmarkStart w:id="107" w:name="_Toc493172988"/>
      <w:bookmarkStart w:id="108" w:name="_Toc493173296"/>
      <w:bookmarkStart w:id="109" w:name="_Toc493237079"/>
      <w:bookmarkStart w:id="110" w:name="_Toc493247470"/>
      <w:bookmarkStart w:id="111" w:name="_Toc493503667"/>
      <w:bookmarkStart w:id="112" w:name="_Toc493509168"/>
      <w:bookmarkStart w:id="113" w:name="_Toc493513908"/>
      <w:bookmarkStart w:id="114" w:name="_Toc493515371"/>
      <w:bookmarkStart w:id="115" w:name="_Toc493516110"/>
      <w:bookmarkStart w:id="116" w:name="_Toc493516682"/>
      <w:bookmarkStart w:id="117" w:name="_Toc493589379"/>
      <w:bookmarkStart w:id="118" w:name="_Toc493592732"/>
      <w:bookmarkStart w:id="119" w:name="_Toc493593272"/>
      <w:bookmarkStart w:id="120" w:name="_Toc493664633"/>
      <w:bookmarkStart w:id="121" w:name="_Toc493679126"/>
      <w:bookmarkStart w:id="122" w:name="_Toc493681832"/>
      <w:bookmarkStart w:id="123" w:name="_Toc493682057"/>
      <w:bookmarkStart w:id="124" w:name="_Toc493683802"/>
      <w:bookmarkStart w:id="125" w:name="_Toc493684027"/>
      <w:bookmarkStart w:id="126" w:name="_Toc519423857"/>
      <w:bookmarkStart w:id="127" w:name="_Toc1140746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035A91">
        <w:lastRenderedPageBreak/>
        <w:t>Forma i sposób udzielania informacji w kwestiach dotyczących konkursu</w:t>
      </w:r>
      <w:bookmarkEnd w:id="44"/>
      <w:bookmarkEnd w:id="45"/>
      <w:bookmarkEnd w:id="126"/>
      <w:bookmarkEnd w:id="127"/>
    </w:p>
    <w:p w14:paraId="10B4733E" w14:textId="4B64F975" w:rsidR="009D7B3B" w:rsidRPr="00146241" w:rsidRDefault="00146241" w:rsidP="00D67548">
      <w:pPr>
        <w:spacing w:before="120" w:after="120" w:line="360" w:lineRule="auto"/>
        <w:jc w:val="both"/>
        <w:rPr>
          <w:rFonts w:ascii="Arial" w:hAnsi="Arial" w:cs="Arial"/>
          <w:sz w:val="24"/>
          <w:szCs w:val="24"/>
        </w:rPr>
      </w:pPr>
      <w:r w:rsidRPr="00146241">
        <w:rPr>
          <w:rFonts w:ascii="Arial" w:hAnsi="Arial" w:cs="Arial"/>
          <w:sz w:val="24"/>
          <w:szCs w:val="24"/>
        </w:rPr>
        <w:t>Informacje o konkursie można uzyskać od Sekretarza konkursu (osoby odpowiedz</w:t>
      </w:r>
      <w:r>
        <w:rPr>
          <w:rFonts w:ascii="Arial" w:hAnsi="Arial" w:cs="Arial"/>
          <w:sz w:val="24"/>
          <w:szCs w:val="24"/>
        </w:rPr>
        <w:t xml:space="preserve">ialnej za konkurs) – pracownika </w:t>
      </w:r>
      <w:r w:rsidRPr="00146241">
        <w:rPr>
          <w:rFonts w:ascii="Arial" w:hAnsi="Arial" w:cs="Arial"/>
          <w:sz w:val="24"/>
          <w:szCs w:val="24"/>
        </w:rPr>
        <w:t>Regionalnego Ośrodka Polityki Społeczn</w:t>
      </w:r>
      <w:r>
        <w:rPr>
          <w:rFonts w:ascii="Arial" w:hAnsi="Arial" w:cs="Arial"/>
          <w:sz w:val="24"/>
          <w:szCs w:val="24"/>
        </w:rPr>
        <w:t>ej pod numerem tel. 89 512-55-</w:t>
      </w:r>
      <w:r w:rsidR="00637A22">
        <w:rPr>
          <w:rFonts w:ascii="Arial" w:hAnsi="Arial" w:cs="Arial"/>
          <w:sz w:val="24"/>
          <w:szCs w:val="24"/>
        </w:rPr>
        <w:t xml:space="preserve">26 </w:t>
      </w:r>
      <w:r>
        <w:rPr>
          <w:rFonts w:ascii="Arial" w:hAnsi="Arial" w:cs="Arial"/>
          <w:sz w:val="24"/>
          <w:szCs w:val="24"/>
        </w:rPr>
        <w:t xml:space="preserve">oraz </w:t>
      </w:r>
      <w:r w:rsidRPr="00146241">
        <w:rPr>
          <w:rFonts w:ascii="Arial" w:hAnsi="Arial" w:cs="Arial"/>
          <w:sz w:val="24"/>
          <w:szCs w:val="24"/>
        </w:rPr>
        <w:t xml:space="preserve">przez e-mail: </w:t>
      </w:r>
      <w:hyperlink r:id="rId13" w:history="1">
        <w:r w:rsidRPr="005A19CD">
          <w:rPr>
            <w:rStyle w:val="Hipercze"/>
            <w:rFonts w:ascii="Arial" w:hAnsi="Arial" w:cs="Arial"/>
            <w:sz w:val="24"/>
            <w:szCs w:val="24"/>
          </w:rPr>
          <w:t>naboryrops@warmia.mazury.pl</w:t>
        </w:r>
      </w:hyperlink>
      <w:r>
        <w:rPr>
          <w:rFonts w:ascii="Arial" w:hAnsi="Arial" w:cs="Arial"/>
          <w:sz w:val="24"/>
          <w:szCs w:val="24"/>
        </w:rPr>
        <w:t xml:space="preserve">. </w:t>
      </w:r>
    </w:p>
    <w:p w14:paraId="523EDBD2" w14:textId="527FD0E7" w:rsidR="00146241" w:rsidRPr="00146241" w:rsidRDefault="00146241" w:rsidP="00D67548">
      <w:pPr>
        <w:framePr w:hSpace="141" w:wrap="around" w:vAnchor="text" w:hAnchor="margin" w:xAlign="center" w:y="414"/>
        <w:spacing w:before="120" w:after="120" w:line="360" w:lineRule="auto"/>
        <w:jc w:val="both"/>
        <w:rPr>
          <w:rFonts w:ascii="Arial" w:hAnsi="Arial" w:cs="Arial"/>
          <w:sz w:val="24"/>
          <w:szCs w:val="24"/>
        </w:rPr>
      </w:pPr>
      <w:r w:rsidRPr="00146241">
        <w:rPr>
          <w:rFonts w:ascii="Arial" w:hAnsi="Arial" w:cs="Arial"/>
          <w:sz w:val="24"/>
          <w:szCs w:val="24"/>
        </w:rPr>
        <w:t>W kwestiach szczegółowych, budzących wątpliwości interpretacyjne, w których niezbędne jest zajęcie stanowiska, zapytania nale</w:t>
      </w:r>
      <w:r w:rsidR="00695079">
        <w:rPr>
          <w:rFonts w:ascii="Arial" w:hAnsi="Arial" w:cs="Arial"/>
          <w:sz w:val="24"/>
          <w:szCs w:val="24"/>
        </w:rPr>
        <w:t>ży kierować na wskazan</w:t>
      </w:r>
      <w:r w:rsidR="004E575F">
        <w:rPr>
          <w:rFonts w:ascii="Arial" w:hAnsi="Arial" w:cs="Arial"/>
          <w:sz w:val="24"/>
          <w:szCs w:val="24"/>
        </w:rPr>
        <w:t>y</w:t>
      </w:r>
      <w:r w:rsidR="00695079">
        <w:rPr>
          <w:rFonts w:ascii="Arial" w:hAnsi="Arial" w:cs="Arial"/>
          <w:sz w:val="24"/>
          <w:szCs w:val="24"/>
        </w:rPr>
        <w:t xml:space="preserve"> adres</w:t>
      </w:r>
      <w:r w:rsidR="00695079">
        <w:rPr>
          <w:rFonts w:ascii="Arial" w:hAnsi="Arial" w:cs="Arial"/>
          <w:sz w:val="24"/>
          <w:szCs w:val="24"/>
        </w:rPr>
        <w:br/>
      </w:r>
      <w:r w:rsidRPr="00D67548">
        <w:rPr>
          <w:rFonts w:ascii="Arial" w:hAnsi="Arial" w:cs="Arial"/>
          <w:b/>
          <w:sz w:val="24"/>
          <w:szCs w:val="24"/>
        </w:rPr>
        <w:t>e-mail z wykorzystaniem formularza dostępnego w zakładce dotyczącej</w:t>
      </w:r>
      <w:r w:rsidRPr="00146241">
        <w:rPr>
          <w:rFonts w:ascii="Arial" w:hAnsi="Arial" w:cs="Arial"/>
          <w:sz w:val="24"/>
          <w:szCs w:val="24"/>
        </w:rPr>
        <w:t xml:space="preserve"> przedmiotowego konkursu na st</w:t>
      </w:r>
      <w:r w:rsidR="00970BB5">
        <w:rPr>
          <w:rFonts w:ascii="Arial" w:hAnsi="Arial" w:cs="Arial"/>
          <w:sz w:val="24"/>
          <w:szCs w:val="24"/>
        </w:rPr>
        <w:t xml:space="preserve">ronie </w:t>
      </w:r>
      <w:hyperlink r:id="rId14" w:history="1">
        <w:r w:rsidR="00970BB5" w:rsidRPr="005A19CD">
          <w:rPr>
            <w:rStyle w:val="Hipercze"/>
            <w:rFonts w:ascii="Arial" w:hAnsi="Arial" w:cs="Arial"/>
            <w:sz w:val="24"/>
            <w:szCs w:val="24"/>
          </w:rPr>
          <w:t>www.rpo.warmia.mazury.pl</w:t>
        </w:r>
      </w:hyperlink>
      <w:r w:rsidR="00970BB5">
        <w:rPr>
          <w:rFonts w:ascii="Arial" w:hAnsi="Arial" w:cs="Arial"/>
          <w:sz w:val="24"/>
          <w:szCs w:val="24"/>
        </w:rPr>
        <w:t xml:space="preserve">. </w:t>
      </w:r>
    </w:p>
    <w:p w14:paraId="6C2E18E4" w14:textId="0BE2B972" w:rsidR="00E56C34" w:rsidRDefault="00146241" w:rsidP="0031512C">
      <w:pPr>
        <w:framePr w:hSpace="141" w:wrap="around" w:vAnchor="text" w:hAnchor="margin" w:xAlign="center" w:y="414"/>
        <w:spacing w:before="120" w:after="120" w:line="360" w:lineRule="auto"/>
        <w:jc w:val="both"/>
        <w:rPr>
          <w:rFonts w:ascii="Arial" w:hAnsi="Arial" w:cs="Arial"/>
          <w:sz w:val="24"/>
          <w:szCs w:val="24"/>
        </w:rPr>
      </w:pPr>
      <w:r w:rsidRPr="00146241">
        <w:rPr>
          <w:rFonts w:ascii="Arial" w:hAnsi="Arial" w:cs="Arial"/>
          <w:sz w:val="24"/>
          <w:szCs w:val="24"/>
        </w:rPr>
        <w:t>Ogólne informacje na temat zasad stosowanych podczas procesu wyboru projektów, wyjaśnień w kwestii konkursu, interpretacji postanowień Regulaminu, a także udzielania konsultacji Wnioskodawcom, można uzyskać od pracowników Głównego Punktu Informacyjnego Funduszy Europejskich w Olsztynie oraz Lokalnych Punktów Informacyjnych Funduszy Europejskich w El</w:t>
      </w:r>
      <w:r w:rsidR="006965AD">
        <w:rPr>
          <w:rFonts w:ascii="Arial" w:hAnsi="Arial" w:cs="Arial"/>
          <w:sz w:val="24"/>
          <w:szCs w:val="24"/>
        </w:rPr>
        <w:t>blągu i Ełku. Wystarczy zgłosić</w:t>
      </w:r>
      <w:r w:rsidR="006965AD">
        <w:rPr>
          <w:rFonts w:ascii="Arial" w:hAnsi="Arial" w:cs="Arial"/>
          <w:sz w:val="24"/>
          <w:szCs w:val="24"/>
        </w:rPr>
        <w:br/>
      </w:r>
      <w:r w:rsidRPr="00146241">
        <w:rPr>
          <w:rFonts w:ascii="Arial" w:hAnsi="Arial" w:cs="Arial"/>
          <w:sz w:val="24"/>
          <w:szCs w:val="24"/>
        </w:rPr>
        <w:t>się do jednego z Punktów Informacyjnych, do</w:t>
      </w:r>
      <w:r w:rsidR="006965AD">
        <w:rPr>
          <w:rFonts w:ascii="Arial" w:hAnsi="Arial" w:cs="Arial"/>
          <w:sz w:val="24"/>
          <w:szCs w:val="24"/>
        </w:rPr>
        <w:t xml:space="preserve"> których kontakt znajdą Państwo</w:t>
      </w:r>
      <w:r w:rsidR="006965AD">
        <w:rPr>
          <w:rFonts w:ascii="Arial" w:hAnsi="Arial" w:cs="Arial"/>
          <w:sz w:val="24"/>
          <w:szCs w:val="24"/>
        </w:rPr>
        <w:br/>
      </w:r>
      <w:r w:rsidRPr="00146241">
        <w:rPr>
          <w:rFonts w:ascii="Arial" w:hAnsi="Arial" w:cs="Arial"/>
          <w:sz w:val="24"/>
          <w:szCs w:val="24"/>
        </w:rPr>
        <w:t>w poniższej tabeli.</w:t>
      </w:r>
    </w:p>
    <w:p w14:paraId="6574B6A7" w14:textId="77777777" w:rsidR="00A64A9B" w:rsidRDefault="00A64A9B" w:rsidP="00D67548">
      <w:pPr>
        <w:spacing w:before="120" w:after="120" w:line="240" w:lineRule="auto"/>
        <w:rPr>
          <w:rFonts w:ascii="Arial" w:hAnsi="Arial" w:cs="Arial"/>
          <w:sz w:val="24"/>
          <w:szCs w:val="24"/>
        </w:rPr>
      </w:pPr>
    </w:p>
    <w:p w14:paraId="329239A6" w14:textId="77777777" w:rsidR="000627C7" w:rsidRPr="00CE7108" w:rsidRDefault="000627C7" w:rsidP="00CE7108">
      <w:pPr>
        <w:spacing w:before="0" w:after="0" w:line="360" w:lineRule="auto"/>
        <w:jc w:val="both"/>
        <w:rPr>
          <w:rFonts w:ascii="Arial" w:hAnsi="Arial" w:cs="Arial"/>
          <w:sz w:val="2"/>
          <w:szCs w:val="24"/>
        </w:rPr>
      </w:pPr>
    </w:p>
    <w:tbl>
      <w:tblPr>
        <w:tblpPr w:leftFromText="141" w:rightFromText="141" w:vertAnchor="text" w:horzAnchor="margin" w:tblpXSpec="center" w:tblpY="414"/>
        <w:tblW w:w="5000" w:type="pct"/>
        <w:tblCellSpacing w:w="7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03"/>
        <w:gridCol w:w="2057"/>
        <w:gridCol w:w="2882"/>
        <w:gridCol w:w="2419"/>
      </w:tblGrid>
      <w:tr w:rsidR="000627C7" w:rsidRPr="00401CAC" w14:paraId="5DF66526" w14:textId="77777777" w:rsidTr="003E57F7">
        <w:trPr>
          <w:tblCellSpacing w:w="71" w:type="dxa"/>
        </w:trPr>
        <w:tc>
          <w:tcPr>
            <w:tcW w:w="4843" w:type="pct"/>
            <w:gridSpan w:val="4"/>
            <w:shd w:val="clear" w:color="auto" w:fill="B8CCE4" w:themeFill="accent1" w:themeFillTint="66"/>
            <w:vAlign w:val="center"/>
          </w:tcPr>
          <w:p w14:paraId="6A6C052C" w14:textId="77777777" w:rsidR="000627C7" w:rsidRPr="00401CAC" w:rsidRDefault="000627C7" w:rsidP="003E57F7">
            <w:pPr>
              <w:keepNext/>
              <w:keepLines/>
              <w:spacing w:before="120" w:after="120" w:line="360" w:lineRule="auto"/>
              <w:jc w:val="center"/>
              <w:rPr>
                <w:rFonts w:ascii="Arial" w:eastAsia="Calibri" w:hAnsi="Arial" w:cs="Arial"/>
                <w:b/>
              </w:rPr>
            </w:pPr>
            <w:r w:rsidRPr="00401CAC">
              <w:rPr>
                <w:rFonts w:ascii="Arial" w:eastAsia="Calibri" w:hAnsi="Arial" w:cs="Arial"/>
                <w:b/>
              </w:rPr>
              <w:t>Główny Punkt Informacyjny Funduszy Europejskich w Olsztynie</w:t>
            </w:r>
          </w:p>
          <w:p w14:paraId="4D0F45D2" w14:textId="77777777" w:rsidR="000627C7" w:rsidRPr="003368C3" w:rsidRDefault="000627C7" w:rsidP="003E57F7">
            <w:pPr>
              <w:keepNext/>
              <w:keepLines/>
              <w:spacing w:before="120" w:after="120" w:line="360" w:lineRule="auto"/>
              <w:jc w:val="center"/>
              <w:rPr>
                <w:rFonts w:ascii="Arial" w:eastAsia="Calibri" w:hAnsi="Arial" w:cs="Arial"/>
                <w:b/>
              </w:rPr>
            </w:pPr>
            <w:r w:rsidRPr="00401CAC">
              <w:rPr>
                <w:rFonts w:ascii="Arial" w:eastAsia="Calibri" w:hAnsi="Arial" w:cs="Arial"/>
                <w:b/>
              </w:rPr>
              <w:t>Urząd Marszałkowski Województwa Warmińsko-Mazurskiego w Olsztynie</w:t>
            </w:r>
          </w:p>
        </w:tc>
      </w:tr>
      <w:tr w:rsidR="000627C7" w:rsidRPr="00401CAC" w14:paraId="1FDBE268" w14:textId="77777777" w:rsidTr="003E57F7">
        <w:trPr>
          <w:tblCellSpacing w:w="71" w:type="dxa"/>
        </w:trPr>
        <w:tc>
          <w:tcPr>
            <w:tcW w:w="890" w:type="pct"/>
            <w:vAlign w:val="center"/>
          </w:tcPr>
          <w:p w14:paraId="5093572B"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adres:</w:t>
            </w:r>
          </w:p>
          <w:p w14:paraId="3F83E9D5" w14:textId="77777777" w:rsidR="000627C7" w:rsidRPr="00401CAC" w:rsidRDefault="000627C7" w:rsidP="003E57F7">
            <w:pPr>
              <w:keepNext/>
              <w:keepLines/>
              <w:spacing w:before="120" w:after="120" w:line="36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 xml:space="preserve">ul. Głowackiego 17, </w:t>
            </w:r>
            <w:r w:rsidRPr="00401CAC">
              <w:rPr>
                <w:rFonts w:ascii="Arial" w:eastAsia="Calibri" w:hAnsi="Arial" w:cs="Arial"/>
                <w:sz w:val="18"/>
                <w:szCs w:val="18"/>
                <w:lang w:eastAsia="pl-PL"/>
              </w:rPr>
              <w:br/>
              <w:t>10-447 Olsztyn</w:t>
            </w:r>
          </w:p>
        </w:tc>
        <w:tc>
          <w:tcPr>
            <w:tcW w:w="1136" w:type="pct"/>
            <w:vAlign w:val="center"/>
          </w:tcPr>
          <w:p w14:paraId="42AE68B8" w14:textId="77777777" w:rsidR="000627C7" w:rsidRDefault="000627C7" w:rsidP="003E57F7">
            <w:pPr>
              <w:keepNext/>
              <w:keepLines/>
              <w:spacing w:before="120" w:after="120" w:line="360" w:lineRule="auto"/>
              <w:jc w:val="center"/>
              <w:rPr>
                <w:rFonts w:ascii="Arial" w:eastAsia="Calibri" w:hAnsi="Arial" w:cs="Arial"/>
                <w:lang w:eastAsia="pl-PL"/>
              </w:rPr>
            </w:pPr>
            <w:r w:rsidRPr="00401CAC">
              <w:rPr>
                <w:rFonts w:ascii="Arial" w:eastAsia="Calibri" w:hAnsi="Arial" w:cs="Arial"/>
                <w:b/>
                <w:lang w:eastAsia="pl-PL"/>
              </w:rPr>
              <w:t>godziny pracy punktu:</w:t>
            </w:r>
          </w:p>
          <w:p w14:paraId="37F43A9A" w14:textId="77777777" w:rsidR="000627C7" w:rsidRPr="00353E15" w:rsidRDefault="000627C7" w:rsidP="003E57F7">
            <w:pPr>
              <w:keepNext/>
              <w:keepLines/>
              <w:spacing w:before="120" w:after="120" w:line="360" w:lineRule="auto"/>
              <w:jc w:val="center"/>
              <w:rPr>
                <w:rFonts w:ascii="Arial" w:eastAsia="Calibri" w:hAnsi="Arial" w:cs="Arial"/>
                <w:sz w:val="18"/>
                <w:szCs w:val="18"/>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8:00 - 18:00</w:t>
            </w:r>
            <w:r w:rsidRPr="00401CAC">
              <w:rPr>
                <w:rFonts w:ascii="Arial" w:eastAsia="Calibri" w:hAnsi="Arial" w:cs="Arial"/>
                <w:sz w:val="18"/>
                <w:szCs w:val="18"/>
                <w:lang w:eastAsia="pl-PL"/>
              </w:rPr>
              <w:br/>
              <w:t>wtorek - piątek 7:30 - 15:30</w:t>
            </w:r>
          </w:p>
        </w:tc>
        <w:tc>
          <w:tcPr>
            <w:tcW w:w="1512" w:type="pct"/>
            <w:vAlign w:val="center"/>
          </w:tcPr>
          <w:p w14:paraId="2F790508"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e-mail:</w:t>
            </w:r>
          </w:p>
          <w:p w14:paraId="50C2CAA3" w14:textId="77777777" w:rsidR="000627C7" w:rsidRPr="00401CAC" w:rsidRDefault="002954A8" w:rsidP="003E57F7">
            <w:pPr>
              <w:keepNext/>
              <w:keepLines/>
              <w:spacing w:before="120" w:after="120" w:line="360" w:lineRule="auto"/>
              <w:jc w:val="center"/>
              <w:rPr>
                <w:rFonts w:ascii="Arial" w:eastAsia="Calibri" w:hAnsi="Arial" w:cs="Arial"/>
                <w:sz w:val="18"/>
                <w:szCs w:val="18"/>
                <w:lang w:eastAsia="pl-PL"/>
              </w:rPr>
            </w:pPr>
            <w:hyperlink r:id="rId15" w:history="1">
              <w:r w:rsidR="000627C7" w:rsidRPr="00401CAC">
                <w:rPr>
                  <w:rStyle w:val="Hipercze"/>
                  <w:rFonts w:ascii="Arial" w:eastAsia="Calibri" w:hAnsi="Arial" w:cs="Arial"/>
                  <w:sz w:val="18"/>
                  <w:szCs w:val="18"/>
                </w:rPr>
                <w:t>gpiolsztyn@warmia.mazury.pl</w:t>
              </w:r>
            </w:hyperlink>
          </w:p>
        </w:tc>
        <w:tc>
          <w:tcPr>
            <w:tcW w:w="1070" w:type="pct"/>
            <w:vAlign w:val="center"/>
          </w:tcPr>
          <w:p w14:paraId="5BE4BB09" w14:textId="77777777" w:rsidR="000627C7" w:rsidRPr="00401CAC" w:rsidRDefault="000627C7" w:rsidP="003E57F7">
            <w:pPr>
              <w:keepNext/>
              <w:keepLines/>
              <w:spacing w:before="120" w:after="120" w:line="36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70E830B8" w14:textId="77777777" w:rsidR="000627C7" w:rsidRPr="00401CAC" w:rsidRDefault="000627C7" w:rsidP="003E57F7">
            <w:pPr>
              <w:keepNext/>
              <w:keepLines/>
              <w:spacing w:before="120" w:after="120" w:line="36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512-54-82</w:t>
            </w:r>
          </w:p>
          <w:p w14:paraId="16A1E4A1" w14:textId="77777777" w:rsidR="000627C7" w:rsidRPr="00401CAC"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89 512-54-83</w:t>
            </w:r>
          </w:p>
          <w:p w14:paraId="5BCCA99C" w14:textId="77777777" w:rsidR="000627C7" w:rsidRPr="00401CAC" w:rsidRDefault="000627C7" w:rsidP="003E57F7">
            <w:pPr>
              <w:keepNext/>
              <w:keepLines/>
              <w:spacing w:before="120" w:after="120" w:line="360" w:lineRule="auto"/>
              <w:jc w:val="center"/>
              <w:rPr>
                <w:rFonts w:ascii="Arial" w:eastAsia="Calibri" w:hAnsi="Arial" w:cs="Arial"/>
                <w:sz w:val="18"/>
                <w:szCs w:val="18"/>
              </w:rPr>
            </w:pPr>
            <w:r>
              <w:rPr>
                <w:rFonts w:ascii="Arial" w:eastAsia="Calibri" w:hAnsi="Arial" w:cs="Arial"/>
                <w:sz w:val="18"/>
                <w:szCs w:val="18"/>
              </w:rPr>
              <w:t xml:space="preserve">89 </w:t>
            </w:r>
            <w:r w:rsidRPr="00401CAC">
              <w:rPr>
                <w:rFonts w:ascii="Arial" w:eastAsia="Calibri" w:hAnsi="Arial" w:cs="Arial"/>
                <w:sz w:val="18"/>
                <w:szCs w:val="18"/>
              </w:rPr>
              <w:t>512-54-85</w:t>
            </w:r>
          </w:p>
          <w:p w14:paraId="5593BD8E" w14:textId="77777777" w:rsidR="000627C7" w:rsidRPr="00353E15" w:rsidRDefault="000627C7" w:rsidP="003E57F7">
            <w:pPr>
              <w:keepNext/>
              <w:keepLines/>
              <w:spacing w:before="120" w:after="120" w:line="360" w:lineRule="auto"/>
              <w:jc w:val="center"/>
              <w:rPr>
                <w:rFonts w:ascii="Arial" w:eastAsia="Calibri" w:hAnsi="Arial" w:cs="Arial"/>
                <w:sz w:val="18"/>
                <w:szCs w:val="18"/>
                <w:lang w:eastAsia="pl-PL"/>
              </w:rPr>
            </w:pPr>
            <w:r>
              <w:rPr>
                <w:rFonts w:ascii="Arial" w:eastAsia="Calibri" w:hAnsi="Arial" w:cs="Arial"/>
                <w:sz w:val="18"/>
                <w:szCs w:val="18"/>
              </w:rPr>
              <w:t xml:space="preserve">89 </w:t>
            </w:r>
            <w:r w:rsidRPr="00401CAC">
              <w:rPr>
                <w:rFonts w:ascii="Arial" w:eastAsia="Calibri" w:hAnsi="Arial" w:cs="Arial"/>
                <w:sz w:val="18"/>
                <w:szCs w:val="18"/>
              </w:rPr>
              <w:t>512-54-86</w:t>
            </w:r>
          </w:p>
        </w:tc>
      </w:tr>
      <w:tr w:rsidR="000627C7" w:rsidRPr="00401CAC" w14:paraId="1663A2C4" w14:textId="77777777" w:rsidTr="003E57F7">
        <w:trPr>
          <w:tblCellSpacing w:w="71" w:type="dxa"/>
        </w:trPr>
        <w:tc>
          <w:tcPr>
            <w:tcW w:w="4843" w:type="pct"/>
            <w:gridSpan w:val="4"/>
            <w:shd w:val="clear" w:color="auto" w:fill="B8CCE4" w:themeFill="accent1" w:themeFillTint="66"/>
            <w:vAlign w:val="center"/>
          </w:tcPr>
          <w:p w14:paraId="51895FE2" w14:textId="77777777" w:rsidR="000627C7" w:rsidRPr="00401CAC" w:rsidRDefault="000627C7" w:rsidP="003E57F7">
            <w:pPr>
              <w:keepNext/>
              <w:keepLines/>
              <w:spacing w:before="120" w:after="120" w:line="360" w:lineRule="auto"/>
              <w:jc w:val="center"/>
              <w:rPr>
                <w:rFonts w:ascii="Arial" w:eastAsia="Calibri" w:hAnsi="Arial" w:cs="Arial"/>
                <w:b/>
              </w:rPr>
            </w:pPr>
            <w:r w:rsidRPr="00401CAC">
              <w:rPr>
                <w:rFonts w:ascii="Arial" w:eastAsia="Calibri" w:hAnsi="Arial" w:cs="Arial"/>
                <w:b/>
              </w:rPr>
              <w:t>Lokalny Punkt Informacyjny Funduszy Europejskich w Elblągu</w:t>
            </w:r>
          </w:p>
          <w:p w14:paraId="1E305278" w14:textId="77777777" w:rsidR="000627C7" w:rsidRPr="00401CAC" w:rsidRDefault="000627C7" w:rsidP="003E57F7">
            <w:pPr>
              <w:keepNext/>
              <w:keepLines/>
              <w:spacing w:before="120" w:after="120" w:line="360" w:lineRule="auto"/>
              <w:jc w:val="center"/>
              <w:rPr>
                <w:rFonts w:ascii="Arial" w:eastAsia="Calibri" w:hAnsi="Arial" w:cs="Arial"/>
                <w:b/>
              </w:rPr>
            </w:pPr>
            <w:r w:rsidRPr="00401CAC">
              <w:rPr>
                <w:rFonts w:ascii="Arial" w:eastAsia="Calibri" w:hAnsi="Arial" w:cs="Arial"/>
                <w:b/>
              </w:rPr>
              <w:t>Urząd Marszałkowski Województwa Warmińsko-Mazurskiego w Olsztynie</w:t>
            </w:r>
          </w:p>
          <w:p w14:paraId="3ED8989D" w14:textId="77777777" w:rsidR="000627C7" w:rsidRPr="00353E15" w:rsidRDefault="000627C7" w:rsidP="003E57F7">
            <w:pPr>
              <w:keepNext/>
              <w:keepLines/>
              <w:spacing w:before="120" w:after="120" w:line="360" w:lineRule="auto"/>
              <w:jc w:val="center"/>
              <w:rPr>
                <w:rFonts w:ascii="Arial" w:eastAsia="Calibri" w:hAnsi="Arial" w:cs="Arial"/>
                <w:b/>
              </w:rPr>
            </w:pPr>
            <w:r w:rsidRPr="00401CAC">
              <w:rPr>
                <w:rFonts w:ascii="Arial" w:eastAsia="Calibri" w:hAnsi="Arial" w:cs="Arial"/>
                <w:b/>
              </w:rPr>
              <w:t>Biuro Regionalne w Elblągu</w:t>
            </w:r>
          </w:p>
        </w:tc>
      </w:tr>
      <w:tr w:rsidR="000627C7" w:rsidRPr="00401CAC" w14:paraId="7E20D60F" w14:textId="77777777" w:rsidTr="003E57F7">
        <w:trPr>
          <w:tblCellSpacing w:w="71" w:type="dxa"/>
        </w:trPr>
        <w:tc>
          <w:tcPr>
            <w:tcW w:w="890" w:type="pct"/>
            <w:vAlign w:val="center"/>
          </w:tcPr>
          <w:p w14:paraId="076809FB"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lastRenderedPageBreak/>
              <w:t>adres:</w:t>
            </w:r>
          </w:p>
          <w:p w14:paraId="3D538E51" w14:textId="77777777" w:rsidR="000627C7" w:rsidRPr="00401CAC" w:rsidRDefault="000627C7" w:rsidP="003E57F7">
            <w:pPr>
              <w:keepNext/>
              <w:keepLines/>
              <w:spacing w:before="120" w:after="120" w:line="36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Zacisze 18,</w:t>
            </w:r>
          </w:p>
          <w:p w14:paraId="498792BD" w14:textId="77777777" w:rsidR="000627C7" w:rsidRPr="00401CAC" w:rsidRDefault="000627C7" w:rsidP="003E57F7">
            <w:pPr>
              <w:keepNext/>
              <w:keepLines/>
              <w:spacing w:before="120" w:after="120" w:line="360" w:lineRule="auto"/>
              <w:jc w:val="center"/>
              <w:rPr>
                <w:rFonts w:ascii="Arial" w:eastAsia="Calibri" w:hAnsi="Arial" w:cs="Arial"/>
                <w:lang w:eastAsia="pl-PL"/>
              </w:rPr>
            </w:pPr>
            <w:r w:rsidRPr="00401CAC">
              <w:rPr>
                <w:rFonts w:ascii="Arial" w:eastAsia="Calibri" w:hAnsi="Arial" w:cs="Arial"/>
                <w:sz w:val="18"/>
                <w:szCs w:val="18"/>
                <w:lang w:eastAsia="pl-PL"/>
              </w:rPr>
              <w:t>82-300 Elbląg</w:t>
            </w:r>
          </w:p>
        </w:tc>
        <w:tc>
          <w:tcPr>
            <w:tcW w:w="1136" w:type="pct"/>
            <w:vAlign w:val="center"/>
          </w:tcPr>
          <w:p w14:paraId="71154A47" w14:textId="77777777" w:rsidR="000627C7" w:rsidRDefault="000627C7" w:rsidP="003E57F7">
            <w:pPr>
              <w:keepNext/>
              <w:keepLines/>
              <w:spacing w:before="120" w:after="120" w:line="360" w:lineRule="auto"/>
              <w:jc w:val="center"/>
              <w:rPr>
                <w:rFonts w:ascii="Arial" w:eastAsia="Calibri" w:hAnsi="Arial" w:cs="Arial"/>
                <w:lang w:eastAsia="pl-PL"/>
              </w:rPr>
            </w:pPr>
            <w:r w:rsidRPr="00401CAC">
              <w:rPr>
                <w:rFonts w:ascii="Arial" w:eastAsia="Calibri" w:hAnsi="Arial" w:cs="Arial"/>
                <w:b/>
                <w:lang w:eastAsia="pl-PL"/>
              </w:rPr>
              <w:t>godziny pracy punktu:</w:t>
            </w:r>
          </w:p>
          <w:p w14:paraId="58CF7C07" w14:textId="77777777" w:rsidR="000627C7" w:rsidRPr="00353E15" w:rsidRDefault="000627C7" w:rsidP="003E57F7">
            <w:pPr>
              <w:keepNext/>
              <w:keepLines/>
              <w:spacing w:before="120" w:after="120" w:line="360" w:lineRule="auto"/>
              <w:jc w:val="center"/>
              <w:rPr>
                <w:rFonts w:ascii="Arial" w:eastAsia="Calibri" w:hAnsi="Arial" w:cs="Arial"/>
                <w:b/>
                <w:lang w:eastAsia="pl-PL"/>
              </w:rPr>
            </w:pP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8:00 - 18:00</w:t>
            </w:r>
            <w:r w:rsidRPr="00401CAC">
              <w:rPr>
                <w:rFonts w:ascii="Arial" w:eastAsia="Calibri" w:hAnsi="Arial" w:cs="Arial"/>
                <w:sz w:val="18"/>
                <w:szCs w:val="18"/>
                <w:lang w:eastAsia="pl-PL"/>
              </w:rPr>
              <w:br/>
              <w:t>wtorek - piątek 7:30 - 15:30</w:t>
            </w:r>
          </w:p>
        </w:tc>
        <w:tc>
          <w:tcPr>
            <w:tcW w:w="1512" w:type="pct"/>
            <w:vAlign w:val="center"/>
          </w:tcPr>
          <w:p w14:paraId="2AD60AA9"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e-mail:</w:t>
            </w:r>
          </w:p>
          <w:p w14:paraId="7063C15F" w14:textId="77777777" w:rsidR="000627C7" w:rsidRPr="00401CAC" w:rsidRDefault="002954A8" w:rsidP="003E57F7">
            <w:pPr>
              <w:keepNext/>
              <w:keepLines/>
              <w:spacing w:before="120" w:after="120" w:line="360" w:lineRule="auto"/>
              <w:jc w:val="center"/>
              <w:rPr>
                <w:rFonts w:ascii="Arial" w:eastAsia="Calibri" w:hAnsi="Arial" w:cs="Arial"/>
                <w:lang w:eastAsia="pl-PL"/>
              </w:rPr>
            </w:pPr>
            <w:hyperlink r:id="rId16" w:history="1">
              <w:r w:rsidR="000627C7" w:rsidRPr="00401CAC">
                <w:rPr>
                  <w:rStyle w:val="Hipercze"/>
                  <w:rFonts w:ascii="Arial" w:eastAsia="Calibri" w:hAnsi="Arial" w:cs="Arial"/>
                </w:rPr>
                <w:t>lpielblag@warmia.mazury.pl</w:t>
              </w:r>
            </w:hyperlink>
          </w:p>
        </w:tc>
        <w:tc>
          <w:tcPr>
            <w:tcW w:w="1070" w:type="pct"/>
            <w:vAlign w:val="center"/>
          </w:tcPr>
          <w:p w14:paraId="3DFE3A65" w14:textId="77777777" w:rsidR="000627C7" w:rsidRPr="00401CAC" w:rsidRDefault="000627C7" w:rsidP="003E57F7">
            <w:pPr>
              <w:keepNext/>
              <w:keepLines/>
              <w:spacing w:before="120" w:after="120" w:line="360" w:lineRule="auto"/>
              <w:jc w:val="center"/>
              <w:rPr>
                <w:rFonts w:ascii="Arial" w:eastAsia="Calibri" w:hAnsi="Arial" w:cs="Arial"/>
                <w:lang w:eastAsia="pl-PL"/>
              </w:rPr>
            </w:pPr>
            <w:r w:rsidRPr="00401CAC">
              <w:rPr>
                <w:rFonts w:ascii="Arial" w:eastAsia="Calibri" w:hAnsi="Arial" w:cs="Arial"/>
                <w:b/>
                <w:lang w:eastAsia="pl-PL"/>
              </w:rPr>
              <w:t>Telefony do konsultantów:</w:t>
            </w:r>
          </w:p>
          <w:p w14:paraId="5D130949" w14:textId="77777777" w:rsidR="000627C7" w:rsidRPr="00401CAC"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55 620-09-13</w:t>
            </w:r>
          </w:p>
          <w:p w14:paraId="3E581222" w14:textId="77777777" w:rsidR="000627C7" w:rsidRPr="00401CAC"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55 620-09-14</w:t>
            </w:r>
          </w:p>
          <w:p w14:paraId="53BC694F" w14:textId="77777777" w:rsidR="000627C7" w:rsidRPr="003368C3"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55 620-09-16</w:t>
            </w:r>
          </w:p>
        </w:tc>
      </w:tr>
      <w:tr w:rsidR="000627C7" w:rsidRPr="00401CAC" w14:paraId="51F977D6" w14:textId="77777777" w:rsidTr="003E57F7">
        <w:trPr>
          <w:tblCellSpacing w:w="71" w:type="dxa"/>
        </w:trPr>
        <w:tc>
          <w:tcPr>
            <w:tcW w:w="4843" w:type="pct"/>
            <w:gridSpan w:val="4"/>
            <w:shd w:val="clear" w:color="auto" w:fill="B8CCE4" w:themeFill="accent1" w:themeFillTint="66"/>
            <w:vAlign w:val="center"/>
          </w:tcPr>
          <w:p w14:paraId="4CC0FFE6" w14:textId="77777777" w:rsidR="000627C7" w:rsidRPr="00977999" w:rsidRDefault="000627C7" w:rsidP="003E57F7">
            <w:pPr>
              <w:keepNext/>
              <w:keepLines/>
              <w:spacing w:before="120" w:after="120" w:line="360" w:lineRule="auto"/>
              <w:jc w:val="center"/>
              <w:rPr>
                <w:rFonts w:ascii="Arial" w:eastAsia="Calibri" w:hAnsi="Arial" w:cs="Arial"/>
                <w:b/>
                <w:lang w:eastAsia="pl-PL"/>
              </w:rPr>
            </w:pPr>
            <w:r w:rsidRPr="00977999">
              <w:rPr>
                <w:rFonts w:ascii="Arial" w:eastAsia="Calibri" w:hAnsi="Arial" w:cs="Arial"/>
                <w:b/>
                <w:lang w:eastAsia="pl-PL"/>
              </w:rPr>
              <w:t>Lokalny Punkt Informacyjny Funduszy Europejskich w Ełku</w:t>
            </w:r>
          </w:p>
          <w:p w14:paraId="2325FD89" w14:textId="77777777" w:rsidR="000627C7" w:rsidRPr="00977999" w:rsidRDefault="000627C7" w:rsidP="003E57F7">
            <w:pPr>
              <w:keepNext/>
              <w:keepLines/>
              <w:spacing w:before="120" w:after="120" w:line="360" w:lineRule="auto"/>
              <w:jc w:val="center"/>
              <w:rPr>
                <w:rFonts w:ascii="Arial" w:eastAsia="Calibri" w:hAnsi="Arial" w:cs="Arial"/>
                <w:b/>
                <w:lang w:eastAsia="pl-PL"/>
              </w:rPr>
            </w:pPr>
            <w:r w:rsidRPr="00977999">
              <w:rPr>
                <w:rFonts w:ascii="Arial" w:eastAsia="Calibri" w:hAnsi="Arial" w:cs="Arial"/>
                <w:b/>
                <w:lang w:eastAsia="pl-PL"/>
              </w:rPr>
              <w:t>Urząd Marszałkowski Województwa Warmińsko-Mazurskiego w Olsztynie</w:t>
            </w:r>
          </w:p>
          <w:p w14:paraId="037C4897"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977999">
              <w:rPr>
                <w:rFonts w:ascii="Arial" w:eastAsia="Calibri" w:hAnsi="Arial" w:cs="Arial"/>
                <w:b/>
                <w:lang w:eastAsia="pl-PL"/>
              </w:rPr>
              <w:t>Biuro Regionalne w Ełku</w:t>
            </w:r>
          </w:p>
        </w:tc>
      </w:tr>
      <w:tr w:rsidR="000627C7" w:rsidRPr="00401CAC" w14:paraId="522ABBAD" w14:textId="77777777" w:rsidTr="003E57F7">
        <w:trPr>
          <w:tblCellSpacing w:w="71" w:type="dxa"/>
        </w:trPr>
        <w:tc>
          <w:tcPr>
            <w:tcW w:w="890" w:type="pct"/>
            <w:vAlign w:val="center"/>
          </w:tcPr>
          <w:p w14:paraId="6A77224F"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adres:</w:t>
            </w:r>
          </w:p>
          <w:p w14:paraId="776C1B2B" w14:textId="77777777" w:rsidR="000627C7" w:rsidRPr="00401CAC" w:rsidRDefault="000627C7" w:rsidP="003E57F7">
            <w:pPr>
              <w:keepNext/>
              <w:keepLines/>
              <w:spacing w:before="120" w:after="120" w:line="240" w:lineRule="auto"/>
              <w:jc w:val="center"/>
              <w:rPr>
                <w:rFonts w:ascii="Arial" w:eastAsia="Calibri" w:hAnsi="Arial" w:cs="Arial"/>
                <w:sz w:val="18"/>
                <w:szCs w:val="18"/>
                <w:lang w:eastAsia="pl-PL"/>
              </w:rPr>
            </w:pPr>
            <w:r w:rsidRPr="00401CAC">
              <w:rPr>
                <w:rFonts w:ascii="Arial" w:eastAsia="Calibri" w:hAnsi="Arial" w:cs="Arial"/>
                <w:sz w:val="18"/>
                <w:szCs w:val="18"/>
                <w:lang w:eastAsia="pl-PL"/>
              </w:rPr>
              <w:t>ul. Kajki 10,</w:t>
            </w:r>
          </w:p>
          <w:p w14:paraId="095B4519" w14:textId="77777777" w:rsidR="000627C7" w:rsidRPr="00401CAC" w:rsidRDefault="000627C7" w:rsidP="003E57F7">
            <w:pPr>
              <w:keepNext/>
              <w:keepLines/>
              <w:spacing w:before="120" w:after="120" w:line="240" w:lineRule="auto"/>
              <w:jc w:val="center"/>
              <w:rPr>
                <w:rFonts w:ascii="Arial" w:eastAsia="Calibri" w:hAnsi="Arial" w:cs="Arial"/>
                <w:b/>
                <w:lang w:eastAsia="pl-PL"/>
              </w:rPr>
            </w:pPr>
            <w:r w:rsidRPr="00401CAC">
              <w:rPr>
                <w:rFonts w:ascii="Arial" w:eastAsia="Calibri" w:hAnsi="Arial" w:cs="Arial"/>
                <w:sz w:val="18"/>
                <w:szCs w:val="18"/>
                <w:lang w:eastAsia="pl-PL"/>
              </w:rPr>
              <w:t>19-300 Ełk</w:t>
            </w:r>
          </w:p>
        </w:tc>
        <w:tc>
          <w:tcPr>
            <w:tcW w:w="1136" w:type="pct"/>
            <w:vAlign w:val="center"/>
          </w:tcPr>
          <w:p w14:paraId="0D7688F5"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godziny pracy punktu:</w:t>
            </w:r>
            <w:r w:rsidRPr="00401CAC">
              <w:rPr>
                <w:rFonts w:ascii="Arial" w:eastAsia="Calibri" w:hAnsi="Arial" w:cs="Arial"/>
                <w:lang w:eastAsia="pl-PL"/>
              </w:rPr>
              <w:br/>
            </w:r>
            <w:r>
              <w:rPr>
                <w:rFonts w:ascii="Arial" w:eastAsia="Calibri" w:hAnsi="Arial" w:cs="Arial"/>
                <w:sz w:val="18"/>
                <w:szCs w:val="18"/>
                <w:lang w:eastAsia="pl-PL"/>
              </w:rPr>
              <w:t>poniedziałek</w:t>
            </w:r>
            <w:r w:rsidRPr="00401CAC">
              <w:rPr>
                <w:rFonts w:ascii="Arial" w:eastAsia="Calibri" w:hAnsi="Arial" w:cs="Arial"/>
                <w:sz w:val="18"/>
                <w:szCs w:val="18"/>
                <w:lang w:eastAsia="pl-PL"/>
              </w:rPr>
              <w:t xml:space="preserve"> 8:00 - 18:00</w:t>
            </w:r>
            <w:r w:rsidRPr="00401CAC">
              <w:rPr>
                <w:rFonts w:ascii="Arial" w:eastAsia="Calibri" w:hAnsi="Arial" w:cs="Arial"/>
                <w:sz w:val="18"/>
                <w:szCs w:val="18"/>
                <w:lang w:eastAsia="pl-PL"/>
              </w:rPr>
              <w:br/>
              <w:t>wtorek - piątek 7:30 - 15:30</w:t>
            </w:r>
          </w:p>
        </w:tc>
        <w:tc>
          <w:tcPr>
            <w:tcW w:w="1512" w:type="pct"/>
            <w:vAlign w:val="center"/>
          </w:tcPr>
          <w:p w14:paraId="1770CD50" w14:textId="77777777" w:rsidR="000627C7" w:rsidRPr="00401CAC"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e-mail:</w:t>
            </w:r>
          </w:p>
          <w:p w14:paraId="5D813347" w14:textId="77777777" w:rsidR="000627C7" w:rsidRPr="00401CAC" w:rsidRDefault="002954A8" w:rsidP="003E57F7">
            <w:pPr>
              <w:keepNext/>
              <w:keepLines/>
              <w:spacing w:before="120" w:after="120" w:line="360" w:lineRule="auto"/>
              <w:jc w:val="center"/>
              <w:rPr>
                <w:rFonts w:ascii="Arial" w:eastAsia="Calibri" w:hAnsi="Arial" w:cs="Arial"/>
                <w:b/>
                <w:lang w:eastAsia="pl-PL"/>
              </w:rPr>
            </w:pPr>
            <w:hyperlink r:id="rId17" w:history="1">
              <w:r w:rsidR="000627C7" w:rsidRPr="00401CAC">
                <w:rPr>
                  <w:rStyle w:val="Hipercze"/>
                  <w:rFonts w:ascii="Arial" w:eastAsia="Calibri" w:hAnsi="Arial" w:cs="Arial"/>
                </w:rPr>
                <w:t>lpielk@warmia.mazury.pl</w:t>
              </w:r>
            </w:hyperlink>
          </w:p>
        </w:tc>
        <w:tc>
          <w:tcPr>
            <w:tcW w:w="1070" w:type="pct"/>
            <w:vAlign w:val="center"/>
          </w:tcPr>
          <w:p w14:paraId="409913FE" w14:textId="77777777" w:rsidR="000627C7" w:rsidRPr="000A2341" w:rsidRDefault="000627C7" w:rsidP="003E57F7">
            <w:pPr>
              <w:keepNext/>
              <w:keepLines/>
              <w:spacing w:before="120" w:after="120" w:line="360" w:lineRule="auto"/>
              <w:jc w:val="center"/>
              <w:rPr>
                <w:rFonts w:ascii="Arial" w:eastAsia="Calibri" w:hAnsi="Arial" w:cs="Arial"/>
                <w:b/>
                <w:lang w:eastAsia="pl-PL"/>
              </w:rPr>
            </w:pPr>
            <w:r w:rsidRPr="00401CAC">
              <w:rPr>
                <w:rFonts w:ascii="Arial" w:eastAsia="Calibri" w:hAnsi="Arial" w:cs="Arial"/>
                <w:b/>
                <w:lang w:eastAsia="pl-PL"/>
              </w:rPr>
              <w:t>Telefony do konsultantów:</w:t>
            </w:r>
          </w:p>
          <w:p w14:paraId="4BA0D203" w14:textId="77777777" w:rsidR="000627C7" w:rsidRPr="00401CAC"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87 734-11-09</w:t>
            </w:r>
          </w:p>
          <w:p w14:paraId="73A595A7" w14:textId="77777777" w:rsidR="000627C7"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87 734-11-10</w:t>
            </w:r>
          </w:p>
          <w:p w14:paraId="326B1C55" w14:textId="77777777" w:rsidR="000627C7" w:rsidRPr="00D0538A" w:rsidRDefault="000627C7" w:rsidP="003E57F7">
            <w:pPr>
              <w:keepNext/>
              <w:keepLines/>
              <w:spacing w:before="120" w:after="120" w:line="360" w:lineRule="auto"/>
              <w:jc w:val="center"/>
              <w:rPr>
                <w:rFonts w:ascii="Arial" w:eastAsia="Calibri" w:hAnsi="Arial" w:cs="Arial"/>
                <w:sz w:val="18"/>
                <w:szCs w:val="18"/>
              </w:rPr>
            </w:pPr>
            <w:r w:rsidRPr="00401CAC">
              <w:rPr>
                <w:rFonts w:ascii="Arial" w:eastAsia="Calibri" w:hAnsi="Arial" w:cs="Arial"/>
                <w:sz w:val="18"/>
                <w:szCs w:val="18"/>
              </w:rPr>
              <w:t>87 610-07-77</w:t>
            </w:r>
          </w:p>
        </w:tc>
      </w:tr>
    </w:tbl>
    <w:p w14:paraId="6AC94EB1" w14:textId="77777777" w:rsidR="000627C7" w:rsidRDefault="000627C7" w:rsidP="00494AD1">
      <w:pPr>
        <w:spacing w:before="120" w:after="120" w:line="360" w:lineRule="auto"/>
        <w:jc w:val="both"/>
        <w:rPr>
          <w:rFonts w:ascii="Arial" w:hAnsi="Arial" w:cs="Arial"/>
          <w:sz w:val="24"/>
          <w:szCs w:val="24"/>
        </w:rPr>
      </w:pPr>
    </w:p>
    <w:p w14:paraId="6952654B" w14:textId="23A4226C" w:rsidR="007021A1" w:rsidRPr="00383AE0" w:rsidRDefault="00A64A9B" w:rsidP="00494AD1">
      <w:pPr>
        <w:spacing w:before="120" w:after="120" w:line="360" w:lineRule="auto"/>
        <w:jc w:val="both"/>
        <w:rPr>
          <w:rFonts w:ascii="Arial" w:hAnsi="Arial" w:cs="Arial"/>
          <w:sz w:val="24"/>
          <w:szCs w:val="24"/>
        </w:rPr>
      </w:pPr>
      <w:r w:rsidRPr="00A64A9B">
        <w:rPr>
          <w:rFonts w:ascii="Arial" w:hAnsi="Arial" w:cs="Arial"/>
          <w:sz w:val="24"/>
          <w:szCs w:val="24"/>
        </w:rPr>
        <w:t>Dodatkowo, na stronie internetowej pro</w:t>
      </w:r>
      <w:r w:rsidR="000D078A">
        <w:rPr>
          <w:rFonts w:ascii="Arial" w:hAnsi="Arial" w:cs="Arial"/>
          <w:sz w:val="24"/>
          <w:szCs w:val="24"/>
        </w:rPr>
        <w:t xml:space="preserve">gramu </w:t>
      </w:r>
      <w:hyperlink r:id="rId18" w:history="1">
        <w:r w:rsidR="000D078A" w:rsidRPr="005A19CD">
          <w:rPr>
            <w:rStyle w:val="Hipercze"/>
            <w:rFonts w:ascii="Arial" w:hAnsi="Arial" w:cs="Arial"/>
            <w:sz w:val="24"/>
            <w:szCs w:val="24"/>
          </w:rPr>
          <w:t>www.rpo.warmia.mazury.pl</w:t>
        </w:r>
      </w:hyperlink>
      <w:r w:rsidR="000D078A">
        <w:rPr>
          <w:rFonts w:ascii="Arial" w:hAnsi="Arial" w:cs="Arial"/>
          <w:sz w:val="24"/>
          <w:szCs w:val="24"/>
        </w:rPr>
        <w:t xml:space="preserve">, </w:t>
      </w:r>
      <w:r w:rsidRPr="00A64A9B">
        <w:rPr>
          <w:rFonts w:ascii="Arial" w:hAnsi="Arial" w:cs="Arial"/>
          <w:sz w:val="24"/>
          <w:szCs w:val="24"/>
        </w:rPr>
        <w:t xml:space="preserve">funkcjonuje odnośnik do najczęściej zadawanych pytań </w:t>
      </w:r>
      <w:r w:rsidRPr="00D67548">
        <w:rPr>
          <w:rFonts w:ascii="Arial" w:hAnsi="Arial" w:cs="Arial"/>
          <w:b/>
          <w:sz w:val="24"/>
          <w:szCs w:val="24"/>
        </w:rPr>
        <w:t>(FAQ)</w:t>
      </w:r>
      <w:r w:rsidRPr="00A64A9B">
        <w:rPr>
          <w:rFonts w:ascii="Arial" w:hAnsi="Arial" w:cs="Arial"/>
          <w:sz w:val="24"/>
          <w:szCs w:val="24"/>
        </w:rPr>
        <w:t>, w których na bieżąco umieszczane są pytania i odpowiedzi odnoszące się do jedn</w:t>
      </w:r>
      <w:r w:rsidR="00F20759">
        <w:rPr>
          <w:rFonts w:ascii="Arial" w:hAnsi="Arial" w:cs="Arial"/>
          <w:sz w:val="24"/>
          <w:szCs w:val="24"/>
        </w:rPr>
        <w:t>ostkowych przypadków związanych</w:t>
      </w:r>
      <w:r w:rsidR="00F20759">
        <w:rPr>
          <w:rFonts w:ascii="Arial" w:hAnsi="Arial" w:cs="Arial"/>
          <w:sz w:val="24"/>
          <w:szCs w:val="24"/>
        </w:rPr>
        <w:br/>
      </w:r>
      <w:r w:rsidR="00FC405F">
        <w:rPr>
          <w:rFonts w:ascii="Arial" w:hAnsi="Arial" w:cs="Arial"/>
          <w:sz w:val="24"/>
          <w:szCs w:val="24"/>
        </w:rPr>
        <w:t xml:space="preserve">z danym konkursem lub </w:t>
      </w:r>
      <w:r w:rsidR="004B0A3F">
        <w:rPr>
          <w:rFonts w:ascii="Arial" w:hAnsi="Arial" w:cs="Arial"/>
          <w:sz w:val="24"/>
          <w:szCs w:val="24"/>
        </w:rPr>
        <w:t>B</w:t>
      </w:r>
      <w:r w:rsidRPr="00A64A9B">
        <w:rPr>
          <w:rFonts w:ascii="Arial" w:hAnsi="Arial" w:cs="Arial"/>
          <w:sz w:val="24"/>
          <w:szCs w:val="24"/>
        </w:rPr>
        <w:t>eneficjentem.</w:t>
      </w:r>
    </w:p>
    <w:p w14:paraId="570EAA8A" w14:textId="6B0DD22B" w:rsidR="0082195C" w:rsidRPr="00035A91" w:rsidRDefault="0065710F">
      <w:pPr>
        <w:pStyle w:val="Nagwek1"/>
      </w:pPr>
      <w:bookmarkStart w:id="128" w:name="_Toc459968652"/>
      <w:bookmarkStart w:id="129" w:name="_Toc469056199"/>
      <w:bookmarkStart w:id="130" w:name="_Toc519423858"/>
      <w:bookmarkStart w:id="131" w:name="_Toc11407470"/>
      <w:r w:rsidRPr="00035A91">
        <w:t>ZASADY KONKURSU</w:t>
      </w:r>
      <w:bookmarkEnd w:id="128"/>
      <w:bookmarkEnd w:id="129"/>
      <w:bookmarkEnd w:id="130"/>
      <w:bookmarkEnd w:id="131"/>
    </w:p>
    <w:p w14:paraId="68B1422D" w14:textId="74DAF7AB" w:rsidR="00AA57A4" w:rsidRDefault="00F20BFD" w:rsidP="00F75C93">
      <w:pPr>
        <w:pStyle w:val="Nagwek2"/>
        <w:numPr>
          <w:ilvl w:val="1"/>
          <w:numId w:val="247"/>
        </w:numPr>
      </w:pPr>
      <w:bookmarkStart w:id="132" w:name="_Toc459968653"/>
      <w:bookmarkStart w:id="133" w:name="_Toc469056200"/>
      <w:bookmarkStart w:id="134" w:name="_Toc519423859"/>
      <w:bookmarkStart w:id="135" w:name="_Toc11407471"/>
      <w:r w:rsidRPr="00035A91">
        <w:t>P</w:t>
      </w:r>
      <w:r w:rsidR="00CB0D4E" w:rsidRPr="00035A91">
        <w:t>rzedmiot konkursu</w:t>
      </w:r>
      <w:bookmarkEnd w:id="132"/>
      <w:bookmarkEnd w:id="133"/>
      <w:bookmarkEnd w:id="134"/>
      <w:bookmarkEnd w:id="135"/>
    </w:p>
    <w:p w14:paraId="7344B493" w14:textId="5E12BD0D" w:rsidR="00054938" w:rsidRDefault="00054938" w:rsidP="00D67548">
      <w:pPr>
        <w:keepNext/>
        <w:autoSpaceDE w:val="0"/>
        <w:autoSpaceDN w:val="0"/>
        <w:adjustRightInd w:val="0"/>
        <w:spacing w:before="120" w:after="120" w:line="360" w:lineRule="auto"/>
        <w:jc w:val="both"/>
        <w:rPr>
          <w:rFonts w:ascii="Arial" w:hAnsi="Arial" w:cs="Arial"/>
          <w:sz w:val="24"/>
          <w:szCs w:val="24"/>
        </w:rPr>
      </w:pPr>
      <w:r w:rsidRPr="00DF6C9F">
        <w:rPr>
          <w:rFonts w:ascii="Arial" w:hAnsi="Arial" w:cs="Arial"/>
          <w:sz w:val="24"/>
          <w:szCs w:val="24"/>
        </w:rPr>
        <w:t>Przedmiotem konkursu</w:t>
      </w:r>
      <w:r w:rsidR="002362C6">
        <w:rPr>
          <w:rFonts w:ascii="Arial" w:hAnsi="Arial" w:cs="Arial"/>
          <w:sz w:val="24"/>
          <w:szCs w:val="24"/>
        </w:rPr>
        <w:t xml:space="preserve"> jest wyłonienie do dofinansowania </w:t>
      </w:r>
      <w:r w:rsidRPr="00DF6C9F">
        <w:rPr>
          <w:rFonts w:ascii="Arial" w:hAnsi="Arial" w:cs="Arial"/>
          <w:sz w:val="24"/>
          <w:szCs w:val="24"/>
        </w:rPr>
        <w:t>projekt</w:t>
      </w:r>
      <w:r w:rsidR="002362C6">
        <w:rPr>
          <w:rFonts w:ascii="Arial" w:hAnsi="Arial" w:cs="Arial"/>
          <w:sz w:val="24"/>
          <w:szCs w:val="24"/>
        </w:rPr>
        <w:t>ów</w:t>
      </w:r>
      <w:r w:rsidRPr="00DF6C9F">
        <w:rPr>
          <w:rFonts w:ascii="Arial" w:hAnsi="Arial" w:cs="Arial"/>
          <w:sz w:val="24"/>
          <w:szCs w:val="24"/>
        </w:rPr>
        <w:t xml:space="preserve"> okre</w:t>
      </w:r>
      <w:r w:rsidRPr="00DF6C9F">
        <w:rPr>
          <w:rFonts w:ascii="Arial" w:eastAsia="TimesNewRoman" w:hAnsi="Arial" w:cs="Arial"/>
          <w:sz w:val="24"/>
          <w:szCs w:val="24"/>
        </w:rPr>
        <w:t>ś</w:t>
      </w:r>
      <w:r w:rsidRPr="00DF6C9F">
        <w:rPr>
          <w:rFonts w:ascii="Arial" w:hAnsi="Arial" w:cs="Arial"/>
          <w:sz w:val="24"/>
          <w:szCs w:val="24"/>
        </w:rPr>
        <w:t>lon</w:t>
      </w:r>
      <w:r w:rsidR="002362C6">
        <w:rPr>
          <w:rFonts w:ascii="Arial" w:hAnsi="Arial" w:cs="Arial"/>
          <w:sz w:val="24"/>
          <w:szCs w:val="24"/>
        </w:rPr>
        <w:t>ych</w:t>
      </w:r>
      <w:r w:rsidR="002E2ADF">
        <w:rPr>
          <w:rFonts w:ascii="Arial" w:hAnsi="Arial" w:cs="Arial"/>
          <w:sz w:val="24"/>
          <w:szCs w:val="24"/>
        </w:rPr>
        <w:br/>
      </w:r>
      <w:r w:rsidRPr="00DF6C9F">
        <w:rPr>
          <w:rFonts w:ascii="Arial" w:hAnsi="Arial" w:cs="Arial"/>
          <w:sz w:val="24"/>
          <w:szCs w:val="24"/>
        </w:rPr>
        <w:t>dla Działania 11.</w:t>
      </w:r>
      <w:r w:rsidR="00812000">
        <w:rPr>
          <w:rFonts w:ascii="Arial" w:hAnsi="Arial" w:cs="Arial"/>
          <w:sz w:val="24"/>
          <w:szCs w:val="24"/>
        </w:rPr>
        <w:t>2</w:t>
      </w:r>
      <w:r w:rsidRPr="00DF6C9F">
        <w:rPr>
          <w:rFonts w:ascii="Arial" w:hAnsi="Arial" w:cs="Arial"/>
          <w:sz w:val="24"/>
          <w:szCs w:val="24"/>
        </w:rPr>
        <w:t xml:space="preserve"> </w:t>
      </w:r>
      <w:r w:rsidR="00812000" w:rsidRPr="00812000">
        <w:rPr>
          <w:rFonts w:ascii="Arial" w:hAnsi="Arial" w:cs="Arial"/>
          <w:i/>
          <w:iCs/>
          <w:sz w:val="24"/>
          <w:szCs w:val="24"/>
        </w:rPr>
        <w:t>Ułatwienie dostępu d</w:t>
      </w:r>
      <w:r w:rsidR="002E2ADF">
        <w:rPr>
          <w:rFonts w:ascii="Arial" w:hAnsi="Arial" w:cs="Arial"/>
          <w:i/>
          <w:iCs/>
          <w:sz w:val="24"/>
          <w:szCs w:val="24"/>
        </w:rPr>
        <w:t>o przystępnych cenowo, trwałych</w:t>
      </w:r>
      <w:r w:rsidR="002E2ADF">
        <w:rPr>
          <w:rFonts w:ascii="Arial" w:hAnsi="Arial" w:cs="Arial"/>
          <w:i/>
          <w:iCs/>
          <w:sz w:val="24"/>
          <w:szCs w:val="24"/>
        </w:rPr>
        <w:br/>
      </w:r>
      <w:r w:rsidR="00812000" w:rsidRPr="00812000">
        <w:rPr>
          <w:rFonts w:ascii="Arial" w:hAnsi="Arial" w:cs="Arial"/>
          <w:i/>
          <w:iCs/>
          <w:sz w:val="24"/>
          <w:szCs w:val="24"/>
        </w:rPr>
        <w:t>oraz wysokiej jakości usług, w tym opieki zdrowotnej i usług socjalnych świadczonych w interesie ogólnym</w:t>
      </w:r>
      <w:r w:rsidRPr="00DF6C9F">
        <w:rPr>
          <w:rFonts w:ascii="Arial" w:hAnsi="Arial" w:cs="Arial"/>
          <w:i/>
          <w:iCs/>
          <w:sz w:val="24"/>
          <w:szCs w:val="24"/>
        </w:rPr>
        <w:t>,</w:t>
      </w:r>
      <w:r w:rsidRPr="00E17CD8">
        <w:rPr>
          <w:rFonts w:ascii="Arial" w:hAnsi="Arial" w:cs="Arial"/>
          <w:sz w:val="24"/>
          <w:szCs w:val="24"/>
        </w:rPr>
        <w:t xml:space="preserve"> </w:t>
      </w:r>
      <w:r w:rsidRPr="00DF6C9F">
        <w:rPr>
          <w:rFonts w:ascii="Arial" w:hAnsi="Arial" w:cs="Arial"/>
          <w:sz w:val="24"/>
          <w:szCs w:val="24"/>
        </w:rPr>
        <w:t>Poddziałania 11.</w:t>
      </w:r>
      <w:r w:rsidR="00812000">
        <w:rPr>
          <w:rFonts w:ascii="Arial" w:hAnsi="Arial" w:cs="Arial"/>
          <w:sz w:val="24"/>
          <w:szCs w:val="24"/>
        </w:rPr>
        <w:t>2</w:t>
      </w:r>
      <w:r w:rsidRPr="00DF6C9F">
        <w:rPr>
          <w:rFonts w:ascii="Arial" w:hAnsi="Arial" w:cs="Arial"/>
          <w:sz w:val="24"/>
          <w:szCs w:val="24"/>
        </w:rPr>
        <w:t>.</w:t>
      </w:r>
      <w:r w:rsidR="003F633B">
        <w:rPr>
          <w:rFonts w:ascii="Arial" w:hAnsi="Arial" w:cs="Arial"/>
          <w:sz w:val="24"/>
          <w:szCs w:val="24"/>
        </w:rPr>
        <w:t>3</w:t>
      </w:r>
      <w:r w:rsidRPr="00DF6C9F">
        <w:rPr>
          <w:rFonts w:ascii="Arial" w:hAnsi="Arial" w:cs="Arial"/>
          <w:sz w:val="24"/>
          <w:szCs w:val="24"/>
        </w:rPr>
        <w:t xml:space="preserve"> </w:t>
      </w:r>
      <w:r w:rsidR="00B70B55">
        <w:rPr>
          <w:rFonts w:ascii="Arial" w:hAnsi="Arial" w:cs="Arial"/>
          <w:sz w:val="24"/>
          <w:szCs w:val="24"/>
        </w:rPr>
        <w:t xml:space="preserve">Ułatwienie dostępu do usług społecznych, </w:t>
      </w:r>
      <w:r w:rsidR="009F29AE">
        <w:rPr>
          <w:rFonts w:ascii="Arial" w:hAnsi="Arial" w:cs="Arial"/>
          <w:sz w:val="24"/>
          <w:szCs w:val="24"/>
        </w:rPr>
        <w:br/>
      </w:r>
      <w:r w:rsidR="00B70B55">
        <w:rPr>
          <w:rFonts w:ascii="Arial" w:hAnsi="Arial" w:cs="Arial"/>
          <w:sz w:val="24"/>
          <w:szCs w:val="24"/>
        </w:rPr>
        <w:t>w tym integracja ze środowiskiem lokalnym – projekty konkursowe</w:t>
      </w:r>
      <w:r w:rsidR="00691DEF">
        <w:rPr>
          <w:rFonts w:ascii="Arial" w:hAnsi="Arial" w:cs="Arial"/>
          <w:i/>
          <w:iCs/>
          <w:sz w:val="24"/>
          <w:szCs w:val="24"/>
        </w:rPr>
        <w:t>,</w:t>
      </w:r>
      <w:r w:rsidR="002362C6" w:rsidRPr="002362C6">
        <w:rPr>
          <w:rFonts w:ascii="Arial" w:hAnsi="Arial" w:cs="Arial"/>
          <w:i/>
          <w:iCs/>
          <w:sz w:val="24"/>
          <w:szCs w:val="24"/>
        </w:rPr>
        <w:t xml:space="preserve"> </w:t>
      </w:r>
      <w:r w:rsidRPr="00DF6C9F">
        <w:rPr>
          <w:rFonts w:ascii="Arial" w:hAnsi="Arial" w:cs="Arial"/>
          <w:sz w:val="24"/>
          <w:szCs w:val="24"/>
        </w:rPr>
        <w:t xml:space="preserve">Osi Priorytetowej 11 </w:t>
      </w:r>
      <w:r w:rsidRPr="00DF6C9F">
        <w:rPr>
          <w:rFonts w:ascii="Arial" w:hAnsi="Arial" w:cs="Arial"/>
          <w:i/>
          <w:iCs/>
          <w:sz w:val="24"/>
          <w:szCs w:val="24"/>
        </w:rPr>
        <w:t>Włączenie Społeczne</w:t>
      </w:r>
      <w:r>
        <w:rPr>
          <w:rFonts w:ascii="Arial" w:hAnsi="Arial" w:cs="Arial"/>
          <w:sz w:val="24"/>
          <w:szCs w:val="24"/>
        </w:rPr>
        <w:t xml:space="preserve"> </w:t>
      </w:r>
      <w:r w:rsidRPr="00DF6C9F">
        <w:rPr>
          <w:rFonts w:ascii="Arial" w:hAnsi="Arial" w:cs="Arial"/>
          <w:sz w:val="24"/>
          <w:szCs w:val="24"/>
        </w:rPr>
        <w:t>RPO WiM 2014-2020</w:t>
      </w:r>
      <w:r w:rsidR="00835267">
        <w:rPr>
          <w:rFonts w:ascii="Arial" w:hAnsi="Arial" w:cs="Arial"/>
          <w:sz w:val="24"/>
          <w:szCs w:val="24"/>
        </w:rPr>
        <w:t xml:space="preserve">. Rezultatem podejmowanych działań </w:t>
      </w:r>
      <w:r w:rsidR="00835267">
        <w:rPr>
          <w:rFonts w:ascii="Arial" w:hAnsi="Arial" w:cs="Arial"/>
          <w:sz w:val="24"/>
          <w:szCs w:val="24"/>
        </w:rPr>
        <w:lastRenderedPageBreak/>
        <w:t>będzie ograni</w:t>
      </w:r>
      <w:r w:rsidR="002E2ADF">
        <w:rPr>
          <w:rFonts w:ascii="Arial" w:hAnsi="Arial" w:cs="Arial"/>
          <w:sz w:val="24"/>
          <w:szCs w:val="24"/>
        </w:rPr>
        <w:t>czenie istniejących nierówności</w:t>
      </w:r>
      <w:r w:rsidR="004A70D4">
        <w:rPr>
          <w:rFonts w:ascii="Arial" w:hAnsi="Arial" w:cs="Arial"/>
          <w:sz w:val="24"/>
          <w:szCs w:val="24"/>
        </w:rPr>
        <w:t xml:space="preserve"> </w:t>
      </w:r>
      <w:r w:rsidR="00835267">
        <w:rPr>
          <w:rFonts w:ascii="Arial" w:hAnsi="Arial" w:cs="Arial"/>
          <w:sz w:val="24"/>
          <w:szCs w:val="24"/>
        </w:rPr>
        <w:t>w dostępie do usług społecznych, jak również podwyższenie standardu świadczonych usług.</w:t>
      </w:r>
    </w:p>
    <w:p w14:paraId="30A8A074" w14:textId="4C5C24B2" w:rsidR="00492AE1" w:rsidRPr="00035A91" w:rsidRDefault="00655D46">
      <w:pPr>
        <w:pStyle w:val="Nagwek2"/>
      </w:pPr>
      <w:bookmarkStart w:id="136" w:name="_Toc503022059"/>
      <w:bookmarkStart w:id="137" w:name="_Toc503027026"/>
      <w:bookmarkStart w:id="138" w:name="_Toc503028312"/>
      <w:bookmarkStart w:id="139" w:name="_Toc503034239"/>
      <w:bookmarkStart w:id="140" w:name="_Toc503042630"/>
      <w:bookmarkStart w:id="141" w:name="_Toc503042738"/>
      <w:bookmarkStart w:id="142" w:name="_Toc503045595"/>
      <w:bookmarkStart w:id="143" w:name="_Toc503046208"/>
      <w:bookmarkStart w:id="144" w:name="_Toc503047317"/>
      <w:bookmarkStart w:id="145" w:name="_Toc503089087"/>
      <w:bookmarkStart w:id="146" w:name="_Toc503094547"/>
      <w:bookmarkStart w:id="147" w:name="_Toc503100254"/>
      <w:bookmarkStart w:id="148" w:name="_Toc503102682"/>
      <w:bookmarkStart w:id="149" w:name="_Toc503126395"/>
      <w:bookmarkStart w:id="150" w:name="_Toc503127014"/>
      <w:bookmarkStart w:id="151" w:name="_Toc503127763"/>
      <w:bookmarkStart w:id="152" w:name="_Toc503129927"/>
      <w:bookmarkStart w:id="153" w:name="_Toc503344611"/>
      <w:bookmarkStart w:id="154" w:name="_Toc503357887"/>
      <w:bookmarkStart w:id="155" w:name="_Toc503359929"/>
      <w:bookmarkStart w:id="156" w:name="_Toc503361153"/>
      <w:bookmarkStart w:id="157" w:name="_Toc503363221"/>
      <w:bookmarkStart w:id="158" w:name="_Toc503370063"/>
      <w:bookmarkStart w:id="159" w:name="_Toc503371120"/>
      <w:bookmarkStart w:id="160" w:name="_Toc503371342"/>
      <w:bookmarkStart w:id="161" w:name="_Toc503371461"/>
      <w:bookmarkStart w:id="162" w:name="_Toc503421802"/>
      <w:bookmarkStart w:id="163" w:name="_Toc503458474"/>
      <w:bookmarkStart w:id="164" w:name="_Toc503507519"/>
      <w:bookmarkStart w:id="165" w:name="_Toc503865906"/>
      <w:bookmarkStart w:id="166" w:name="_Toc503866033"/>
      <w:bookmarkStart w:id="167" w:name="_Toc503866161"/>
      <w:bookmarkStart w:id="168" w:name="_Toc503866289"/>
      <w:bookmarkStart w:id="169" w:name="_Toc503866403"/>
      <w:bookmarkStart w:id="170" w:name="_Toc503868625"/>
      <w:bookmarkStart w:id="171" w:name="_Toc503868739"/>
      <w:bookmarkStart w:id="172" w:name="_Toc503869201"/>
      <w:bookmarkStart w:id="173" w:name="_Toc503869942"/>
      <w:bookmarkStart w:id="174" w:name="_Toc503870205"/>
      <w:bookmarkStart w:id="175" w:name="_Toc503870497"/>
      <w:bookmarkStart w:id="176" w:name="_Toc504112279"/>
      <w:bookmarkStart w:id="177" w:name="_Toc504131885"/>
      <w:bookmarkStart w:id="178" w:name="_Toc503022060"/>
      <w:bookmarkStart w:id="179" w:name="_Toc503027027"/>
      <w:bookmarkStart w:id="180" w:name="_Toc503028313"/>
      <w:bookmarkStart w:id="181" w:name="_Toc503034240"/>
      <w:bookmarkStart w:id="182" w:name="_Toc503042631"/>
      <w:bookmarkStart w:id="183" w:name="_Toc503042739"/>
      <w:bookmarkStart w:id="184" w:name="_Toc503045596"/>
      <w:bookmarkStart w:id="185" w:name="_Toc503046209"/>
      <w:bookmarkStart w:id="186" w:name="_Toc503047318"/>
      <w:bookmarkStart w:id="187" w:name="_Toc503089088"/>
      <w:bookmarkStart w:id="188" w:name="_Toc503094548"/>
      <w:bookmarkStart w:id="189" w:name="_Toc503100255"/>
      <w:bookmarkStart w:id="190" w:name="_Toc503102683"/>
      <w:bookmarkStart w:id="191" w:name="_Toc503126396"/>
      <w:bookmarkStart w:id="192" w:name="_Toc503127015"/>
      <w:bookmarkStart w:id="193" w:name="_Toc503127764"/>
      <w:bookmarkStart w:id="194" w:name="_Toc503129928"/>
      <w:bookmarkStart w:id="195" w:name="_Toc503344612"/>
      <w:bookmarkStart w:id="196" w:name="_Toc503357888"/>
      <w:bookmarkStart w:id="197" w:name="_Toc503359930"/>
      <w:bookmarkStart w:id="198" w:name="_Toc503361154"/>
      <w:bookmarkStart w:id="199" w:name="_Toc503363222"/>
      <w:bookmarkStart w:id="200" w:name="_Toc503370064"/>
      <w:bookmarkStart w:id="201" w:name="_Toc503371121"/>
      <w:bookmarkStart w:id="202" w:name="_Toc503371343"/>
      <w:bookmarkStart w:id="203" w:name="_Toc503371462"/>
      <w:bookmarkStart w:id="204" w:name="_Toc503421803"/>
      <w:bookmarkStart w:id="205" w:name="_Toc503458475"/>
      <w:bookmarkStart w:id="206" w:name="_Toc503507520"/>
      <w:bookmarkStart w:id="207" w:name="_Toc503865907"/>
      <w:bookmarkStart w:id="208" w:name="_Toc503866034"/>
      <w:bookmarkStart w:id="209" w:name="_Toc503866162"/>
      <w:bookmarkStart w:id="210" w:name="_Toc503866290"/>
      <w:bookmarkStart w:id="211" w:name="_Toc503866404"/>
      <w:bookmarkStart w:id="212" w:name="_Toc503868626"/>
      <w:bookmarkStart w:id="213" w:name="_Toc503868740"/>
      <w:bookmarkStart w:id="214" w:name="_Toc503869202"/>
      <w:bookmarkStart w:id="215" w:name="_Toc503869943"/>
      <w:bookmarkStart w:id="216" w:name="_Toc503870206"/>
      <w:bookmarkStart w:id="217" w:name="_Toc503870498"/>
      <w:bookmarkStart w:id="218" w:name="_Toc504112280"/>
      <w:bookmarkStart w:id="219" w:name="_Toc504131886"/>
      <w:bookmarkStart w:id="220" w:name="_Toc503022061"/>
      <w:bookmarkStart w:id="221" w:name="_Toc503027028"/>
      <w:bookmarkStart w:id="222" w:name="_Toc503028314"/>
      <w:bookmarkStart w:id="223" w:name="_Toc503034241"/>
      <w:bookmarkStart w:id="224" w:name="_Toc503042632"/>
      <w:bookmarkStart w:id="225" w:name="_Toc503042740"/>
      <w:bookmarkStart w:id="226" w:name="_Toc503045597"/>
      <w:bookmarkStart w:id="227" w:name="_Toc503046210"/>
      <w:bookmarkStart w:id="228" w:name="_Toc503047319"/>
      <w:bookmarkStart w:id="229" w:name="_Toc503089089"/>
      <w:bookmarkStart w:id="230" w:name="_Toc503094549"/>
      <w:bookmarkStart w:id="231" w:name="_Toc503100256"/>
      <w:bookmarkStart w:id="232" w:name="_Toc503102684"/>
      <w:bookmarkStart w:id="233" w:name="_Toc503126397"/>
      <w:bookmarkStart w:id="234" w:name="_Toc503127016"/>
      <w:bookmarkStart w:id="235" w:name="_Toc503127765"/>
      <w:bookmarkStart w:id="236" w:name="_Toc503129929"/>
      <w:bookmarkStart w:id="237" w:name="_Toc503344613"/>
      <w:bookmarkStart w:id="238" w:name="_Toc503357889"/>
      <w:bookmarkStart w:id="239" w:name="_Toc503359931"/>
      <w:bookmarkStart w:id="240" w:name="_Toc503361155"/>
      <w:bookmarkStart w:id="241" w:name="_Toc503363223"/>
      <w:bookmarkStart w:id="242" w:name="_Toc503370065"/>
      <w:bookmarkStart w:id="243" w:name="_Toc503371122"/>
      <w:bookmarkStart w:id="244" w:name="_Toc503371344"/>
      <w:bookmarkStart w:id="245" w:name="_Toc503371463"/>
      <w:bookmarkStart w:id="246" w:name="_Toc503421804"/>
      <w:bookmarkStart w:id="247" w:name="_Toc503458476"/>
      <w:bookmarkStart w:id="248" w:name="_Toc503507521"/>
      <w:bookmarkStart w:id="249" w:name="_Toc503865908"/>
      <w:bookmarkStart w:id="250" w:name="_Toc503866035"/>
      <w:bookmarkStart w:id="251" w:name="_Toc503866163"/>
      <w:bookmarkStart w:id="252" w:name="_Toc503866291"/>
      <w:bookmarkStart w:id="253" w:name="_Toc503866405"/>
      <w:bookmarkStart w:id="254" w:name="_Toc503868627"/>
      <w:bookmarkStart w:id="255" w:name="_Toc503868741"/>
      <w:bookmarkStart w:id="256" w:name="_Toc503869203"/>
      <w:bookmarkStart w:id="257" w:name="_Toc503869944"/>
      <w:bookmarkStart w:id="258" w:name="_Toc503870207"/>
      <w:bookmarkStart w:id="259" w:name="_Toc503870499"/>
      <w:bookmarkStart w:id="260" w:name="_Toc504112281"/>
      <w:bookmarkStart w:id="261" w:name="_Toc504131887"/>
      <w:bookmarkStart w:id="262" w:name="_Toc503022062"/>
      <w:bookmarkStart w:id="263" w:name="_Toc503027029"/>
      <w:bookmarkStart w:id="264" w:name="_Toc503028315"/>
      <w:bookmarkStart w:id="265" w:name="_Toc503034242"/>
      <w:bookmarkStart w:id="266" w:name="_Toc503042633"/>
      <w:bookmarkStart w:id="267" w:name="_Toc503042741"/>
      <w:bookmarkStart w:id="268" w:name="_Toc503045598"/>
      <w:bookmarkStart w:id="269" w:name="_Toc503046211"/>
      <w:bookmarkStart w:id="270" w:name="_Toc503047320"/>
      <w:bookmarkStart w:id="271" w:name="_Toc503089090"/>
      <w:bookmarkStart w:id="272" w:name="_Toc503094550"/>
      <w:bookmarkStart w:id="273" w:name="_Toc503100257"/>
      <w:bookmarkStart w:id="274" w:name="_Toc503102685"/>
      <w:bookmarkStart w:id="275" w:name="_Toc503126398"/>
      <w:bookmarkStart w:id="276" w:name="_Toc503127017"/>
      <w:bookmarkStart w:id="277" w:name="_Toc503127766"/>
      <w:bookmarkStart w:id="278" w:name="_Toc503129930"/>
      <w:bookmarkStart w:id="279" w:name="_Toc503344614"/>
      <w:bookmarkStart w:id="280" w:name="_Toc503357890"/>
      <w:bookmarkStart w:id="281" w:name="_Toc503359932"/>
      <w:bookmarkStart w:id="282" w:name="_Toc503361156"/>
      <w:bookmarkStart w:id="283" w:name="_Toc503363224"/>
      <w:bookmarkStart w:id="284" w:name="_Toc503370066"/>
      <w:bookmarkStart w:id="285" w:name="_Toc503371123"/>
      <w:bookmarkStart w:id="286" w:name="_Toc503371345"/>
      <w:bookmarkStart w:id="287" w:name="_Toc503371464"/>
      <w:bookmarkStart w:id="288" w:name="_Toc503421805"/>
      <w:bookmarkStart w:id="289" w:name="_Toc503458477"/>
      <w:bookmarkStart w:id="290" w:name="_Toc503507522"/>
      <w:bookmarkStart w:id="291" w:name="_Toc503865909"/>
      <w:bookmarkStart w:id="292" w:name="_Toc503866036"/>
      <w:bookmarkStart w:id="293" w:name="_Toc503866164"/>
      <w:bookmarkStart w:id="294" w:name="_Toc503866292"/>
      <w:bookmarkStart w:id="295" w:name="_Toc503866406"/>
      <w:bookmarkStart w:id="296" w:name="_Toc503868628"/>
      <w:bookmarkStart w:id="297" w:name="_Toc503868742"/>
      <w:bookmarkStart w:id="298" w:name="_Toc503869204"/>
      <w:bookmarkStart w:id="299" w:name="_Toc503869945"/>
      <w:bookmarkStart w:id="300" w:name="_Toc503870208"/>
      <w:bookmarkStart w:id="301" w:name="_Toc503870500"/>
      <w:bookmarkStart w:id="302" w:name="_Toc504112282"/>
      <w:bookmarkStart w:id="303" w:name="_Toc504131888"/>
      <w:bookmarkStart w:id="304" w:name="_Toc503022063"/>
      <w:bookmarkStart w:id="305" w:name="_Toc503027030"/>
      <w:bookmarkStart w:id="306" w:name="_Toc503028316"/>
      <w:bookmarkStart w:id="307" w:name="_Toc503034243"/>
      <w:bookmarkStart w:id="308" w:name="_Toc503042634"/>
      <w:bookmarkStart w:id="309" w:name="_Toc503042742"/>
      <w:bookmarkStart w:id="310" w:name="_Toc503045599"/>
      <w:bookmarkStart w:id="311" w:name="_Toc503046212"/>
      <w:bookmarkStart w:id="312" w:name="_Toc503047321"/>
      <w:bookmarkStart w:id="313" w:name="_Toc503089091"/>
      <w:bookmarkStart w:id="314" w:name="_Toc503094551"/>
      <w:bookmarkStart w:id="315" w:name="_Toc503100258"/>
      <w:bookmarkStart w:id="316" w:name="_Toc503102686"/>
      <w:bookmarkStart w:id="317" w:name="_Toc503126399"/>
      <w:bookmarkStart w:id="318" w:name="_Toc503127018"/>
      <w:bookmarkStart w:id="319" w:name="_Toc503127767"/>
      <w:bookmarkStart w:id="320" w:name="_Toc503129931"/>
      <w:bookmarkStart w:id="321" w:name="_Toc503344615"/>
      <w:bookmarkStart w:id="322" w:name="_Toc503357891"/>
      <w:bookmarkStart w:id="323" w:name="_Toc503359933"/>
      <w:bookmarkStart w:id="324" w:name="_Toc503361157"/>
      <w:bookmarkStart w:id="325" w:name="_Toc503363225"/>
      <w:bookmarkStart w:id="326" w:name="_Toc503370067"/>
      <w:bookmarkStart w:id="327" w:name="_Toc503371124"/>
      <w:bookmarkStart w:id="328" w:name="_Toc503371346"/>
      <w:bookmarkStart w:id="329" w:name="_Toc503371465"/>
      <w:bookmarkStart w:id="330" w:name="_Toc503421806"/>
      <w:bookmarkStart w:id="331" w:name="_Toc503458478"/>
      <w:bookmarkStart w:id="332" w:name="_Toc503507523"/>
      <w:bookmarkStart w:id="333" w:name="_Toc503865910"/>
      <w:bookmarkStart w:id="334" w:name="_Toc503866037"/>
      <w:bookmarkStart w:id="335" w:name="_Toc503866165"/>
      <w:bookmarkStart w:id="336" w:name="_Toc503866293"/>
      <w:bookmarkStart w:id="337" w:name="_Toc503866407"/>
      <w:bookmarkStart w:id="338" w:name="_Toc503868629"/>
      <w:bookmarkStart w:id="339" w:name="_Toc503868743"/>
      <w:bookmarkStart w:id="340" w:name="_Toc503869205"/>
      <w:bookmarkStart w:id="341" w:name="_Toc503869946"/>
      <w:bookmarkStart w:id="342" w:name="_Toc503870209"/>
      <w:bookmarkStart w:id="343" w:name="_Toc503870501"/>
      <w:bookmarkStart w:id="344" w:name="_Toc504112283"/>
      <w:bookmarkStart w:id="345" w:name="_Toc504131889"/>
      <w:bookmarkStart w:id="346" w:name="_Toc503022064"/>
      <w:bookmarkStart w:id="347" w:name="_Toc503027031"/>
      <w:bookmarkStart w:id="348" w:name="_Toc503028317"/>
      <w:bookmarkStart w:id="349" w:name="_Toc503034244"/>
      <w:bookmarkStart w:id="350" w:name="_Toc503042635"/>
      <w:bookmarkStart w:id="351" w:name="_Toc503042743"/>
      <w:bookmarkStart w:id="352" w:name="_Toc503045600"/>
      <w:bookmarkStart w:id="353" w:name="_Toc503046213"/>
      <w:bookmarkStart w:id="354" w:name="_Toc503047322"/>
      <w:bookmarkStart w:id="355" w:name="_Toc503089092"/>
      <w:bookmarkStart w:id="356" w:name="_Toc503094552"/>
      <w:bookmarkStart w:id="357" w:name="_Toc503100259"/>
      <w:bookmarkStart w:id="358" w:name="_Toc503102687"/>
      <w:bookmarkStart w:id="359" w:name="_Toc503126400"/>
      <w:bookmarkStart w:id="360" w:name="_Toc503127019"/>
      <w:bookmarkStart w:id="361" w:name="_Toc503127768"/>
      <w:bookmarkStart w:id="362" w:name="_Toc503129932"/>
      <w:bookmarkStart w:id="363" w:name="_Toc503344616"/>
      <w:bookmarkStart w:id="364" w:name="_Toc503357892"/>
      <w:bookmarkStart w:id="365" w:name="_Toc503359934"/>
      <w:bookmarkStart w:id="366" w:name="_Toc503361158"/>
      <w:bookmarkStart w:id="367" w:name="_Toc503363226"/>
      <w:bookmarkStart w:id="368" w:name="_Toc503370068"/>
      <w:bookmarkStart w:id="369" w:name="_Toc503371125"/>
      <w:bookmarkStart w:id="370" w:name="_Toc503371347"/>
      <w:bookmarkStart w:id="371" w:name="_Toc503371466"/>
      <w:bookmarkStart w:id="372" w:name="_Toc503421807"/>
      <w:bookmarkStart w:id="373" w:name="_Toc503458479"/>
      <w:bookmarkStart w:id="374" w:name="_Toc503507524"/>
      <w:bookmarkStart w:id="375" w:name="_Toc503865911"/>
      <w:bookmarkStart w:id="376" w:name="_Toc503866038"/>
      <w:bookmarkStart w:id="377" w:name="_Toc503866166"/>
      <w:bookmarkStart w:id="378" w:name="_Toc503866294"/>
      <w:bookmarkStart w:id="379" w:name="_Toc503866408"/>
      <w:bookmarkStart w:id="380" w:name="_Toc503868630"/>
      <w:bookmarkStart w:id="381" w:name="_Toc503868744"/>
      <w:bookmarkStart w:id="382" w:name="_Toc503869206"/>
      <w:bookmarkStart w:id="383" w:name="_Toc503869947"/>
      <w:bookmarkStart w:id="384" w:name="_Toc503870210"/>
      <w:bookmarkStart w:id="385" w:name="_Toc503870502"/>
      <w:bookmarkStart w:id="386" w:name="_Toc504112284"/>
      <w:bookmarkStart w:id="387" w:name="_Toc504131890"/>
      <w:bookmarkStart w:id="388" w:name="_Toc459968654"/>
      <w:bookmarkStart w:id="389" w:name="_Toc469056201"/>
      <w:bookmarkStart w:id="390" w:name="_Toc519423860"/>
      <w:bookmarkStart w:id="391" w:name="_Toc114074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035A91">
        <w:t>Typ</w:t>
      </w:r>
      <w:r w:rsidR="005217B5">
        <w:t>y</w:t>
      </w:r>
      <w:r w:rsidR="00492AE1" w:rsidRPr="00035A91">
        <w:t xml:space="preserve"> projekt</w:t>
      </w:r>
      <w:bookmarkEnd w:id="388"/>
      <w:bookmarkEnd w:id="389"/>
      <w:r w:rsidR="005217B5">
        <w:t>ów</w:t>
      </w:r>
      <w:bookmarkEnd w:id="390"/>
      <w:bookmarkEnd w:id="391"/>
    </w:p>
    <w:p w14:paraId="77FE514E" w14:textId="4AD7CF5A" w:rsidR="006879F7" w:rsidRPr="006879F7" w:rsidRDefault="006879F7" w:rsidP="00D67548">
      <w:pPr>
        <w:pStyle w:val="Default"/>
        <w:spacing w:before="120" w:after="120" w:line="360" w:lineRule="auto"/>
        <w:jc w:val="both"/>
        <w:rPr>
          <w:rFonts w:ascii="Arial" w:hAnsi="Arial" w:cs="Arial"/>
          <w:b/>
          <w:bCs/>
        </w:rPr>
      </w:pPr>
      <w:r w:rsidRPr="006879F7">
        <w:rPr>
          <w:rFonts w:ascii="Arial" w:hAnsi="Arial" w:cs="Arial"/>
          <w:b/>
          <w:bCs/>
        </w:rPr>
        <w:t xml:space="preserve">W ramach konkursu Wnioskodawcy mogą składać wnioski na następujące typy projektów: </w:t>
      </w:r>
    </w:p>
    <w:p w14:paraId="34967120" w14:textId="00C1574D" w:rsidR="00C81CC5" w:rsidRPr="00C81CC5" w:rsidRDefault="00C81CC5" w:rsidP="00FE3CF3">
      <w:pPr>
        <w:pStyle w:val="Default"/>
        <w:spacing w:before="120" w:after="120" w:line="360" w:lineRule="auto"/>
        <w:jc w:val="both"/>
        <w:rPr>
          <w:rFonts w:ascii="Arial" w:hAnsi="Arial" w:cs="Arial"/>
          <w:bCs/>
        </w:rPr>
      </w:pPr>
      <w:r w:rsidRPr="006879F7">
        <w:rPr>
          <w:rFonts w:ascii="Arial" w:hAnsi="Arial" w:cs="Arial"/>
          <w:b/>
          <w:bCs/>
        </w:rPr>
        <w:t xml:space="preserve">TYP 1 </w:t>
      </w:r>
      <w:r>
        <w:rPr>
          <w:rFonts w:ascii="Arial" w:hAnsi="Arial" w:cs="Arial"/>
          <w:bCs/>
        </w:rPr>
        <w:t>–</w:t>
      </w:r>
      <w:r w:rsidRPr="00D67548">
        <w:rPr>
          <w:rFonts w:ascii="Arial" w:hAnsi="Arial" w:cs="Arial"/>
          <w:bCs/>
        </w:rPr>
        <w:t xml:space="preserve"> </w:t>
      </w:r>
      <w:r w:rsidRPr="00C81CC5">
        <w:t xml:space="preserve"> </w:t>
      </w:r>
      <w:r w:rsidRPr="00C81CC5">
        <w:rPr>
          <w:rFonts w:ascii="Arial" w:hAnsi="Arial" w:cs="Arial"/>
          <w:bCs/>
        </w:rPr>
        <w:t xml:space="preserve">Realizacja zintegrowanych usług społecznych skierowanych do osób </w:t>
      </w:r>
      <w:r w:rsidR="007217CC">
        <w:rPr>
          <w:rFonts w:ascii="Arial" w:hAnsi="Arial" w:cs="Arial"/>
          <w:bCs/>
        </w:rPr>
        <w:br/>
      </w:r>
      <w:r w:rsidRPr="00C81CC5">
        <w:rPr>
          <w:rFonts w:ascii="Arial" w:hAnsi="Arial" w:cs="Arial"/>
          <w:bCs/>
        </w:rPr>
        <w:t xml:space="preserve">lub rodzin znajdujących się w trudnej sytuacji życiowej, zagrożonych ubóstwem </w:t>
      </w:r>
      <w:r w:rsidR="007217CC">
        <w:rPr>
          <w:rFonts w:ascii="Arial" w:hAnsi="Arial" w:cs="Arial"/>
          <w:bCs/>
        </w:rPr>
        <w:br/>
      </w:r>
      <w:r w:rsidRPr="00C81CC5">
        <w:rPr>
          <w:rFonts w:ascii="Arial" w:hAnsi="Arial" w:cs="Arial"/>
          <w:bCs/>
        </w:rPr>
        <w:t>lub wykluczeniem społecznym, z zastosowaniem co najmniej trzech różnych form wsparcia (na podstawie indywidualnej diagnozy), przez np.:</w:t>
      </w:r>
    </w:p>
    <w:p w14:paraId="38F60CC5" w14:textId="32189727" w:rsidR="00FE3CF3" w:rsidRPr="00C81CC5" w:rsidRDefault="00C81CC5" w:rsidP="000A7E7C">
      <w:pPr>
        <w:pStyle w:val="Default"/>
        <w:numPr>
          <w:ilvl w:val="0"/>
          <w:numId w:val="236"/>
        </w:numPr>
        <w:spacing w:before="120" w:after="120" w:line="360" w:lineRule="auto"/>
        <w:ind w:left="426" w:hanging="426"/>
        <w:jc w:val="both"/>
        <w:rPr>
          <w:rFonts w:ascii="Arial" w:hAnsi="Arial" w:cs="Arial"/>
          <w:bCs/>
        </w:rPr>
      </w:pPr>
      <w:r w:rsidRPr="00C81CC5">
        <w:rPr>
          <w:rFonts w:ascii="Arial" w:hAnsi="Arial" w:cs="Arial"/>
          <w:bCs/>
        </w:rPr>
        <w:t xml:space="preserve">Poradnictwo specjalistyczne, w szczególności prawne, psychologiczne i rodzinne dla osób lub rodzin, które mają trudności lub wykazują potrzebę wsparcia </w:t>
      </w:r>
      <w:r w:rsidR="007217CC">
        <w:rPr>
          <w:rFonts w:ascii="Arial" w:hAnsi="Arial" w:cs="Arial"/>
          <w:bCs/>
        </w:rPr>
        <w:br/>
      </w:r>
      <w:r w:rsidRPr="00C81CC5">
        <w:rPr>
          <w:rFonts w:ascii="Arial" w:hAnsi="Arial" w:cs="Arial"/>
          <w:bCs/>
        </w:rPr>
        <w:t>w rozwiązywaniu swoich problemów życiowych;</w:t>
      </w:r>
    </w:p>
    <w:p w14:paraId="00030089" w14:textId="58E8A71E"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Wsparcie w rozwiązywaniu problemów rodzinnych za pomocą metod bazujących na wykorzystaniu potencjału i zasobów tkwiących w rodzinie m.in. poprzez zastosowanie KGR, TSR, mediacji;</w:t>
      </w:r>
    </w:p>
    <w:p w14:paraId="2F962440" w14:textId="3219D1B1"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 xml:space="preserve">Wsparcie rodzin w rozwiązywaniu problemów opiekuńczo-wychowawczych, zmierzające do świadomego i odpowiedzialnego podejmowania i realizacji funkcji wynikających z rodzicielstwa (udział w zajęciach edukacyjnych/warsztatach/ poradnictwie, m.in. szkoła dla rodziców, zajęcia z wychowania bez przemocy, poradnictwo w zakresie problemów opiekuńczo-wychowawczych, edukacja </w:t>
      </w:r>
      <w:r w:rsidR="007217CC">
        <w:rPr>
          <w:rFonts w:ascii="Arial" w:hAnsi="Arial" w:cs="Arial"/>
          <w:bCs/>
        </w:rPr>
        <w:br/>
      </w:r>
      <w:r w:rsidRPr="000A7E7C">
        <w:rPr>
          <w:rFonts w:ascii="Arial" w:hAnsi="Arial" w:cs="Arial"/>
          <w:bCs/>
        </w:rPr>
        <w:t xml:space="preserve">w zakresie opieki nad osobami niesamodzielnymi tj. starszymi </w:t>
      </w:r>
      <w:r w:rsidR="007217CC">
        <w:rPr>
          <w:rFonts w:ascii="Arial" w:hAnsi="Arial" w:cs="Arial"/>
          <w:bCs/>
        </w:rPr>
        <w:br/>
      </w:r>
      <w:r w:rsidRPr="000A7E7C">
        <w:rPr>
          <w:rFonts w:ascii="Arial" w:hAnsi="Arial" w:cs="Arial"/>
          <w:bCs/>
        </w:rPr>
        <w:t>czy niepełnosprawnymi, edukacja przyszłych rodziców);</w:t>
      </w:r>
    </w:p>
    <w:p w14:paraId="4D5A56B4" w14:textId="21BCD796"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 xml:space="preserve">Wzmacnianie środowiskowych form wsparcia rodzin przeżywających trudności </w:t>
      </w:r>
      <w:r w:rsidR="007217CC">
        <w:rPr>
          <w:rFonts w:ascii="Arial" w:hAnsi="Arial" w:cs="Arial"/>
          <w:bCs/>
        </w:rPr>
        <w:br/>
      </w:r>
      <w:r w:rsidRPr="000A7E7C">
        <w:rPr>
          <w:rFonts w:ascii="Arial" w:hAnsi="Arial" w:cs="Arial"/>
          <w:bCs/>
        </w:rPr>
        <w:t>w wypełnianiu funkcji opiekuńczo-wychowawczych (m.in. asystent rodziny, konsultant rodziny, rodziny wspierające, lokalne grupy wsparcia rodziny, mediator, itp.);</w:t>
      </w:r>
    </w:p>
    <w:p w14:paraId="51563ECE" w14:textId="01145EDB"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Organizacja i wsparcie grup samopomocowych, grup wsparcia i klubów dla rodzin zagrożonych wykluczeniem społecznym (borykających się z różnymi problemami m.in.: przemocą w rodzinie, uzależnieniami, bezradnością opiekuńczo-wychowawczą, niepełnosprawnością), w tym koszty związane z zatrudnieniem osoby prowadzącej klub lub grupę;</w:t>
      </w:r>
    </w:p>
    <w:p w14:paraId="7CFA47E3" w14:textId="402F5027"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lastRenderedPageBreak/>
        <w:t xml:space="preserve">Wspieranie funkcjonujących rodzinnych form pieczy zastępczej </w:t>
      </w:r>
      <w:r w:rsidR="007217CC">
        <w:rPr>
          <w:rFonts w:ascii="Arial" w:hAnsi="Arial" w:cs="Arial"/>
          <w:bCs/>
        </w:rPr>
        <w:br/>
      </w:r>
      <w:r w:rsidRPr="000A7E7C">
        <w:rPr>
          <w:rFonts w:ascii="Arial" w:hAnsi="Arial" w:cs="Arial"/>
          <w:bCs/>
        </w:rPr>
        <w:t xml:space="preserve">oraz usamodzielniania się osób objętych pieczą zastępczą, z uwzględnieniem sytuacji problemowej, jak również podejmowanie działań na rzecz zapobiegania umieszczaniu dzieci w pieczy zastępczej oraz umożliwienia dzieciom będących </w:t>
      </w:r>
      <w:r w:rsidR="007217CC">
        <w:rPr>
          <w:rFonts w:ascii="Arial" w:hAnsi="Arial" w:cs="Arial"/>
          <w:bCs/>
        </w:rPr>
        <w:br/>
      </w:r>
      <w:r w:rsidRPr="000A7E7C">
        <w:rPr>
          <w:rFonts w:ascii="Arial" w:hAnsi="Arial" w:cs="Arial"/>
          <w:bCs/>
        </w:rPr>
        <w:t>w pieczy zastępczej powrotu do rodzin biologicznych, (m.in. koordynator rodzinnej pieczy zastępczej);</w:t>
      </w:r>
    </w:p>
    <w:p w14:paraId="6EF7FA74" w14:textId="51B42C0A"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Wsparcie ofiar przemocy domowej i/lub programy korekcyjno-edukacyjne</w:t>
      </w:r>
      <w:r w:rsidR="007217CC">
        <w:rPr>
          <w:rFonts w:ascii="Arial" w:hAnsi="Arial" w:cs="Arial"/>
          <w:bCs/>
        </w:rPr>
        <w:t xml:space="preserve"> </w:t>
      </w:r>
      <w:r w:rsidR="007217CC">
        <w:rPr>
          <w:rFonts w:ascii="Arial" w:hAnsi="Arial" w:cs="Arial"/>
          <w:bCs/>
        </w:rPr>
        <w:br/>
      </w:r>
      <w:r w:rsidRPr="000A7E7C">
        <w:rPr>
          <w:rFonts w:ascii="Arial" w:hAnsi="Arial" w:cs="Arial"/>
          <w:bCs/>
        </w:rPr>
        <w:t>dla sprawców przemocy m.in. poradnictwo specjalistyczne;</w:t>
      </w:r>
    </w:p>
    <w:p w14:paraId="6938C364" w14:textId="136EC73D" w:rsidR="00FE3CF3" w:rsidRPr="000A7E7C" w:rsidRDefault="00C81CC5"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wspierające prawidłowe funkcjonowanie rodziny i przyczyniające</w:t>
      </w:r>
      <w:r w:rsidR="00161EB6" w:rsidRPr="00161EB6">
        <w:t xml:space="preserve"> </w:t>
      </w:r>
      <w:r w:rsidR="007217CC">
        <w:br/>
      </w:r>
      <w:r w:rsidR="00161EB6" w:rsidRPr="000A7E7C">
        <w:rPr>
          <w:rFonts w:ascii="Arial" w:hAnsi="Arial" w:cs="Arial"/>
          <w:bCs/>
        </w:rPr>
        <w:t>się do podniesienia jakości codziennego życia;</w:t>
      </w:r>
    </w:p>
    <w:p w14:paraId="717B1E18" w14:textId="35846623"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 xml:space="preserve">Usługi wspierające rodziny, w których są osoby z niepełnosprawnością, w tym </w:t>
      </w:r>
      <w:r w:rsidR="007217CC">
        <w:rPr>
          <w:rFonts w:ascii="Arial" w:hAnsi="Arial" w:cs="Arial"/>
          <w:bCs/>
        </w:rPr>
        <w:br/>
      </w:r>
      <w:r w:rsidRPr="000A7E7C">
        <w:rPr>
          <w:rFonts w:ascii="Arial" w:hAnsi="Arial" w:cs="Arial"/>
          <w:bCs/>
        </w:rPr>
        <w:t>z zaburzeniami psychicznymi / osoby starsze (np. warsztaty podnoszące umiejętności pielęgnacyjne/opiekuńcze, warsztaty prowadzące do nabycia umiejętności i kompetencji społecznych, usługi osoby asystującej osobie niesamodzielnej/osobie z niepełnosprawnościami, usługi opiekuńcze w miejscu zamieszkania lub specjalistyczne usługi opiekuńcze dla osób z zaburzeniami psychicznymi);</w:t>
      </w:r>
    </w:p>
    <w:p w14:paraId="02F31EA7" w14:textId="7B25AE2E"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Asystentura i/lub wsparcie coacha dla osób opuszczających zakłady karne, osób bezdomnych powracających do rodziny;</w:t>
      </w:r>
    </w:p>
    <w:p w14:paraId="205CD810" w14:textId="3B279F57"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 xml:space="preserve">Finansowanie pobytu w mieszkaniach treningowych na okres procesu usamodzielniania (w szczególności w rodzinach z problemem przemocy, uzależnień, dla osób z niepełnosprawnością, opuszczających zakłady karne </w:t>
      </w:r>
      <w:r w:rsidR="007217CC">
        <w:rPr>
          <w:rFonts w:ascii="Arial" w:hAnsi="Arial" w:cs="Arial"/>
          <w:bCs/>
        </w:rPr>
        <w:br/>
      </w:r>
      <w:r w:rsidRPr="000A7E7C">
        <w:rPr>
          <w:rFonts w:ascii="Arial" w:hAnsi="Arial" w:cs="Arial"/>
          <w:bCs/>
        </w:rPr>
        <w:t>i placówki opiekuńczo-wychowawcze, zagrożonych eksmisją, eksmitowanych);</w:t>
      </w:r>
    </w:p>
    <w:p w14:paraId="6BBD2C12" w14:textId="203D2380"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 xml:space="preserve">Finansowanie pobytu w mieszkaniach wspieranych dla osób </w:t>
      </w:r>
      <w:r w:rsidR="007217CC">
        <w:rPr>
          <w:rFonts w:ascii="Arial" w:hAnsi="Arial" w:cs="Arial"/>
          <w:bCs/>
        </w:rPr>
        <w:br/>
      </w:r>
      <w:r w:rsidRPr="000A7E7C">
        <w:rPr>
          <w:rFonts w:ascii="Arial" w:hAnsi="Arial" w:cs="Arial"/>
          <w:bCs/>
        </w:rPr>
        <w:t xml:space="preserve">z niepełnosprawnościami/osób niesamodzielnych w przypadku potrzeby opieki </w:t>
      </w:r>
      <w:r w:rsidR="007217CC">
        <w:rPr>
          <w:rFonts w:ascii="Arial" w:hAnsi="Arial" w:cs="Arial"/>
          <w:bCs/>
        </w:rPr>
        <w:br/>
      </w:r>
      <w:r w:rsidRPr="000A7E7C">
        <w:rPr>
          <w:rFonts w:ascii="Arial" w:hAnsi="Arial" w:cs="Arial"/>
          <w:bCs/>
        </w:rPr>
        <w:t>w zastępstwie za opiekunów faktycznych (wyłącznie jako element wsparcia i pod warunkiem zagwarantowania kompleksowości usługi asystenckiej);</w:t>
      </w:r>
    </w:p>
    <w:p w14:paraId="1B5D6B01" w14:textId="4337E725"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Wykorzystanie nowoczesnych technologii informacyjno-komunikacyjnych – np. teleopieki, systemów przywoławczych (wyłącznie jako element wsparcia i pod warunkiem zagwarantowania kompleksowości usługi opiekuńczej);</w:t>
      </w:r>
    </w:p>
    <w:p w14:paraId="382C28D1" w14:textId="10D1F03A"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lastRenderedPageBreak/>
        <w:t>Wsparcie umiejętności społecznych rodzin wykluczonych bądź zagrożonych wykluczeniem społecznym m.in. poprzez udział w treningach psychospołecznych, warsztatach z asertywności, autoprezentacji;</w:t>
      </w:r>
    </w:p>
    <w:p w14:paraId="2B0112B3" w14:textId="6573661C"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mające na celu wzmocnienie więzi rodzinnych przy jednoczesnym rozwoju wiedzy lub kształtowaniu postaw, służących polepszeniu funkcjonowania rodziny;</w:t>
      </w:r>
    </w:p>
    <w:p w14:paraId="56E4BD3F" w14:textId="704544D7"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Wspieranie organizacji pomocy sąsiedzkiej, usług wolontariackich dla rodzin wykluczonych bądź zagrożonych wykluczeniem społecznym;</w:t>
      </w:r>
    </w:p>
    <w:p w14:paraId="3C8BB700" w14:textId="5C395C73"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 xml:space="preserve">Usługi, mające na celu propagowanie i kształtowanie właściwych postaw członków rodzin wykluczonych bądź zagrożonych wykluczeniem społecznym, </w:t>
      </w:r>
      <w:r w:rsidR="007217CC">
        <w:rPr>
          <w:rFonts w:ascii="Arial" w:hAnsi="Arial" w:cs="Arial"/>
          <w:bCs/>
        </w:rPr>
        <w:br/>
      </w:r>
      <w:r w:rsidRPr="000A7E7C">
        <w:rPr>
          <w:rFonts w:ascii="Arial" w:hAnsi="Arial" w:cs="Arial"/>
          <w:bCs/>
        </w:rPr>
        <w:t>w szczególności dotkniętych problemami uzależnienia, problemami adaptacyjnymi po opuszczeniu zakładu karnego, bezdomności, polegające na organizacji spotkań z osobami, którym udało się przezwyciężyć te problemy</w:t>
      </w:r>
      <w:r w:rsidR="00FE3CF3">
        <w:rPr>
          <w:rFonts w:ascii="Arial" w:hAnsi="Arial" w:cs="Arial"/>
          <w:bCs/>
        </w:rPr>
        <w:t>;</w:t>
      </w:r>
    </w:p>
    <w:p w14:paraId="6962C34A" w14:textId="2771D057"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wolontariackie przez lub na rzecz rodzin wykluczonych lub zagrożonych wykluczeniem społecznym</w:t>
      </w:r>
      <w:r w:rsidR="00FE3CF3">
        <w:rPr>
          <w:rFonts w:ascii="Arial" w:hAnsi="Arial" w:cs="Arial"/>
          <w:bCs/>
        </w:rPr>
        <w:t>;</w:t>
      </w:r>
    </w:p>
    <w:p w14:paraId="047A9E8A" w14:textId="7899DFCD"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opiekuńcze/asystenckie dla osób starszych/osób z niepełnosprawnościami, m.in. opiekun dzienny, asystent osoby niesamodzielnej, wolontariat opiekuńczy, punkty opieki dziennej (kluby seniora „mini świetlice”, dzienne domy pomocy, środowiskowe domy samopomocy) ułatwienie dostępu do sprzętu pielęgnacyjnego i rehabilitacyjnego poprzez możliwość wypożyczania go;</w:t>
      </w:r>
    </w:p>
    <w:p w14:paraId="118886C4" w14:textId="2119A10D"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asystenckie dla osób z niepełnosprawnościami mające na celu wspieranie osób z niepełnosprawnościami w wykonywaniu podstawowych czynności dnia codziennego, niezbędnych do aktywnego funkcjonowania społecznego (np. wsparcie w przemieszczaniu się m.in. do lekarza, do punktów usługowych i innych miejsc publicznych oraz asysta w tych miejscach);</w:t>
      </w:r>
    </w:p>
    <w:p w14:paraId="589E213C" w14:textId="253ABF5D" w:rsidR="00FE3CF3"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opiekuńczo - wychowawcze dla dzieci i młodzieży (m.in. świetlice, świetlice środowiskowe, w tym z programem socjoterapeutycznym, kluby</w:t>
      </w:r>
      <w:r w:rsidRPr="00161EB6">
        <w:t xml:space="preserve"> </w:t>
      </w:r>
      <w:r w:rsidRPr="000A7E7C">
        <w:rPr>
          <w:rFonts w:ascii="Arial" w:hAnsi="Arial" w:cs="Arial"/>
          <w:bCs/>
        </w:rPr>
        <w:t>środowiskowe, grupy zabawowe) wraz z zapewnieniem organizacji czasu, możliwości rozwoju osobistego oraz rozwijania zainteresowań);</w:t>
      </w:r>
    </w:p>
    <w:p w14:paraId="74BF7CE4" w14:textId="05F3292B" w:rsidR="00C81CC5" w:rsidRPr="000A7E7C" w:rsidRDefault="00161EB6" w:rsidP="000A7E7C">
      <w:pPr>
        <w:pStyle w:val="Default"/>
        <w:numPr>
          <w:ilvl w:val="0"/>
          <w:numId w:val="236"/>
        </w:numPr>
        <w:spacing w:before="120" w:after="120" w:line="360" w:lineRule="auto"/>
        <w:ind w:left="426" w:hanging="426"/>
        <w:jc w:val="both"/>
        <w:rPr>
          <w:rFonts w:ascii="Arial" w:hAnsi="Arial" w:cs="Arial"/>
          <w:bCs/>
        </w:rPr>
      </w:pPr>
      <w:r w:rsidRPr="000A7E7C">
        <w:rPr>
          <w:rFonts w:ascii="Arial" w:hAnsi="Arial" w:cs="Arial"/>
          <w:bCs/>
        </w:rPr>
        <w:t>Usługi wzmacniające więzi społeczne i przeciwdziałające społecznej izolacji np. terapia małżeńska i rodzinna, wczesne wsparcie w przypadku stanów depresyjnych i naruszenia równowagi psychicznej).</w:t>
      </w:r>
    </w:p>
    <w:p w14:paraId="32AC2CEE" w14:textId="1E74323C" w:rsidR="006879F7" w:rsidRPr="00D67548" w:rsidRDefault="006879F7" w:rsidP="00D67548">
      <w:pPr>
        <w:pStyle w:val="Default"/>
        <w:spacing w:before="120" w:after="120" w:line="360" w:lineRule="auto"/>
        <w:jc w:val="both"/>
        <w:rPr>
          <w:rFonts w:ascii="Arial" w:hAnsi="Arial" w:cs="Arial"/>
          <w:bCs/>
        </w:rPr>
      </w:pPr>
      <w:r w:rsidRPr="007D656B">
        <w:rPr>
          <w:rFonts w:ascii="Arial" w:hAnsi="Arial" w:cs="Arial"/>
          <w:b/>
          <w:bCs/>
        </w:rPr>
        <w:lastRenderedPageBreak/>
        <w:t>TYP 2</w:t>
      </w:r>
      <w:r w:rsidR="007D656B">
        <w:rPr>
          <w:rFonts w:ascii="Arial" w:hAnsi="Arial" w:cs="Arial"/>
          <w:bCs/>
        </w:rPr>
        <w:t xml:space="preserve"> – Realizacja </w:t>
      </w:r>
      <w:r w:rsidRPr="00D67548">
        <w:rPr>
          <w:rFonts w:ascii="Arial" w:hAnsi="Arial" w:cs="Arial"/>
          <w:bCs/>
        </w:rPr>
        <w:t>usług wspierających integrację rodzin ze środowiskiem lokalnym, prowadzących do aktywnego uczestnictw</w:t>
      </w:r>
      <w:r w:rsidR="003B3404">
        <w:rPr>
          <w:rFonts w:ascii="Arial" w:hAnsi="Arial" w:cs="Arial"/>
          <w:bCs/>
        </w:rPr>
        <w:t>a w życiu społeczności lokalnej</w:t>
      </w:r>
      <w:r w:rsidR="003B3404">
        <w:rPr>
          <w:rFonts w:ascii="Arial" w:hAnsi="Arial" w:cs="Arial"/>
          <w:bCs/>
        </w:rPr>
        <w:br/>
      </w:r>
      <w:r w:rsidRPr="00D67548">
        <w:rPr>
          <w:rFonts w:ascii="Arial" w:hAnsi="Arial" w:cs="Arial"/>
          <w:bCs/>
        </w:rPr>
        <w:t xml:space="preserve">i podejmowania działań na jej rzecz (np. wspólne działanie na rzecz </w:t>
      </w:r>
      <w:r w:rsidR="003B3404">
        <w:rPr>
          <w:rFonts w:ascii="Arial" w:hAnsi="Arial" w:cs="Arial"/>
          <w:bCs/>
        </w:rPr>
        <w:t xml:space="preserve">poprawy przestrzeni publicznej </w:t>
      </w:r>
      <w:r w:rsidRPr="00D67548">
        <w:rPr>
          <w:rFonts w:ascii="Arial" w:hAnsi="Arial" w:cs="Arial"/>
          <w:bCs/>
        </w:rPr>
        <w:t>z wykorzystaniem nabytych podczas aktywizacji zawodowej kompetencji, aktywizacja środowisk lokalnych w celu tworzenia społecznych form samopomocy, udział w rodzinnych piknikach, wspieranie rodzin w ich środowiskach, w szczególności poprzez usługi streetworkera i animatora</w:t>
      </w:r>
      <w:r w:rsidR="00607438">
        <w:rPr>
          <w:rFonts w:ascii="Arial" w:hAnsi="Arial" w:cs="Arial"/>
          <w:bCs/>
        </w:rPr>
        <w:t>)</w:t>
      </w:r>
      <w:r w:rsidRPr="00D67548">
        <w:rPr>
          <w:rFonts w:ascii="Arial" w:hAnsi="Arial" w:cs="Arial"/>
          <w:bCs/>
        </w:rPr>
        <w:t>.</w:t>
      </w:r>
      <w:r w:rsidRPr="00D5176F">
        <w:rPr>
          <w:rFonts w:ascii="Arial" w:hAnsi="Arial" w:cs="Arial"/>
          <w:b/>
          <w:bCs/>
        </w:rPr>
        <w:t>*</w:t>
      </w:r>
    </w:p>
    <w:p w14:paraId="67966BAE" w14:textId="7ACB30EB" w:rsidR="006879F7" w:rsidRPr="00D67548" w:rsidRDefault="006879F7" w:rsidP="00D67548">
      <w:pPr>
        <w:pStyle w:val="Default"/>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center"/>
        <w:rPr>
          <w:rFonts w:ascii="Arial" w:hAnsi="Arial" w:cs="Arial"/>
          <w:bCs/>
        </w:rPr>
      </w:pPr>
      <w:r w:rsidRPr="00D67548">
        <w:rPr>
          <w:rFonts w:ascii="Arial" w:hAnsi="Arial" w:cs="Arial"/>
          <w:bCs/>
        </w:rPr>
        <w:t>*</w:t>
      </w:r>
      <w:r w:rsidRPr="00D5176F">
        <w:rPr>
          <w:rFonts w:ascii="Arial" w:hAnsi="Arial" w:cs="Arial"/>
          <w:b/>
          <w:bCs/>
        </w:rPr>
        <w:t>TYP PROJEKTU NR 2 MOŻE BYĆ R</w:t>
      </w:r>
      <w:r w:rsidR="00A65896">
        <w:rPr>
          <w:rFonts w:ascii="Arial" w:hAnsi="Arial" w:cs="Arial"/>
          <w:b/>
          <w:bCs/>
        </w:rPr>
        <w:t>EALIZOWANY JEDYNIE W POŁĄCZENIU</w:t>
      </w:r>
      <w:r w:rsidR="00A65896">
        <w:rPr>
          <w:rFonts w:ascii="Arial" w:hAnsi="Arial" w:cs="Arial"/>
          <w:b/>
          <w:bCs/>
        </w:rPr>
        <w:br/>
      </w:r>
      <w:r w:rsidRPr="00D5176F">
        <w:rPr>
          <w:rFonts w:ascii="Arial" w:hAnsi="Arial" w:cs="Arial"/>
          <w:b/>
          <w:bCs/>
        </w:rPr>
        <w:t xml:space="preserve">Z TYPEM </w:t>
      </w:r>
      <w:r w:rsidR="00CF78E3">
        <w:rPr>
          <w:rFonts w:ascii="Arial" w:hAnsi="Arial" w:cs="Arial"/>
          <w:b/>
          <w:bCs/>
        </w:rPr>
        <w:t xml:space="preserve">PROJEKTU </w:t>
      </w:r>
      <w:r w:rsidRPr="00D5176F">
        <w:rPr>
          <w:rFonts w:ascii="Arial" w:hAnsi="Arial" w:cs="Arial"/>
          <w:b/>
          <w:bCs/>
        </w:rPr>
        <w:t>NR 1.</w:t>
      </w:r>
    </w:p>
    <w:p w14:paraId="52DE9B1A" w14:textId="7CFD0729" w:rsidR="006C5999" w:rsidRPr="00035A91" w:rsidRDefault="004D7DB9">
      <w:pPr>
        <w:pStyle w:val="Nagwek2"/>
      </w:pPr>
      <w:bookmarkStart w:id="392" w:name="_Toc505697519"/>
      <w:bookmarkStart w:id="393" w:name="_Toc505697735"/>
      <w:bookmarkStart w:id="394" w:name="_Toc506824958"/>
      <w:bookmarkStart w:id="395" w:name="_Toc506992639"/>
      <w:bookmarkStart w:id="396" w:name="_Podmioty_uprawnione_do"/>
      <w:bookmarkStart w:id="397" w:name="_Toc459968655"/>
      <w:bookmarkStart w:id="398" w:name="_Toc469056202"/>
      <w:bookmarkStart w:id="399" w:name="_Toc519423861"/>
      <w:bookmarkStart w:id="400" w:name="_Toc11407473"/>
      <w:bookmarkEnd w:id="392"/>
      <w:bookmarkEnd w:id="393"/>
      <w:bookmarkEnd w:id="394"/>
      <w:bookmarkEnd w:id="395"/>
      <w:bookmarkEnd w:id="396"/>
      <w:r w:rsidRPr="00035A91">
        <w:t>P</w:t>
      </w:r>
      <w:r w:rsidR="00D0786E" w:rsidRPr="00035A91">
        <w:t>odmi</w:t>
      </w:r>
      <w:r w:rsidR="000A79C7" w:rsidRPr="00035A91">
        <w:t xml:space="preserve">oty uprawnione do ubiegania się </w:t>
      </w:r>
      <w:r w:rsidR="00B94DAF" w:rsidRPr="00035A91">
        <w:t xml:space="preserve">o </w:t>
      </w:r>
      <w:r w:rsidR="00D0786E" w:rsidRPr="00035A91">
        <w:t>dofinansowanie</w:t>
      </w:r>
      <w:bookmarkEnd w:id="397"/>
      <w:bookmarkEnd w:id="398"/>
      <w:bookmarkEnd w:id="399"/>
      <w:bookmarkEnd w:id="400"/>
    </w:p>
    <w:p w14:paraId="40F11A93" w14:textId="77777777" w:rsidR="005C5AD8" w:rsidRPr="005C5AD8" w:rsidRDefault="00E824D0">
      <w:pPr>
        <w:autoSpaceDE w:val="0"/>
        <w:autoSpaceDN w:val="0"/>
        <w:adjustRightInd w:val="0"/>
        <w:spacing w:before="120" w:after="120" w:line="360" w:lineRule="auto"/>
        <w:jc w:val="both"/>
        <w:rPr>
          <w:rFonts w:ascii="Arial" w:eastAsia="Calibri" w:hAnsi="Arial" w:cs="Arial"/>
          <w:color w:val="000000"/>
          <w:sz w:val="24"/>
          <w:szCs w:val="24"/>
        </w:rPr>
      </w:pPr>
      <w:r>
        <w:rPr>
          <w:rFonts w:ascii="Arial" w:eastAsia="Calibri" w:hAnsi="Arial" w:cs="Arial"/>
          <w:color w:val="000000"/>
          <w:sz w:val="24"/>
          <w:szCs w:val="24"/>
        </w:rPr>
        <w:t>Podmioty mogące ubiegać się o dofinansowanie:</w:t>
      </w:r>
    </w:p>
    <w:p w14:paraId="7C9542FB" w14:textId="77777777" w:rsidR="005C5AD8"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samorządu terytorialnego, ich związki i stowarzyszenia;</w:t>
      </w:r>
    </w:p>
    <w:p w14:paraId="05377F43" w14:textId="77777777" w:rsidR="005C5AD8"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organizacyjne jednostek samorządu terytorialnego;</w:t>
      </w:r>
    </w:p>
    <w:p w14:paraId="3D19EC5B" w14:textId="77777777" w:rsidR="005C5AD8"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organizacyjne pomocy społe</w:t>
      </w:r>
      <w:r w:rsidR="00AE7A98">
        <w:rPr>
          <w:rFonts w:ascii="Arial" w:eastAsia="Calibri" w:hAnsi="Arial" w:cs="Arial"/>
          <w:color w:val="000000"/>
          <w:sz w:val="24"/>
          <w:szCs w:val="24"/>
        </w:rPr>
        <w:t>cznej (w rozumieniu przepisów</w:t>
      </w:r>
      <w:r w:rsidR="00AE7A98">
        <w:rPr>
          <w:rFonts w:ascii="Arial" w:eastAsia="Calibri" w:hAnsi="Arial" w:cs="Arial"/>
          <w:color w:val="000000"/>
          <w:sz w:val="24"/>
          <w:szCs w:val="24"/>
        </w:rPr>
        <w:br/>
      </w:r>
      <w:r w:rsidR="001C54ED">
        <w:rPr>
          <w:rFonts w:ascii="Arial" w:eastAsia="Calibri" w:hAnsi="Arial" w:cs="Arial"/>
          <w:color w:val="000000"/>
          <w:sz w:val="24"/>
          <w:szCs w:val="24"/>
        </w:rPr>
        <w:t xml:space="preserve">o </w:t>
      </w:r>
      <w:r w:rsidR="00A86B6D">
        <w:rPr>
          <w:rFonts w:ascii="Arial" w:eastAsia="Calibri" w:hAnsi="Arial" w:cs="Arial"/>
          <w:color w:val="000000"/>
          <w:sz w:val="24"/>
          <w:szCs w:val="24"/>
        </w:rPr>
        <w:t>pomocy społecznej);</w:t>
      </w:r>
    </w:p>
    <w:p w14:paraId="268D2FAF" w14:textId="77777777" w:rsidR="005C5AD8"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zatrudnienia socjalnego r</w:t>
      </w:r>
      <w:r w:rsidR="001C54ED">
        <w:rPr>
          <w:rFonts w:ascii="Arial" w:eastAsia="Calibri" w:hAnsi="Arial" w:cs="Arial"/>
          <w:color w:val="000000"/>
          <w:sz w:val="24"/>
          <w:szCs w:val="24"/>
        </w:rPr>
        <w:t xml:space="preserve">ealizujące zadania wynikające z </w:t>
      </w:r>
      <w:r w:rsidRPr="005C5AD8">
        <w:rPr>
          <w:rFonts w:ascii="Arial" w:eastAsia="Calibri" w:hAnsi="Arial" w:cs="Arial"/>
          <w:color w:val="000000"/>
          <w:sz w:val="24"/>
          <w:szCs w:val="24"/>
        </w:rPr>
        <w:t>przepisów o zatrudnieniu socjalnym;</w:t>
      </w:r>
    </w:p>
    <w:p w14:paraId="116B1123" w14:textId="77777777" w:rsidR="005C5AD8"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jednostki wspierania rodziny</w:t>
      </w:r>
      <w:r w:rsidR="001C54ED">
        <w:rPr>
          <w:rFonts w:ascii="Arial" w:eastAsia="Calibri" w:hAnsi="Arial" w:cs="Arial"/>
          <w:color w:val="000000"/>
          <w:sz w:val="24"/>
          <w:szCs w:val="24"/>
        </w:rPr>
        <w:t xml:space="preserve"> i systemu pieczy zastępczej (w </w:t>
      </w:r>
      <w:r w:rsidRPr="005C5AD8">
        <w:rPr>
          <w:rFonts w:ascii="Arial" w:eastAsia="Calibri" w:hAnsi="Arial" w:cs="Arial"/>
          <w:color w:val="000000"/>
          <w:sz w:val="24"/>
          <w:szCs w:val="24"/>
        </w:rPr>
        <w:t>rozumieniu przepisów o wspieraniu rodziny i systemie pieczy zastępczej);</w:t>
      </w:r>
    </w:p>
    <w:p w14:paraId="537D26E8" w14:textId="77777777" w:rsidR="005C5AD8"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 xml:space="preserve">organizacje pozarządowe działające na </w:t>
      </w:r>
      <w:r w:rsidR="00AE7A98">
        <w:rPr>
          <w:rFonts w:ascii="Arial" w:eastAsia="Calibri" w:hAnsi="Arial" w:cs="Arial"/>
          <w:color w:val="000000"/>
          <w:sz w:val="24"/>
          <w:szCs w:val="24"/>
        </w:rPr>
        <w:t>podstawie zapisów statutowych</w:t>
      </w:r>
      <w:r w:rsidR="00AE7A98">
        <w:rPr>
          <w:rFonts w:ascii="Arial" w:eastAsia="Calibri" w:hAnsi="Arial" w:cs="Arial"/>
          <w:color w:val="000000"/>
          <w:sz w:val="24"/>
          <w:szCs w:val="24"/>
        </w:rPr>
        <w:br/>
      </w:r>
      <w:r w:rsidR="001C54ED">
        <w:rPr>
          <w:rFonts w:ascii="Arial" w:eastAsia="Calibri" w:hAnsi="Arial" w:cs="Arial"/>
          <w:color w:val="000000"/>
          <w:sz w:val="24"/>
          <w:szCs w:val="24"/>
        </w:rPr>
        <w:t xml:space="preserve">w </w:t>
      </w:r>
      <w:r w:rsidRPr="005C5AD8">
        <w:rPr>
          <w:rFonts w:ascii="Arial" w:eastAsia="Calibri" w:hAnsi="Arial" w:cs="Arial"/>
          <w:color w:val="000000"/>
          <w:sz w:val="24"/>
          <w:szCs w:val="24"/>
        </w:rPr>
        <w:t>sferze pomocy i integracji społecznej o</w:t>
      </w:r>
      <w:r w:rsidR="00AE7A98">
        <w:rPr>
          <w:rFonts w:ascii="Arial" w:eastAsia="Calibri" w:hAnsi="Arial" w:cs="Arial"/>
          <w:color w:val="000000"/>
          <w:sz w:val="24"/>
          <w:szCs w:val="24"/>
        </w:rPr>
        <w:t>raz inne podmioty prowadzące</w:t>
      </w:r>
      <w:r w:rsidR="00AE7A98">
        <w:rPr>
          <w:rFonts w:ascii="Arial" w:eastAsia="Calibri" w:hAnsi="Arial" w:cs="Arial"/>
          <w:color w:val="000000"/>
          <w:sz w:val="24"/>
          <w:szCs w:val="24"/>
        </w:rPr>
        <w:br/>
      </w:r>
      <w:r w:rsidR="001C54ED">
        <w:rPr>
          <w:rFonts w:ascii="Arial" w:eastAsia="Calibri" w:hAnsi="Arial" w:cs="Arial"/>
          <w:color w:val="000000"/>
          <w:sz w:val="24"/>
          <w:szCs w:val="24"/>
        </w:rPr>
        <w:t xml:space="preserve">na </w:t>
      </w:r>
      <w:r w:rsidRPr="005C5AD8">
        <w:rPr>
          <w:rFonts w:ascii="Arial" w:eastAsia="Calibri" w:hAnsi="Arial" w:cs="Arial"/>
          <w:color w:val="000000"/>
          <w:sz w:val="24"/>
          <w:szCs w:val="24"/>
        </w:rPr>
        <w:t>podstawie zapisów statutowyc</w:t>
      </w:r>
      <w:r w:rsidR="001C54ED">
        <w:rPr>
          <w:rFonts w:ascii="Arial" w:eastAsia="Calibri" w:hAnsi="Arial" w:cs="Arial"/>
          <w:color w:val="000000"/>
          <w:sz w:val="24"/>
          <w:szCs w:val="24"/>
        </w:rPr>
        <w:t xml:space="preserve">h działalność w sferze pomocy i </w:t>
      </w:r>
      <w:r w:rsidRPr="005C5AD8">
        <w:rPr>
          <w:rFonts w:ascii="Arial" w:eastAsia="Calibri" w:hAnsi="Arial" w:cs="Arial"/>
          <w:color w:val="000000"/>
          <w:sz w:val="24"/>
          <w:szCs w:val="24"/>
        </w:rPr>
        <w:t>integracji społecznej;</w:t>
      </w:r>
    </w:p>
    <w:p w14:paraId="034A7F28" w14:textId="77777777" w:rsidR="00F92CA7" w:rsidRDefault="005C5AD8">
      <w:pPr>
        <w:pStyle w:val="Akapitzlist"/>
        <w:numPr>
          <w:ilvl w:val="0"/>
          <w:numId w:val="72"/>
        </w:numPr>
        <w:autoSpaceDE w:val="0"/>
        <w:autoSpaceDN w:val="0"/>
        <w:adjustRightInd w:val="0"/>
        <w:spacing w:before="120" w:after="120" w:line="360" w:lineRule="auto"/>
        <w:jc w:val="both"/>
        <w:rPr>
          <w:rFonts w:ascii="Arial" w:eastAsia="Calibri" w:hAnsi="Arial" w:cs="Arial"/>
          <w:color w:val="000000"/>
          <w:sz w:val="24"/>
          <w:szCs w:val="24"/>
        </w:rPr>
      </w:pPr>
      <w:r w:rsidRPr="005C5AD8">
        <w:rPr>
          <w:rFonts w:ascii="Arial" w:eastAsia="Calibri" w:hAnsi="Arial" w:cs="Arial"/>
          <w:color w:val="000000"/>
          <w:sz w:val="24"/>
          <w:szCs w:val="24"/>
        </w:rPr>
        <w:t>podmioty ekonomii społecznej.</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9025"/>
      </w:tblGrid>
      <w:tr w:rsidR="00EB75CD" w:rsidRPr="00124BB6" w14:paraId="36DCD243" w14:textId="77777777" w:rsidTr="0037351B">
        <w:tc>
          <w:tcPr>
            <w:tcW w:w="9211" w:type="dxa"/>
          </w:tcPr>
          <w:p w14:paraId="1ECCEE40" w14:textId="602711F5" w:rsidR="00EB75CD" w:rsidRPr="00124BB6" w:rsidRDefault="00EB75CD" w:rsidP="00C96703">
            <w:pPr>
              <w:autoSpaceDE w:val="0"/>
              <w:autoSpaceDN w:val="0"/>
              <w:adjustRightInd w:val="0"/>
              <w:spacing w:before="120" w:after="120" w:line="360" w:lineRule="auto"/>
              <w:jc w:val="both"/>
              <w:rPr>
                <w:rFonts w:ascii="Arial" w:hAnsi="Arial" w:cs="Arial"/>
                <w:color w:val="000000"/>
                <w:sz w:val="24"/>
                <w:szCs w:val="24"/>
              </w:rPr>
            </w:pPr>
            <w:r w:rsidRPr="00EB75CD">
              <w:rPr>
                <w:rFonts w:ascii="Arial" w:hAnsi="Arial" w:cs="Arial"/>
                <w:color w:val="000000"/>
                <w:sz w:val="24"/>
                <w:szCs w:val="24"/>
              </w:rPr>
              <w:t>Usługi społeczne mogą być realizowane przez podmioty (wyżej wymienione) prowadzące w swojej działalności statutowej usługi społeczne lub przez podmioty prowadzące w swojej działalności statutowej jednocześnie</w:t>
            </w:r>
            <w:r w:rsidR="002E2ADF">
              <w:rPr>
                <w:rFonts w:ascii="Arial" w:hAnsi="Arial" w:cs="Arial"/>
                <w:color w:val="000000"/>
                <w:sz w:val="24"/>
                <w:szCs w:val="24"/>
              </w:rPr>
              <w:t xml:space="preserve"> usługi społeczne</w:t>
            </w:r>
            <w:r w:rsidR="002E2ADF">
              <w:rPr>
                <w:rFonts w:ascii="Arial" w:hAnsi="Arial" w:cs="Arial"/>
                <w:color w:val="000000"/>
                <w:sz w:val="24"/>
                <w:szCs w:val="24"/>
              </w:rPr>
              <w:br/>
            </w:r>
            <w:r w:rsidRPr="00EB75CD">
              <w:rPr>
                <w:rFonts w:ascii="Arial" w:hAnsi="Arial" w:cs="Arial"/>
                <w:color w:val="000000"/>
                <w:sz w:val="24"/>
                <w:szCs w:val="24"/>
              </w:rPr>
              <w:t>i zdrowotne.</w:t>
            </w:r>
            <w:r w:rsidR="00C10BFD">
              <w:rPr>
                <w:rFonts w:ascii="Arial" w:hAnsi="Arial" w:cs="Arial"/>
                <w:color w:val="000000"/>
                <w:sz w:val="24"/>
                <w:szCs w:val="24"/>
              </w:rPr>
              <w:t xml:space="preserve"> Usługi zdrowotne należy rozumieć zgodnie z definicją zawartą</w:t>
            </w:r>
            <w:r w:rsidR="00C10BFD">
              <w:rPr>
                <w:rFonts w:ascii="Arial" w:hAnsi="Arial" w:cs="Arial"/>
                <w:color w:val="000000"/>
                <w:sz w:val="24"/>
                <w:szCs w:val="24"/>
              </w:rPr>
              <w:br/>
              <w:t>w Wytycznych w zakresie realizacji przedsięwzięć z udziałem środków Europejskiego Funduszu Społecznego w obszarze zdrowia na lata 2014-2020.</w:t>
            </w:r>
            <w:r w:rsidR="00C829B2">
              <w:rPr>
                <w:rFonts w:ascii="Arial" w:hAnsi="Arial" w:cs="Arial"/>
                <w:color w:val="000000"/>
                <w:sz w:val="24"/>
                <w:szCs w:val="24"/>
              </w:rPr>
              <w:t xml:space="preserve"> </w:t>
            </w:r>
            <w:r w:rsidR="00C829B2" w:rsidRPr="00D67548">
              <w:rPr>
                <w:rFonts w:ascii="Arial" w:hAnsi="Arial" w:cs="Arial"/>
                <w:b/>
                <w:color w:val="000000"/>
                <w:sz w:val="24"/>
                <w:szCs w:val="24"/>
              </w:rPr>
              <w:lastRenderedPageBreak/>
              <w:t xml:space="preserve">Należy jednakże </w:t>
            </w:r>
            <w:r w:rsidR="00C90019">
              <w:rPr>
                <w:rFonts w:ascii="Arial" w:hAnsi="Arial" w:cs="Arial"/>
                <w:b/>
                <w:color w:val="000000"/>
                <w:sz w:val="24"/>
                <w:szCs w:val="24"/>
              </w:rPr>
              <w:t>pamiętać</w:t>
            </w:r>
            <w:r w:rsidR="00C90019" w:rsidRPr="00C96703">
              <w:rPr>
                <w:rFonts w:ascii="Arial" w:hAnsi="Arial" w:cs="Arial"/>
                <w:b/>
                <w:color w:val="000000"/>
                <w:sz w:val="24"/>
                <w:szCs w:val="24"/>
              </w:rPr>
              <w:t xml:space="preserve">, </w:t>
            </w:r>
            <w:r w:rsidR="00C829B2" w:rsidRPr="00D67548">
              <w:rPr>
                <w:rFonts w:ascii="Arial" w:hAnsi="Arial" w:cs="Arial"/>
                <w:b/>
                <w:color w:val="000000"/>
                <w:sz w:val="24"/>
                <w:szCs w:val="24"/>
              </w:rPr>
              <w:t>że przedmiotem konkursu są wyłącznie usługi społeczne (nie ma możliwości realizowania usług zdrowotnych).</w:t>
            </w:r>
          </w:p>
        </w:tc>
      </w:tr>
    </w:tbl>
    <w:p w14:paraId="5BFCD215" w14:textId="66F25B95" w:rsidR="00124BB6" w:rsidRPr="00146DA0" w:rsidRDefault="00124BB6">
      <w:pPr>
        <w:autoSpaceDE w:val="0"/>
        <w:autoSpaceDN w:val="0"/>
        <w:adjustRightInd w:val="0"/>
        <w:spacing w:before="120" w:after="120" w:line="360" w:lineRule="auto"/>
        <w:jc w:val="both"/>
        <w:rPr>
          <w:rFonts w:ascii="Arial" w:eastAsia="Calibri" w:hAnsi="Arial"/>
          <w:color w:val="000000"/>
          <w:sz w:val="24"/>
        </w:rPr>
      </w:pPr>
    </w:p>
    <w:p w14:paraId="7AAEF01E" w14:textId="0D4FAC54" w:rsidR="002E260E" w:rsidRDefault="002E260E" w:rsidP="004D26E7">
      <w:pPr>
        <w:pStyle w:val="Nagwek2"/>
      </w:pPr>
      <w:bookmarkStart w:id="401" w:name="_OKRES_REALIZACJI_PROJEKTU_1"/>
      <w:bookmarkStart w:id="402" w:name="_Toc519423862"/>
      <w:bookmarkStart w:id="403" w:name="_Toc519550326"/>
      <w:bookmarkStart w:id="404" w:name="_Toc519550536"/>
      <w:bookmarkStart w:id="405" w:name="_Toc519550618"/>
      <w:bookmarkStart w:id="406" w:name="_Toc519550700"/>
      <w:bookmarkStart w:id="407" w:name="_Toc519550935"/>
      <w:bookmarkStart w:id="408" w:name="_Toc519556516"/>
      <w:bookmarkStart w:id="409" w:name="_Toc519423863"/>
      <w:bookmarkStart w:id="410" w:name="_Toc519550327"/>
      <w:bookmarkStart w:id="411" w:name="_Toc519550537"/>
      <w:bookmarkStart w:id="412" w:name="_Toc519550619"/>
      <w:bookmarkStart w:id="413" w:name="_Toc519550701"/>
      <w:bookmarkStart w:id="414" w:name="_Toc519550936"/>
      <w:bookmarkStart w:id="415" w:name="_Toc519556517"/>
      <w:bookmarkStart w:id="416" w:name="_Toc519423864"/>
      <w:bookmarkStart w:id="417" w:name="_Toc519550328"/>
      <w:bookmarkStart w:id="418" w:name="_Toc519550538"/>
      <w:bookmarkStart w:id="419" w:name="_Toc519550620"/>
      <w:bookmarkStart w:id="420" w:name="_Toc519550702"/>
      <w:bookmarkStart w:id="421" w:name="_Toc519550937"/>
      <w:bookmarkStart w:id="422" w:name="_Toc519556518"/>
      <w:bookmarkStart w:id="423" w:name="_Toc519423865"/>
      <w:bookmarkStart w:id="424" w:name="_Toc519550329"/>
      <w:bookmarkStart w:id="425" w:name="_Toc519550539"/>
      <w:bookmarkStart w:id="426" w:name="_Toc519550621"/>
      <w:bookmarkStart w:id="427" w:name="_Toc519550703"/>
      <w:bookmarkStart w:id="428" w:name="_Toc519550938"/>
      <w:bookmarkStart w:id="429" w:name="_Toc519556519"/>
      <w:bookmarkStart w:id="430" w:name="_Toc519423866"/>
      <w:bookmarkStart w:id="431" w:name="_Toc519550330"/>
      <w:bookmarkStart w:id="432" w:name="_Toc519550540"/>
      <w:bookmarkStart w:id="433" w:name="_Toc519550622"/>
      <w:bookmarkStart w:id="434" w:name="_Toc519550704"/>
      <w:bookmarkStart w:id="435" w:name="_Toc519550939"/>
      <w:bookmarkStart w:id="436" w:name="_Toc519556520"/>
      <w:bookmarkStart w:id="437" w:name="_Toc519423867"/>
      <w:bookmarkStart w:id="438" w:name="_Toc519550331"/>
      <w:bookmarkStart w:id="439" w:name="_Toc519550541"/>
      <w:bookmarkStart w:id="440" w:name="_Toc519550623"/>
      <w:bookmarkStart w:id="441" w:name="_Toc519550705"/>
      <w:bookmarkStart w:id="442" w:name="_Toc519550940"/>
      <w:bookmarkStart w:id="443" w:name="_Toc519556521"/>
      <w:bookmarkStart w:id="444" w:name="_Toc519423868"/>
      <w:bookmarkStart w:id="445" w:name="_Toc519550332"/>
      <w:bookmarkStart w:id="446" w:name="_Toc519550542"/>
      <w:bookmarkStart w:id="447" w:name="_Toc519550624"/>
      <w:bookmarkStart w:id="448" w:name="_Toc519550706"/>
      <w:bookmarkStart w:id="449" w:name="_Toc519550941"/>
      <w:bookmarkStart w:id="450" w:name="_Toc519556522"/>
      <w:bookmarkStart w:id="451" w:name="_Grupa_docelowa_konkursu"/>
      <w:bookmarkStart w:id="452" w:name="_Toc519423869"/>
      <w:bookmarkStart w:id="453" w:name="_Toc11407474"/>
      <w:bookmarkStart w:id="454" w:name="_Toc459968656"/>
      <w:bookmarkStart w:id="455" w:name="_Toc469056203"/>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t>Grupa docelowa konkursu i miejsce realizacji projektu</w:t>
      </w:r>
      <w:bookmarkEnd w:id="452"/>
      <w:bookmarkEnd w:id="453"/>
    </w:p>
    <w:p w14:paraId="51EDA8CD" w14:textId="77777777" w:rsidR="00743099" w:rsidRPr="00D15CBF" w:rsidRDefault="00743099" w:rsidP="00743099">
      <w:pPr>
        <w:autoSpaceDE w:val="0"/>
        <w:autoSpaceDN w:val="0"/>
        <w:adjustRightInd w:val="0"/>
        <w:spacing w:before="120" w:after="120" w:line="360" w:lineRule="auto"/>
        <w:jc w:val="both"/>
        <w:rPr>
          <w:rFonts w:ascii="Arial" w:eastAsia="Calibri" w:hAnsi="Arial" w:cs="Arial"/>
          <w:b/>
          <w:iCs/>
          <w:color w:val="000000"/>
          <w:sz w:val="24"/>
          <w:szCs w:val="24"/>
        </w:rPr>
      </w:pPr>
      <w:r w:rsidRPr="00D15CBF">
        <w:rPr>
          <w:rFonts w:ascii="Arial" w:eastAsia="Calibri" w:hAnsi="Arial" w:cs="Arial"/>
          <w:b/>
          <w:color w:val="000000"/>
          <w:sz w:val="24"/>
          <w:szCs w:val="24"/>
        </w:rPr>
        <w:t xml:space="preserve">Grupę docelową/ostatecznych odbiorców wsparcia w konkursie </w:t>
      </w:r>
      <w:r w:rsidRPr="00D15CBF">
        <w:rPr>
          <w:rFonts w:ascii="Arial" w:eastAsia="Calibri" w:hAnsi="Arial" w:cs="Arial"/>
          <w:b/>
          <w:iCs/>
          <w:color w:val="000000"/>
          <w:sz w:val="24"/>
          <w:szCs w:val="24"/>
        </w:rPr>
        <w:t>stanowią:</w:t>
      </w:r>
    </w:p>
    <w:p w14:paraId="2571B463" w14:textId="5DC710CE" w:rsidR="00743099" w:rsidRPr="00D15CBF" w:rsidRDefault="00743099" w:rsidP="00743099">
      <w:pPr>
        <w:pStyle w:val="Akapitzlist"/>
        <w:numPr>
          <w:ilvl w:val="0"/>
          <w:numId w:val="211"/>
        </w:numPr>
        <w:autoSpaceDE w:val="0"/>
        <w:autoSpaceDN w:val="0"/>
        <w:adjustRightInd w:val="0"/>
        <w:spacing w:before="120" w:after="120" w:line="360" w:lineRule="auto"/>
        <w:ind w:left="426" w:hanging="426"/>
        <w:jc w:val="both"/>
        <w:rPr>
          <w:rFonts w:ascii="Arial" w:eastAsia="Calibri" w:hAnsi="Arial" w:cs="Arial"/>
          <w:iCs/>
          <w:color w:val="000000"/>
          <w:sz w:val="24"/>
          <w:szCs w:val="24"/>
        </w:rPr>
      </w:pPr>
      <w:r w:rsidRPr="00146DA0">
        <w:rPr>
          <w:rFonts w:ascii="Arial" w:eastAsia="Calibri" w:hAnsi="Arial"/>
          <w:b/>
          <w:color w:val="000000"/>
          <w:sz w:val="24"/>
        </w:rPr>
        <w:t>osoby</w:t>
      </w:r>
      <w:r w:rsidR="00C2737A" w:rsidRPr="00146DA0">
        <w:rPr>
          <w:rFonts w:ascii="Arial" w:eastAsia="Calibri" w:hAnsi="Arial"/>
          <w:b/>
          <w:color w:val="000000"/>
          <w:sz w:val="24"/>
        </w:rPr>
        <w:t xml:space="preserve"> lub </w:t>
      </w:r>
      <w:r w:rsidRPr="00146DA0">
        <w:rPr>
          <w:rFonts w:ascii="Arial" w:eastAsia="Calibri" w:hAnsi="Arial"/>
          <w:b/>
          <w:color w:val="000000"/>
          <w:sz w:val="24"/>
        </w:rPr>
        <w:t>rodziny</w:t>
      </w:r>
      <w:r w:rsidRPr="00D15CBF">
        <w:rPr>
          <w:rFonts w:ascii="Arial" w:eastAsia="Calibri" w:hAnsi="Arial" w:cs="Arial"/>
          <w:iCs/>
          <w:color w:val="000000"/>
          <w:sz w:val="24"/>
          <w:szCs w:val="24"/>
        </w:rPr>
        <w:t xml:space="preserve"> zagrożone</w:t>
      </w:r>
      <w:r w:rsidR="00D75FEC">
        <w:rPr>
          <w:rFonts w:ascii="Arial" w:eastAsia="Calibri" w:hAnsi="Arial" w:cs="Arial"/>
          <w:iCs/>
          <w:color w:val="000000"/>
          <w:sz w:val="24"/>
          <w:szCs w:val="24"/>
        </w:rPr>
        <w:t xml:space="preserve"> </w:t>
      </w:r>
      <w:r w:rsidRPr="00D15CBF">
        <w:rPr>
          <w:rFonts w:ascii="Arial" w:eastAsia="Calibri" w:hAnsi="Arial" w:cs="Arial"/>
          <w:iCs/>
          <w:color w:val="000000"/>
          <w:sz w:val="24"/>
          <w:szCs w:val="24"/>
        </w:rPr>
        <w:t>ubóstw</w:t>
      </w:r>
      <w:r w:rsidR="00D75FEC">
        <w:rPr>
          <w:rFonts w:ascii="Arial" w:eastAsia="Calibri" w:hAnsi="Arial" w:cs="Arial"/>
          <w:iCs/>
          <w:color w:val="000000"/>
          <w:sz w:val="24"/>
          <w:szCs w:val="24"/>
        </w:rPr>
        <w:t xml:space="preserve">em </w:t>
      </w:r>
      <w:r w:rsidRPr="00D15CBF">
        <w:rPr>
          <w:rFonts w:ascii="Arial" w:eastAsia="Calibri" w:hAnsi="Arial" w:cs="Arial"/>
          <w:iCs/>
          <w:color w:val="000000"/>
          <w:sz w:val="24"/>
          <w:szCs w:val="24"/>
        </w:rPr>
        <w:t>lub wykluczeni</w:t>
      </w:r>
      <w:r w:rsidR="00530A4B">
        <w:rPr>
          <w:rFonts w:ascii="Arial" w:eastAsia="Calibri" w:hAnsi="Arial" w:cs="Arial"/>
          <w:iCs/>
          <w:color w:val="000000"/>
          <w:sz w:val="24"/>
          <w:szCs w:val="24"/>
        </w:rPr>
        <w:t xml:space="preserve">em </w:t>
      </w:r>
      <w:r w:rsidRPr="00D15CBF">
        <w:rPr>
          <w:rFonts w:ascii="Arial" w:eastAsia="Calibri" w:hAnsi="Arial" w:cs="Arial"/>
          <w:iCs/>
          <w:color w:val="000000"/>
          <w:sz w:val="24"/>
          <w:szCs w:val="24"/>
        </w:rPr>
        <w:t>społeczn</w:t>
      </w:r>
      <w:r w:rsidR="00530A4B">
        <w:rPr>
          <w:rFonts w:ascii="Arial" w:eastAsia="Calibri" w:hAnsi="Arial" w:cs="Arial"/>
          <w:iCs/>
          <w:color w:val="000000"/>
          <w:sz w:val="24"/>
          <w:szCs w:val="24"/>
        </w:rPr>
        <w:t>ym</w:t>
      </w:r>
      <w:r w:rsidRPr="00D15CBF">
        <w:rPr>
          <w:rFonts w:ascii="Arial" w:eastAsia="Calibri" w:hAnsi="Arial" w:cs="Arial"/>
          <w:iCs/>
          <w:color w:val="000000"/>
          <w:sz w:val="24"/>
          <w:szCs w:val="24"/>
        </w:rPr>
        <w:t>:</w:t>
      </w:r>
    </w:p>
    <w:p w14:paraId="345BB7A3" w14:textId="6CAB5366" w:rsidR="00743099" w:rsidRPr="00AC1DF9" w:rsidRDefault="00743099" w:rsidP="00743099">
      <w:pPr>
        <w:pStyle w:val="Akapitzlist"/>
        <w:numPr>
          <w:ilvl w:val="0"/>
          <w:numId w:val="210"/>
        </w:numPr>
        <w:autoSpaceDE w:val="0"/>
        <w:autoSpaceDN w:val="0"/>
        <w:adjustRightInd w:val="0"/>
        <w:spacing w:before="120" w:after="120" w:line="360" w:lineRule="auto"/>
        <w:jc w:val="both"/>
        <w:rPr>
          <w:rFonts w:ascii="Arial" w:eastAsia="Calibri" w:hAnsi="Arial" w:cs="Arial"/>
          <w:iCs/>
          <w:color w:val="000000"/>
          <w:sz w:val="24"/>
          <w:szCs w:val="24"/>
        </w:rPr>
      </w:pPr>
      <w:r w:rsidRPr="00AC1DF9">
        <w:rPr>
          <w:rFonts w:ascii="Arial" w:eastAsia="Calibri" w:hAnsi="Arial" w:cs="Arial"/>
          <w:iCs/>
          <w:color w:val="000000"/>
          <w:sz w:val="24"/>
          <w:szCs w:val="24"/>
        </w:rPr>
        <w:t xml:space="preserve">mieszkające </w:t>
      </w:r>
      <w:r w:rsidRPr="00AC1DF9">
        <w:rPr>
          <w:rFonts w:ascii="Arial" w:eastAsia="Calibri" w:hAnsi="Arial" w:cs="Arial"/>
          <w:b/>
          <w:iCs/>
          <w:color w:val="000000"/>
          <w:sz w:val="24"/>
          <w:szCs w:val="24"/>
        </w:rPr>
        <w:t>poza</w:t>
      </w:r>
      <w:r w:rsidRPr="00AC1DF9">
        <w:rPr>
          <w:rFonts w:ascii="Arial" w:eastAsia="Calibri" w:hAnsi="Arial" w:cs="Arial"/>
          <w:iCs/>
          <w:color w:val="000000"/>
          <w:sz w:val="24"/>
          <w:szCs w:val="24"/>
        </w:rPr>
        <w:t xml:space="preserve"> Miejskim Obszarem Funkcjonalnym Olsztyna oraz mieszkające </w:t>
      </w:r>
      <w:r w:rsidRPr="00AC1DF9">
        <w:rPr>
          <w:rFonts w:ascii="Arial" w:eastAsia="Calibri" w:hAnsi="Arial" w:cs="Arial"/>
          <w:b/>
          <w:iCs/>
          <w:color w:val="000000"/>
          <w:sz w:val="24"/>
          <w:szCs w:val="24"/>
        </w:rPr>
        <w:t>poza</w:t>
      </w:r>
      <w:r w:rsidRPr="00AC1DF9">
        <w:rPr>
          <w:rFonts w:ascii="Arial" w:eastAsia="Calibri" w:hAnsi="Arial" w:cs="Arial"/>
          <w:iCs/>
          <w:color w:val="000000"/>
          <w:sz w:val="24"/>
          <w:szCs w:val="24"/>
        </w:rPr>
        <w:t xml:space="preserve"> Miejskim Obszarem Funkcjonalnym Ełku.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891"/>
      </w:tblGrid>
      <w:tr w:rsidR="00743099" w:rsidRPr="002F2F5C" w14:paraId="5BCE3E6B" w14:textId="77777777" w:rsidTr="00303A38">
        <w:trPr>
          <w:jc w:val="center"/>
        </w:trPr>
        <w:tc>
          <w:tcPr>
            <w:tcW w:w="8891" w:type="dxa"/>
            <w:shd w:val="clear" w:color="auto" w:fill="FDE9D9" w:themeFill="accent6" w:themeFillTint="33"/>
          </w:tcPr>
          <w:p w14:paraId="3DA0C5BA" w14:textId="6E09C2B0" w:rsidR="00743099" w:rsidRPr="002F2F5C" w:rsidRDefault="00743099" w:rsidP="00AC59A7">
            <w:pPr>
              <w:autoSpaceDE w:val="0"/>
              <w:autoSpaceDN w:val="0"/>
              <w:adjustRightInd w:val="0"/>
              <w:spacing w:before="120" w:after="120" w:line="360" w:lineRule="auto"/>
              <w:jc w:val="both"/>
              <w:rPr>
                <w:rFonts w:ascii="Arial" w:hAnsi="Arial" w:cs="Arial"/>
                <w:iCs/>
                <w:color w:val="000000"/>
                <w:sz w:val="24"/>
                <w:szCs w:val="24"/>
              </w:rPr>
            </w:pPr>
            <w:r>
              <w:rPr>
                <w:rFonts w:ascii="Arial" w:hAnsi="Arial" w:cs="Arial"/>
                <w:iCs/>
                <w:color w:val="000000"/>
                <w:sz w:val="24"/>
                <w:szCs w:val="24"/>
              </w:rPr>
              <w:t>Powyższy zapis stanowi definicję uczestnika projektu. Należy pamiętać,</w:t>
            </w:r>
            <w:r>
              <w:rPr>
                <w:rFonts w:ascii="Arial" w:hAnsi="Arial" w:cs="Arial"/>
                <w:iCs/>
                <w:color w:val="000000"/>
                <w:sz w:val="24"/>
                <w:szCs w:val="24"/>
              </w:rPr>
              <w:br/>
              <w:t xml:space="preserve">że </w:t>
            </w:r>
            <w:r w:rsidR="0027577C">
              <w:rPr>
                <w:rFonts w:ascii="Arial" w:hAnsi="Arial" w:cs="Arial"/>
                <w:iCs/>
                <w:color w:val="000000"/>
                <w:sz w:val="24"/>
                <w:szCs w:val="24"/>
              </w:rPr>
              <w:t xml:space="preserve">w przypadku usług społecznych skierowanych do rodzin, obejmowane wsparcie </w:t>
            </w:r>
            <w:r>
              <w:rPr>
                <w:rFonts w:ascii="Arial" w:hAnsi="Arial" w:cs="Arial"/>
                <w:iCs/>
                <w:color w:val="000000"/>
                <w:sz w:val="24"/>
                <w:szCs w:val="24"/>
              </w:rPr>
              <w:t xml:space="preserve">są rodziny wieloproblemowe (nie pojedyncze osoby). </w:t>
            </w:r>
          </w:p>
        </w:tc>
      </w:tr>
    </w:tbl>
    <w:p w14:paraId="123D8483" w14:textId="77777777" w:rsidR="00743099" w:rsidRDefault="00743099" w:rsidP="00743099">
      <w:pPr>
        <w:pStyle w:val="Akapitzlist"/>
        <w:numPr>
          <w:ilvl w:val="0"/>
          <w:numId w:val="211"/>
        </w:numPr>
        <w:autoSpaceDE w:val="0"/>
        <w:autoSpaceDN w:val="0"/>
        <w:adjustRightInd w:val="0"/>
        <w:spacing w:before="120" w:after="120" w:line="360" w:lineRule="auto"/>
        <w:ind w:left="426" w:hanging="426"/>
        <w:jc w:val="both"/>
        <w:rPr>
          <w:rFonts w:ascii="Arial" w:eastAsia="Calibri" w:hAnsi="Arial" w:cs="Arial"/>
          <w:iCs/>
          <w:color w:val="000000"/>
          <w:sz w:val="24"/>
          <w:szCs w:val="24"/>
        </w:rPr>
      </w:pPr>
      <w:r w:rsidRPr="00146DA0">
        <w:rPr>
          <w:rFonts w:ascii="Arial" w:eastAsia="Calibri" w:hAnsi="Arial"/>
          <w:b/>
          <w:color w:val="000000"/>
          <w:sz w:val="24"/>
        </w:rPr>
        <w:t>otoczenie</w:t>
      </w:r>
      <w:r w:rsidRPr="00D15CBF">
        <w:rPr>
          <w:rFonts w:ascii="Arial" w:eastAsia="Calibri" w:hAnsi="Arial" w:cs="Arial"/>
          <w:iCs/>
          <w:color w:val="000000"/>
          <w:sz w:val="24"/>
          <w:szCs w:val="24"/>
        </w:rPr>
        <w:t xml:space="preserve"> osób </w:t>
      </w:r>
      <w:r>
        <w:rPr>
          <w:rFonts w:ascii="Arial" w:eastAsia="Calibri" w:hAnsi="Arial" w:cs="Arial"/>
          <w:iCs/>
          <w:color w:val="000000"/>
          <w:sz w:val="24"/>
          <w:szCs w:val="24"/>
        </w:rPr>
        <w:t xml:space="preserve">zagrożonych ubóstwem lub </w:t>
      </w:r>
      <w:r w:rsidRPr="00380D9B">
        <w:rPr>
          <w:rFonts w:ascii="Arial" w:eastAsia="Calibri" w:hAnsi="Arial" w:cs="Arial"/>
          <w:iCs/>
          <w:color w:val="000000"/>
          <w:sz w:val="24"/>
          <w:szCs w:val="24"/>
        </w:rPr>
        <w:t xml:space="preserve">wykluczeniem </w:t>
      </w:r>
      <w:r w:rsidRPr="00793309">
        <w:rPr>
          <w:rFonts w:ascii="Arial" w:eastAsia="Calibri" w:hAnsi="Arial" w:cs="Arial"/>
          <w:iCs/>
          <w:color w:val="000000"/>
          <w:sz w:val="24"/>
          <w:szCs w:val="24"/>
        </w:rPr>
        <w:t xml:space="preserve">społecznym </w:t>
      </w:r>
      <w:r>
        <w:rPr>
          <w:rFonts w:ascii="Arial" w:eastAsia="Calibri" w:hAnsi="Arial" w:cs="Arial"/>
          <w:iCs/>
          <w:color w:val="000000"/>
          <w:sz w:val="24"/>
          <w:szCs w:val="24"/>
        </w:rPr>
        <w:t xml:space="preserve">(w takim zakresie, w jakim jest </w:t>
      </w:r>
      <w:r w:rsidRPr="00D15CBF">
        <w:rPr>
          <w:rFonts w:ascii="Arial" w:eastAsia="Calibri" w:hAnsi="Arial" w:cs="Arial"/>
          <w:iCs/>
          <w:color w:val="000000"/>
          <w:sz w:val="24"/>
          <w:szCs w:val="24"/>
        </w:rPr>
        <w:t xml:space="preserve">to niezbędne dla wsparcia osób </w:t>
      </w:r>
      <w:r>
        <w:rPr>
          <w:rFonts w:ascii="Arial" w:eastAsia="Calibri" w:hAnsi="Arial" w:cs="Arial"/>
          <w:iCs/>
          <w:color w:val="000000"/>
          <w:sz w:val="24"/>
          <w:szCs w:val="24"/>
        </w:rPr>
        <w:t>zagrożonych ubóstwem</w:t>
      </w:r>
      <w:r>
        <w:rPr>
          <w:rFonts w:ascii="Arial" w:eastAsia="Calibri" w:hAnsi="Arial" w:cs="Arial"/>
          <w:iCs/>
          <w:color w:val="000000"/>
          <w:sz w:val="24"/>
          <w:szCs w:val="24"/>
        </w:rPr>
        <w:br/>
        <w:t xml:space="preserve">lub </w:t>
      </w:r>
      <w:r w:rsidRPr="00380D9B">
        <w:rPr>
          <w:rFonts w:ascii="Arial" w:eastAsia="Calibri" w:hAnsi="Arial" w:cs="Arial"/>
          <w:iCs/>
          <w:color w:val="000000"/>
          <w:sz w:val="24"/>
          <w:szCs w:val="24"/>
        </w:rPr>
        <w:t xml:space="preserve">wykluczeniem </w:t>
      </w:r>
      <w:r w:rsidRPr="00793309">
        <w:rPr>
          <w:rFonts w:ascii="Arial" w:eastAsia="Calibri" w:hAnsi="Arial" w:cs="Arial"/>
          <w:iCs/>
          <w:color w:val="000000"/>
          <w:sz w:val="24"/>
          <w:szCs w:val="24"/>
        </w:rPr>
        <w:t xml:space="preserve">społecznym </w:t>
      </w:r>
      <w:r w:rsidRPr="00D15CBF">
        <w:rPr>
          <w:rFonts w:ascii="Arial" w:eastAsia="Calibri" w:hAnsi="Arial" w:cs="Arial"/>
          <w:iCs/>
          <w:color w:val="000000"/>
          <w:sz w:val="24"/>
          <w:szCs w:val="24"/>
        </w:rPr>
        <w:t>objętych wsparciem).</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71"/>
      </w:tblGrid>
      <w:tr w:rsidR="00743099" w:rsidRPr="00525590" w14:paraId="7C2F9734" w14:textId="77777777" w:rsidTr="00303A38">
        <w:trPr>
          <w:jc w:val="center"/>
        </w:trPr>
        <w:tc>
          <w:tcPr>
            <w:tcW w:w="9211" w:type="dxa"/>
            <w:shd w:val="clear" w:color="auto" w:fill="FDE9D9" w:themeFill="accent6" w:themeFillTint="33"/>
          </w:tcPr>
          <w:p w14:paraId="5D114FCF" w14:textId="77777777" w:rsidR="00743099" w:rsidRPr="00525590" w:rsidRDefault="00743099" w:rsidP="00303A38">
            <w:pPr>
              <w:autoSpaceDE w:val="0"/>
              <w:autoSpaceDN w:val="0"/>
              <w:adjustRightInd w:val="0"/>
              <w:spacing w:before="120" w:after="120" w:line="360" w:lineRule="auto"/>
              <w:jc w:val="both"/>
              <w:rPr>
                <w:rFonts w:ascii="Arial" w:hAnsi="Arial" w:cs="Arial"/>
                <w:iCs/>
                <w:color w:val="000000"/>
                <w:sz w:val="24"/>
                <w:szCs w:val="24"/>
              </w:rPr>
            </w:pPr>
            <w:r w:rsidRPr="00AC59A7">
              <w:rPr>
                <w:rFonts w:ascii="Arial" w:hAnsi="Arial" w:cs="Arial"/>
                <w:iCs/>
                <w:color w:val="000000"/>
                <w:sz w:val="24"/>
                <w:szCs w:val="24"/>
              </w:rPr>
              <w:t>Osoby będące otoczeniem uczestników projektu muszą również spełniać wymogi dotyczące miejsca zamieszkania wskazane w pkt 1) powyżej.</w:t>
            </w:r>
          </w:p>
        </w:tc>
      </w:tr>
    </w:tbl>
    <w:p w14:paraId="48C8B262" w14:textId="7ABE6671" w:rsidR="00743099" w:rsidRDefault="00743099" w:rsidP="00743099">
      <w:pPr>
        <w:autoSpaceDE w:val="0"/>
        <w:autoSpaceDN w:val="0"/>
        <w:adjustRightInd w:val="0"/>
        <w:spacing w:before="120" w:after="120" w:line="360" w:lineRule="auto"/>
        <w:jc w:val="both"/>
        <w:rPr>
          <w:rFonts w:ascii="Arial" w:eastAsia="Calibri" w:hAnsi="Arial" w:cs="Arial"/>
          <w:iCs/>
          <w:color w:val="000000"/>
          <w:sz w:val="24"/>
          <w:szCs w:val="24"/>
        </w:rPr>
      </w:pPr>
    </w:p>
    <w:p w14:paraId="67A6ADA8" w14:textId="068381FF" w:rsidR="006F39B8" w:rsidRDefault="006F39B8" w:rsidP="00517202">
      <w:pPr>
        <w:pStyle w:val="Styl1"/>
      </w:pPr>
      <w:bookmarkStart w:id="456" w:name="_Toc519423870"/>
      <w:bookmarkStart w:id="457" w:name="_Toc11407475"/>
      <w:r>
        <w:t>Obowiązki wnioskodawcy związane z wyborem grupy docelowej</w:t>
      </w:r>
      <w:bookmarkEnd w:id="456"/>
      <w:bookmarkEnd w:id="457"/>
    </w:p>
    <w:p w14:paraId="497F887F" w14:textId="77777777" w:rsidR="00AA64C8" w:rsidRPr="00637857" w:rsidRDefault="00AA64C8" w:rsidP="00D67548">
      <w:pPr>
        <w:pStyle w:val="Default"/>
        <w:numPr>
          <w:ilvl w:val="0"/>
          <w:numId w:val="232"/>
        </w:numPr>
        <w:spacing w:before="120" w:after="120" w:line="360" w:lineRule="auto"/>
        <w:ind w:left="284" w:hanging="284"/>
        <w:contextualSpacing/>
        <w:jc w:val="both"/>
        <w:rPr>
          <w:rFonts w:ascii="Arial" w:hAnsi="Arial" w:cs="Arial"/>
          <w:lang w:eastAsia="en-US"/>
        </w:rPr>
      </w:pPr>
      <w:r w:rsidRPr="00637857">
        <w:rPr>
          <w:rFonts w:ascii="Arial" w:hAnsi="Arial" w:cs="Arial"/>
          <w:lang w:eastAsia="en-US"/>
        </w:rPr>
        <w:t>Wnioskodawca jest zobowiązany, w ramach realizowanego projektu, informować podmioty realizujące projekty w CT 8 (Oś Priorytetowa 10 Regionalny rynek pracy RPO WiM 2014-2020) na temat działań podejmowanych na danym obszarze (gmina/powiat) oraz wsparcia udzielanego uczestnikom lub potencjalnym uczestnikom projektu.</w:t>
      </w:r>
    </w:p>
    <w:p w14:paraId="35E322C4" w14:textId="77777777" w:rsidR="00AA64C8" w:rsidRPr="00637857" w:rsidRDefault="00AA64C8" w:rsidP="00D67548">
      <w:pPr>
        <w:pStyle w:val="Default"/>
        <w:numPr>
          <w:ilvl w:val="0"/>
          <w:numId w:val="232"/>
        </w:numPr>
        <w:spacing w:before="120" w:after="120" w:line="360" w:lineRule="auto"/>
        <w:ind w:left="284" w:hanging="284"/>
        <w:contextualSpacing/>
        <w:jc w:val="both"/>
      </w:pPr>
      <w:r w:rsidRPr="00637857">
        <w:rPr>
          <w:rFonts w:ascii="Arial" w:hAnsi="Arial" w:cs="Arial"/>
          <w:lang w:eastAsia="en-US"/>
        </w:rPr>
        <w:t>Wnioskodawca jest zobowiązany informować uczestników swoich projektów</w:t>
      </w:r>
      <w:r w:rsidRPr="00637857">
        <w:rPr>
          <w:rFonts w:ascii="Arial" w:hAnsi="Arial" w:cs="Arial"/>
          <w:lang w:eastAsia="en-US"/>
        </w:rPr>
        <w:br/>
        <w:t>o wsparciu oferowanym przez podmioty realizujące projekty w CT 8 (Oś Priorytetowa 10 Regionalny rynek pracy RPO WiM 2014-2020), na podstawie informacji przez nie przekazanych, oraz ewentualnie udzielać wsparcia uczestnikom w procesie rekrutacji do tych projektów.</w:t>
      </w:r>
    </w:p>
    <w:p w14:paraId="245AB44C" w14:textId="12D5F9F7" w:rsidR="006F39B8" w:rsidRPr="00637857" w:rsidRDefault="00AA64C8" w:rsidP="00D67548">
      <w:pPr>
        <w:pStyle w:val="Default"/>
        <w:numPr>
          <w:ilvl w:val="0"/>
          <w:numId w:val="232"/>
        </w:numPr>
        <w:spacing w:before="120" w:after="120" w:line="360" w:lineRule="auto"/>
        <w:ind w:left="284" w:hanging="284"/>
        <w:contextualSpacing/>
        <w:jc w:val="both"/>
      </w:pPr>
      <w:r w:rsidRPr="00637857">
        <w:rPr>
          <w:rFonts w:ascii="Arial" w:hAnsi="Arial" w:cs="Arial"/>
          <w:lang w:eastAsia="en-US"/>
        </w:rPr>
        <w:lastRenderedPageBreak/>
        <w:t>Ze środków EFS, w ramach projektów OPS i PCPR, nie są finansowane bierne formy pomocy w postaci zasiłków. Świadczenia te mogą być uznane za wkład własny do projektu.</w:t>
      </w:r>
    </w:p>
    <w:p w14:paraId="4ECD3041" w14:textId="353C5C1E" w:rsidR="00BB6D67" w:rsidRPr="009A1DDD" w:rsidRDefault="00BB6D67" w:rsidP="00BB6D67">
      <w:pPr>
        <w:pStyle w:val="Styl1"/>
      </w:pPr>
      <w:bookmarkStart w:id="458" w:name="_Toc519423871"/>
      <w:bookmarkStart w:id="459" w:name="_Toc11407476"/>
      <w:r w:rsidRPr="009A1DDD">
        <w:t>Preferencje</w:t>
      </w:r>
      <w:r>
        <w:t xml:space="preserve"> </w:t>
      </w:r>
      <w:r w:rsidRPr="009A1DDD">
        <w:t>dotyczące grupy docelowej</w:t>
      </w:r>
      <w:bookmarkEnd w:id="458"/>
      <w:bookmarkEnd w:id="459"/>
    </w:p>
    <w:p w14:paraId="30C106DB" w14:textId="77777777" w:rsidR="00BB6D67" w:rsidRDefault="00BB6D67" w:rsidP="00BB6D67">
      <w:pPr>
        <w:suppressAutoHyphens/>
        <w:spacing w:before="120" w:after="120" w:line="360" w:lineRule="auto"/>
        <w:jc w:val="both"/>
        <w:rPr>
          <w:rFonts w:ascii="Arial" w:hAnsi="Arial" w:cs="Arial"/>
          <w:sz w:val="24"/>
        </w:rPr>
      </w:pPr>
      <w:r w:rsidRPr="00843FC4">
        <w:rPr>
          <w:rFonts w:ascii="Arial" w:hAnsi="Arial" w:cs="Arial"/>
          <w:sz w:val="24"/>
        </w:rPr>
        <w:t>W ramach realizowanego projektu Wnioskodawca zobowiązuje</w:t>
      </w:r>
      <w:r>
        <w:rPr>
          <w:rFonts w:ascii="Arial" w:hAnsi="Arial" w:cs="Arial"/>
          <w:sz w:val="24"/>
        </w:rPr>
        <w:t xml:space="preserve"> </w:t>
      </w:r>
      <w:r w:rsidRPr="00843FC4">
        <w:rPr>
          <w:rFonts w:ascii="Arial" w:hAnsi="Arial" w:cs="Arial"/>
          <w:sz w:val="24"/>
        </w:rPr>
        <w:t xml:space="preserve">się do </w:t>
      </w:r>
      <w:r w:rsidRPr="00D15CBF">
        <w:rPr>
          <w:rFonts w:ascii="Arial" w:hAnsi="Arial" w:cs="Arial"/>
          <w:b/>
          <w:sz w:val="24"/>
        </w:rPr>
        <w:t>preferowania</w:t>
      </w:r>
      <w:r w:rsidRPr="00843FC4">
        <w:rPr>
          <w:rFonts w:ascii="Arial" w:hAnsi="Arial" w:cs="Arial"/>
          <w:sz w:val="24"/>
        </w:rPr>
        <w:t>:</w:t>
      </w:r>
    </w:p>
    <w:p w14:paraId="7830BFD8" w14:textId="77777777" w:rsidR="00BB6D67" w:rsidRDefault="00BB6D67" w:rsidP="00BB6D67">
      <w:pPr>
        <w:pStyle w:val="Akapitzlist"/>
        <w:numPr>
          <w:ilvl w:val="0"/>
          <w:numId w:val="92"/>
        </w:numPr>
        <w:suppressAutoHyphens/>
        <w:spacing w:before="120" w:after="120" w:line="360" w:lineRule="auto"/>
        <w:ind w:left="284" w:hanging="284"/>
        <w:jc w:val="both"/>
        <w:rPr>
          <w:rFonts w:ascii="Arial" w:hAnsi="Arial" w:cs="Arial"/>
          <w:sz w:val="24"/>
          <w:szCs w:val="24"/>
        </w:rPr>
      </w:pPr>
      <w:r w:rsidRPr="00226FF6">
        <w:rPr>
          <w:rFonts w:ascii="Arial" w:hAnsi="Arial" w:cs="Arial"/>
          <w:sz w:val="24"/>
          <w:szCs w:val="24"/>
        </w:rPr>
        <w:t>Osób o znacznym lub umiarkowanym stopniu niepełnosprawności, osób</w:t>
      </w:r>
      <w:r w:rsidRPr="00226FF6">
        <w:rPr>
          <w:rFonts w:ascii="Arial" w:hAnsi="Arial" w:cs="Arial"/>
          <w:sz w:val="24"/>
          <w:szCs w:val="24"/>
        </w:rPr>
        <w:br/>
        <w:t>z niepełnosprawnością sprzężoną oraz osób z zaburzeniami psychicznymi, w tym os</w:t>
      </w:r>
      <w:r>
        <w:rPr>
          <w:rFonts w:ascii="Arial" w:hAnsi="Arial" w:cs="Arial"/>
          <w:sz w:val="24"/>
          <w:szCs w:val="24"/>
        </w:rPr>
        <w:t xml:space="preserve">ób </w:t>
      </w:r>
      <w:r w:rsidRPr="00226FF6">
        <w:rPr>
          <w:rFonts w:ascii="Arial" w:hAnsi="Arial" w:cs="Arial"/>
          <w:sz w:val="24"/>
          <w:szCs w:val="24"/>
        </w:rPr>
        <w:t>z niepełnosprawnością intelektualną i os</w:t>
      </w:r>
      <w:r>
        <w:rPr>
          <w:rFonts w:ascii="Arial" w:hAnsi="Arial" w:cs="Arial"/>
          <w:sz w:val="24"/>
          <w:szCs w:val="24"/>
        </w:rPr>
        <w:t xml:space="preserve">ób </w:t>
      </w:r>
      <w:r w:rsidRPr="00226FF6">
        <w:rPr>
          <w:rFonts w:ascii="Arial" w:hAnsi="Arial" w:cs="Arial"/>
          <w:sz w:val="24"/>
          <w:szCs w:val="24"/>
        </w:rPr>
        <w:t>z całościowymi zaburzeniami rozwojowymi</w:t>
      </w:r>
      <w:r>
        <w:rPr>
          <w:rFonts w:ascii="Arial" w:hAnsi="Arial" w:cs="Arial"/>
          <w:sz w:val="24"/>
          <w:szCs w:val="24"/>
        </w:rPr>
        <w:t xml:space="preserve"> (w rozumieniu zgodny z Międzynarodową Klasyfikacją Chorób</w:t>
      </w:r>
      <w:r>
        <w:rPr>
          <w:rFonts w:ascii="Arial" w:hAnsi="Arial" w:cs="Arial"/>
          <w:sz w:val="24"/>
          <w:szCs w:val="24"/>
        </w:rPr>
        <w:br/>
        <w:t>i Problemów Zdrowotnych).</w:t>
      </w:r>
    </w:p>
    <w:p w14:paraId="013CBBD5" w14:textId="77777777" w:rsidR="00BB6D67" w:rsidRDefault="00BB6D67" w:rsidP="00BB6D67">
      <w:pPr>
        <w:pStyle w:val="Akapitzlist"/>
        <w:numPr>
          <w:ilvl w:val="0"/>
          <w:numId w:val="92"/>
        </w:numPr>
        <w:suppressAutoHyphens/>
        <w:spacing w:before="120" w:after="120" w:line="360" w:lineRule="auto"/>
        <w:ind w:left="284" w:hanging="284"/>
        <w:jc w:val="both"/>
        <w:rPr>
          <w:rFonts w:ascii="Arial" w:hAnsi="Arial" w:cs="Arial"/>
          <w:sz w:val="24"/>
          <w:szCs w:val="24"/>
        </w:rPr>
      </w:pPr>
      <w:r w:rsidRPr="00226FF6">
        <w:rPr>
          <w:rFonts w:ascii="Arial" w:hAnsi="Arial" w:cs="Arial"/>
          <w:sz w:val="24"/>
          <w:szCs w:val="24"/>
        </w:rPr>
        <w:t>Osób zagrożonych ubóstwem lub wykluczeniem społecznym doświadczających wielokrotnego wykluczenia społecznego, rozumianego jako wykluczenie z powodu więcej niż jednej z przesłanek (wskazanych w definicji osoby zagrożonej ryzykiem ubóstwa i/lub wykluczenia społecznego).</w:t>
      </w:r>
    </w:p>
    <w:p w14:paraId="11FE7F52" w14:textId="089FA782" w:rsidR="00240B11" w:rsidRDefault="00BB6D67" w:rsidP="00BB6D67">
      <w:pPr>
        <w:pStyle w:val="Akapitzlist"/>
        <w:pBdr>
          <w:top w:val="single" w:sz="18" w:space="1" w:color="4F81BD" w:themeColor="accent1"/>
          <w:left w:val="single" w:sz="18" w:space="4" w:color="4F81BD" w:themeColor="accent1"/>
          <w:bottom w:val="single" w:sz="18" w:space="1" w:color="4F81BD" w:themeColor="accent1"/>
          <w:right w:val="single" w:sz="18" w:space="4" w:color="4F81BD" w:themeColor="accent1"/>
        </w:pBdr>
        <w:suppressAutoHyphens/>
        <w:spacing w:before="120" w:after="120" w:line="360" w:lineRule="auto"/>
        <w:ind w:left="0"/>
        <w:jc w:val="center"/>
        <w:rPr>
          <w:rFonts w:ascii="Arial" w:hAnsi="Arial" w:cs="Arial"/>
          <w:sz w:val="24"/>
          <w:szCs w:val="24"/>
        </w:rPr>
      </w:pPr>
      <w:r w:rsidRPr="00CF35A4">
        <w:rPr>
          <w:rFonts w:ascii="Arial" w:hAnsi="Arial" w:cs="Arial"/>
          <w:sz w:val="24"/>
          <w:szCs w:val="24"/>
        </w:rPr>
        <w:t>Wnioskodawca w ramach projektu nie może ob</w:t>
      </w:r>
      <w:r>
        <w:rPr>
          <w:rFonts w:ascii="Arial" w:hAnsi="Arial" w:cs="Arial"/>
          <w:sz w:val="24"/>
          <w:szCs w:val="24"/>
        </w:rPr>
        <w:t xml:space="preserve">jąć wsparciem osób odbywających </w:t>
      </w:r>
      <w:r w:rsidRPr="00CF35A4">
        <w:rPr>
          <w:rFonts w:ascii="Arial" w:hAnsi="Arial" w:cs="Arial"/>
          <w:sz w:val="24"/>
          <w:szCs w:val="24"/>
        </w:rPr>
        <w:t>karę pozbawienia wolności</w:t>
      </w:r>
      <w:r>
        <w:rPr>
          <w:rFonts w:ascii="Arial" w:hAnsi="Arial" w:cs="Arial"/>
          <w:sz w:val="24"/>
          <w:szCs w:val="24"/>
        </w:rPr>
        <w:t>, z wyjątkiem osób objętych dozorem elektronicznym.</w:t>
      </w:r>
    </w:p>
    <w:p w14:paraId="4DB3DFDB" w14:textId="6EE95FFE" w:rsidR="00BB6D67" w:rsidRPr="00CE1F42" w:rsidRDefault="00BB6D67" w:rsidP="00D67548">
      <w:pPr>
        <w:spacing w:before="0" w:after="0" w:line="240" w:lineRule="auto"/>
        <w:rPr>
          <w:rFonts w:ascii="Arial" w:hAnsi="Arial" w:cs="Arial"/>
          <w:sz w:val="24"/>
          <w:szCs w:val="24"/>
        </w:rPr>
      </w:pPr>
    </w:p>
    <w:p w14:paraId="2177D4C9" w14:textId="2BF50B4C" w:rsidR="00BB6D67" w:rsidRDefault="00193242" w:rsidP="00D67548">
      <w:pPr>
        <w:pStyle w:val="Styl1"/>
      </w:pPr>
      <w:bookmarkStart w:id="460" w:name="_Toc519423872"/>
      <w:bookmarkStart w:id="461" w:name="_Toc11407477"/>
      <w:r>
        <w:t>Główne zasady horyzontalne</w:t>
      </w:r>
      <w:bookmarkEnd w:id="460"/>
      <w:bookmarkEnd w:id="461"/>
    </w:p>
    <w:p w14:paraId="7FF16497" w14:textId="1D3CA633" w:rsidR="00810D8D" w:rsidRDefault="00401D95" w:rsidP="00D67548">
      <w:pPr>
        <w:pStyle w:val="Default"/>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both"/>
      </w:pPr>
      <w:r w:rsidRPr="00D67548">
        <w:rPr>
          <w:rFonts w:ascii="Arial" w:hAnsi="Arial" w:cs="Arial"/>
          <w:b/>
          <w:lang w:eastAsia="en-US"/>
        </w:rPr>
        <w:t>Uwaga:</w:t>
      </w:r>
      <w:r w:rsidRPr="00401D95">
        <w:rPr>
          <w:rFonts w:ascii="Arial" w:hAnsi="Arial" w:cs="Arial"/>
          <w:lang w:eastAsia="en-US"/>
        </w:rPr>
        <w:t xml:space="preserve"> Projekty, które nie będą wskazywały na realizację poniższych zasad będą otrzymywały ocenę negatywną na etapie </w:t>
      </w:r>
      <w:r w:rsidR="000A45B2">
        <w:rPr>
          <w:rFonts w:ascii="Arial" w:hAnsi="Arial" w:cs="Arial"/>
          <w:lang w:eastAsia="en-US"/>
        </w:rPr>
        <w:t>oceny</w:t>
      </w:r>
      <w:r w:rsidR="000A45B2" w:rsidRPr="00401D95">
        <w:rPr>
          <w:rFonts w:ascii="Arial" w:hAnsi="Arial" w:cs="Arial"/>
          <w:lang w:eastAsia="en-US"/>
        </w:rPr>
        <w:t xml:space="preserve"> </w:t>
      </w:r>
      <w:r w:rsidRPr="00401D95">
        <w:rPr>
          <w:rFonts w:ascii="Arial" w:hAnsi="Arial" w:cs="Arial"/>
          <w:lang w:eastAsia="en-US"/>
        </w:rPr>
        <w:t>kryteriów merytorycznych zerojedynkowych.</w:t>
      </w:r>
    </w:p>
    <w:p w14:paraId="23ED5B7B" w14:textId="77777777" w:rsidR="00344405" w:rsidRPr="00D67548" w:rsidRDefault="00344405" w:rsidP="00D67548">
      <w:pPr>
        <w:rPr>
          <w:b/>
          <w:sz w:val="24"/>
        </w:rPr>
      </w:pPr>
      <w:r w:rsidRPr="00D67548">
        <w:rPr>
          <w:rFonts w:ascii="Arial" w:hAnsi="Arial"/>
          <w:b/>
          <w:caps/>
          <w:sz w:val="24"/>
        </w:rPr>
        <w:t>Zasada równości szans kobiet i mężczyzn</w:t>
      </w:r>
    </w:p>
    <w:p w14:paraId="63DB5366" w14:textId="77777777" w:rsidR="00344405" w:rsidRDefault="00344405" w:rsidP="00344405">
      <w:pPr>
        <w:spacing w:before="120" w:after="120" w:line="360" w:lineRule="auto"/>
        <w:jc w:val="both"/>
        <w:rPr>
          <w:rFonts w:ascii="Arial" w:hAnsi="Arial" w:cs="Arial"/>
          <w:sz w:val="24"/>
          <w:szCs w:val="24"/>
        </w:rPr>
      </w:pPr>
      <w:r w:rsidRPr="00380B0A">
        <w:rPr>
          <w:rFonts w:ascii="Arial" w:hAnsi="Arial" w:cs="Arial"/>
          <w:sz w:val="24"/>
          <w:szCs w:val="24"/>
        </w:rPr>
        <w:t>Zasada równości szans kobiet i mężczyzn</w:t>
      </w:r>
      <w:r>
        <w:rPr>
          <w:rFonts w:ascii="Arial" w:hAnsi="Arial" w:cs="Arial"/>
          <w:sz w:val="24"/>
          <w:szCs w:val="24"/>
        </w:rPr>
        <w:t>, to zasada, która ma prowadzić</w:t>
      </w:r>
      <w:r>
        <w:rPr>
          <w:rFonts w:ascii="Arial" w:hAnsi="Arial" w:cs="Arial"/>
          <w:sz w:val="24"/>
          <w:szCs w:val="24"/>
        </w:rPr>
        <w:br/>
      </w:r>
      <w:r w:rsidRPr="00380B0A">
        <w:rPr>
          <w:rFonts w:ascii="Arial" w:hAnsi="Arial" w:cs="Arial"/>
          <w:sz w:val="24"/>
          <w:szCs w:val="24"/>
        </w:rPr>
        <w:t>do podejmowania działań na rzecz osiąg</w:t>
      </w:r>
      <w:r>
        <w:rPr>
          <w:rFonts w:ascii="Arial" w:hAnsi="Arial" w:cs="Arial"/>
          <w:sz w:val="24"/>
          <w:szCs w:val="24"/>
        </w:rPr>
        <w:t>nięcia stanu, w którym kobietom</w:t>
      </w:r>
      <w:r>
        <w:rPr>
          <w:rFonts w:ascii="Arial" w:hAnsi="Arial" w:cs="Arial"/>
          <w:sz w:val="24"/>
          <w:szCs w:val="24"/>
        </w:rPr>
        <w:br/>
      </w:r>
      <w:r w:rsidRPr="00380B0A">
        <w:rPr>
          <w:rFonts w:ascii="Arial" w:hAnsi="Arial" w:cs="Arial"/>
          <w:sz w:val="24"/>
          <w:szCs w:val="24"/>
        </w:rPr>
        <w:t>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w:t>
      </w:r>
      <w:r>
        <w:rPr>
          <w:rFonts w:ascii="Arial" w:hAnsi="Arial" w:cs="Arial"/>
          <w:sz w:val="24"/>
          <w:szCs w:val="24"/>
        </w:rPr>
        <w:t>nikających ze stereotypów płci.</w:t>
      </w:r>
    </w:p>
    <w:p w14:paraId="701B6876" w14:textId="77777777" w:rsidR="00344405" w:rsidRDefault="00344405" w:rsidP="00344405">
      <w:pPr>
        <w:spacing w:before="120" w:after="120" w:line="360" w:lineRule="auto"/>
        <w:jc w:val="both"/>
        <w:rPr>
          <w:rFonts w:asciiTheme="minorHAnsi" w:hAnsiTheme="minorHAnsi"/>
        </w:rPr>
      </w:pPr>
      <w:r w:rsidRPr="00380B0A">
        <w:rPr>
          <w:rFonts w:ascii="Arial" w:hAnsi="Arial" w:cs="Arial"/>
          <w:sz w:val="24"/>
          <w:szCs w:val="24"/>
        </w:rPr>
        <w:t xml:space="preserve">Realizacja tej zasady polega na planowaniu działań wyrównujących szanse tej płci, która jest w gorszym położeniu, ma ograniczony dostęp do dóbr, usług, informacji, </w:t>
      </w:r>
      <w:r w:rsidRPr="00380B0A">
        <w:rPr>
          <w:rFonts w:ascii="Arial" w:hAnsi="Arial" w:cs="Arial"/>
          <w:sz w:val="24"/>
          <w:szCs w:val="24"/>
        </w:rPr>
        <w:lastRenderedPageBreak/>
        <w:t>edukacji, rynku pracy, stanowisk decyzyjnych i innych, czy też doświadcza przemocy i wszelkich jej konsekwencji. Prowadzone</w:t>
      </w:r>
      <w:r>
        <w:rPr>
          <w:rFonts w:ascii="Arial" w:hAnsi="Arial" w:cs="Arial"/>
          <w:sz w:val="24"/>
          <w:szCs w:val="24"/>
        </w:rPr>
        <w:t xml:space="preserve"> wówczas działania zorientowane</w:t>
      </w:r>
      <w:r>
        <w:rPr>
          <w:rFonts w:ascii="Arial" w:hAnsi="Arial" w:cs="Arial"/>
          <w:sz w:val="24"/>
          <w:szCs w:val="24"/>
        </w:rPr>
        <w:br/>
      </w:r>
      <w:r w:rsidRPr="00380B0A">
        <w:rPr>
          <w:rFonts w:ascii="Arial" w:hAnsi="Arial" w:cs="Arial"/>
          <w:sz w:val="24"/>
          <w:szCs w:val="24"/>
        </w:rPr>
        <w:t>są w większym stopniu na tę właśnie płeć.</w:t>
      </w:r>
    </w:p>
    <w:p w14:paraId="66837319" w14:textId="39893A34" w:rsidR="00344405" w:rsidRDefault="00344405" w:rsidP="00344405">
      <w:pPr>
        <w:spacing w:before="120" w:after="120" w:line="360" w:lineRule="auto"/>
        <w:jc w:val="both"/>
        <w:rPr>
          <w:rFonts w:asciiTheme="minorHAnsi" w:hAnsiTheme="minorHAnsi"/>
        </w:rPr>
      </w:pPr>
      <w:r w:rsidRPr="00380B0A">
        <w:rPr>
          <w:rFonts w:ascii="Arial" w:hAnsi="Arial" w:cs="Arial"/>
          <w:sz w:val="24"/>
          <w:szCs w:val="24"/>
        </w:rPr>
        <w:t>W uzasadnionych przypadkach – dopuszczalne są działania skierowane wyłączni</w:t>
      </w:r>
      <w:r w:rsidR="001836D2">
        <w:rPr>
          <w:rFonts w:ascii="Arial" w:hAnsi="Arial" w:cs="Arial"/>
          <w:sz w:val="24"/>
          <w:szCs w:val="24"/>
        </w:rPr>
        <w:t>e</w:t>
      </w:r>
      <w:r>
        <w:rPr>
          <w:rFonts w:ascii="Arial" w:hAnsi="Arial" w:cs="Arial"/>
          <w:sz w:val="24"/>
          <w:szCs w:val="24"/>
        </w:rPr>
        <w:br/>
      </w:r>
      <w:r w:rsidRPr="00380B0A">
        <w:rPr>
          <w:rFonts w:ascii="Arial" w:hAnsi="Arial" w:cs="Arial"/>
          <w:sz w:val="24"/>
          <w:szCs w:val="24"/>
        </w:rPr>
        <w:t xml:space="preserve"> do kobiet lub mężczyzn. Wnioskodawca, we wniosku o dofinansowanie projektu zobowiązany jest do przedstawienia informacji </w:t>
      </w:r>
      <w:r w:rsidRPr="00CE1F42">
        <w:rPr>
          <w:rFonts w:ascii="Arial" w:hAnsi="Arial" w:cs="Arial"/>
          <w:b/>
          <w:sz w:val="24"/>
          <w:szCs w:val="24"/>
        </w:rPr>
        <w:t>potwierdzających zgodność projektu z zasadą równości szans kobiet i mężczyzn w oparciu o standard minimum</w:t>
      </w:r>
      <w:r>
        <w:rPr>
          <w:rFonts w:ascii="Arial" w:hAnsi="Arial" w:cs="Arial"/>
          <w:sz w:val="24"/>
          <w:szCs w:val="24"/>
        </w:rPr>
        <w:t>.</w:t>
      </w:r>
    </w:p>
    <w:p w14:paraId="5BE36637" w14:textId="77777777" w:rsidR="00344405" w:rsidRDefault="00344405" w:rsidP="00344405">
      <w:pPr>
        <w:spacing w:before="120" w:after="120" w:line="360" w:lineRule="auto"/>
        <w:jc w:val="both"/>
        <w:rPr>
          <w:rFonts w:asciiTheme="minorHAnsi" w:hAnsiTheme="minorHAnsi"/>
        </w:rPr>
      </w:pPr>
      <w:r w:rsidRPr="00380B0A">
        <w:rPr>
          <w:rFonts w:ascii="Arial" w:hAnsi="Arial" w:cs="Arial"/>
          <w:sz w:val="24"/>
          <w:szCs w:val="24"/>
        </w:rPr>
        <w:t xml:space="preserve">Standard minimum składa się z </w:t>
      </w:r>
      <w:r w:rsidRPr="00CE1F42">
        <w:rPr>
          <w:rFonts w:ascii="Arial" w:hAnsi="Arial" w:cs="Arial"/>
          <w:b/>
          <w:sz w:val="24"/>
          <w:szCs w:val="24"/>
        </w:rPr>
        <w:t>5 kryteriów oceny</w:t>
      </w:r>
      <w:r w:rsidRPr="00380B0A">
        <w:rPr>
          <w:rFonts w:ascii="Arial" w:hAnsi="Arial" w:cs="Arial"/>
          <w:sz w:val="24"/>
          <w:szCs w:val="24"/>
        </w:rPr>
        <w:t xml:space="preserve">, dotyczących charakterystyki projektu, w ramach których oceniający wniosek przyznaje punkty. </w:t>
      </w:r>
      <w:r w:rsidRPr="00CE1F42">
        <w:rPr>
          <w:rFonts w:ascii="Arial" w:hAnsi="Arial" w:cs="Arial"/>
          <w:b/>
          <w:sz w:val="24"/>
          <w:szCs w:val="24"/>
        </w:rPr>
        <w:t>Standard minimum</w:t>
      </w:r>
      <w:r w:rsidRPr="00380B0A">
        <w:rPr>
          <w:rFonts w:ascii="Arial" w:hAnsi="Arial" w:cs="Arial"/>
          <w:sz w:val="24"/>
          <w:szCs w:val="24"/>
        </w:rPr>
        <w:t xml:space="preserve"> zostanie spełniony w przypadku uzyskania co najmniej </w:t>
      </w:r>
      <w:r w:rsidRPr="00CE1F42">
        <w:rPr>
          <w:rFonts w:ascii="Arial" w:hAnsi="Arial" w:cs="Arial"/>
          <w:b/>
          <w:sz w:val="24"/>
          <w:szCs w:val="24"/>
        </w:rPr>
        <w:t>3 punktów</w:t>
      </w:r>
      <w:r>
        <w:rPr>
          <w:rFonts w:ascii="Arial" w:hAnsi="Arial" w:cs="Arial"/>
          <w:sz w:val="24"/>
          <w:szCs w:val="24"/>
        </w:rPr>
        <w:br/>
      </w:r>
      <w:r w:rsidRPr="00380B0A">
        <w:rPr>
          <w:rFonts w:ascii="Arial" w:hAnsi="Arial" w:cs="Arial"/>
          <w:sz w:val="24"/>
          <w:szCs w:val="24"/>
        </w:rPr>
        <w:t>za poniższe kryteria:</w:t>
      </w:r>
    </w:p>
    <w:p w14:paraId="3DD5278B" w14:textId="77777777" w:rsidR="00344405" w:rsidRPr="00CE1F42" w:rsidRDefault="00344405" w:rsidP="00344405">
      <w:pPr>
        <w:pStyle w:val="Akapitzlist"/>
        <w:numPr>
          <w:ilvl w:val="0"/>
          <w:numId w:val="96"/>
        </w:numPr>
        <w:spacing w:before="120" w:after="120" w:line="360" w:lineRule="auto"/>
        <w:ind w:left="284" w:hanging="284"/>
        <w:jc w:val="both"/>
        <w:rPr>
          <w:rFonts w:asciiTheme="minorHAnsi" w:hAnsiTheme="minorHAnsi"/>
        </w:rPr>
      </w:pPr>
      <w:r w:rsidRPr="00CE1F42">
        <w:rPr>
          <w:rFonts w:ascii="Arial" w:hAnsi="Arial" w:cs="Arial"/>
          <w:b/>
          <w:sz w:val="24"/>
          <w:szCs w:val="24"/>
        </w:rPr>
        <w:t>Bariery równościowe</w:t>
      </w:r>
      <w:r w:rsidRPr="00F011BD">
        <w:rPr>
          <w:rFonts w:ascii="Arial" w:hAnsi="Arial" w:cs="Arial"/>
          <w:sz w:val="24"/>
          <w:szCs w:val="24"/>
        </w:rPr>
        <w:t xml:space="preserve"> </w:t>
      </w:r>
      <w:r>
        <w:rPr>
          <w:rFonts w:ascii="Arial" w:hAnsi="Arial" w:cs="Arial"/>
          <w:sz w:val="24"/>
          <w:szCs w:val="24"/>
        </w:rPr>
        <w:t>–</w:t>
      </w:r>
      <w:r w:rsidRPr="00F011BD">
        <w:rPr>
          <w:rFonts w:ascii="Arial" w:hAnsi="Arial" w:cs="Arial"/>
          <w:sz w:val="24"/>
          <w:szCs w:val="24"/>
        </w:rPr>
        <w:t xml:space="preserve"> </w:t>
      </w:r>
      <w:r>
        <w:rPr>
          <w:rFonts w:ascii="Arial" w:hAnsi="Arial" w:cs="Arial"/>
          <w:sz w:val="24"/>
          <w:szCs w:val="24"/>
        </w:rPr>
        <w:t>w</w:t>
      </w:r>
      <w:r w:rsidRPr="00F011BD">
        <w:rPr>
          <w:rFonts w:ascii="Arial" w:hAnsi="Arial" w:cs="Arial"/>
          <w:sz w:val="24"/>
          <w:szCs w:val="24"/>
        </w:rPr>
        <w:t>e</w:t>
      </w:r>
      <w:r>
        <w:rPr>
          <w:rFonts w:ascii="Arial" w:hAnsi="Arial" w:cs="Arial"/>
          <w:sz w:val="24"/>
          <w:szCs w:val="24"/>
        </w:rPr>
        <w:t xml:space="preserve"> </w:t>
      </w:r>
      <w:r w:rsidRPr="00CE1F42">
        <w:rPr>
          <w:rFonts w:ascii="Arial" w:hAnsi="Arial" w:cs="Arial"/>
          <w:sz w:val="24"/>
          <w:szCs w:val="24"/>
        </w:rPr>
        <w:t xml:space="preserve">wniosku o dofinansowanie projektu należy podać informacje, które potwierdzają istnienie (albo brak istnienia) barier równościowych w obszarze tematycznym interwencji i/lub zasięgu oddziaływania projektu. Warto pamiętać, aby wskazane we wniosku </w:t>
      </w:r>
      <w:r>
        <w:rPr>
          <w:rFonts w:ascii="Arial" w:hAnsi="Arial" w:cs="Arial"/>
          <w:sz w:val="24"/>
          <w:szCs w:val="24"/>
        </w:rPr>
        <w:t xml:space="preserve">o dofinansowanie projektu </w:t>
      </w:r>
      <w:r w:rsidRPr="00CE1F42">
        <w:rPr>
          <w:rFonts w:ascii="Arial" w:hAnsi="Arial" w:cs="Arial"/>
          <w:sz w:val="24"/>
          <w:szCs w:val="24"/>
        </w:rPr>
        <w:t>bariery były poparte danymi jakościowymi i/lub ilościowymi w podziale na płeć potwierdzającymi występowanie (lub nie) ww. barier w kontekście określonej grupy docelowej planowanej do objęcia wsparciem</w:t>
      </w:r>
      <w:r w:rsidRPr="00CD75C4">
        <w:rPr>
          <w:rFonts w:ascii="Arial" w:hAnsi="Arial" w:cs="Arial"/>
          <w:sz w:val="24"/>
          <w:szCs w:val="24"/>
        </w:rPr>
        <w:t xml:space="preserve"> w projekcie oraz w odniesieniu</w:t>
      </w:r>
      <w:r>
        <w:rPr>
          <w:rFonts w:ascii="Arial" w:hAnsi="Arial" w:cs="Arial"/>
          <w:sz w:val="24"/>
          <w:szCs w:val="24"/>
        </w:rPr>
        <w:br/>
      </w:r>
      <w:r w:rsidRPr="00CE1F42">
        <w:rPr>
          <w:rFonts w:ascii="Arial" w:hAnsi="Arial" w:cs="Arial"/>
          <w:sz w:val="24"/>
          <w:szCs w:val="24"/>
        </w:rPr>
        <w:t>do konkretnego obszaru realizacji projektu (np. konkretnej gminy, gdzie będzie realizowany projekt).</w:t>
      </w:r>
    </w:p>
    <w:p w14:paraId="355AD7FD" w14:textId="77777777" w:rsidR="00344405" w:rsidRPr="00CE1F42" w:rsidRDefault="00344405" w:rsidP="00344405">
      <w:pPr>
        <w:pStyle w:val="Akapitzlist"/>
        <w:numPr>
          <w:ilvl w:val="0"/>
          <w:numId w:val="96"/>
        </w:numPr>
        <w:spacing w:before="120" w:after="120" w:line="360" w:lineRule="auto"/>
        <w:ind w:left="284" w:hanging="284"/>
        <w:jc w:val="both"/>
        <w:rPr>
          <w:rFonts w:asciiTheme="minorHAnsi" w:hAnsiTheme="minorHAnsi"/>
        </w:rPr>
      </w:pPr>
      <w:r w:rsidRPr="00CE1F42">
        <w:rPr>
          <w:rFonts w:ascii="Arial" w:hAnsi="Arial" w:cs="Arial"/>
          <w:b/>
          <w:sz w:val="24"/>
          <w:szCs w:val="24"/>
        </w:rPr>
        <w:t>Konkretne działania wskazane w projekcie</w:t>
      </w:r>
      <w:r w:rsidRPr="003A3A40">
        <w:rPr>
          <w:rFonts w:ascii="Arial" w:hAnsi="Arial" w:cs="Arial"/>
          <w:sz w:val="24"/>
          <w:szCs w:val="24"/>
        </w:rPr>
        <w:t xml:space="preserve"> – </w:t>
      </w:r>
      <w:r>
        <w:rPr>
          <w:rFonts w:ascii="Arial" w:hAnsi="Arial" w:cs="Arial"/>
          <w:sz w:val="24"/>
          <w:szCs w:val="24"/>
        </w:rPr>
        <w:t>w</w:t>
      </w:r>
      <w:r w:rsidRPr="003A3A40">
        <w:rPr>
          <w:rFonts w:ascii="Arial" w:hAnsi="Arial" w:cs="Arial"/>
          <w:sz w:val="24"/>
          <w:szCs w:val="24"/>
        </w:rPr>
        <w:t>e</w:t>
      </w:r>
      <w:r>
        <w:rPr>
          <w:rFonts w:ascii="Arial" w:hAnsi="Arial" w:cs="Arial"/>
          <w:sz w:val="24"/>
          <w:szCs w:val="24"/>
        </w:rPr>
        <w:t xml:space="preserve"> </w:t>
      </w:r>
      <w:r w:rsidRPr="00CE1F42">
        <w:rPr>
          <w:rFonts w:ascii="Arial" w:hAnsi="Arial" w:cs="Arial"/>
          <w:sz w:val="24"/>
          <w:szCs w:val="24"/>
        </w:rPr>
        <w:t>wniosku o dofinansowanie projektu należy podać działania, odpowiadające na zidentyfikowane bariery równościowe w obszarze tematycznym interwencji i/lub zasięgu oddziaływania projektu.</w:t>
      </w:r>
    </w:p>
    <w:p w14:paraId="791CCC3D" w14:textId="77777777" w:rsidR="00344405" w:rsidRPr="00CE1F42" w:rsidRDefault="00344405" w:rsidP="00344405">
      <w:pPr>
        <w:pStyle w:val="Akapitzlist"/>
        <w:numPr>
          <w:ilvl w:val="0"/>
          <w:numId w:val="96"/>
        </w:numPr>
        <w:spacing w:before="120" w:after="120" w:line="360" w:lineRule="auto"/>
        <w:ind w:left="284" w:hanging="284"/>
        <w:jc w:val="both"/>
        <w:rPr>
          <w:rFonts w:asciiTheme="minorHAnsi" w:hAnsiTheme="minorHAnsi"/>
        </w:rPr>
      </w:pPr>
      <w:r w:rsidRPr="00CE1F42">
        <w:rPr>
          <w:rFonts w:ascii="Arial" w:hAnsi="Arial" w:cs="Arial"/>
          <w:b/>
          <w:sz w:val="24"/>
          <w:szCs w:val="24"/>
        </w:rPr>
        <w:t>Zasada zachowania równości w projekcie w przypadku braku występowania barier równościowych</w:t>
      </w:r>
      <w:r w:rsidRPr="00332C2D">
        <w:rPr>
          <w:rFonts w:ascii="Arial" w:hAnsi="Arial" w:cs="Arial"/>
          <w:sz w:val="24"/>
          <w:szCs w:val="24"/>
        </w:rPr>
        <w:t xml:space="preserve"> </w:t>
      </w:r>
      <w:r>
        <w:rPr>
          <w:rFonts w:ascii="Arial" w:hAnsi="Arial" w:cs="Arial"/>
          <w:sz w:val="24"/>
          <w:szCs w:val="24"/>
        </w:rPr>
        <w:t>–</w:t>
      </w:r>
      <w:r w:rsidRPr="00332C2D">
        <w:rPr>
          <w:rFonts w:ascii="Arial" w:hAnsi="Arial" w:cs="Arial"/>
          <w:sz w:val="24"/>
          <w:szCs w:val="24"/>
        </w:rPr>
        <w:t xml:space="preserve"> </w:t>
      </w:r>
      <w:r>
        <w:rPr>
          <w:rFonts w:ascii="Arial" w:hAnsi="Arial" w:cs="Arial"/>
          <w:sz w:val="24"/>
          <w:szCs w:val="24"/>
        </w:rPr>
        <w:t xml:space="preserve">w </w:t>
      </w:r>
      <w:r w:rsidRPr="00CE1F42">
        <w:rPr>
          <w:rFonts w:ascii="Arial" w:hAnsi="Arial" w:cs="Arial"/>
          <w:sz w:val="24"/>
          <w:szCs w:val="24"/>
        </w:rPr>
        <w:t>przypadku stwierdzenia braku barier równościowych, wniosek o dofinansowanie projektu zawiera działania, zapewniające przestrzeganie zasady równości szans kobiet i mężczyzn, tak aby na żadnym etapie realizacji projektu nie wystąpiły bariery równościowe.</w:t>
      </w:r>
    </w:p>
    <w:p w14:paraId="60D43D5D" w14:textId="77777777" w:rsidR="00344405" w:rsidRPr="00CE1F42" w:rsidRDefault="00344405" w:rsidP="00344405">
      <w:pPr>
        <w:pStyle w:val="Akapitzlist"/>
        <w:numPr>
          <w:ilvl w:val="0"/>
          <w:numId w:val="96"/>
        </w:numPr>
        <w:spacing w:before="120" w:after="120" w:line="360" w:lineRule="auto"/>
        <w:ind w:left="284" w:hanging="284"/>
        <w:jc w:val="both"/>
        <w:rPr>
          <w:rFonts w:asciiTheme="minorHAnsi" w:hAnsiTheme="minorHAnsi"/>
        </w:rPr>
      </w:pPr>
      <w:r w:rsidRPr="00CE1F42">
        <w:rPr>
          <w:rFonts w:ascii="Arial" w:hAnsi="Arial" w:cs="Arial"/>
          <w:b/>
          <w:sz w:val="24"/>
          <w:szCs w:val="24"/>
        </w:rPr>
        <w:t>Wskaźniki i rezultaty projektu</w:t>
      </w:r>
      <w:r w:rsidRPr="00C833FA">
        <w:rPr>
          <w:rFonts w:ascii="Arial" w:hAnsi="Arial" w:cs="Arial"/>
          <w:sz w:val="24"/>
          <w:szCs w:val="24"/>
        </w:rPr>
        <w:t xml:space="preserve"> </w:t>
      </w:r>
      <w:r>
        <w:rPr>
          <w:rFonts w:ascii="Arial" w:hAnsi="Arial" w:cs="Arial"/>
          <w:sz w:val="24"/>
          <w:szCs w:val="24"/>
        </w:rPr>
        <w:t>–</w:t>
      </w:r>
      <w:r w:rsidRPr="00C833FA">
        <w:rPr>
          <w:rFonts w:ascii="Arial" w:hAnsi="Arial" w:cs="Arial"/>
          <w:sz w:val="24"/>
          <w:szCs w:val="24"/>
        </w:rPr>
        <w:t xml:space="preserve"> </w:t>
      </w:r>
      <w:r>
        <w:rPr>
          <w:rFonts w:ascii="Arial" w:hAnsi="Arial" w:cs="Arial"/>
          <w:sz w:val="24"/>
          <w:szCs w:val="24"/>
        </w:rPr>
        <w:t>w</w:t>
      </w:r>
      <w:r w:rsidRPr="00C833FA">
        <w:rPr>
          <w:rFonts w:ascii="Arial" w:hAnsi="Arial" w:cs="Arial"/>
          <w:sz w:val="24"/>
          <w:szCs w:val="24"/>
        </w:rPr>
        <w:t>skaźniki</w:t>
      </w:r>
      <w:r>
        <w:rPr>
          <w:rFonts w:ascii="Arial" w:hAnsi="Arial" w:cs="Arial"/>
          <w:sz w:val="24"/>
          <w:szCs w:val="24"/>
        </w:rPr>
        <w:t xml:space="preserve"> </w:t>
      </w:r>
      <w:r w:rsidRPr="00CE1F42">
        <w:rPr>
          <w:rFonts w:ascii="Arial" w:hAnsi="Arial" w:cs="Arial"/>
          <w:sz w:val="24"/>
          <w:szCs w:val="24"/>
        </w:rPr>
        <w:t>rea</w:t>
      </w:r>
      <w:r w:rsidRPr="00C833FA">
        <w:rPr>
          <w:rFonts w:ascii="Arial" w:hAnsi="Arial" w:cs="Arial"/>
          <w:sz w:val="24"/>
          <w:szCs w:val="24"/>
        </w:rPr>
        <w:t>lizacji projektu zostały podane</w:t>
      </w:r>
      <w:r>
        <w:rPr>
          <w:rFonts w:ascii="Arial" w:hAnsi="Arial" w:cs="Arial"/>
          <w:sz w:val="24"/>
          <w:szCs w:val="24"/>
        </w:rPr>
        <w:br/>
      </w:r>
      <w:r w:rsidRPr="00CE1F42">
        <w:rPr>
          <w:rFonts w:ascii="Arial" w:hAnsi="Arial" w:cs="Arial"/>
          <w:sz w:val="24"/>
          <w:szCs w:val="24"/>
        </w:rPr>
        <w:t xml:space="preserve">w podziale na płeć i/lub został umieszczony opis tego, w jaki sposób rezultaty </w:t>
      </w:r>
      <w:r w:rsidRPr="00CE1F42">
        <w:rPr>
          <w:rFonts w:ascii="Arial" w:hAnsi="Arial" w:cs="Arial"/>
          <w:sz w:val="24"/>
          <w:szCs w:val="24"/>
        </w:rPr>
        <w:lastRenderedPageBreak/>
        <w:t>przyczynią się do zmniejszenia barier równościowych, istniejących w obszarze tematycznym interwencji i/lub zasięgu oddziaływania projektu.</w:t>
      </w:r>
    </w:p>
    <w:p w14:paraId="494306B4" w14:textId="77777777" w:rsidR="00344405" w:rsidRPr="0011136B" w:rsidRDefault="00344405" w:rsidP="00344405">
      <w:pPr>
        <w:pStyle w:val="Akapitzlist"/>
        <w:numPr>
          <w:ilvl w:val="0"/>
          <w:numId w:val="96"/>
        </w:numPr>
        <w:spacing w:before="120" w:after="120" w:line="360" w:lineRule="auto"/>
        <w:ind w:left="284" w:hanging="284"/>
        <w:jc w:val="both"/>
        <w:rPr>
          <w:rFonts w:asciiTheme="minorHAnsi" w:hAnsiTheme="minorHAnsi"/>
        </w:rPr>
      </w:pPr>
      <w:r w:rsidRPr="00CE1F42">
        <w:rPr>
          <w:rFonts w:ascii="Arial" w:hAnsi="Arial" w:cs="Arial"/>
          <w:b/>
          <w:sz w:val="24"/>
          <w:szCs w:val="24"/>
        </w:rPr>
        <w:t>Równościowe zarządzanie projektem</w:t>
      </w:r>
      <w:r w:rsidRPr="0011136B">
        <w:rPr>
          <w:rFonts w:ascii="Arial" w:hAnsi="Arial" w:cs="Arial"/>
          <w:sz w:val="24"/>
          <w:szCs w:val="24"/>
        </w:rPr>
        <w:t xml:space="preserve"> – </w:t>
      </w:r>
      <w:r>
        <w:rPr>
          <w:rFonts w:ascii="Arial" w:hAnsi="Arial" w:cs="Arial"/>
          <w:sz w:val="24"/>
          <w:szCs w:val="24"/>
        </w:rPr>
        <w:t>w</w:t>
      </w:r>
      <w:r w:rsidRPr="0011136B">
        <w:rPr>
          <w:rFonts w:ascii="Arial" w:hAnsi="Arial" w:cs="Arial"/>
          <w:sz w:val="24"/>
          <w:szCs w:val="24"/>
        </w:rPr>
        <w:t>niosek</w:t>
      </w:r>
      <w:r>
        <w:rPr>
          <w:rFonts w:ascii="Arial" w:hAnsi="Arial" w:cs="Arial"/>
          <w:sz w:val="24"/>
          <w:szCs w:val="24"/>
        </w:rPr>
        <w:t xml:space="preserve"> </w:t>
      </w:r>
      <w:r w:rsidRPr="0011136B">
        <w:rPr>
          <w:rFonts w:ascii="Arial" w:hAnsi="Arial" w:cs="Arial"/>
          <w:sz w:val="24"/>
          <w:szCs w:val="24"/>
        </w:rPr>
        <w:t>o</w:t>
      </w:r>
      <w:r>
        <w:rPr>
          <w:rFonts w:ascii="Arial" w:hAnsi="Arial" w:cs="Arial"/>
          <w:sz w:val="24"/>
          <w:szCs w:val="24"/>
        </w:rPr>
        <w:t xml:space="preserve"> </w:t>
      </w:r>
      <w:r w:rsidRPr="0011136B">
        <w:rPr>
          <w:rFonts w:ascii="Arial" w:hAnsi="Arial" w:cs="Arial"/>
          <w:sz w:val="24"/>
          <w:szCs w:val="24"/>
        </w:rPr>
        <w:t>dofinansowanie</w:t>
      </w:r>
      <w:r>
        <w:rPr>
          <w:rFonts w:ascii="Arial" w:hAnsi="Arial" w:cs="Arial"/>
          <w:sz w:val="24"/>
          <w:szCs w:val="24"/>
        </w:rPr>
        <w:t xml:space="preserve"> </w:t>
      </w:r>
      <w:r w:rsidRPr="00CE1F42">
        <w:rPr>
          <w:rFonts w:ascii="Arial" w:hAnsi="Arial" w:cs="Arial"/>
          <w:sz w:val="24"/>
          <w:szCs w:val="24"/>
        </w:rPr>
        <w:t>projektu wskazuje, jakie działania zostaną podjęte w celu zapewnienia równościowego zarządzania projektem (np. organizacja pracy pozwalająca na łączenie życia prywatnego i zawodowego personelu, przeszkolenie personelu gwarantujące umiejętność stosowania zasady równości szans kobiet i mężczyzn w projekcie).</w:t>
      </w:r>
    </w:p>
    <w:p w14:paraId="2B651324" w14:textId="77777777" w:rsidR="00344405" w:rsidRDefault="00344405" w:rsidP="00344405">
      <w:pPr>
        <w:spacing w:before="120" w:after="120" w:line="360" w:lineRule="auto"/>
        <w:jc w:val="both"/>
        <w:rPr>
          <w:rFonts w:asciiTheme="minorHAnsi" w:hAnsiTheme="minorHAnsi"/>
        </w:rPr>
      </w:pPr>
      <w:r w:rsidRPr="00380B0A">
        <w:rPr>
          <w:rFonts w:ascii="Arial" w:hAnsi="Arial" w:cs="Arial"/>
          <w:sz w:val="24"/>
          <w:szCs w:val="24"/>
        </w:rPr>
        <w:t>Szczegółowe informacje dotyczące zasady równości szans kobiet i mężczyzn zostały ujęte:</w:t>
      </w:r>
    </w:p>
    <w:p w14:paraId="5F9C0732" w14:textId="77777777" w:rsidR="00344405" w:rsidRPr="00CE1F42" w:rsidRDefault="00344405" w:rsidP="00344405">
      <w:pPr>
        <w:pStyle w:val="Akapitzlist"/>
        <w:numPr>
          <w:ilvl w:val="0"/>
          <w:numId w:val="97"/>
        </w:numPr>
        <w:spacing w:before="120" w:after="120" w:line="360" w:lineRule="auto"/>
        <w:ind w:left="284" w:hanging="284"/>
        <w:jc w:val="both"/>
        <w:rPr>
          <w:rFonts w:asciiTheme="minorHAnsi" w:hAnsiTheme="minorHAnsi"/>
        </w:rPr>
      </w:pPr>
      <w:r w:rsidRPr="00CE1F42">
        <w:rPr>
          <w:rFonts w:ascii="Arial" w:hAnsi="Arial" w:cs="Arial"/>
          <w:sz w:val="24"/>
          <w:szCs w:val="24"/>
        </w:rPr>
        <w:t>w Wytycznych w zakresie realizacji zasady rów</w:t>
      </w:r>
      <w:r w:rsidRPr="00AF5744">
        <w:rPr>
          <w:rFonts w:ascii="Arial" w:hAnsi="Arial" w:cs="Arial"/>
          <w:sz w:val="24"/>
          <w:szCs w:val="24"/>
        </w:rPr>
        <w:t>ności szans i niedyskryminacji,</w:t>
      </w:r>
      <w:r>
        <w:rPr>
          <w:rFonts w:ascii="Arial" w:hAnsi="Arial" w:cs="Arial"/>
          <w:sz w:val="24"/>
          <w:szCs w:val="24"/>
        </w:rPr>
        <w:br/>
      </w:r>
      <w:r w:rsidRPr="00CE1F42">
        <w:rPr>
          <w:rFonts w:ascii="Arial" w:hAnsi="Arial" w:cs="Arial"/>
          <w:sz w:val="24"/>
          <w:szCs w:val="24"/>
        </w:rPr>
        <w:t>w tym dostępności dla osób z niepełnosprawnościami oraz zasady równości szans kobiet i mężczyzn w ramach funduszy unijnych na lata 2014−2020;</w:t>
      </w:r>
    </w:p>
    <w:p w14:paraId="7FCCEF10" w14:textId="77777777" w:rsidR="00344405" w:rsidRPr="00CE1F42" w:rsidRDefault="00344405" w:rsidP="00344405">
      <w:pPr>
        <w:pStyle w:val="Akapitzlist"/>
        <w:numPr>
          <w:ilvl w:val="0"/>
          <w:numId w:val="97"/>
        </w:numPr>
        <w:spacing w:before="120" w:after="120" w:line="360" w:lineRule="auto"/>
        <w:ind w:left="284" w:hanging="284"/>
        <w:jc w:val="both"/>
        <w:rPr>
          <w:rFonts w:asciiTheme="minorHAnsi" w:hAnsiTheme="minorHAnsi"/>
        </w:rPr>
      </w:pPr>
      <w:r w:rsidRPr="00CE1F42">
        <w:rPr>
          <w:rFonts w:ascii="Arial" w:hAnsi="Arial" w:cs="Arial"/>
          <w:sz w:val="24"/>
          <w:szCs w:val="24"/>
        </w:rPr>
        <w:t>w załączniku nr 2 do Instrukcji wypełniania wniosku o dofinansowanie projektu współfinansowanego z EFS w ramach RPO Wi</w:t>
      </w:r>
      <w:r w:rsidRPr="004E6380">
        <w:rPr>
          <w:rFonts w:ascii="Arial" w:hAnsi="Arial" w:cs="Arial"/>
          <w:sz w:val="24"/>
          <w:szCs w:val="24"/>
        </w:rPr>
        <w:t>M na lata 2014−2020 „Instrukcja</w:t>
      </w:r>
      <w:r w:rsidRPr="004E6380">
        <w:rPr>
          <w:rFonts w:ascii="Arial" w:hAnsi="Arial" w:cs="Arial"/>
          <w:sz w:val="24"/>
          <w:szCs w:val="24"/>
        </w:rPr>
        <w:br/>
      </w:r>
      <w:r w:rsidRPr="00CE1F42">
        <w:rPr>
          <w:rFonts w:ascii="Arial" w:hAnsi="Arial" w:cs="Arial"/>
          <w:sz w:val="24"/>
          <w:szCs w:val="24"/>
        </w:rPr>
        <w:t>do standardu minimum realizacji zasady r</w:t>
      </w:r>
      <w:r w:rsidRPr="004E6380">
        <w:rPr>
          <w:rFonts w:ascii="Arial" w:hAnsi="Arial" w:cs="Arial"/>
          <w:sz w:val="24"/>
          <w:szCs w:val="24"/>
        </w:rPr>
        <w:t>ówności szans kobiet i mężczyzn</w:t>
      </w:r>
      <w:r w:rsidRPr="004E6380">
        <w:rPr>
          <w:rFonts w:ascii="Arial" w:hAnsi="Arial" w:cs="Arial"/>
          <w:sz w:val="24"/>
          <w:szCs w:val="24"/>
        </w:rPr>
        <w:br/>
      </w:r>
      <w:r w:rsidRPr="00CE1F42">
        <w:rPr>
          <w:rFonts w:ascii="Arial" w:hAnsi="Arial" w:cs="Arial"/>
          <w:sz w:val="24"/>
          <w:szCs w:val="24"/>
        </w:rPr>
        <w:t>w ramach RPO WiM 2014−2020”;</w:t>
      </w:r>
    </w:p>
    <w:p w14:paraId="73FC3A36" w14:textId="227D5644" w:rsidR="00344405" w:rsidRPr="00460815" w:rsidRDefault="00344405" w:rsidP="00344405">
      <w:pPr>
        <w:pStyle w:val="Akapitzlist"/>
        <w:numPr>
          <w:ilvl w:val="0"/>
          <w:numId w:val="97"/>
        </w:numPr>
        <w:spacing w:before="120" w:after="120" w:line="360" w:lineRule="auto"/>
        <w:ind w:left="284" w:hanging="284"/>
        <w:jc w:val="both"/>
        <w:rPr>
          <w:rFonts w:asciiTheme="minorHAnsi" w:hAnsiTheme="minorHAnsi"/>
        </w:rPr>
      </w:pPr>
      <w:r w:rsidRPr="00CE1F42">
        <w:rPr>
          <w:rFonts w:ascii="Arial" w:hAnsi="Arial" w:cs="Arial"/>
          <w:sz w:val="24"/>
          <w:szCs w:val="24"/>
        </w:rPr>
        <w:t>w Poradniku dotyczącym zasady równości szans kobiet i mężczyzn w funduszach unijnych na l</w:t>
      </w:r>
      <w:r w:rsidRPr="004D4133">
        <w:rPr>
          <w:rFonts w:ascii="Arial" w:hAnsi="Arial" w:cs="Arial"/>
          <w:sz w:val="24"/>
          <w:szCs w:val="24"/>
        </w:rPr>
        <w:t xml:space="preserve">ata 2014−2020, </w:t>
      </w:r>
      <w:r>
        <w:rPr>
          <w:rFonts w:ascii="Arial" w:hAnsi="Arial" w:cs="Arial"/>
          <w:sz w:val="24"/>
          <w:szCs w:val="24"/>
        </w:rPr>
        <w:t xml:space="preserve">dostępnym pod linkiem: </w:t>
      </w:r>
      <w:hyperlink r:id="rId19" w:history="1">
        <w:r w:rsidRPr="006D755E">
          <w:rPr>
            <w:rStyle w:val="Hipercze"/>
            <w:rFonts w:ascii="Arial" w:hAnsi="Arial" w:cs="Arial"/>
            <w:sz w:val="24"/>
            <w:szCs w:val="24"/>
          </w:rPr>
          <w:t>https://www.funduszeeuropejskie.gov.pl/strony/o-funduszach/dokumenty/poradnik-dotyczacy-zasady-rownosci-szans-kobiet-i-mezczyzn-w-funduszach-unijnych-na-lata-2014-2020/</w:t>
        </w:r>
      </w:hyperlink>
      <w:r w:rsidRPr="00CE1F42">
        <w:rPr>
          <w:rFonts w:ascii="Arial" w:hAnsi="Arial" w:cs="Arial"/>
          <w:sz w:val="24"/>
          <w:szCs w:val="24"/>
        </w:rPr>
        <w:t>.</w:t>
      </w:r>
    </w:p>
    <w:p w14:paraId="2E521E22" w14:textId="761A37D5" w:rsidR="00344405" w:rsidRDefault="00344405" w:rsidP="00D67548">
      <w:pPr>
        <w:spacing w:before="120" w:after="120"/>
        <w:jc w:val="both"/>
        <w:rPr>
          <w:rFonts w:ascii="Arial" w:hAnsi="Arial" w:cs="Arial"/>
          <w:b/>
          <w:caps/>
          <w:sz w:val="24"/>
        </w:rPr>
      </w:pPr>
      <w:r w:rsidRPr="00D67548">
        <w:rPr>
          <w:rFonts w:ascii="Arial" w:hAnsi="Arial" w:cs="Arial"/>
          <w:b/>
          <w:caps/>
          <w:sz w:val="24"/>
        </w:rPr>
        <w:t>Zasada równości szans i niedyskryminacji, w tym dostępności projektu dla osób z niepełnosprawnościami</w:t>
      </w:r>
    </w:p>
    <w:p w14:paraId="66DCE023" w14:textId="77777777" w:rsidR="00F511FE" w:rsidRDefault="00F511FE" w:rsidP="00D67548">
      <w:pPr>
        <w:spacing w:before="120" w:after="120"/>
        <w:jc w:val="both"/>
        <w:rPr>
          <w:rFonts w:ascii="Arial" w:hAnsi="Arial" w:cs="Arial"/>
          <w:b/>
          <w:caps/>
          <w:sz w:val="24"/>
        </w:rPr>
      </w:pPr>
    </w:p>
    <w:p w14:paraId="68E4742D" w14:textId="1139C619" w:rsidR="007F4A83" w:rsidRPr="0031512C" w:rsidRDefault="007F4A83" w:rsidP="0031512C">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both"/>
        <w:rPr>
          <w:rFonts w:ascii="Arial" w:hAnsi="Arial" w:cs="Arial"/>
          <w:b/>
          <w:sz w:val="24"/>
        </w:rPr>
      </w:pPr>
      <w:r w:rsidRPr="0031512C">
        <w:rPr>
          <w:rFonts w:ascii="Arial" w:hAnsi="Arial" w:cs="Arial"/>
          <w:b/>
          <w:sz w:val="24"/>
        </w:rPr>
        <w:t>Uwaga!</w:t>
      </w:r>
    </w:p>
    <w:p w14:paraId="26C200FD" w14:textId="5A15E7D7" w:rsidR="00F554B6" w:rsidRPr="00F554B6" w:rsidRDefault="007F4A83" w:rsidP="0031512C">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both"/>
        <w:rPr>
          <w:rFonts w:ascii="Arial" w:hAnsi="Arial" w:cs="Arial"/>
          <w:sz w:val="24"/>
        </w:rPr>
      </w:pPr>
      <w:r w:rsidRPr="0031512C">
        <w:rPr>
          <w:rFonts w:ascii="Arial" w:hAnsi="Arial" w:cs="Arial"/>
          <w:sz w:val="24"/>
        </w:rPr>
        <w:t xml:space="preserve">Aktualne </w:t>
      </w:r>
      <w:r w:rsidR="00DE27A7" w:rsidRPr="000501F5">
        <w:rPr>
          <w:rFonts w:ascii="Arial" w:hAnsi="Arial" w:cs="Arial"/>
          <w:sz w:val="24"/>
          <w:szCs w:val="24"/>
        </w:rPr>
        <w:t xml:space="preserve">Wytyczne w zakresie realizacji zasady równości szans i niedyskryminacji, </w:t>
      </w:r>
      <w:r w:rsidR="00471E43">
        <w:rPr>
          <w:rFonts w:ascii="Arial" w:hAnsi="Arial" w:cs="Arial"/>
          <w:sz w:val="24"/>
          <w:szCs w:val="24"/>
        </w:rPr>
        <w:br/>
      </w:r>
      <w:r w:rsidR="00DE27A7" w:rsidRPr="000501F5">
        <w:rPr>
          <w:rFonts w:ascii="Arial" w:hAnsi="Arial" w:cs="Arial"/>
          <w:sz w:val="24"/>
          <w:szCs w:val="24"/>
        </w:rPr>
        <w:t>w tym dostępności dla osób z niepełnosprawnościami oraz zasady równości szans kobiet i mężczyzn w ramach funduszy unijnych na la</w:t>
      </w:r>
      <w:r w:rsidR="00DE27A7">
        <w:rPr>
          <w:rFonts w:ascii="Arial" w:hAnsi="Arial" w:cs="Arial"/>
          <w:sz w:val="24"/>
          <w:szCs w:val="24"/>
        </w:rPr>
        <w:t>ta 2014-2020 (dalej Wytyczne równościowe)</w:t>
      </w:r>
      <w:r w:rsidRPr="0031512C">
        <w:rPr>
          <w:rFonts w:ascii="Arial" w:hAnsi="Arial" w:cs="Arial"/>
          <w:sz w:val="24"/>
        </w:rPr>
        <w:t xml:space="preserve"> wprowadzają nowe pojęcie, tj. </w:t>
      </w:r>
      <w:r w:rsidRPr="0031512C">
        <w:rPr>
          <w:rFonts w:ascii="Arial" w:hAnsi="Arial" w:cs="Arial"/>
          <w:b/>
          <w:sz w:val="24"/>
        </w:rPr>
        <w:t>STANDARDY DOSTĘPNOŚCI DLA POLITYKI SPÓJNOŚCI 2014-2020</w:t>
      </w:r>
      <w:r w:rsidR="00BF1390" w:rsidRPr="00471E43">
        <w:rPr>
          <w:rFonts w:ascii="Arial" w:hAnsi="Arial" w:cs="Arial"/>
          <w:sz w:val="24"/>
        </w:rPr>
        <w:t xml:space="preserve"> </w:t>
      </w:r>
      <w:r w:rsidRPr="0031512C">
        <w:rPr>
          <w:rFonts w:ascii="Arial" w:hAnsi="Arial" w:cs="Arial"/>
          <w:sz w:val="24"/>
        </w:rPr>
        <w:t xml:space="preserve">(standardy), które przedstawione zostały </w:t>
      </w:r>
      <w:r w:rsidR="00471E43">
        <w:rPr>
          <w:rFonts w:ascii="Arial" w:hAnsi="Arial" w:cs="Arial"/>
          <w:sz w:val="24"/>
        </w:rPr>
        <w:br/>
      </w:r>
      <w:r w:rsidRPr="0031512C">
        <w:rPr>
          <w:rFonts w:ascii="Arial" w:hAnsi="Arial" w:cs="Arial"/>
          <w:sz w:val="24"/>
        </w:rPr>
        <w:t>w załączniku nr 2 do ww. Wytycznych.</w:t>
      </w:r>
    </w:p>
    <w:p w14:paraId="7462A829" w14:textId="77777777" w:rsidR="00C7123D" w:rsidRDefault="00F554B6" w:rsidP="0031512C">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both"/>
        <w:rPr>
          <w:rFonts w:ascii="Arial" w:hAnsi="Arial" w:cs="Arial"/>
          <w:sz w:val="24"/>
        </w:rPr>
      </w:pPr>
      <w:r>
        <w:rPr>
          <w:rFonts w:ascii="Arial" w:hAnsi="Arial" w:cs="Arial"/>
          <w:sz w:val="24"/>
        </w:rPr>
        <w:lastRenderedPageBreak/>
        <w:t xml:space="preserve">Wnioskodawca powinien zwrócić szczególną uwagę, aby przy planowaniu wsparcia </w:t>
      </w:r>
      <w:r w:rsidR="00471E43">
        <w:rPr>
          <w:rFonts w:ascii="Arial" w:hAnsi="Arial" w:cs="Arial"/>
          <w:sz w:val="24"/>
        </w:rPr>
        <w:br/>
      </w:r>
      <w:r>
        <w:rPr>
          <w:rFonts w:ascii="Arial" w:hAnsi="Arial" w:cs="Arial"/>
          <w:sz w:val="24"/>
        </w:rPr>
        <w:t>w projekcie było one zgodne z wspomnianymi standardami. W przypadku zaplanowania wsparcia</w:t>
      </w:r>
      <w:r w:rsidRPr="00F554B6">
        <w:rPr>
          <w:rFonts w:ascii="Arial" w:hAnsi="Arial" w:cs="Arial"/>
          <w:sz w:val="24"/>
        </w:rPr>
        <w:t xml:space="preserve"> </w:t>
      </w:r>
      <w:r w:rsidR="00471E43">
        <w:rPr>
          <w:rFonts w:ascii="Arial" w:hAnsi="Arial" w:cs="Arial"/>
          <w:sz w:val="24"/>
        </w:rPr>
        <w:t>objętego</w:t>
      </w:r>
      <w:r w:rsidRPr="00F554B6">
        <w:rPr>
          <w:rFonts w:ascii="Arial" w:hAnsi="Arial" w:cs="Arial"/>
          <w:sz w:val="24"/>
        </w:rPr>
        <w:t xml:space="preserve"> tymi standardami, ocena </w:t>
      </w:r>
      <w:r w:rsidR="007F4A83" w:rsidRPr="0031512C">
        <w:rPr>
          <w:rFonts w:ascii="Arial" w:hAnsi="Arial" w:cs="Arial"/>
          <w:sz w:val="24"/>
        </w:rPr>
        <w:t xml:space="preserve">wniosku </w:t>
      </w:r>
      <w:r>
        <w:rPr>
          <w:rFonts w:ascii="Arial" w:hAnsi="Arial" w:cs="Arial"/>
          <w:sz w:val="24"/>
        </w:rPr>
        <w:t xml:space="preserve">o dofinansowanie projektu </w:t>
      </w:r>
      <w:r w:rsidR="007F4A83" w:rsidRPr="0031512C">
        <w:rPr>
          <w:rFonts w:ascii="Arial" w:hAnsi="Arial" w:cs="Arial"/>
          <w:sz w:val="24"/>
        </w:rPr>
        <w:t xml:space="preserve">będzie </w:t>
      </w:r>
      <w:r>
        <w:rPr>
          <w:rFonts w:ascii="Arial" w:hAnsi="Arial" w:cs="Arial"/>
          <w:sz w:val="24"/>
        </w:rPr>
        <w:t xml:space="preserve">polegała </w:t>
      </w:r>
      <w:r w:rsidR="007F4A83" w:rsidRPr="0031512C">
        <w:rPr>
          <w:rFonts w:ascii="Arial" w:hAnsi="Arial" w:cs="Arial"/>
          <w:sz w:val="24"/>
        </w:rPr>
        <w:t>na sprawdz</w:t>
      </w:r>
      <w:r w:rsidR="00CE127B" w:rsidRPr="00CE127B">
        <w:rPr>
          <w:rFonts w:ascii="Arial" w:hAnsi="Arial" w:cs="Arial"/>
          <w:sz w:val="24"/>
        </w:rPr>
        <w:t xml:space="preserve">eniu </w:t>
      </w:r>
      <w:r>
        <w:rPr>
          <w:rFonts w:ascii="Arial" w:hAnsi="Arial" w:cs="Arial"/>
          <w:sz w:val="24"/>
        </w:rPr>
        <w:t>czy jego zapisy są zgodne ww. załącznikiem do Wytycznych równościowych</w:t>
      </w:r>
      <w:r w:rsidR="007F4A83" w:rsidRPr="0031512C">
        <w:rPr>
          <w:rFonts w:ascii="Arial" w:hAnsi="Arial" w:cs="Arial"/>
          <w:sz w:val="24"/>
        </w:rPr>
        <w:t xml:space="preserve">. </w:t>
      </w:r>
    </w:p>
    <w:p w14:paraId="695556EB" w14:textId="45F1EBE6" w:rsidR="007F4A83" w:rsidRPr="0031512C" w:rsidRDefault="007F4A83" w:rsidP="0031512C">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both"/>
        <w:rPr>
          <w:rFonts w:ascii="Arial" w:hAnsi="Arial" w:cs="Arial"/>
          <w:sz w:val="24"/>
        </w:rPr>
      </w:pPr>
      <w:r w:rsidRPr="0031512C">
        <w:rPr>
          <w:rFonts w:ascii="Arial" w:hAnsi="Arial" w:cs="Arial"/>
          <w:sz w:val="24"/>
        </w:rPr>
        <w:t>Nale</w:t>
      </w:r>
      <w:r w:rsidR="00CE127B">
        <w:rPr>
          <w:rFonts w:ascii="Arial" w:hAnsi="Arial" w:cs="Arial"/>
          <w:sz w:val="24"/>
        </w:rPr>
        <w:t>ży również pamiętać, że umowa</w:t>
      </w:r>
      <w:r w:rsidR="000E3006">
        <w:rPr>
          <w:rFonts w:ascii="Arial" w:hAnsi="Arial" w:cs="Arial"/>
          <w:sz w:val="24"/>
        </w:rPr>
        <w:t xml:space="preserve"> </w:t>
      </w:r>
      <w:r w:rsidRPr="0031512C">
        <w:rPr>
          <w:rFonts w:ascii="Arial" w:hAnsi="Arial" w:cs="Arial"/>
          <w:sz w:val="24"/>
        </w:rPr>
        <w:t xml:space="preserve">o dofinansowanie zobowiązywać będzie </w:t>
      </w:r>
      <w:r w:rsidR="00482A6B">
        <w:rPr>
          <w:rFonts w:ascii="Arial" w:hAnsi="Arial" w:cs="Arial"/>
          <w:sz w:val="24"/>
        </w:rPr>
        <w:br/>
      </w:r>
      <w:r w:rsidRPr="0031512C">
        <w:rPr>
          <w:rFonts w:ascii="Arial" w:hAnsi="Arial" w:cs="Arial"/>
          <w:sz w:val="24"/>
        </w:rPr>
        <w:t>do realizacji projektu zgodnie ze standardami.</w:t>
      </w:r>
    </w:p>
    <w:p w14:paraId="030B137B" w14:textId="71F175E5" w:rsidR="00F511FE"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 xml:space="preserve">Z zapisów wniosku o dofinansowanie </w:t>
      </w:r>
      <w:r w:rsidR="003B081E">
        <w:rPr>
          <w:rFonts w:ascii="Arial" w:hAnsi="Arial" w:cs="Arial"/>
          <w:sz w:val="24"/>
        </w:rPr>
        <w:t xml:space="preserve">projektu </w:t>
      </w:r>
      <w:r w:rsidRPr="0031512C">
        <w:rPr>
          <w:rFonts w:ascii="Arial" w:hAnsi="Arial" w:cs="Arial"/>
          <w:sz w:val="24"/>
        </w:rPr>
        <w:t>musi jednoznacznie wynikać, że Wnioskodawca zapewni dostępność projektu dla osób</w:t>
      </w:r>
      <w:r w:rsidR="00A71D83" w:rsidRPr="00A71D83">
        <w:rPr>
          <w:rFonts w:ascii="Arial" w:hAnsi="Arial" w:cs="Arial"/>
          <w:sz w:val="24"/>
        </w:rPr>
        <w:t xml:space="preserve"> </w:t>
      </w:r>
      <w:r w:rsidRPr="0031512C">
        <w:rPr>
          <w:rFonts w:ascii="Arial" w:hAnsi="Arial" w:cs="Arial"/>
          <w:sz w:val="24"/>
        </w:rPr>
        <w:t>z niepełnosprawnościami na równi z innymi uczestnikami/odbiorcami rezultatów projektu i nie będzie dyskryminował uczestników/odbiorców rezultatów projektu</w:t>
      </w:r>
      <w:r w:rsidR="00A71D83" w:rsidRPr="00A71D83">
        <w:rPr>
          <w:rFonts w:ascii="Arial" w:hAnsi="Arial" w:cs="Arial"/>
          <w:sz w:val="24"/>
        </w:rPr>
        <w:t xml:space="preserve"> ze </w:t>
      </w:r>
      <w:r w:rsidR="00A71D83" w:rsidRPr="00C6598F">
        <w:rPr>
          <w:rFonts w:ascii="Arial" w:hAnsi="Arial" w:cs="Arial"/>
          <w:sz w:val="24"/>
        </w:rPr>
        <w:t>względu</w:t>
      </w:r>
      <w:r w:rsidR="00A71D83" w:rsidRPr="00C6598F">
        <w:rPr>
          <w:rFonts w:ascii="Arial" w:hAnsi="Arial" w:cs="Arial"/>
          <w:sz w:val="24"/>
        </w:rPr>
        <w:br/>
      </w:r>
      <w:r w:rsidRPr="0031512C">
        <w:rPr>
          <w:rFonts w:ascii="Arial" w:hAnsi="Arial" w:cs="Arial"/>
          <w:sz w:val="24"/>
        </w:rPr>
        <w:t>na niepełnosprawność.</w:t>
      </w:r>
    </w:p>
    <w:p w14:paraId="6AF03BE0" w14:textId="2764B3F8" w:rsidR="00F511FE"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 xml:space="preserve">Należy pamiętać, że nawet jeśli projekt nie jest wprost skierowany do osób </w:t>
      </w:r>
      <w:r w:rsidR="001E0B88">
        <w:rPr>
          <w:rFonts w:ascii="Arial" w:hAnsi="Arial" w:cs="Arial"/>
          <w:sz w:val="24"/>
        </w:rPr>
        <w:br/>
      </w:r>
      <w:r w:rsidRPr="0031512C">
        <w:rPr>
          <w:rFonts w:ascii="Arial" w:hAnsi="Arial" w:cs="Arial"/>
          <w:sz w:val="24"/>
        </w:rPr>
        <w:t>z niepełnosprawnością, jego rozwiązania powinny zapewnić równy dostęp osobom z różnymi rodzajami niepełnosprawności.</w:t>
      </w:r>
    </w:p>
    <w:p w14:paraId="691F21F5" w14:textId="0D1237AD" w:rsidR="00F511FE"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Dostępność dla osób z niepełnosprawnościami oznacza umożliwienie tym osobom korzys</w:t>
      </w:r>
      <w:r w:rsidR="00905055" w:rsidRPr="00905055">
        <w:rPr>
          <w:rFonts w:ascii="Arial" w:hAnsi="Arial" w:cs="Arial"/>
          <w:sz w:val="24"/>
        </w:rPr>
        <w:t xml:space="preserve">tania z produktów wytworzonych </w:t>
      </w:r>
      <w:r w:rsidRPr="0031512C">
        <w:rPr>
          <w:rFonts w:ascii="Arial" w:hAnsi="Arial" w:cs="Arial"/>
          <w:sz w:val="24"/>
        </w:rPr>
        <w:t>w projekcie, na zasadzie równości z innymi osobami, np. strona internetowa, materiały szkoleniowe mogą być użytkowane również przez osoby z niepełnosprawnościami. Dostępność w projekcie może być zapewniona poprzez stosowanie:</w:t>
      </w:r>
    </w:p>
    <w:p w14:paraId="4294ECF5" w14:textId="19CA80C6" w:rsidR="00F511FE" w:rsidRPr="00F511FE" w:rsidRDefault="007F4A83" w:rsidP="0031512C">
      <w:pPr>
        <w:pStyle w:val="Akapitzlist"/>
        <w:numPr>
          <w:ilvl w:val="1"/>
          <w:numId w:val="237"/>
        </w:numPr>
        <w:spacing w:before="120" w:after="120" w:line="360" w:lineRule="auto"/>
        <w:ind w:left="709" w:hanging="283"/>
        <w:jc w:val="both"/>
        <w:rPr>
          <w:rFonts w:ascii="Arial" w:hAnsi="Arial" w:cs="Arial"/>
          <w:sz w:val="24"/>
        </w:rPr>
      </w:pPr>
      <w:r w:rsidRPr="0031512C">
        <w:rPr>
          <w:rFonts w:ascii="Arial" w:hAnsi="Arial" w:cs="Arial"/>
          <w:sz w:val="24"/>
        </w:rPr>
        <w:t xml:space="preserve">koncepcji uniwersalnego projektowania zgodnie z Wytycznymi </w:t>
      </w:r>
      <w:r w:rsidR="003009F3">
        <w:rPr>
          <w:rFonts w:ascii="Arial" w:hAnsi="Arial" w:cs="Arial"/>
          <w:sz w:val="24"/>
        </w:rPr>
        <w:t>równościowymi</w:t>
      </w:r>
      <w:r w:rsidRPr="0031512C">
        <w:rPr>
          <w:rFonts w:ascii="Arial" w:hAnsi="Arial" w:cs="Arial"/>
          <w:sz w:val="24"/>
        </w:rPr>
        <w:t xml:space="preserve"> to projektowanie produktów, środowiska, programów i usług w taki sposób, </w:t>
      </w:r>
      <w:r w:rsidR="0060744A">
        <w:rPr>
          <w:rFonts w:ascii="Arial" w:hAnsi="Arial" w:cs="Arial"/>
          <w:sz w:val="24"/>
        </w:rPr>
        <w:t>a</w:t>
      </w:r>
      <w:r w:rsidRPr="0031512C">
        <w:rPr>
          <w:rFonts w:ascii="Arial" w:hAnsi="Arial" w:cs="Arial"/>
          <w:sz w:val="24"/>
        </w:rPr>
        <w:t xml:space="preserve">by były użyteczne dla wszystkich, w możliwie największym stopniu, bez potrzeby adaptacji lub specjalistycznego projektowania. Koncepcja ta jest realizowana </w:t>
      </w:r>
      <w:r w:rsidR="0060744A">
        <w:rPr>
          <w:rFonts w:ascii="Arial" w:hAnsi="Arial" w:cs="Arial"/>
          <w:sz w:val="24"/>
        </w:rPr>
        <w:br/>
      </w:r>
      <w:r w:rsidRPr="0031512C">
        <w:rPr>
          <w:rFonts w:ascii="Arial" w:hAnsi="Arial" w:cs="Arial"/>
          <w:sz w:val="24"/>
        </w:rPr>
        <w:t xml:space="preserve">co najmniej przez zastosowanie standardów dostępności, określonych </w:t>
      </w:r>
      <w:r w:rsidR="0060744A">
        <w:rPr>
          <w:rFonts w:ascii="Arial" w:hAnsi="Arial" w:cs="Arial"/>
          <w:sz w:val="24"/>
        </w:rPr>
        <w:br/>
      </w:r>
      <w:r w:rsidRPr="0031512C">
        <w:rPr>
          <w:rFonts w:ascii="Arial" w:hAnsi="Arial" w:cs="Arial"/>
          <w:sz w:val="24"/>
        </w:rPr>
        <w:t xml:space="preserve">w załączniku nr 2 do Wytycznych </w:t>
      </w:r>
      <w:r w:rsidR="0060744A">
        <w:rPr>
          <w:rFonts w:ascii="Arial" w:hAnsi="Arial" w:cs="Arial"/>
          <w:sz w:val="24"/>
        </w:rPr>
        <w:t>równościowych</w:t>
      </w:r>
      <w:r w:rsidRPr="0031512C">
        <w:rPr>
          <w:rFonts w:ascii="Arial" w:hAnsi="Arial" w:cs="Arial"/>
          <w:sz w:val="24"/>
        </w:rPr>
        <w:t xml:space="preserve">. Uniwersalne projektowanie nie wyklucza możliwości zapewniania dodatkowych udogodnień </w:t>
      </w:r>
      <w:r w:rsidR="00455085">
        <w:rPr>
          <w:rFonts w:ascii="Arial" w:hAnsi="Arial" w:cs="Arial"/>
          <w:sz w:val="24"/>
        </w:rPr>
        <w:br/>
      </w:r>
      <w:r w:rsidRPr="0031512C">
        <w:rPr>
          <w:rFonts w:ascii="Arial" w:hAnsi="Arial" w:cs="Arial"/>
          <w:sz w:val="24"/>
        </w:rPr>
        <w:t xml:space="preserve">dla szczególnych potrzeb osób z niepełnosprawnościami, jeżeli jest </w:t>
      </w:r>
      <w:r w:rsidR="00455085">
        <w:rPr>
          <w:rFonts w:ascii="Arial" w:hAnsi="Arial" w:cs="Arial"/>
          <w:sz w:val="24"/>
        </w:rPr>
        <w:br/>
      </w:r>
      <w:r w:rsidRPr="0031512C">
        <w:rPr>
          <w:rFonts w:ascii="Arial" w:hAnsi="Arial" w:cs="Arial"/>
          <w:sz w:val="24"/>
        </w:rPr>
        <w:t>to potrzebne.</w:t>
      </w:r>
    </w:p>
    <w:p w14:paraId="6126D811" w14:textId="44D51367" w:rsidR="007F4A83" w:rsidRPr="0031512C" w:rsidRDefault="007F4A83" w:rsidP="0031512C">
      <w:pPr>
        <w:pStyle w:val="Akapitzlist"/>
        <w:numPr>
          <w:ilvl w:val="1"/>
          <w:numId w:val="237"/>
        </w:numPr>
        <w:spacing w:before="120" w:after="120" w:line="360" w:lineRule="auto"/>
        <w:ind w:left="709" w:hanging="283"/>
        <w:jc w:val="both"/>
        <w:rPr>
          <w:rFonts w:ascii="Arial" w:hAnsi="Arial" w:cs="Arial"/>
          <w:sz w:val="24"/>
        </w:rPr>
      </w:pPr>
      <w:r w:rsidRPr="0031512C">
        <w:rPr>
          <w:rFonts w:ascii="Arial" w:hAnsi="Arial" w:cs="Arial"/>
          <w:sz w:val="24"/>
        </w:rPr>
        <w:t>mechani</w:t>
      </w:r>
      <w:r w:rsidR="00F3296B" w:rsidRPr="00F3296B">
        <w:rPr>
          <w:rFonts w:ascii="Arial" w:hAnsi="Arial" w:cs="Arial"/>
          <w:sz w:val="24"/>
        </w:rPr>
        <w:t xml:space="preserve">zmu racjonalnych usprawnień </w:t>
      </w:r>
      <w:r w:rsidR="00F3296B">
        <w:rPr>
          <w:rFonts w:ascii="Arial" w:hAnsi="Arial" w:cs="Arial"/>
          <w:sz w:val="24"/>
        </w:rPr>
        <w:t>–</w:t>
      </w:r>
      <w:r w:rsidR="00F3296B" w:rsidRPr="00F3296B">
        <w:rPr>
          <w:rFonts w:ascii="Arial" w:hAnsi="Arial" w:cs="Arial"/>
          <w:sz w:val="24"/>
        </w:rPr>
        <w:t xml:space="preserve"> zgodnie </w:t>
      </w:r>
      <w:r w:rsidRPr="0031512C">
        <w:rPr>
          <w:rFonts w:ascii="Arial" w:hAnsi="Arial" w:cs="Arial"/>
          <w:sz w:val="24"/>
        </w:rPr>
        <w:t xml:space="preserve">z Wytycznymi </w:t>
      </w:r>
      <w:r w:rsidR="00F3296B">
        <w:rPr>
          <w:rFonts w:ascii="Arial" w:hAnsi="Arial" w:cs="Arial"/>
          <w:sz w:val="24"/>
        </w:rPr>
        <w:t>równościowymi –</w:t>
      </w:r>
      <w:r w:rsidR="000C4441">
        <w:rPr>
          <w:rFonts w:ascii="Arial" w:hAnsi="Arial" w:cs="Arial"/>
          <w:sz w:val="24"/>
        </w:rPr>
        <w:t xml:space="preserve"> są</w:t>
      </w:r>
      <w:r w:rsidR="00F3296B">
        <w:rPr>
          <w:rFonts w:ascii="Arial" w:hAnsi="Arial" w:cs="Arial"/>
          <w:sz w:val="24"/>
        </w:rPr>
        <w:t xml:space="preserve"> </w:t>
      </w:r>
      <w:r w:rsidRPr="0031512C">
        <w:rPr>
          <w:rFonts w:ascii="Arial" w:hAnsi="Arial" w:cs="Arial"/>
          <w:sz w:val="24"/>
        </w:rPr>
        <w:t>to konieczne</w:t>
      </w:r>
      <w:r w:rsidR="00F511FE">
        <w:rPr>
          <w:rFonts w:ascii="Arial" w:hAnsi="Arial" w:cs="Arial"/>
          <w:sz w:val="24"/>
        </w:rPr>
        <w:t xml:space="preserve"> </w:t>
      </w:r>
      <w:r w:rsidRPr="0031512C">
        <w:rPr>
          <w:rFonts w:ascii="Arial" w:hAnsi="Arial" w:cs="Arial"/>
          <w:sz w:val="24"/>
        </w:rPr>
        <w:t xml:space="preserve">i odpowiednie zmiany oraz dostosowania, nienakładające nieproporcjonalnego lub nadmiernego obciążenia, rozpatrywane osobno </w:t>
      </w:r>
      <w:r w:rsidR="008A79AD">
        <w:rPr>
          <w:rFonts w:ascii="Arial" w:hAnsi="Arial" w:cs="Arial"/>
          <w:sz w:val="24"/>
        </w:rPr>
        <w:br/>
      </w:r>
      <w:r w:rsidRPr="0031512C">
        <w:rPr>
          <w:rFonts w:ascii="Arial" w:hAnsi="Arial" w:cs="Arial"/>
          <w:sz w:val="24"/>
        </w:rPr>
        <w:t xml:space="preserve">dla każdego konkretnego przypadku, w celu zapewnienia osobom </w:t>
      </w:r>
      <w:r w:rsidR="008A79AD">
        <w:rPr>
          <w:rFonts w:ascii="Arial" w:hAnsi="Arial" w:cs="Arial"/>
          <w:sz w:val="24"/>
        </w:rPr>
        <w:br/>
      </w:r>
      <w:r w:rsidRPr="0031512C">
        <w:rPr>
          <w:rFonts w:ascii="Arial" w:hAnsi="Arial" w:cs="Arial"/>
          <w:sz w:val="24"/>
        </w:rPr>
        <w:lastRenderedPageBreak/>
        <w:t xml:space="preserve">z niepełnosprawnościami możliwości korzystania z wszelkich praw człowieka </w:t>
      </w:r>
      <w:r w:rsidR="008A79AD">
        <w:rPr>
          <w:rFonts w:ascii="Arial" w:hAnsi="Arial" w:cs="Arial"/>
          <w:sz w:val="24"/>
        </w:rPr>
        <w:br/>
      </w:r>
      <w:r w:rsidRPr="0031512C">
        <w:rPr>
          <w:rFonts w:ascii="Arial" w:hAnsi="Arial" w:cs="Arial"/>
          <w:sz w:val="24"/>
        </w:rPr>
        <w:t xml:space="preserve">i podstawowych wolności oraz ich wykonywania na zasadzie równości z innymi osobami. Oznacza </w:t>
      </w:r>
      <w:r w:rsidR="009618CE">
        <w:rPr>
          <w:rFonts w:ascii="Arial" w:hAnsi="Arial" w:cs="Arial"/>
          <w:sz w:val="24"/>
        </w:rPr>
        <w:t xml:space="preserve">to </w:t>
      </w:r>
      <w:r w:rsidRPr="0031512C">
        <w:rPr>
          <w:rFonts w:ascii="Arial" w:hAnsi="Arial" w:cs="Arial"/>
          <w:sz w:val="24"/>
        </w:rPr>
        <w:t xml:space="preserve">możliwość sfinansowania specyficznych działań dostosowawczych, uruchamianych wraz z pojawieniem się w projektach </w:t>
      </w:r>
      <w:r w:rsidR="00C07962">
        <w:rPr>
          <w:rFonts w:ascii="Arial" w:hAnsi="Arial" w:cs="Arial"/>
          <w:sz w:val="24"/>
        </w:rPr>
        <w:br/>
      </w:r>
      <w:r w:rsidRPr="0031512C">
        <w:rPr>
          <w:rFonts w:ascii="Arial" w:hAnsi="Arial" w:cs="Arial"/>
          <w:sz w:val="24"/>
        </w:rPr>
        <w:t xml:space="preserve">(w charakterze uczestnika lub personelu projektu) osoby </w:t>
      </w:r>
      <w:r w:rsidR="00C07962">
        <w:rPr>
          <w:rFonts w:ascii="Arial" w:hAnsi="Arial" w:cs="Arial"/>
          <w:sz w:val="24"/>
        </w:rPr>
        <w:br/>
      </w:r>
      <w:r w:rsidRPr="0031512C">
        <w:rPr>
          <w:rFonts w:ascii="Arial" w:hAnsi="Arial" w:cs="Arial"/>
          <w:sz w:val="24"/>
        </w:rPr>
        <w:t>z niepełnosprawnością.</w:t>
      </w:r>
    </w:p>
    <w:p w14:paraId="22A550A6" w14:textId="27612324" w:rsidR="00F511FE" w:rsidRPr="00F511FE"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 xml:space="preserve">Celem wprowadzenia standardów było zapewnienie osobom </w:t>
      </w:r>
      <w:r w:rsidR="00C42A33">
        <w:rPr>
          <w:rFonts w:ascii="Arial" w:hAnsi="Arial" w:cs="Arial"/>
          <w:sz w:val="24"/>
        </w:rPr>
        <w:br/>
      </w:r>
      <w:r w:rsidRPr="0031512C">
        <w:rPr>
          <w:rFonts w:ascii="Arial" w:hAnsi="Arial" w:cs="Arial"/>
          <w:sz w:val="24"/>
        </w:rPr>
        <w:t>z niepełnosprawnościami, na</w:t>
      </w:r>
      <w:r w:rsidR="007B4240" w:rsidRPr="00197A85">
        <w:rPr>
          <w:rFonts w:ascii="Arial" w:hAnsi="Arial" w:cs="Arial"/>
          <w:sz w:val="24"/>
        </w:rPr>
        <w:t xml:space="preserve"> równi z osobami pełnosprawnymi, </w:t>
      </w:r>
      <w:r w:rsidRPr="0031512C">
        <w:rPr>
          <w:rFonts w:ascii="Arial" w:hAnsi="Arial" w:cs="Arial"/>
          <w:sz w:val="24"/>
        </w:rPr>
        <w:t xml:space="preserve">dostępu </w:t>
      </w:r>
      <w:r w:rsidR="00197A85">
        <w:rPr>
          <w:rFonts w:ascii="Arial" w:hAnsi="Arial" w:cs="Arial"/>
          <w:sz w:val="24"/>
        </w:rPr>
        <w:br/>
      </w:r>
      <w:r w:rsidRPr="0031512C">
        <w:rPr>
          <w:rFonts w:ascii="Arial" w:hAnsi="Arial" w:cs="Arial"/>
          <w:sz w:val="24"/>
        </w:rPr>
        <w:t>do funduszy europejskich w zakresie: udziału, użytkowania, zrozumienia, komunikowania się, skorzystania z ich efektów.</w:t>
      </w:r>
    </w:p>
    <w:p w14:paraId="3E1CF6EC" w14:textId="6163B729" w:rsidR="00F511FE"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Standardy uwzględniają potrzeby osób z różnymi rodzajami niepełnosprawności,</w:t>
      </w:r>
      <w:r w:rsidR="00F511FE" w:rsidRPr="00F511FE">
        <w:rPr>
          <w:rFonts w:ascii="Arial" w:hAnsi="Arial" w:cs="Arial"/>
          <w:sz w:val="24"/>
        </w:rPr>
        <w:t xml:space="preserve"> </w:t>
      </w:r>
      <w:r w:rsidRPr="0031512C">
        <w:rPr>
          <w:rFonts w:ascii="Arial" w:hAnsi="Arial" w:cs="Arial"/>
          <w:sz w:val="24"/>
        </w:rPr>
        <w:t xml:space="preserve">w szczególności osób z niepełnosprawnością ruchową, niewidomych </w:t>
      </w:r>
      <w:r w:rsidR="004F6708">
        <w:rPr>
          <w:rFonts w:ascii="Arial" w:hAnsi="Arial" w:cs="Arial"/>
          <w:sz w:val="24"/>
        </w:rPr>
        <w:br/>
      </w:r>
      <w:r w:rsidRPr="0031512C">
        <w:rPr>
          <w:rFonts w:ascii="Arial" w:hAnsi="Arial" w:cs="Arial"/>
          <w:sz w:val="24"/>
        </w:rPr>
        <w:t>i słabowidzących, głuchych</w:t>
      </w:r>
      <w:r w:rsidR="004F6708" w:rsidRPr="004F6708">
        <w:rPr>
          <w:rFonts w:ascii="Arial" w:hAnsi="Arial" w:cs="Arial"/>
          <w:sz w:val="24"/>
        </w:rPr>
        <w:t xml:space="preserve"> </w:t>
      </w:r>
      <w:r w:rsidRPr="0031512C">
        <w:rPr>
          <w:rFonts w:ascii="Arial" w:hAnsi="Arial" w:cs="Arial"/>
          <w:sz w:val="24"/>
        </w:rPr>
        <w:t>i słabosłyszących, z niepełnosprawnością intelektualną, z zaburzeniami lub chorobami psychicznymi, z trudnościami komunikacyjnymi.</w:t>
      </w:r>
    </w:p>
    <w:p w14:paraId="64EACB61" w14:textId="456DB01C" w:rsidR="00F511FE" w:rsidRDefault="004F6708" w:rsidP="0031512C">
      <w:pPr>
        <w:pStyle w:val="Akapitzlist"/>
        <w:numPr>
          <w:ilvl w:val="0"/>
          <w:numId w:val="237"/>
        </w:numPr>
        <w:spacing w:before="120" w:after="120" w:line="360" w:lineRule="auto"/>
        <w:ind w:left="426" w:hanging="426"/>
        <w:jc w:val="both"/>
        <w:rPr>
          <w:rFonts w:ascii="Arial" w:hAnsi="Arial" w:cs="Arial"/>
          <w:sz w:val="24"/>
        </w:rPr>
      </w:pPr>
      <w:r w:rsidRPr="004F6708">
        <w:rPr>
          <w:rFonts w:ascii="Arial" w:hAnsi="Arial" w:cs="Arial"/>
          <w:sz w:val="24"/>
        </w:rPr>
        <w:t xml:space="preserve">W załączniku nr 2 do Wytycznych równościowych </w:t>
      </w:r>
      <w:r w:rsidR="007F4A83" w:rsidRPr="0031512C">
        <w:rPr>
          <w:rFonts w:ascii="Arial" w:hAnsi="Arial" w:cs="Arial"/>
          <w:sz w:val="24"/>
        </w:rPr>
        <w:t>znajduje się</w:t>
      </w:r>
      <w:r w:rsidR="00F511FE" w:rsidRPr="00F511FE">
        <w:rPr>
          <w:rFonts w:ascii="Arial" w:hAnsi="Arial" w:cs="Arial"/>
          <w:sz w:val="24"/>
        </w:rPr>
        <w:t xml:space="preserve"> </w:t>
      </w:r>
      <w:r w:rsidR="007F4A83" w:rsidRPr="0031512C">
        <w:rPr>
          <w:rFonts w:ascii="Arial" w:hAnsi="Arial" w:cs="Arial"/>
          <w:sz w:val="24"/>
        </w:rPr>
        <w:t>6 standardów: szkoleniowy (szkolenia, kursy, warsztaty, doradztwo), edukacyjny, informacyjno-promocyjny, cyfrowy, architektoniczny, transportowy. W projekcie należy zastosować standard adekwatny do planowanego wsparcia, przy czym może zaistnieć konieczność zastosowania więcej niż jednego standardu.</w:t>
      </w:r>
    </w:p>
    <w:p w14:paraId="55EAF7C1" w14:textId="07376EC7" w:rsidR="00F511FE"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 xml:space="preserve">Należy zwrócić uwagę, żeby nie utożsamiać: zasady równości szans </w:t>
      </w:r>
      <w:r w:rsidR="00AF5B80">
        <w:rPr>
          <w:rFonts w:ascii="Arial" w:hAnsi="Arial" w:cs="Arial"/>
          <w:sz w:val="24"/>
        </w:rPr>
        <w:br/>
      </w:r>
      <w:r w:rsidRPr="0031512C">
        <w:rPr>
          <w:rFonts w:ascii="Arial" w:hAnsi="Arial" w:cs="Arial"/>
          <w:sz w:val="24"/>
        </w:rPr>
        <w:t>i niedyskryminacji, w tym zasady dostępności  dla osób z niepełnosprawnościami</w:t>
      </w:r>
      <w:r w:rsidR="00891504" w:rsidRPr="001568EC">
        <w:rPr>
          <w:rFonts w:ascii="Arial" w:hAnsi="Arial" w:cs="Arial"/>
          <w:sz w:val="24"/>
        </w:rPr>
        <w:t xml:space="preserve"> </w:t>
      </w:r>
      <w:r w:rsidRPr="0031512C">
        <w:rPr>
          <w:rFonts w:ascii="Arial" w:hAnsi="Arial" w:cs="Arial"/>
          <w:sz w:val="24"/>
        </w:rPr>
        <w:t>z zasadą równości szans kobiet i mężczyzn</w:t>
      </w:r>
      <w:r w:rsidR="00F511FE">
        <w:rPr>
          <w:rFonts w:ascii="Arial" w:hAnsi="Arial" w:cs="Arial"/>
          <w:sz w:val="24"/>
        </w:rPr>
        <w:t>.</w:t>
      </w:r>
    </w:p>
    <w:p w14:paraId="3E01C1D8" w14:textId="77777777" w:rsidR="007F4A83" w:rsidRPr="0031512C" w:rsidRDefault="007F4A83" w:rsidP="0031512C">
      <w:pPr>
        <w:pStyle w:val="Akapitzlist"/>
        <w:numPr>
          <w:ilvl w:val="0"/>
          <w:numId w:val="237"/>
        </w:numPr>
        <w:spacing w:before="120" w:after="120" w:line="360" w:lineRule="auto"/>
        <w:ind w:left="426" w:hanging="426"/>
        <w:jc w:val="both"/>
        <w:rPr>
          <w:rFonts w:ascii="Arial" w:hAnsi="Arial" w:cs="Arial"/>
          <w:sz w:val="24"/>
        </w:rPr>
      </w:pPr>
      <w:r w:rsidRPr="0031512C">
        <w:rPr>
          <w:rFonts w:ascii="Arial" w:hAnsi="Arial" w:cs="Arial"/>
          <w:sz w:val="24"/>
        </w:rPr>
        <w:t xml:space="preserve">Więcej informacji znajduje się w Poradniku dotyczącym realizacji zasady równości szans i niedyskryminacji, w tym dostępności dla osób z niepełnosprawnościami </w:t>
      </w:r>
      <w:r w:rsidR="001568EC">
        <w:rPr>
          <w:rFonts w:ascii="Arial" w:hAnsi="Arial" w:cs="Arial"/>
          <w:sz w:val="24"/>
        </w:rPr>
        <w:br/>
      </w:r>
      <w:r w:rsidRPr="0031512C">
        <w:rPr>
          <w:rFonts w:ascii="Arial" w:hAnsi="Arial" w:cs="Arial"/>
          <w:sz w:val="24"/>
        </w:rPr>
        <w:t xml:space="preserve">w funduszach unijnych na lata 2014–2020. Ponadto na stronie </w:t>
      </w:r>
      <w:hyperlink r:id="rId20" w:history="1">
        <w:r w:rsidR="001568EC" w:rsidRPr="001568EC">
          <w:rPr>
            <w:rStyle w:val="Hipercze"/>
            <w:rFonts w:ascii="Arial" w:hAnsi="Arial" w:cs="Arial"/>
            <w:sz w:val="24"/>
          </w:rPr>
          <w:t>www.rpo.warmia.mazury.pl</w:t>
        </w:r>
      </w:hyperlink>
      <w:r w:rsidR="001568EC" w:rsidRPr="001568EC">
        <w:rPr>
          <w:rFonts w:ascii="Arial" w:hAnsi="Arial" w:cs="Arial"/>
          <w:sz w:val="24"/>
        </w:rPr>
        <w:t xml:space="preserve"> </w:t>
      </w:r>
      <w:r w:rsidRPr="0031512C">
        <w:rPr>
          <w:rFonts w:ascii="Arial" w:hAnsi="Arial" w:cs="Arial"/>
          <w:sz w:val="24"/>
        </w:rPr>
        <w:t>znajduje się z</w:t>
      </w:r>
      <w:r w:rsidR="00A41CF2" w:rsidRPr="00A41CF2">
        <w:rPr>
          <w:rFonts w:ascii="Arial" w:hAnsi="Arial" w:cs="Arial"/>
          <w:sz w:val="24"/>
        </w:rPr>
        <w:t xml:space="preserve">akładka „fundusze bez barier”, </w:t>
      </w:r>
      <w:r w:rsidRPr="0031512C">
        <w:rPr>
          <w:rFonts w:ascii="Arial" w:hAnsi="Arial" w:cs="Arial"/>
          <w:sz w:val="24"/>
        </w:rPr>
        <w:t xml:space="preserve">w której zawarte są najważniejsze informacje dotyczące </w:t>
      </w:r>
      <w:r w:rsidR="003831E8">
        <w:rPr>
          <w:rFonts w:ascii="Arial" w:hAnsi="Arial" w:cs="Arial"/>
          <w:sz w:val="24"/>
        </w:rPr>
        <w:t>kwestii opisanych w tym Podrozdziale</w:t>
      </w:r>
      <w:r w:rsidRPr="0031512C">
        <w:rPr>
          <w:rFonts w:ascii="Arial" w:hAnsi="Arial" w:cs="Arial"/>
          <w:sz w:val="24"/>
        </w:rPr>
        <w:t>.</w:t>
      </w:r>
    </w:p>
    <w:p w14:paraId="6C220B05" w14:textId="77777777" w:rsidR="00344405" w:rsidRPr="00D67548" w:rsidRDefault="00344405" w:rsidP="00D67548">
      <w:pPr>
        <w:rPr>
          <w:b/>
          <w:sz w:val="24"/>
        </w:rPr>
      </w:pPr>
      <w:r w:rsidRPr="00D67548">
        <w:rPr>
          <w:rFonts w:ascii="Arial" w:hAnsi="Arial"/>
          <w:b/>
          <w:caps/>
          <w:sz w:val="24"/>
        </w:rPr>
        <w:t>Zasada zrównoważonego rozwoju</w:t>
      </w:r>
    </w:p>
    <w:p w14:paraId="710DB6D9" w14:textId="77777777" w:rsidR="00344405" w:rsidRPr="00CE1F42" w:rsidRDefault="00344405" w:rsidP="00344405">
      <w:pPr>
        <w:spacing w:before="120" w:after="120" w:line="360" w:lineRule="auto"/>
        <w:jc w:val="both"/>
        <w:rPr>
          <w:rFonts w:ascii="Arial" w:hAnsi="Arial" w:cs="Arial"/>
          <w:sz w:val="24"/>
          <w:szCs w:val="24"/>
        </w:rPr>
      </w:pPr>
      <w:r w:rsidRPr="00CE1F42">
        <w:rPr>
          <w:rFonts w:ascii="Arial" w:hAnsi="Arial" w:cs="Arial"/>
          <w:sz w:val="24"/>
          <w:szCs w:val="24"/>
        </w:rPr>
        <w:t xml:space="preserve">Wnioskodawca zobowiązany jest przedstawić we wniosku o dofinansowanie projektu </w:t>
      </w:r>
      <w:r w:rsidRPr="00CE1F42">
        <w:rPr>
          <w:rFonts w:ascii="Arial" w:hAnsi="Arial" w:cs="Arial"/>
          <w:b/>
          <w:sz w:val="24"/>
          <w:szCs w:val="24"/>
        </w:rPr>
        <w:t>sposób realizacji zasady zrównoważonego rozwoju</w:t>
      </w:r>
      <w:r w:rsidRPr="00CE1F42">
        <w:rPr>
          <w:rFonts w:ascii="Arial" w:hAnsi="Arial" w:cs="Arial"/>
          <w:sz w:val="24"/>
          <w:szCs w:val="24"/>
        </w:rPr>
        <w:t xml:space="preserve"> (poprzez wskazani</w:t>
      </w:r>
      <w:r w:rsidRPr="001318BC">
        <w:rPr>
          <w:rFonts w:ascii="Arial" w:hAnsi="Arial" w:cs="Arial"/>
          <w:sz w:val="24"/>
          <w:szCs w:val="24"/>
        </w:rPr>
        <w:t>e konkretnych działań</w:t>
      </w:r>
      <w:r w:rsidRPr="00CE1F42">
        <w:rPr>
          <w:rFonts w:ascii="Arial" w:hAnsi="Arial" w:cs="Arial"/>
          <w:sz w:val="24"/>
          <w:szCs w:val="24"/>
        </w:rPr>
        <w:t xml:space="preserve">) w ramach poniżej wskazanych aspektów: </w:t>
      </w:r>
    </w:p>
    <w:p w14:paraId="64AFD03F" w14:textId="68AF825D" w:rsidR="00344405" w:rsidRDefault="00344405" w:rsidP="00344405">
      <w:pPr>
        <w:pStyle w:val="Default"/>
        <w:numPr>
          <w:ilvl w:val="0"/>
          <w:numId w:val="103"/>
        </w:numPr>
        <w:spacing w:before="120" w:after="120" w:line="360" w:lineRule="auto"/>
        <w:ind w:left="284" w:hanging="284"/>
        <w:jc w:val="both"/>
        <w:rPr>
          <w:rFonts w:ascii="Arial" w:hAnsi="Arial" w:cs="Arial"/>
        </w:rPr>
      </w:pPr>
      <w:r w:rsidRPr="00380B0A">
        <w:rPr>
          <w:rFonts w:ascii="Arial" w:hAnsi="Arial" w:cs="Arial"/>
        </w:rPr>
        <w:lastRenderedPageBreak/>
        <w:t xml:space="preserve">W </w:t>
      </w:r>
      <w:r w:rsidR="00BA783B">
        <w:rPr>
          <w:rFonts w:ascii="Arial" w:hAnsi="Arial" w:cs="Arial"/>
        </w:rPr>
        <w:t xml:space="preserve">aspekcie </w:t>
      </w:r>
      <w:r w:rsidRPr="00CE1F42">
        <w:rPr>
          <w:rFonts w:ascii="Arial" w:hAnsi="Arial" w:cs="Arial"/>
          <w:b/>
        </w:rPr>
        <w:t>materiałów szkoleniowych, biurowych oraz promocyjnych</w:t>
      </w:r>
      <w:r w:rsidR="005C6380">
        <w:rPr>
          <w:rFonts w:ascii="Arial" w:hAnsi="Arial" w:cs="Arial"/>
        </w:rPr>
        <w:t xml:space="preserve"> mogą</w:t>
      </w:r>
      <w:r w:rsidR="005C6380">
        <w:rPr>
          <w:rFonts w:ascii="Arial" w:hAnsi="Arial" w:cs="Arial"/>
        </w:rPr>
        <w:br/>
      </w:r>
      <w:r>
        <w:rPr>
          <w:rFonts w:ascii="Arial" w:hAnsi="Arial" w:cs="Arial"/>
        </w:rPr>
        <w:t xml:space="preserve">to </w:t>
      </w:r>
      <w:r w:rsidRPr="00380B0A">
        <w:rPr>
          <w:rFonts w:ascii="Arial" w:hAnsi="Arial" w:cs="Arial"/>
        </w:rPr>
        <w:t>być zapisy dotyczące następujących kwestii:</w:t>
      </w:r>
    </w:p>
    <w:p w14:paraId="47D4FA92" w14:textId="77777777" w:rsidR="00344405" w:rsidRDefault="00344405" w:rsidP="00344405">
      <w:pPr>
        <w:pStyle w:val="Default"/>
        <w:numPr>
          <w:ilvl w:val="0"/>
          <w:numId w:val="104"/>
        </w:numPr>
        <w:spacing w:before="120" w:after="120" w:line="360" w:lineRule="auto"/>
        <w:ind w:left="284" w:hanging="284"/>
        <w:jc w:val="both"/>
        <w:rPr>
          <w:rFonts w:ascii="Arial" w:hAnsi="Arial" w:cs="Arial"/>
        </w:rPr>
      </w:pPr>
      <w:r w:rsidRPr="000C1C10">
        <w:rPr>
          <w:rFonts w:ascii="Arial" w:hAnsi="Arial" w:cs="Arial"/>
        </w:rPr>
        <w:t xml:space="preserve">dbałość o dopasowanie proponowanego materiału do odbiorcy, tak aby zapewnić użyteczność danego przedmiotu </w:t>
      </w:r>
      <w:r>
        <w:rPr>
          <w:rFonts w:ascii="Arial" w:hAnsi="Arial" w:cs="Arial"/>
        </w:rPr>
        <w:t>i wydłużenie jego wykorzystania;</w:t>
      </w:r>
    </w:p>
    <w:p w14:paraId="509D8C47" w14:textId="56EF751A" w:rsidR="00344405" w:rsidRDefault="00344405" w:rsidP="00344405">
      <w:pPr>
        <w:pStyle w:val="Default"/>
        <w:numPr>
          <w:ilvl w:val="0"/>
          <w:numId w:val="104"/>
        </w:numPr>
        <w:spacing w:before="120" w:after="120" w:line="360" w:lineRule="auto"/>
        <w:ind w:left="284" w:hanging="284"/>
        <w:jc w:val="both"/>
        <w:rPr>
          <w:rFonts w:ascii="Arial" w:hAnsi="Arial" w:cs="Arial"/>
        </w:rPr>
      </w:pPr>
      <w:r w:rsidRPr="000C1C10">
        <w:rPr>
          <w:rFonts w:ascii="Arial" w:hAnsi="Arial" w:cs="Arial"/>
        </w:rPr>
        <w:t>dbałość o jakość ww. materiałów</w:t>
      </w:r>
      <w:r>
        <w:rPr>
          <w:rFonts w:ascii="Arial" w:hAnsi="Arial" w:cs="Arial"/>
        </w:rPr>
        <w:t xml:space="preserve"> –</w:t>
      </w:r>
      <w:r w:rsidR="00BD0C3B">
        <w:rPr>
          <w:rFonts w:ascii="Arial" w:hAnsi="Arial" w:cs="Arial"/>
        </w:rPr>
        <w:t xml:space="preserve"> </w:t>
      </w:r>
      <w:r w:rsidRPr="000C1C10">
        <w:rPr>
          <w:rFonts w:ascii="Arial" w:hAnsi="Arial" w:cs="Arial"/>
        </w:rPr>
        <w:t>zamawiając</w:t>
      </w:r>
      <w:r>
        <w:rPr>
          <w:rFonts w:ascii="Arial" w:hAnsi="Arial" w:cs="Arial"/>
        </w:rPr>
        <w:t xml:space="preserve"> gadżety należy kierować się </w:t>
      </w:r>
      <w:r w:rsidRPr="000C1C10">
        <w:rPr>
          <w:rFonts w:ascii="Arial" w:hAnsi="Arial" w:cs="Arial"/>
        </w:rPr>
        <w:t xml:space="preserve">ich wysoką jakością i wartością </w:t>
      </w:r>
      <w:r>
        <w:rPr>
          <w:rFonts w:ascii="Arial" w:hAnsi="Arial" w:cs="Arial"/>
        </w:rPr>
        <w:t>komunikacyjną, a nie upominkową;</w:t>
      </w:r>
    </w:p>
    <w:p w14:paraId="471B6672" w14:textId="42F22710" w:rsidR="00344405" w:rsidRDefault="00344405" w:rsidP="00344405">
      <w:pPr>
        <w:pStyle w:val="Default"/>
        <w:numPr>
          <w:ilvl w:val="0"/>
          <w:numId w:val="104"/>
        </w:numPr>
        <w:spacing w:before="120" w:after="120" w:line="360" w:lineRule="auto"/>
        <w:ind w:left="284" w:hanging="284"/>
        <w:jc w:val="both"/>
        <w:rPr>
          <w:rFonts w:ascii="Arial" w:hAnsi="Arial" w:cs="Arial"/>
        </w:rPr>
      </w:pPr>
      <w:r w:rsidRPr="00D63996">
        <w:rPr>
          <w:rFonts w:ascii="Arial" w:hAnsi="Arial" w:cs="Arial"/>
        </w:rPr>
        <w:t>uwzględnianie w miarę możliwości „zielonych zamówień publicznych” przy wyborze materiałów, np. długopisy mogą być produkowane w przedsiębiorstwie posiadającym cer</w:t>
      </w:r>
      <w:r w:rsidR="00D5745C">
        <w:rPr>
          <w:rFonts w:ascii="Arial" w:hAnsi="Arial" w:cs="Arial"/>
        </w:rPr>
        <w:t>tyfikat środowiskowy,</w:t>
      </w:r>
    </w:p>
    <w:p w14:paraId="0E614260" w14:textId="68E1E002" w:rsidR="00344405" w:rsidRDefault="00344405" w:rsidP="00344405">
      <w:pPr>
        <w:pStyle w:val="Default"/>
        <w:numPr>
          <w:ilvl w:val="0"/>
          <w:numId w:val="104"/>
        </w:numPr>
        <w:spacing w:before="120" w:after="120" w:line="360" w:lineRule="auto"/>
        <w:ind w:left="284" w:hanging="284"/>
        <w:jc w:val="both"/>
        <w:rPr>
          <w:rFonts w:ascii="Arial" w:hAnsi="Arial" w:cs="Arial"/>
        </w:rPr>
      </w:pPr>
      <w:r w:rsidRPr="00DC0A17">
        <w:rPr>
          <w:rFonts w:ascii="Arial" w:hAnsi="Arial" w:cs="Arial"/>
        </w:rPr>
        <w:t>minimalizowan</w:t>
      </w:r>
      <w:r w:rsidR="00DF4325">
        <w:rPr>
          <w:rFonts w:ascii="Arial" w:hAnsi="Arial" w:cs="Arial"/>
        </w:rPr>
        <w:t>ie drukowania ulotek i broszur,</w:t>
      </w:r>
    </w:p>
    <w:p w14:paraId="443C1E70" w14:textId="77777777" w:rsidR="00344405" w:rsidRDefault="00344405" w:rsidP="00344405">
      <w:pPr>
        <w:pStyle w:val="Default"/>
        <w:numPr>
          <w:ilvl w:val="0"/>
          <w:numId w:val="104"/>
        </w:numPr>
        <w:spacing w:before="120" w:after="120" w:line="360" w:lineRule="auto"/>
        <w:ind w:left="284" w:hanging="284"/>
        <w:jc w:val="both"/>
        <w:rPr>
          <w:rFonts w:ascii="Arial" w:hAnsi="Arial" w:cs="Arial"/>
        </w:rPr>
      </w:pPr>
      <w:r w:rsidRPr="001D64BD">
        <w:rPr>
          <w:rFonts w:ascii="Arial" w:hAnsi="Arial" w:cs="Arial"/>
        </w:rPr>
        <w:t xml:space="preserve">drukowanie odpowiednio policzonej  ilości materiałów, których trwałość treści jest ograniczona, np. w kontekście </w:t>
      </w:r>
      <w:r>
        <w:rPr>
          <w:rFonts w:ascii="Arial" w:hAnsi="Arial" w:cs="Arial"/>
        </w:rPr>
        <w:t>realizacji konkretnego projektu;</w:t>
      </w:r>
    </w:p>
    <w:p w14:paraId="5168918E" w14:textId="53D6AE0A" w:rsidR="00344405" w:rsidRPr="001D64BD" w:rsidRDefault="00344405" w:rsidP="00344405">
      <w:pPr>
        <w:pStyle w:val="Default"/>
        <w:numPr>
          <w:ilvl w:val="0"/>
          <w:numId w:val="104"/>
        </w:numPr>
        <w:spacing w:before="120" w:after="120" w:line="360" w:lineRule="auto"/>
        <w:ind w:left="284" w:hanging="284"/>
        <w:jc w:val="both"/>
        <w:rPr>
          <w:rFonts w:ascii="Arial" w:hAnsi="Arial" w:cs="Arial"/>
        </w:rPr>
      </w:pPr>
      <w:r w:rsidRPr="001D64BD">
        <w:rPr>
          <w:rFonts w:ascii="Arial" w:hAnsi="Arial" w:cs="Arial"/>
        </w:rPr>
        <w:t>drukowanie dwust</w:t>
      </w:r>
      <w:r w:rsidR="00E14CCD">
        <w:rPr>
          <w:rFonts w:ascii="Arial" w:hAnsi="Arial" w:cs="Arial"/>
        </w:rPr>
        <w:t xml:space="preserve">ronne materiałów szkoleniowych lub </w:t>
      </w:r>
      <w:r w:rsidRPr="001D64BD">
        <w:rPr>
          <w:rFonts w:ascii="Arial" w:hAnsi="Arial" w:cs="Arial"/>
        </w:rPr>
        <w:t>w miarę możliwości rezygnacja z drukowania materiałów i zamieszczani</w:t>
      </w:r>
      <w:r w:rsidR="00A35722">
        <w:rPr>
          <w:rFonts w:ascii="Arial" w:hAnsi="Arial" w:cs="Arial"/>
        </w:rPr>
        <w:t>e ich na stronach internetowych,</w:t>
      </w:r>
    </w:p>
    <w:p w14:paraId="33A4D518" w14:textId="51DF55AF" w:rsidR="00344405" w:rsidRDefault="00344405" w:rsidP="00344405">
      <w:pPr>
        <w:pStyle w:val="Default"/>
        <w:numPr>
          <w:ilvl w:val="0"/>
          <w:numId w:val="103"/>
        </w:numPr>
        <w:spacing w:before="120" w:after="120" w:line="360" w:lineRule="auto"/>
        <w:ind w:left="284" w:hanging="284"/>
        <w:jc w:val="both"/>
        <w:rPr>
          <w:rFonts w:ascii="Arial" w:hAnsi="Arial" w:cs="Arial"/>
        </w:rPr>
      </w:pPr>
      <w:r w:rsidRPr="00380B0A">
        <w:rPr>
          <w:rFonts w:ascii="Arial" w:hAnsi="Arial" w:cs="Arial"/>
        </w:rPr>
        <w:t xml:space="preserve">W </w:t>
      </w:r>
      <w:r w:rsidR="00353B9F">
        <w:rPr>
          <w:rFonts w:ascii="Arial" w:hAnsi="Arial" w:cs="Arial"/>
        </w:rPr>
        <w:t>aspekcie</w:t>
      </w:r>
      <w:r w:rsidRPr="00380B0A">
        <w:rPr>
          <w:rFonts w:ascii="Arial" w:hAnsi="Arial" w:cs="Arial"/>
        </w:rPr>
        <w:t xml:space="preserve"> </w:t>
      </w:r>
      <w:r w:rsidRPr="00CE1F42">
        <w:rPr>
          <w:rFonts w:ascii="Arial" w:hAnsi="Arial" w:cs="Arial"/>
          <w:b/>
        </w:rPr>
        <w:t>szkoleń i innych spotkań</w:t>
      </w:r>
      <w:r w:rsidRPr="00380B0A">
        <w:rPr>
          <w:rFonts w:ascii="Arial" w:hAnsi="Arial" w:cs="Arial"/>
        </w:rPr>
        <w:t xml:space="preserve"> </w:t>
      </w:r>
      <w:r w:rsidR="003950FE">
        <w:rPr>
          <w:rFonts w:ascii="Arial" w:hAnsi="Arial" w:cs="Arial"/>
        </w:rPr>
        <w:t xml:space="preserve">– wdrażanie </w:t>
      </w:r>
      <w:r w:rsidRPr="00380B0A">
        <w:rPr>
          <w:rFonts w:ascii="Arial" w:hAnsi="Arial" w:cs="Arial"/>
        </w:rPr>
        <w:t>zasady zrównoważonego rozwoju poprzez prawidłową p</w:t>
      </w:r>
      <w:r>
        <w:rPr>
          <w:rFonts w:ascii="Arial" w:hAnsi="Arial" w:cs="Arial"/>
        </w:rPr>
        <w:t>rowadzoną logistykę, co oznacza</w:t>
      </w:r>
      <w:r w:rsidRPr="00380B0A">
        <w:rPr>
          <w:rFonts w:ascii="Arial" w:hAnsi="Arial" w:cs="Arial"/>
        </w:rPr>
        <w:t>, m.in.:</w:t>
      </w:r>
    </w:p>
    <w:p w14:paraId="558FD1C2" w14:textId="441B5824" w:rsidR="00344405" w:rsidRDefault="00344405" w:rsidP="00344405">
      <w:pPr>
        <w:pStyle w:val="Default"/>
        <w:numPr>
          <w:ilvl w:val="0"/>
          <w:numId w:val="105"/>
        </w:numPr>
        <w:spacing w:before="120" w:after="120" w:line="360" w:lineRule="auto"/>
        <w:ind w:left="284" w:hanging="284"/>
        <w:jc w:val="both"/>
        <w:rPr>
          <w:rFonts w:ascii="Arial" w:hAnsi="Arial" w:cs="Arial"/>
        </w:rPr>
      </w:pPr>
      <w:r w:rsidRPr="000D1801">
        <w:rPr>
          <w:rFonts w:ascii="Arial" w:hAnsi="Arial" w:cs="Arial"/>
        </w:rPr>
        <w:t>właściwą lokalizację szkolenia, spotkania –</w:t>
      </w:r>
      <w:r w:rsidR="00BC1399">
        <w:rPr>
          <w:rFonts w:ascii="Arial" w:hAnsi="Arial" w:cs="Arial"/>
        </w:rPr>
        <w:t xml:space="preserve"> </w:t>
      </w:r>
      <w:r w:rsidRPr="000D1801">
        <w:rPr>
          <w:rFonts w:ascii="Arial" w:hAnsi="Arial" w:cs="Arial"/>
        </w:rPr>
        <w:t>należy unikać wskazania miejsca rea</w:t>
      </w:r>
      <w:r w:rsidR="00BC1399">
        <w:rPr>
          <w:rFonts w:ascii="Arial" w:hAnsi="Arial" w:cs="Arial"/>
        </w:rPr>
        <w:t xml:space="preserve">lizacji odgórnie określonego </w:t>
      </w:r>
      <w:r w:rsidRPr="000D1801">
        <w:rPr>
          <w:rFonts w:ascii="Arial" w:hAnsi="Arial" w:cs="Arial"/>
        </w:rPr>
        <w:t>lub też znacznie oddalonego od miejsca zamies</w:t>
      </w:r>
      <w:r w:rsidR="008C4FE3">
        <w:rPr>
          <w:rFonts w:ascii="Arial" w:hAnsi="Arial" w:cs="Arial"/>
        </w:rPr>
        <w:t xml:space="preserve">zkania osób objętych wsparciem </w:t>
      </w:r>
      <w:r w:rsidR="00BC1399">
        <w:rPr>
          <w:rFonts w:ascii="Arial" w:hAnsi="Arial" w:cs="Arial"/>
        </w:rPr>
        <w:t>w ramach projektu,</w:t>
      </w:r>
    </w:p>
    <w:p w14:paraId="096EE9BB" w14:textId="77777777" w:rsidR="00344405" w:rsidRDefault="00344405" w:rsidP="00344405">
      <w:pPr>
        <w:pStyle w:val="Default"/>
        <w:numPr>
          <w:ilvl w:val="0"/>
          <w:numId w:val="105"/>
        </w:numPr>
        <w:spacing w:before="120" w:after="120" w:line="360" w:lineRule="auto"/>
        <w:ind w:left="284" w:hanging="284"/>
        <w:jc w:val="both"/>
        <w:rPr>
          <w:rFonts w:ascii="Arial" w:hAnsi="Arial" w:cs="Arial"/>
        </w:rPr>
      </w:pPr>
      <w:r w:rsidRPr="0096228E">
        <w:rPr>
          <w:rFonts w:ascii="Arial" w:hAnsi="Arial" w:cs="Arial"/>
        </w:rPr>
        <w:t>zwracanie uwagi na wprowadzenie do agendy</w:t>
      </w:r>
      <w:r>
        <w:rPr>
          <w:rFonts w:ascii="Arial" w:hAnsi="Arial" w:cs="Arial"/>
        </w:rPr>
        <w:t xml:space="preserve"> spotkań poczęstunków, obiadów</w:t>
      </w:r>
      <w:r>
        <w:rPr>
          <w:rFonts w:ascii="Arial" w:hAnsi="Arial" w:cs="Arial"/>
        </w:rPr>
        <w:br/>
      </w:r>
      <w:r w:rsidRPr="0096228E">
        <w:rPr>
          <w:rFonts w:ascii="Arial" w:hAnsi="Arial" w:cs="Arial"/>
        </w:rPr>
        <w:t>i rezygnacja z nich w sytua</w:t>
      </w:r>
      <w:r>
        <w:rPr>
          <w:rFonts w:ascii="Arial" w:hAnsi="Arial" w:cs="Arial"/>
        </w:rPr>
        <w:t>cjach, gdy spotkania są krótkie;</w:t>
      </w:r>
    </w:p>
    <w:p w14:paraId="7F094DC6" w14:textId="64FDC2BD" w:rsidR="00344405" w:rsidRDefault="00344405" w:rsidP="00344405">
      <w:pPr>
        <w:pStyle w:val="Default"/>
        <w:numPr>
          <w:ilvl w:val="0"/>
          <w:numId w:val="105"/>
        </w:numPr>
        <w:spacing w:before="120" w:after="120" w:line="360" w:lineRule="auto"/>
        <w:ind w:left="284" w:hanging="284"/>
        <w:jc w:val="both"/>
        <w:rPr>
          <w:rFonts w:ascii="Arial" w:hAnsi="Arial" w:cs="Arial"/>
        </w:rPr>
      </w:pPr>
      <w:r>
        <w:rPr>
          <w:rFonts w:ascii="Arial" w:hAnsi="Arial" w:cs="Arial"/>
        </w:rPr>
        <w:t xml:space="preserve">catering </w:t>
      </w:r>
      <w:r w:rsidR="00D273B9">
        <w:rPr>
          <w:rFonts w:ascii="Arial" w:hAnsi="Arial" w:cs="Arial"/>
        </w:rPr>
        <w:t>na naczyniach wielorazowych,</w:t>
      </w:r>
    </w:p>
    <w:p w14:paraId="22F99087" w14:textId="6944846B" w:rsidR="00344405" w:rsidRDefault="00344405" w:rsidP="00344405">
      <w:pPr>
        <w:pStyle w:val="Default"/>
        <w:numPr>
          <w:ilvl w:val="0"/>
          <w:numId w:val="105"/>
        </w:numPr>
        <w:spacing w:before="120" w:after="120" w:line="360" w:lineRule="auto"/>
        <w:ind w:left="284" w:hanging="284"/>
        <w:jc w:val="both"/>
        <w:rPr>
          <w:rFonts w:ascii="Arial" w:hAnsi="Arial" w:cs="Arial"/>
        </w:rPr>
      </w:pPr>
      <w:r w:rsidRPr="003651CA">
        <w:rPr>
          <w:rFonts w:ascii="Arial" w:hAnsi="Arial" w:cs="Arial"/>
        </w:rPr>
        <w:t>zobligowanie prowadzącego szkolenie do oszczędzania energii poprzez odpowiednie sterowanie ogrzewaniem (np. otwarcie okien zamiast włączania klimatyzacji, wyłączanie nieużywanych sprzętów, wykorzystywanie</w:t>
      </w:r>
      <w:r>
        <w:rPr>
          <w:rFonts w:ascii="Arial" w:hAnsi="Arial" w:cs="Arial"/>
        </w:rPr>
        <w:t xml:space="preserve"> </w:t>
      </w:r>
      <w:r w:rsidR="00A05BDB">
        <w:rPr>
          <w:rFonts w:ascii="Arial" w:hAnsi="Arial" w:cs="Arial"/>
        </w:rPr>
        <w:t>naturalnego oświetlenia itp.),</w:t>
      </w:r>
    </w:p>
    <w:p w14:paraId="5B2A5E96" w14:textId="29A26D2E" w:rsidR="00344405" w:rsidRPr="000A2B75" w:rsidRDefault="00344405" w:rsidP="00344405">
      <w:pPr>
        <w:pStyle w:val="Default"/>
        <w:numPr>
          <w:ilvl w:val="0"/>
          <w:numId w:val="105"/>
        </w:numPr>
        <w:spacing w:before="120" w:after="120" w:line="360" w:lineRule="auto"/>
        <w:ind w:left="284" w:hanging="284"/>
        <w:jc w:val="both"/>
        <w:rPr>
          <w:rFonts w:ascii="Arial" w:hAnsi="Arial" w:cs="Arial"/>
        </w:rPr>
      </w:pPr>
      <w:r w:rsidRPr="000A2B75">
        <w:rPr>
          <w:rFonts w:ascii="Arial" w:hAnsi="Arial" w:cs="Arial"/>
        </w:rPr>
        <w:t>w miarę możliwości wykorzystanie sal zaprojektowanych w systemie energooszczędnym, stosując ankiety oceniające po szkoleniach lub badające potrzeby szkol</w:t>
      </w:r>
      <w:r w:rsidR="007F7F0B">
        <w:rPr>
          <w:rFonts w:ascii="Arial" w:hAnsi="Arial" w:cs="Arial"/>
        </w:rPr>
        <w:t>eniowe.</w:t>
      </w:r>
    </w:p>
    <w:p w14:paraId="037B8EA4" w14:textId="53D17A57" w:rsidR="00344405" w:rsidRPr="00CE1F42" w:rsidRDefault="00344405" w:rsidP="00344405">
      <w:pPr>
        <w:pStyle w:val="Default"/>
        <w:numPr>
          <w:ilvl w:val="0"/>
          <w:numId w:val="103"/>
        </w:numPr>
        <w:spacing w:before="120" w:after="120" w:line="360" w:lineRule="auto"/>
        <w:ind w:left="284" w:hanging="284"/>
        <w:jc w:val="both"/>
        <w:rPr>
          <w:rFonts w:asciiTheme="minorHAnsi" w:hAnsiTheme="minorHAnsi"/>
          <w:szCs w:val="22"/>
        </w:rPr>
      </w:pPr>
      <w:r w:rsidRPr="00380B0A">
        <w:rPr>
          <w:rFonts w:ascii="Arial" w:hAnsi="Arial" w:cs="Arial"/>
        </w:rPr>
        <w:lastRenderedPageBreak/>
        <w:t xml:space="preserve">W </w:t>
      </w:r>
      <w:r w:rsidR="00317251">
        <w:rPr>
          <w:rFonts w:ascii="Arial" w:hAnsi="Arial" w:cs="Arial"/>
        </w:rPr>
        <w:t>aspekcie</w:t>
      </w:r>
      <w:r w:rsidRPr="00380B0A">
        <w:rPr>
          <w:rFonts w:ascii="Arial" w:hAnsi="Arial" w:cs="Arial"/>
        </w:rPr>
        <w:t xml:space="preserve"> </w:t>
      </w:r>
      <w:r w:rsidRPr="00CE1F42">
        <w:rPr>
          <w:rFonts w:ascii="Arial" w:hAnsi="Arial" w:cs="Arial"/>
          <w:b/>
        </w:rPr>
        <w:t>transportu</w:t>
      </w:r>
      <w:r w:rsidRPr="00380B0A">
        <w:rPr>
          <w:rFonts w:ascii="Arial" w:hAnsi="Arial" w:cs="Arial"/>
        </w:rPr>
        <w:t xml:space="preserve"> zalecane jest promowanie transportu publiczn</w:t>
      </w:r>
      <w:r>
        <w:rPr>
          <w:rFonts w:ascii="Arial" w:hAnsi="Arial" w:cs="Arial"/>
        </w:rPr>
        <w:t>ego i</w:t>
      </w:r>
      <w:r w:rsidRPr="00380B0A">
        <w:rPr>
          <w:rFonts w:ascii="Arial" w:hAnsi="Arial" w:cs="Arial"/>
        </w:rPr>
        <w:t>/lub dojazdów rowerem zarówno dla uczestników projektu, jak i pracowników zatrudnionych przy realizacji projektów.</w:t>
      </w:r>
    </w:p>
    <w:p w14:paraId="361BDD81" w14:textId="32F84667" w:rsidR="00344405" w:rsidRPr="00CE1F42" w:rsidRDefault="00344405" w:rsidP="00344405">
      <w:pPr>
        <w:pStyle w:val="Default"/>
        <w:numPr>
          <w:ilvl w:val="0"/>
          <w:numId w:val="103"/>
        </w:numPr>
        <w:spacing w:before="120" w:after="120" w:line="360" w:lineRule="auto"/>
        <w:ind w:left="284" w:hanging="284"/>
        <w:jc w:val="both"/>
        <w:rPr>
          <w:rFonts w:asciiTheme="minorHAnsi" w:hAnsiTheme="minorHAnsi"/>
          <w:szCs w:val="22"/>
        </w:rPr>
      </w:pPr>
      <w:r w:rsidRPr="00CE1F42">
        <w:rPr>
          <w:rFonts w:ascii="Arial" w:hAnsi="Arial" w:cs="Arial"/>
        </w:rPr>
        <w:t xml:space="preserve">W </w:t>
      </w:r>
      <w:r w:rsidR="000C7E5E">
        <w:rPr>
          <w:rFonts w:ascii="Arial" w:hAnsi="Arial" w:cs="Arial"/>
        </w:rPr>
        <w:t>aspekcie</w:t>
      </w:r>
      <w:r w:rsidRPr="00CE1F42">
        <w:rPr>
          <w:rFonts w:ascii="Arial" w:hAnsi="Arial" w:cs="Arial"/>
        </w:rPr>
        <w:t xml:space="preserve"> </w:t>
      </w:r>
      <w:r w:rsidRPr="00CE1F42">
        <w:rPr>
          <w:rFonts w:ascii="Arial" w:hAnsi="Arial" w:cs="Arial"/>
          <w:b/>
        </w:rPr>
        <w:t>„zielonego biura”</w:t>
      </w:r>
      <w:r w:rsidRPr="00CE1F42">
        <w:rPr>
          <w:rFonts w:ascii="Arial" w:hAnsi="Arial" w:cs="Arial"/>
        </w:rPr>
        <w:t>:</w:t>
      </w:r>
    </w:p>
    <w:p w14:paraId="2D00EE36" w14:textId="1137DD05" w:rsidR="00344405" w:rsidRPr="00406987" w:rsidRDefault="00406987" w:rsidP="00406987">
      <w:pPr>
        <w:pStyle w:val="Default"/>
        <w:numPr>
          <w:ilvl w:val="0"/>
          <w:numId w:val="187"/>
        </w:numPr>
        <w:spacing w:before="120" w:after="120" w:line="360" w:lineRule="auto"/>
        <w:ind w:left="284" w:hanging="284"/>
        <w:jc w:val="both"/>
        <w:rPr>
          <w:rFonts w:asciiTheme="minorHAnsi" w:hAnsiTheme="minorHAnsi"/>
          <w:szCs w:val="22"/>
        </w:rPr>
      </w:pPr>
      <w:r>
        <w:rPr>
          <w:rFonts w:ascii="Arial" w:hAnsi="Arial" w:cs="Arial"/>
        </w:rPr>
        <w:t xml:space="preserve">oszczędne drukowanie tj. </w:t>
      </w:r>
      <w:r w:rsidR="00344405" w:rsidRPr="00CE1F42">
        <w:rPr>
          <w:rFonts w:ascii="Arial" w:hAnsi="Arial" w:cs="Arial"/>
        </w:rPr>
        <w:t>obustronne drukowanie i</w:t>
      </w:r>
      <w:r>
        <w:rPr>
          <w:rFonts w:ascii="Arial" w:hAnsi="Arial" w:cs="Arial"/>
        </w:rPr>
        <w:t xml:space="preserve"> </w:t>
      </w:r>
      <w:r w:rsidR="00344405" w:rsidRPr="00406987">
        <w:rPr>
          <w:rFonts w:ascii="Arial" w:hAnsi="Arial" w:cs="Arial"/>
        </w:rPr>
        <w:t xml:space="preserve">drukowanie tylko tych </w:t>
      </w:r>
      <w:r w:rsidRPr="00406987">
        <w:rPr>
          <w:rFonts w:ascii="Arial" w:hAnsi="Arial" w:cs="Arial"/>
        </w:rPr>
        <w:t>dokumentów, które są niezbędne,</w:t>
      </w:r>
    </w:p>
    <w:p w14:paraId="17BF5E18" w14:textId="4BF454DD" w:rsidR="00344405" w:rsidRPr="00CE1F42" w:rsidRDefault="00344405" w:rsidP="00344405">
      <w:pPr>
        <w:pStyle w:val="Default"/>
        <w:numPr>
          <w:ilvl w:val="0"/>
          <w:numId w:val="187"/>
        </w:numPr>
        <w:spacing w:before="120" w:after="120" w:line="360" w:lineRule="auto"/>
        <w:ind w:left="284" w:hanging="284"/>
        <w:jc w:val="both"/>
        <w:rPr>
          <w:rFonts w:asciiTheme="minorHAnsi" w:hAnsiTheme="minorHAnsi"/>
          <w:szCs w:val="22"/>
        </w:rPr>
      </w:pPr>
      <w:r w:rsidRPr="00CE1F42">
        <w:rPr>
          <w:rFonts w:ascii="Arial" w:hAnsi="Arial" w:cs="Arial"/>
        </w:rPr>
        <w:t>drukowanie w kolorze tylko wtedy, gdy jest to niezbędne, jako domyślne wskazane jest ustawienie drukowania w szarościach</w:t>
      </w:r>
      <w:r w:rsidR="002F14B3">
        <w:rPr>
          <w:rFonts w:ascii="Arial" w:hAnsi="Arial" w:cs="Arial"/>
        </w:rPr>
        <w:t>,</w:t>
      </w:r>
    </w:p>
    <w:p w14:paraId="3DFAE2EE" w14:textId="2CE38832" w:rsidR="008B26DF" w:rsidRPr="00CE1F42" w:rsidRDefault="00344405" w:rsidP="00344405">
      <w:pPr>
        <w:pStyle w:val="Default"/>
        <w:numPr>
          <w:ilvl w:val="0"/>
          <w:numId w:val="187"/>
        </w:numPr>
        <w:spacing w:before="120" w:after="120" w:line="360" w:lineRule="auto"/>
        <w:ind w:left="284" w:hanging="284"/>
        <w:jc w:val="both"/>
        <w:rPr>
          <w:rFonts w:asciiTheme="minorHAnsi" w:hAnsiTheme="minorHAnsi"/>
          <w:szCs w:val="22"/>
        </w:rPr>
      </w:pPr>
      <w:r w:rsidRPr="00CE1F42">
        <w:rPr>
          <w:rFonts w:ascii="Arial" w:hAnsi="Arial" w:cs="Arial"/>
        </w:rPr>
        <w:t>wyrzucanie zużytego papieru do pojemników na makulaturę;</w:t>
      </w:r>
    </w:p>
    <w:p w14:paraId="566DCB79" w14:textId="3A50083A" w:rsidR="008B26DF" w:rsidRPr="0090031C" w:rsidRDefault="008B26DF" w:rsidP="000629F4">
      <w:pPr>
        <w:pStyle w:val="Default"/>
        <w:spacing w:before="120" w:after="120" w:line="360" w:lineRule="auto"/>
        <w:jc w:val="both"/>
        <w:rPr>
          <w:rFonts w:ascii="Arial" w:hAnsi="Arial" w:cs="Arial"/>
        </w:rPr>
      </w:pPr>
      <w:r>
        <w:rPr>
          <w:rFonts w:ascii="Arial" w:hAnsi="Arial" w:cs="Arial"/>
        </w:rPr>
        <w:t xml:space="preserve">5. </w:t>
      </w:r>
      <w:r w:rsidR="00344405" w:rsidRPr="0090031C">
        <w:rPr>
          <w:rFonts w:ascii="Arial" w:hAnsi="Arial" w:cs="Arial"/>
        </w:rPr>
        <w:t xml:space="preserve">W kontekście </w:t>
      </w:r>
      <w:r w:rsidR="00344405" w:rsidRPr="0090031C">
        <w:rPr>
          <w:rFonts w:ascii="Arial" w:hAnsi="Arial" w:cs="Arial"/>
          <w:b/>
        </w:rPr>
        <w:t>energii elektrycznej i wody</w:t>
      </w:r>
      <w:r w:rsidR="00344405" w:rsidRPr="0090031C">
        <w:rPr>
          <w:rFonts w:ascii="Arial" w:hAnsi="Arial" w:cs="Arial"/>
        </w:rPr>
        <w:t>:</w:t>
      </w:r>
    </w:p>
    <w:p w14:paraId="20BEFA57" w14:textId="7C5F2600" w:rsidR="008B26DF" w:rsidRPr="0090031C" w:rsidRDefault="008B26DF" w:rsidP="0090031C">
      <w:pPr>
        <w:pStyle w:val="Default"/>
        <w:spacing w:before="120" w:after="120" w:line="360" w:lineRule="auto"/>
        <w:rPr>
          <w:rFonts w:ascii="Arial" w:hAnsi="Arial" w:cs="Arial"/>
        </w:rPr>
      </w:pPr>
      <w:r>
        <w:rPr>
          <w:rFonts w:ascii="Arial" w:hAnsi="Arial" w:cs="Arial"/>
        </w:rPr>
        <w:t xml:space="preserve">a) </w:t>
      </w:r>
      <w:r w:rsidR="00344405" w:rsidRPr="0090031C">
        <w:rPr>
          <w:rFonts w:ascii="Arial" w:hAnsi="Arial" w:cs="Arial"/>
        </w:rPr>
        <w:t>wyłączanie urządzeń z prądu po zakończeniu pracy</w:t>
      </w:r>
      <w:r w:rsidR="00273DD7">
        <w:rPr>
          <w:rFonts w:ascii="Arial" w:hAnsi="Arial" w:cs="Arial"/>
        </w:rPr>
        <w:t>,</w:t>
      </w:r>
    </w:p>
    <w:p w14:paraId="0E546EC7" w14:textId="12443D6F" w:rsidR="008B26DF" w:rsidRPr="0090031C" w:rsidRDefault="00C57243" w:rsidP="0090031C">
      <w:pPr>
        <w:pStyle w:val="Default"/>
        <w:spacing w:before="120" w:after="120" w:line="360" w:lineRule="auto"/>
        <w:ind w:left="284" w:hanging="284"/>
        <w:jc w:val="both"/>
        <w:rPr>
          <w:rFonts w:ascii="Arial" w:hAnsi="Arial" w:cs="Arial"/>
        </w:rPr>
      </w:pPr>
      <w:r>
        <w:rPr>
          <w:rFonts w:ascii="Arial" w:hAnsi="Arial" w:cs="Arial"/>
        </w:rPr>
        <w:t>b) </w:t>
      </w:r>
      <w:r w:rsidR="00344405" w:rsidRPr="0090031C">
        <w:rPr>
          <w:rFonts w:ascii="Arial" w:hAnsi="Arial" w:cs="Arial"/>
        </w:rPr>
        <w:t>świadome używanie klimatyzacji i otwieranie okien w sytuacjach, gdy pozwoli</w:t>
      </w:r>
      <w:r w:rsidR="008B26DF">
        <w:rPr>
          <w:rFonts w:ascii="Arial" w:hAnsi="Arial" w:cs="Arial"/>
        </w:rPr>
        <w:t xml:space="preserve"> </w:t>
      </w:r>
      <w:r w:rsidR="008B26DF">
        <w:rPr>
          <w:rFonts w:ascii="Arial" w:hAnsi="Arial" w:cs="Arial"/>
        </w:rPr>
        <w:br/>
      </w:r>
      <w:r w:rsidR="00344405" w:rsidRPr="0090031C">
        <w:rPr>
          <w:rFonts w:ascii="Arial" w:hAnsi="Arial" w:cs="Arial"/>
        </w:rPr>
        <w:t>to na utrzymanie właściwej temperatury</w:t>
      </w:r>
      <w:r w:rsidR="00536EE1">
        <w:rPr>
          <w:rFonts w:ascii="Arial" w:hAnsi="Arial" w:cs="Arial"/>
        </w:rPr>
        <w:t>,</w:t>
      </w:r>
    </w:p>
    <w:p w14:paraId="372165A8" w14:textId="37CF688D" w:rsidR="008B26DF" w:rsidRPr="0090031C" w:rsidRDefault="008B26DF" w:rsidP="0090031C">
      <w:pPr>
        <w:pStyle w:val="Default"/>
        <w:spacing w:before="120" w:after="120" w:line="360" w:lineRule="auto"/>
        <w:rPr>
          <w:rFonts w:ascii="Arial" w:hAnsi="Arial" w:cs="Arial"/>
        </w:rPr>
      </w:pPr>
      <w:r>
        <w:rPr>
          <w:rFonts w:ascii="Arial" w:hAnsi="Arial" w:cs="Arial"/>
        </w:rPr>
        <w:t xml:space="preserve">c) </w:t>
      </w:r>
      <w:r w:rsidR="00344405" w:rsidRPr="0090031C">
        <w:rPr>
          <w:rFonts w:ascii="Arial" w:hAnsi="Arial" w:cs="Arial"/>
        </w:rPr>
        <w:t>wyłączanie świateł w pomieszczeniach nieuż</w:t>
      </w:r>
      <w:r w:rsidR="004D4936" w:rsidRPr="0090031C">
        <w:rPr>
          <w:rFonts w:ascii="Arial" w:hAnsi="Arial" w:cs="Arial"/>
        </w:rPr>
        <w:t>ywanych,</w:t>
      </w:r>
    </w:p>
    <w:p w14:paraId="1239E9BE" w14:textId="55C91B88" w:rsidR="00344405" w:rsidRPr="0090031C" w:rsidRDefault="00344405" w:rsidP="0090031C">
      <w:pPr>
        <w:pStyle w:val="Default"/>
        <w:numPr>
          <w:ilvl w:val="0"/>
          <w:numId w:val="187"/>
        </w:numPr>
        <w:spacing w:before="120" w:after="120" w:line="360" w:lineRule="auto"/>
        <w:ind w:left="284" w:hanging="284"/>
        <w:rPr>
          <w:rFonts w:ascii="Arial" w:hAnsi="Arial" w:cs="Arial"/>
        </w:rPr>
      </w:pPr>
      <w:r w:rsidRPr="0090031C">
        <w:rPr>
          <w:rFonts w:ascii="Arial" w:hAnsi="Arial" w:cs="Arial"/>
        </w:rPr>
        <w:t>wyłącz</w:t>
      </w:r>
      <w:r w:rsidR="000A37B7" w:rsidRPr="0090031C">
        <w:rPr>
          <w:rFonts w:ascii="Arial" w:hAnsi="Arial" w:cs="Arial"/>
        </w:rPr>
        <w:t>anie urządzeń z trybu stand-by,</w:t>
      </w:r>
    </w:p>
    <w:p w14:paraId="52C8E3DB" w14:textId="4CB9B9EB" w:rsidR="00344405" w:rsidRDefault="00344405" w:rsidP="0090031C">
      <w:pPr>
        <w:pStyle w:val="Akapitzlist"/>
        <w:keepNext/>
        <w:keepLines/>
        <w:numPr>
          <w:ilvl w:val="0"/>
          <w:numId w:val="235"/>
        </w:numPr>
        <w:autoSpaceDE w:val="0"/>
        <w:autoSpaceDN w:val="0"/>
        <w:adjustRightInd w:val="0"/>
        <w:spacing w:before="120" w:after="120" w:line="360" w:lineRule="auto"/>
        <w:ind w:left="284" w:hanging="284"/>
        <w:jc w:val="both"/>
        <w:rPr>
          <w:rFonts w:ascii="Arial" w:hAnsi="Arial" w:cs="Arial"/>
          <w:sz w:val="24"/>
          <w:szCs w:val="24"/>
        </w:rPr>
      </w:pPr>
      <w:r w:rsidRPr="00CE1F42">
        <w:rPr>
          <w:rFonts w:ascii="Arial" w:hAnsi="Arial" w:cs="Arial"/>
          <w:sz w:val="24"/>
          <w:szCs w:val="24"/>
        </w:rPr>
        <w:t>korzystanie tylko z niezbędnego źródła światła np. jeśli w pokoju jest tylko</w:t>
      </w:r>
      <w:r>
        <w:rPr>
          <w:rFonts w:ascii="Arial" w:hAnsi="Arial" w:cs="Arial"/>
          <w:sz w:val="24"/>
          <w:szCs w:val="24"/>
        </w:rPr>
        <w:br/>
      </w:r>
      <w:r w:rsidRPr="00EC6EBB">
        <w:rPr>
          <w:rFonts w:ascii="Arial" w:hAnsi="Arial" w:cs="Arial"/>
          <w:sz w:val="24"/>
          <w:szCs w:val="24"/>
        </w:rPr>
        <w:t>1 osoba</w:t>
      </w:r>
      <w:r w:rsidR="007351D3">
        <w:rPr>
          <w:rFonts w:ascii="Arial" w:hAnsi="Arial" w:cs="Arial"/>
          <w:sz w:val="24"/>
          <w:szCs w:val="24"/>
        </w:rPr>
        <w:t xml:space="preserve"> </w:t>
      </w:r>
      <w:r w:rsidRPr="00EC6EBB">
        <w:rPr>
          <w:rFonts w:ascii="Arial" w:hAnsi="Arial" w:cs="Arial"/>
          <w:sz w:val="24"/>
          <w:szCs w:val="24"/>
        </w:rPr>
        <w:t>nie</w:t>
      </w:r>
      <w:r>
        <w:rPr>
          <w:rFonts w:ascii="Arial" w:hAnsi="Arial" w:cs="Arial"/>
          <w:sz w:val="24"/>
          <w:szCs w:val="24"/>
        </w:rPr>
        <w:t xml:space="preserve"> </w:t>
      </w:r>
      <w:r w:rsidRPr="00CE1F42">
        <w:rPr>
          <w:rFonts w:ascii="Arial" w:hAnsi="Arial" w:cs="Arial"/>
          <w:sz w:val="24"/>
          <w:szCs w:val="24"/>
        </w:rPr>
        <w:t>t</w:t>
      </w:r>
      <w:r w:rsidRPr="00EC6EBB">
        <w:rPr>
          <w:rFonts w:ascii="Arial" w:hAnsi="Arial" w:cs="Arial"/>
          <w:sz w:val="24"/>
          <w:szCs w:val="24"/>
        </w:rPr>
        <w:t>rzeba używać wszystkich żarówek</w:t>
      </w:r>
      <w:r>
        <w:rPr>
          <w:rFonts w:ascii="Arial" w:hAnsi="Arial" w:cs="Arial"/>
          <w:sz w:val="24"/>
          <w:szCs w:val="24"/>
        </w:rPr>
        <w:t>;</w:t>
      </w:r>
    </w:p>
    <w:p w14:paraId="514FF647" w14:textId="61B0351F" w:rsidR="002179FA" w:rsidRDefault="00344405" w:rsidP="0090031C">
      <w:pPr>
        <w:pStyle w:val="Akapitzlist"/>
        <w:keepNext/>
        <w:keepLines/>
        <w:numPr>
          <w:ilvl w:val="0"/>
          <w:numId w:val="235"/>
        </w:numPr>
        <w:autoSpaceDE w:val="0"/>
        <w:autoSpaceDN w:val="0"/>
        <w:adjustRightInd w:val="0"/>
        <w:spacing w:before="120" w:after="120" w:line="360" w:lineRule="auto"/>
        <w:ind w:left="284" w:hanging="284"/>
        <w:jc w:val="both"/>
        <w:rPr>
          <w:rFonts w:ascii="Arial" w:hAnsi="Arial" w:cs="Arial"/>
          <w:sz w:val="24"/>
          <w:szCs w:val="24"/>
        </w:rPr>
      </w:pPr>
      <w:r w:rsidRPr="00CE1F42">
        <w:rPr>
          <w:rFonts w:ascii="Arial" w:hAnsi="Arial" w:cs="Arial"/>
          <w:sz w:val="24"/>
          <w:szCs w:val="24"/>
        </w:rPr>
        <w:t>nie zasłanianie grzejników np. meblami, biurkami, zasłonami – system grzewczy musi wówczas pracowa</w:t>
      </w:r>
      <w:r w:rsidRPr="00EC6EBB">
        <w:rPr>
          <w:rFonts w:ascii="Arial" w:hAnsi="Arial" w:cs="Arial"/>
          <w:sz w:val="24"/>
          <w:szCs w:val="24"/>
        </w:rPr>
        <w:t>ć z większą wydajnością</w:t>
      </w:r>
      <w:r w:rsidR="000A4FE5">
        <w:rPr>
          <w:rFonts w:ascii="Arial" w:hAnsi="Arial" w:cs="Arial"/>
          <w:sz w:val="24"/>
          <w:szCs w:val="24"/>
        </w:rPr>
        <w:t>.</w:t>
      </w:r>
    </w:p>
    <w:p w14:paraId="3FF2D77B" w14:textId="3D2C6DDE" w:rsidR="00EC700B" w:rsidRDefault="00EC700B" w:rsidP="00DB33D9">
      <w:pPr>
        <w:pStyle w:val="Akapitzlist"/>
        <w:keepNext/>
        <w:keepLines/>
        <w:autoSpaceDE w:val="0"/>
        <w:autoSpaceDN w:val="0"/>
        <w:adjustRightInd w:val="0"/>
        <w:spacing w:before="120" w:after="120" w:line="360" w:lineRule="auto"/>
        <w:ind w:left="284"/>
        <w:jc w:val="both"/>
        <w:rPr>
          <w:rFonts w:ascii="Arial" w:hAnsi="Arial" w:cs="Arial"/>
          <w:sz w:val="24"/>
          <w:szCs w:val="24"/>
        </w:rPr>
      </w:pPr>
    </w:p>
    <w:p w14:paraId="282B08C6" w14:textId="3BBCBD59" w:rsidR="00460857" w:rsidRPr="00460857" w:rsidRDefault="00460857" w:rsidP="00234E43">
      <w:pPr>
        <w:pStyle w:val="Nagwek2"/>
      </w:pPr>
      <w:bookmarkStart w:id="462" w:name="_Okres_realizacji_projektu"/>
      <w:bookmarkStart w:id="463" w:name="_Toc503865919"/>
      <w:bookmarkStart w:id="464" w:name="_Toc503866046"/>
      <w:bookmarkStart w:id="465" w:name="_Toc503866174"/>
      <w:bookmarkStart w:id="466" w:name="_Toc503865920"/>
      <w:bookmarkStart w:id="467" w:name="_Toc503866047"/>
      <w:bookmarkStart w:id="468" w:name="_Toc503866175"/>
      <w:bookmarkStart w:id="469" w:name="_Toc503865921"/>
      <w:bookmarkStart w:id="470" w:name="_Toc503866048"/>
      <w:bookmarkStart w:id="471" w:name="_Toc503866176"/>
      <w:bookmarkStart w:id="472" w:name="_Toc503865924"/>
      <w:bookmarkStart w:id="473" w:name="_Toc503866051"/>
      <w:bookmarkStart w:id="474" w:name="_Toc503866179"/>
      <w:bookmarkStart w:id="475" w:name="_Toc503865927"/>
      <w:bookmarkStart w:id="476" w:name="_Toc503866054"/>
      <w:bookmarkStart w:id="477" w:name="_Toc503866182"/>
      <w:bookmarkStart w:id="478" w:name="_Toc519423873"/>
      <w:bookmarkStart w:id="479" w:name="_Toc11407478"/>
      <w:bookmarkStart w:id="480" w:name="_Toc459968657"/>
      <w:bookmarkStart w:id="481" w:name="_Toc469056204"/>
      <w:bookmarkEnd w:id="454"/>
      <w:bookmarkEnd w:id="455"/>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035A91">
        <w:t>Limity i ograniczenia wynika</w:t>
      </w:r>
      <w:r>
        <w:t>jące ze Szczegółowego</w:t>
      </w:r>
      <w:r w:rsidR="00DA6A7F">
        <w:t xml:space="preserve"> </w:t>
      </w:r>
      <w:r>
        <w:t>Opisu O</w:t>
      </w:r>
      <w:r w:rsidRPr="00035A91">
        <w:t xml:space="preserve">si </w:t>
      </w:r>
      <w:r>
        <w:t>P</w:t>
      </w:r>
      <w:r w:rsidRPr="00035A91">
        <w:t>riorytetowej</w:t>
      </w:r>
      <w:bookmarkEnd w:id="478"/>
      <w:bookmarkEnd w:id="479"/>
    </w:p>
    <w:p w14:paraId="037D1DEA" w14:textId="77777777" w:rsidR="00EC700B" w:rsidRDefault="00EC700B" w:rsidP="00494AD1">
      <w:pPr>
        <w:rPr>
          <w:rFonts w:ascii="Arial" w:eastAsia="Calibri" w:hAnsi="Arial" w:cs="Arial"/>
          <w:color w:val="000000"/>
          <w:sz w:val="24"/>
          <w:szCs w:val="24"/>
        </w:rPr>
      </w:pPr>
      <w:bookmarkStart w:id="482" w:name="_Toc503357898"/>
      <w:bookmarkStart w:id="483" w:name="_Toc503359940"/>
      <w:bookmarkStart w:id="484" w:name="_Toc503361164"/>
      <w:bookmarkStart w:id="485" w:name="_Toc503363232"/>
      <w:bookmarkStart w:id="486" w:name="_Toc503370074"/>
      <w:bookmarkStart w:id="487" w:name="_Toc503371131"/>
      <w:bookmarkStart w:id="488" w:name="_Toc503371353"/>
      <w:bookmarkStart w:id="489" w:name="_Toc503371472"/>
      <w:bookmarkStart w:id="490" w:name="_Toc503421813"/>
      <w:bookmarkStart w:id="491" w:name="_Toc503458485"/>
      <w:bookmarkStart w:id="492" w:name="_Toc503507530"/>
      <w:bookmarkStart w:id="493" w:name="_Toc503357899"/>
      <w:bookmarkStart w:id="494" w:name="_Toc503359941"/>
      <w:bookmarkStart w:id="495" w:name="_Toc503361165"/>
      <w:bookmarkStart w:id="496" w:name="_Toc503363233"/>
      <w:bookmarkStart w:id="497" w:name="_Toc503370075"/>
      <w:bookmarkStart w:id="498" w:name="_Toc503371132"/>
      <w:bookmarkStart w:id="499" w:name="_Toc503371354"/>
      <w:bookmarkStart w:id="500" w:name="_Toc503371473"/>
      <w:bookmarkStart w:id="501" w:name="_Toc503421814"/>
      <w:bookmarkStart w:id="502" w:name="_Toc503458486"/>
      <w:bookmarkStart w:id="503" w:name="_Toc503507531"/>
      <w:bookmarkStart w:id="504" w:name="_Toc503357900"/>
      <w:bookmarkStart w:id="505" w:name="_Toc503359942"/>
      <w:bookmarkStart w:id="506" w:name="_Toc503361166"/>
      <w:bookmarkStart w:id="507" w:name="_Toc503363234"/>
      <w:bookmarkStart w:id="508" w:name="_Toc503370076"/>
      <w:bookmarkStart w:id="509" w:name="_Toc503371133"/>
      <w:bookmarkStart w:id="510" w:name="_Toc503371355"/>
      <w:bookmarkStart w:id="511" w:name="_Toc503371474"/>
      <w:bookmarkStart w:id="512" w:name="_Toc503421815"/>
      <w:bookmarkStart w:id="513" w:name="_Toc503458487"/>
      <w:bookmarkStart w:id="514" w:name="_Toc503507532"/>
      <w:bookmarkStart w:id="515" w:name="_Toc503371137"/>
      <w:bookmarkStart w:id="516" w:name="_Toc503371359"/>
      <w:bookmarkStart w:id="517" w:name="_Toc503371478"/>
      <w:bookmarkStart w:id="518" w:name="_Toc503421819"/>
      <w:bookmarkStart w:id="519" w:name="_Toc503458491"/>
      <w:bookmarkStart w:id="520" w:name="_Toc503507536"/>
      <w:bookmarkStart w:id="521" w:name="_Toc492472915"/>
      <w:bookmarkStart w:id="522" w:name="_Toc492473021"/>
      <w:bookmarkStart w:id="523" w:name="_Toc492473127"/>
      <w:bookmarkStart w:id="524" w:name="_Toc492473232"/>
      <w:bookmarkStart w:id="525" w:name="_Toc492572009"/>
      <w:bookmarkStart w:id="526" w:name="_Toc492572169"/>
      <w:bookmarkStart w:id="527" w:name="_Toc492572328"/>
      <w:bookmarkStart w:id="528" w:name="_Toc492572488"/>
      <w:bookmarkStart w:id="529" w:name="_Toc492572648"/>
      <w:bookmarkStart w:id="530" w:name="_Toc492572806"/>
      <w:bookmarkStart w:id="531" w:name="_Toc492625483"/>
      <w:bookmarkStart w:id="532" w:name="_Toc492625641"/>
      <w:bookmarkStart w:id="533" w:name="_Toc492635773"/>
      <w:bookmarkStart w:id="534" w:name="_Toc492635931"/>
      <w:bookmarkStart w:id="535" w:name="_Toc492636271"/>
      <w:bookmarkStart w:id="536" w:name="_Toc492636430"/>
      <w:bookmarkStart w:id="537" w:name="_Toc492637014"/>
      <w:bookmarkStart w:id="538" w:name="_Toc492637172"/>
      <w:bookmarkStart w:id="539" w:name="_Toc492637330"/>
      <w:bookmarkStart w:id="540" w:name="_Toc492637489"/>
      <w:bookmarkStart w:id="541" w:name="_Toc492638592"/>
      <w:bookmarkStart w:id="542" w:name="_Toc492638750"/>
      <w:bookmarkStart w:id="543" w:name="_Toc492639501"/>
      <w:bookmarkStart w:id="544" w:name="_Toc492641920"/>
      <w:bookmarkStart w:id="545" w:name="_Toc492642112"/>
      <w:bookmarkStart w:id="546" w:name="_Toc492642304"/>
      <w:bookmarkStart w:id="547" w:name="_Toc492644173"/>
      <w:bookmarkStart w:id="548" w:name="_Toc492644897"/>
      <w:bookmarkStart w:id="549" w:name="_Toc492645561"/>
      <w:bookmarkStart w:id="550" w:name="_Toc492645755"/>
      <w:bookmarkStart w:id="551" w:name="_Toc492645948"/>
      <w:bookmarkStart w:id="552" w:name="_Toc492646141"/>
      <w:bookmarkStart w:id="553" w:name="_Toc492646377"/>
      <w:bookmarkStart w:id="554" w:name="_Toc492646570"/>
      <w:bookmarkStart w:id="555" w:name="_Toc492646763"/>
      <w:bookmarkStart w:id="556" w:name="_Toc492646956"/>
      <w:bookmarkStart w:id="557" w:name="_Toc492647149"/>
      <w:bookmarkStart w:id="558" w:name="_Toc492650536"/>
      <w:bookmarkStart w:id="559" w:name="_Toc492651073"/>
      <w:bookmarkStart w:id="560" w:name="_Toc492753995"/>
      <w:bookmarkStart w:id="561" w:name="_Toc492754220"/>
      <w:bookmarkStart w:id="562" w:name="_Toc492904486"/>
      <w:bookmarkStart w:id="563" w:name="_Toc492904713"/>
      <w:bookmarkStart w:id="564" w:name="_Toc492904939"/>
      <w:bookmarkStart w:id="565" w:name="_Toc492905164"/>
      <w:bookmarkStart w:id="566" w:name="_Toc492905395"/>
      <w:bookmarkStart w:id="567" w:name="_Toc492905621"/>
      <w:bookmarkStart w:id="568" w:name="_Toc492905276"/>
      <w:bookmarkStart w:id="569" w:name="_Toc492905967"/>
      <w:bookmarkStart w:id="570" w:name="_Toc492906193"/>
      <w:bookmarkStart w:id="571" w:name="_Toc492906419"/>
      <w:bookmarkStart w:id="572" w:name="_Toc492906644"/>
      <w:bookmarkStart w:id="573" w:name="_Toc492906870"/>
      <w:bookmarkStart w:id="574" w:name="_Toc493152809"/>
      <w:bookmarkStart w:id="575" w:name="_Toc493168445"/>
      <w:bookmarkStart w:id="576" w:name="_Toc493170192"/>
      <w:bookmarkStart w:id="577" w:name="_Toc493170713"/>
      <w:bookmarkStart w:id="578" w:name="_Toc493170938"/>
      <w:bookmarkStart w:id="579" w:name="_Toc493172276"/>
      <w:bookmarkStart w:id="580" w:name="_Toc493172501"/>
      <w:bookmarkStart w:id="581" w:name="_Toc493173001"/>
      <w:bookmarkStart w:id="582" w:name="_Toc493173309"/>
      <w:bookmarkStart w:id="583" w:name="_Toc493237092"/>
      <w:bookmarkStart w:id="584" w:name="_Toc493247483"/>
      <w:bookmarkStart w:id="585" w:name="_Toc493503680"/>
      <w:bookmarkStart w:id="586" w:name="_Toc493509181"/>
      <w:bookmarkStart w:id="587" w:name="_Toc493513921"/>
      <w:bookmarkStart w:id="588" w:name="_Toc493515384"/>
      <w:bookmarkStart w:id="589" w:name="_Toc493516123"/>
      <w:bookmarkStart w:id="590" w:name="_Toc493516695"/>
      <w:bookmarkStart w:id="591" w:name="_Toc493589392"/>
      <w:bookmarkStart w:id="592" w:name="_Toc493592745"/>
      <w:bookmarkStart w:id="593" w:name="_Toc493593285"/>
      <w:bookmarkStart w:id="594" w:name="_Toc493664646"/>
      <w:bookmarkStart w:id="595" w:name="_Toc493679139"/>
      <w:bookmarkStart w:id="596" w:name="_Toc493681845"/>
      <w:bookmarkStart w:id="597" w:name="_Toc493682070"/>
      <w:bookmarkStart w:id="598" w:name="_Toc493683815"/>
      <w:bookmarkStart w:id="599" w:name="_Toc493684040"/>
      <w:bookmarkStart w:id="600" w:name="_Toc492472916"/>
      <w:bookmarkStart w:id="601" w:name="_Toc492473022"/>
      <w:bookmarkStart w:id="602" w:name="_Toc492473128"/>
      <w:bookmarkStart w:id="603" w:name="_Toc492473233"/>
      <w:bookmarkStart w:id="604" w:name="_Toc492572010"/>
      <w:bookmarkStart w:id="605" w:name="_Toc492572170"/>
      <w:bookmarkStart w:id="606" w:name="_Toc492572329"/>
      <w:bookmarkStart w:id="607" w:name="_Toc492572489"/>
      <w:bookmarkStart w:id="608" w:name="_Toc492572649"/>
      <w:bookmarkStart w:id="609" w:name="_Toc492572807"/>
      <w:bookmarkStart w:id="610" w:name="_Toc492625484"/>
      <w:bookmarkStart w:id="611" w:name="_Toc492625642"/>
      <w:bookmarkStart w:id="612" w:name="_Toc492635774"/>
      <w:bookmarkStart w:id="613" w:name="_Toc492635932"/>
      <w:bookmarkStart w:id="614" w:name="_Toc492636272"/>
      <w:bookmarkStart w:id="615" w:name="_Toc492636431"/>
      <w:bookmarkStart w:id="616" w:name="_Toc492637015"/>
      <w:bookmarkStart w:id="617" w:name="_Toc492637173"/>
      <w:bookmarkStart w:id="618" w:name="_Toc492637331"/>
      <w:bookmarkStart w:id="619" w:name="_Toc492637490"/>
      <w:bookmarkStart w:id="620" w:name="_Toc492638593"/>
      <w:bookmarkStart w:id="621" w:name="_Toc492638751"/>
      <w:bookmarkStart w:id="622" w:name="_Toc492639502"/>
      <w:bookmarkStart w:id="623" w:name="_Toc492641921"/>
      <w:bookmarkStart w:id="624" w:name="_Toc492642113"/>
      <w:bookmarkStart w:id="625" w:name="_Toc492642305"/>
      <w:bookmarkStart w:id="626" w:name="_Toc492644174"/>
      <w:bookmarkStart w:id="627" w:name="_Toc492644898"/>
      <w:bookmarkStart w:id="628" w:name="_Toc492645562"/>
      <w:bookmarkStart w:id="629" w:name="_Toc492645756"/>
      <w:bookmarkStart w:id="630" w:name="_Toc492645949"/>
      <w:bookmarkStart w:id="631" w:name="_Toc492646142"/>
      <w:bookmarkStart w:id="632" w:name="_Toc492646378"/>
      <w:bookmarkStart w:id="633" w:name="_Toc492646571"/>
      <w:bookmarkStart w:id="634" w:name="_Toc492646764"/>
      <w:bookmarkStart w:id="635" w:name="_Toc492646957"/>
      <w:bookmarkStart w:id="636" w:name="_Toc492647150"/>
      <w:bookmarkStart w:id="637" w:name="_Toc492650537"/>
      <w:bookmarkStart w:id="638" w:name="_Toc492651074"/>
      <w:bookmarkStart w:id="639" w:name="_Toc492753996"/>
      <w:bookmarkStart w:id="640" w:name="_Toc492754221"/>
      <w:bookmarkStart w:id="641" w:name="_Toc492904487"/>
      <w:bookmarkStart w:id="642" w:name="_Toc492904714"/>
      <w:bookmarkStart w:id="643" w:name="_Toc492904940"/>
      <w:bookmarkStart w:id="644" w:name="_Toc492905165"/>
      <w:bookmarkStart w:id="645" w:name="_Toc492905396"/>
      <w:bookmarkStart w:id="646" w:name="_Toc492905622"/>
      <w:bookmarkStart w:id="647" w:name="_Toc492905277"/>
      <w:bookmarkStart w:id="648" w:name="_Toc492905968"/>
      <w:bookmarkStart w:id="649" w:name="_Toc492906194"/>
      <w:bookmarkStart w:id="650" w:name="_Toc492906420"/>
      <w:bookmarkStart w:id="651" w:name="_Toc492906645"/>
      <w:bookmarkStart w:id="652" w:name="_Toc492906871"/>
      <w:bookmarkStart w:id="653" w:name="_Toc493152810"/>
      <w:bookmarkStart w:id="654" w:name="_Toc493168446"/>
      <w:bookmarkStart w:id="655" w:name="_Toc493170193"/>
      <w:bookmarkStart w:id="656" w:name="_Toc493170714"/>
      <w:bookmarkStart w:id="657" w:name="_Toc493170939"/>
      <w:bookmarkStart w:id="658" w:name="_Toc493172277"/>
      <w:bookmarkStart w:id="659" w:name="_Toc493172502"/>
      <w:bookmarkStart w:id="660" w:name="_Toc493173002"/>
      <w:bookmarkStart w:id="661" w:name="_Toc493173310"/>
      <w:bookmarkStart w:id="662" w:name="_Toc493237093"/>
      <w:bookmarkStart w:id="663" w:name="_Toc493247484"/>
      <w:bookmarkStart w:id="664" w:name="_Toc493503681"/>
      <w:bookmarkStart w:id="665" w:name="_Toc493509182"/>
      <w:bookmarkStart w:id="666" w:name="_Toc493513922"/>
      <w:bookmarkStart w:id="667" w:name="_Toc493515385"/>
      <w:bookmarkStart w:id="668" w:name="_Toc493516124"/>
      <w:bookmarkStart w:id="669" w:name="_Toc493516696"/>
      <w:bookmarkStart w:id="670" w:name="_Toc493589393"/>
      <w:bookmarkStart w:id="671" w:name="_Toc493592746"/>
      <w:bookmarkStart w:id="672" w:name="_Toc493593286"/>
      <w:bookmarkStart w:id="673" w:name="_Toc493664647"/>
      <w:bookmarkStart w:id="674" w:name="_Toc493679140"/>
      <w:bookmarkStart w:id="675" w:name="_Toc493681846"/>
      <w:bookmarkStart w:id="676" w:name="_Toc493682071"/>
      <w:bookmarkStart w:id="677" w:name="_Toc493683816"/>
      <w:bookmarkStart w:id="678" w:name="_Toc493684041"/>
      <w:bookmarkStart w:id="679" w:name="_Toc492472917"/>
      <w:bookmarkStart w:id="680" w:name="_Toc492473023"/>
      <w:bookmarkStart w:id="681" w:name="_Toc492473129"/>
      <w:bookmarkStart w:id="682" w:name="_Toc492473234"/>
      <w:bookmarkStart w:id="683" w:name="_Toc492572011"/>
      <w:bookmarkStart w:id="684" w:name="_Toc492572171"/>
      <w:bookmarkStart w:id="685" w:name="_Toc492572330"/>
      <w:bookmarkStart w:id="686" w:name="_Toc492572490"/>
      <w:bookmarkStart w:id="687" w:name="_Toc492572650"/>
      <w:bookmarkStart w:id="688" w:name="_Toc492572808"/>
      <w:bookmarkStart w:id="689" w:name="_Toc492625485"/>
      <w:bookmarkStart w:id="690" w:name="_Toc492625643"/>
      <w:bookmarkStart w:id="691" w:name="_Toc492635775"/>
      <w:bookmarkStart w:id="692" w:name="_Toc492635933"/>
      <w:bookmarkStart w:id="693" w:name="_Toc492636273"/>
      <w:bookmarkStart w:id="694" w:name="_Toc492636432"/>
      <w:bookmarkStart w:id="695" w:name="_Toc492637016"/>
      <w:bookmarkStart w:id="696" w:name="_Toc492637174"/>
      <w:bookmarkStart w:id="697" w:name="_Toc492637332"/>
      <w:bookmarkStart w:id="698" w:name="_Toc492637491"/>
      <w:bookmarkStart w:id="699" w:name="_Toc492638594"/>
      <w:bookmarkStart w:id="700" w:name="_Toc492638752"/>
      <w:bookmarkStart w:id="701" w:name="_Toc492639503"/>
      <w:bookmarkStart w:id="702" w:name="_Toc492641922"/>
      <w:bookmarkStart w:id="703" w:name="_Toc492642114"/>
      <w:bookmarkStart w:id="704" w:name="_Toc492642306"/>
      <w:bookmarkStart w:id="705" w:name="_Toc492644175"/>
      <w:bookmarkStart w:id="706" w:name="_Toc492644899"/>
      <w:bookmarkStart w:id="707" w:name="_Toc492645563"/>
      <w:bookmarkStart w:id="708" w:name="_Toc492645757"/>
      <w:bookmarkStart w:id="709" w:name="_Toc492645950"/>
      <w:bookmarkStart w:id="710" w:name="_Toc492646143"/>
      <w:bookmarkStart w:id="711" w:name="_Toc492646379"/>
      <w:bookmarkStart w:id="712" w:name="_Toc492646572"/>
      <w:bookmarkStart w:id="713" w:name="_Toc492646765"/>
      <w:bookmarkStart w:id="714" w:name="_Toc492646958"/>
      <w:bookmarkStart w:id="715" w:name="_Toc492647151"/>
      <w:bookmarkStart w:id="716" w:name="_Toc492650538"/>
      <w:bookmarkStart w:id="717" w:name="_Toc492651075"/>
      <w:bookmarkStart w:id="718" w:name="_Toc492753997"/>
      <w:bookmarkStart w:id="719" w:name="_Toc492754222"/>
      <w:bookmarkStart w:id="720" w:name="_Toc492904488"/>
      <w:bookmarkStart w:id="721" w:name="_Toc492904715"/>
      <w:bookmarkStart w:id="722" w:name="_Toc492904941"/>
      <w:bookmarkStart w:id="723" w:name="_Toc492905166"/>
      <w:bookmarkStart w:id="724" w:name="_Toc492905397"/>
      <w:bookmarkStart w:id="725" w:name="_Toc492905623"/>
      <w:bookmarkStart w:id="726" w:name="_Toc492905278"/>
      <w:bookmarkStart w:id="727" w:name="_Toc492905969"/>
      <w:bookmarkStart w:id="728" w:name="_Toc492906195"/>
      <w:bookmarkStart w:id="729" w:name="_Toc492906421"/>
      <w:bookmarkStart w:id="730" w:name="_Toc492906646"/>
      <w:bookmarkStart w:id="731" w:name="_Toc492906872"/>
      <w:bookmarkStart w:id="732" w:name="_Toc493152811"/>
      <w:bookmarkStart w:id="733" w:name="_Toc493168447"/>
      <w:bookmarkStart w:id="734" w:name="_Toc493170194"/>
      <w:bookmarkStart w:id="735" w:name="_Toc493170715"/>
      <w:bookmarkStart w:id="736" w:name="_Toc493170940"/>
      <w:bookmarkStart w:id="737" w:name="_Toc493172278"/>
      <w:bookmarkStart w:id="738" w:name="_Toc493172503"/>
      <w:bookmarkStart w:id="739" w:name="_Toc493173003"/>
      <w:bookmarkStart w:id="740" w:name="_Toc493173311"/>
      <w:bookmarkStart w:id="741" w:name="_Toc493237094"/>
      <w:bookmarkStart w:id="742" w:name="_Toc493247485"/>
      <w:bookmarkStart w:id="743" w:name="_Toc493503682"/>
      <w:bookmarkStart w:id="744" w:name="_Toc493509183"/>
      <w:bookmarkStart w:id="745" w:name="_Toc493513923"/>
      <w:bookmarkStart w:id="746" w:name="_Toc493515386"/>
      <w:bookmarkStart w:id="747" w:name="_Toc493516125"/>
      <w:bookmarkStart w:id="748" w:name="_Toc493516697"/>
      <w:bookmarkStart w:id="749" w:name="_Toc493589394"/>
      <w:bookmarkStart w:id="750" w:name="_Toc493592747"/>
      <w:bookmarkStart w:id="751" w:name="_Toc493593287"/>
      <w:bookmarkStart w:id="752" w:name="_Toc493664648"/>
      <w:bookmarkStart w:id="753" w:name="_Toc493679141"/>
      <w:bookmarkStart w:id="754" w:name="_Toc493681847"/>
      <w:bookmarkStart w:id="755" w:name="_Toc493682072"/>
      <w:bookmarkStart w:id="756" w:name="_Toc493683817"/>
      <w:bookmarkStart w:id="757" w:name="_Toc493684042"/>
      <w:bookmarkStart w:id="758" w:name="_Toc492472918"/>
      <w:bookmarkStart w:id="759" w:name="_Toc492473024"/>
      <w:bookmarkStart w:id="760" w:name="_Toc492473130"/>
      <w:bookmarkStart w:id="761" w:name="_Toc492473235"/>
      <w:bookmarkStart w:id="762" w:name="_Toc492572012"/>
      <w:bookmarkStart w:id="763" w:name="_Toc492572172"/>
      <w:bookmarkStart w:id="764" w:name="_Toc492572331"/>
      <w:bookmarkStart w:id="765" w:name="_Toc492572491"/>
      <w:bookmarkStart w:id="766" w:name="_Toc492572651"/>
      <w:bookmarkStart w:id="767" w:name="_Toc492572809"/>
      <w:bookmarkStart w:id="768" w:name="_Toc492625486"/>
      <w:bookmarkStart w:id="769" w:name="_Toc492625644"/>
      <w:bookmarkStart w:id="770" w:name="_Toc492635776"/>
      <w:bookmarkStart w:id="771" w:name="_Toc492635934"/>
      <w:bookmarkStart w:id="772" w:name="_Toc492636274"/>
      <w:bookmarkStart w:id="773" w:name="_Toc492636433"/>
      <w:bookmarkStart w:id="774" w:name="_Toc492637017"/>
      <w:bookmarkStart w:id="775" w:name="_Toc492637175"/>
      <w:bookmarkStart w:id="776" w:name="_Toc492637333"/>
      <w:bookmarkStart w:id="777" w:name="_Toc492637492"/>
      <w:bookmarkStart w:id="778" w:name="_Toc492638595"/>
      <w:bookmarkStart w:id="779" w:name="_Toc492638753"/>
      <w:bookmarkStart w:id="780" w:name="_Toc492639504"/>
      <w:bookmarkStart w:id="781" w:name="_Toc492641923"/>
      <w:bookmarkStart w:id="782" w:name="_Toc492642115"/>
      <w:bookmarkStart w:id="783" w:name="_Toc492642307"/>
      <w:bookmarkStart w:id="784" w:name="_Toc492644176"/>
      <w:bookmarkStart w:id="785" w:name="_Toc492644900"/>
      <w:bookmarkStart w:id="786" w:name="_Toc492645564"/>
      <w:bookmarkStart w:id="787" w:name="_Toc492645758"/>
      <w:bookmarkStart w:id="788" w:name="_Toc492645951"/>
      <w:bookmarkStart w:id="789" w:name="_Toc492646144"/>
      <w:bookmarkStart w:id="790" w:name="_Toc492646380"/>
      <w:bookmarkStart w:id="791" w:name="_Toc492646573"/>
      <w:bookmarkStart w:id="792" w:name="_Toc492646766"/>
      <w:bookmarkStart w:id="793" w:name="_Toc492646959"/>
      <w:bookmarkStart w:id="794" w:name="_Toc492647152"/>
      <w:bookmarkStart w:id="795" w:name="_Toc492650539"/>
      <w:bookmarkStart w:id="796" w:name="_Toc492651076"/>
      <w:bookmarkStart w:id="797" w:name="_Toc492753998"/>
      <w:bookmarkStart w:id="798" w:name="_Toc492754223"/>
      <w:bookmarkStart w:id="799" w:name="_Toc492904489"/>
      <w:bookmarkStart w:id="800" w:name="_Toc492904716"/>
      <w:bookmarkStart w:id="801" w:name="_Toc492904942"/>
      <w:bookmarkStart w:id="802" w:name="_Toc492905167"/>
      <w:bookmarkStart w:id="803" w:name="_Toc492905398"/>
      <w:bookmarkStart w:id="804" w:name="_Toc492905624"/>
      <w:bookmarkStart w:id="805" w:name="_Toc492905279"/>
      <w:bookmarkStart w:id="806" w:name="_Toc492905970"/>
      <w:bookmarkStart w:id="807" w:name="_Toc492906196"/>
      <w:bookmarkStart w:id="808" w:name="_Toc492906422"/>
      <w:bookmarkStart w:id="809" w:name="_Toc492906647"/>
      <w:bookmarkStart w:id="810" w:name="_Toc492906873"/>
      <w:bookmarkStart w:id="811" w:name="_Toc493152812"/>
      <w:bookmarkStart w:id="812" w:name="_Toc493168448"/>
      <w:bookmarkStart w:id="813" w:name="_Toc493170195"/>
      <w:bookmarkStart w:id="814" w:name="_Toc493170716"/>
      <w:bookmarkStart w:id="815" w:name="_Toc493170941"/>
      <w:bookmarkStart w:id="816" w:name="_Toc493172279"/>
      <w:bookmarkStart w:id="817" w:name="_Toc493172504"/>
      <w:bookmarkStart w:id="818" w:name="_Toc493173004"/>
      <w:bookmarkStart w:id="819" w:name="_Toc493173312"/>
      <w:bookmarkStart w:id="820" w:name="_Toc493237095"/>
      <w:bookmarkStart w:id="821" w:name="_Toc493247486"/>
      <w:bookmarkStart w:id="822" w:name="_Toc493503683"/>
      <w:bookmarkStart w:id="823" w:name="_Toc493509184"/>
      <w:bookmarkStart w:id="824" w:name="_Toc493513924"/>
      <w:bookmarkStart w:id="825" w:name="_Toc493515387"/>
      <w:bookmarkStart w:id="826" w:name="_Toc493516126"/>
      <w:bookmarkStart w:id="827" w:name="_Toc493516698"/>
      <w:bookmarkStart w:id="828" w:name="_Toc493589395"/>
      <w:bookmarkStart w:id="829" w:name="_Toc493592748"/>
      <w:bookmarkStart w:id="830" w:name="_Toc493593288"/>
      <w:bookmarkStart w:id="831" w:name="_Toc493664649"/>
      <w:bookmarkStart w:id="832" w:name="_Toc493679142"/>
      <w:bookmarkStart w:id="833" w:name="_Toc493681848"/>
      <w:bookmarkStart w:id="834" w:name="_Toc493682073"/>
      <w:bookmarkStart w:id="835" w:name="_Toc493683818"/>
      <w:bookmarkStart w:id="836" w:name="_Toc493684043"/>
      <w:bookmarkStart w:id="837" w:name="_Toc492472919"/>
      <w:bookmarkStart w:id="838" w:name="_Toc492473025"/>
      <w:bookmarkStart w:id="839" w:name="_Toc492473131"/>
      <w:bookmarkStart w:id="840" w:name="_Toc492473236"/>
      <w:bookmarkStart w:id="841" w:name="_Toc492572013"/>
      <w:bookmarkStart w:id="842" w:name="_Toc492572173"/>
      <w:bookmarkStart w:id="843" w:name="_Toc492572332"/>
      <w:bookmarkStart w:id="844" w:name="_Toc492572492"/>
      <w:bookmarkStart w:id="845" w:name="_Toc492572652"/>
      <w:bookmarkStart w:id="846" w:name="_Toc492572810"/>
      <w:bookmarkStart w:id="847" w:name="_Toc492625487"/>
      <w:bookmarkStart w:id="848" w:name="_Toc492625645"/>
      <w:bookmarkStart w:id="849" w:name="_Toc492635777"/>
      <w:bookmarkStart w:id="850" w:name="_Toc492635935"/>
      <w:bookmarkStart w:id="851" w:name="_Toc492636275"/>
      <w:bookmarkStart w:id="852" w:name="_Toc492636434"/>
      <w:bookmarkStart w:id="853" w:name="_Toc492637018"/>
      <w:bookmarkStart w:id="854" w:name="_Toc492637176"/>
      <w:bookmarkStart w:id="855" w:name="_Toc492637334"/>
      <w:bookmarkStart w:id="856" w:name="_Toc492637493"/>
      <w:bookmarkStart w:id="857" w:name="_Toc492638596"/>
      <w:bookmarkStart w:id="858" w:name="_Toc492638754"/>
      <w:bookmarkStart w:id="859" w:name="_Toc492639505"/>
      <w:bookmarkStart w:id="860" w:name="_Toc492641924"/>
      <w:bookmarkStart w:id="861" w:name="_Toc492642116"/>
      <w:bookmarkStart w:id="862" w:name="_Toc492642308"/>
      <w:bookmarkStart w:id="863" w:name="_Toc492644177"/>
      <w:bookmarkStart w:id="864" w:name="_Toc492644901"/>
      <w:bookmarkStart w:id="865" w:name="_Toc492645565"/>
      <w:bookmarkStart w:id="866" w:name="_Toc492645759"/>
      <w:bookmarkStart w:id="867" w:name="_Toc492645952"/>
      <w:bookmarkStart w:id="868" w:name="_Toc492646145"/>
      <w:bookmarkStart w:id="869" w:name="_Toc492646381"/>
      <w:bookmarkStart w:id="870" w:name="_Toc492646574"/>
      <w:bookmarkStart w:id="871" w:name="_Toc492646767"/>
      <w:bookmarkStart w:id="872" w:name="_Toc492646960"/>
      <w:bookmarkStart w:id="873" w:name="_Toc492647153"/>
      <w:bookmarkStart w:id="874" w:name="_Toc492650540"/>
      <w:bookmarkStart w:id="875" w:name="_Toc492651077"/>
      <w:bookmarkStart w:id="876" w:name="_Toc492753999"/>
      <w:bookmarkStart w:id="877" w:name="_Toc492754224"/>
      <w:bookmarkStart w:id="878" w:name="_Toc492904490"/>
      <w:bookmarkStart w:id="879" w:name="_Toc492904717"/>
      <w:bookmarkStart w:id="880" w:name="_Toc492904943"/>
      <w:bookmarkStart w:id="881" w:name="_Toc492905168"/>
      <w:bookmarkStart w:id="882" w:name="_Toc492905399"/>
      <w:bookmarkStart w:id="883" w:name="_Toc492905625"/>
      <w:bookmarkStart w:id="884" w:name="_Toc492905280"/>
      <w:bookmarkStart w:id="885" w:name="_Toc492905971"/>
      <w:bookmarkStart w:id="886" w:name="_Toc492906197"/>
      <w:bookmarkStart w:id="887" w:name="_Toc492906423"/>
      <w:bookmarkStart w:id="888" w:name="_Toc492906648"/>
      <w:bookmarkStart w:id="889" w:name="_Toc492906874"/>
      <w:bookmarkStart w:id="890" w:name="_Toc493152813"/>
      <w:bookmarkStart w:id="891" w:name="_Toc493168449"/>
      <w:bookmarkStart w:id="892" w:name="_Toc493170196"/>
      <w:bookmarkStart w:id="893" w:name="_Toc493170717"/>
      <w:bookmarkStart w:id="894" w:name="_Toc493170942"/>
      <w:bookmarkStart w:id="895" w:name="_Toc493172280"/>
      <w:bookmarkStart w:id="896" w:name="_Toc493172505"/>
      <w:bookmarkStart w:id="897" w:name="_Toc493173005"/>
      <w:bookmarkStart w:id="898" w:name="_Toc493173313"/>
      <w:bookmarkStart w:id="899" w:name="_Toc493237096"/>
      <w:bookmarkStart w:id="900" w:name="_Toc493247487"/>
      <w:bookmarkStart w:id="901" w:name="_Toc493503684"/>
      <w:bookmarkStart w:id="902" w:name="_Toc493509185"/>
      <w:bookmarkStart w:id="903" w:name="_Toc493513925"/>
      <w:bookmarkStart w:id="904" w:name="_Toc493515388"/>
      <w:bookmarkStart w:id="905" w:name="_Toc493516127"/>
      <w:bookmarkStart w:id="906" w:name="_Toc493516699"/>
      <w:bookmarkStart w:id="907" w:name="_Toc493589396"/>
      <w:bookmarkStart w:id="908" w:name="_Toc493592749"/>
      <w:bookmarkStart w:id="909" w:name="_Toc493593289"/>
      <w:bookmarkStart w:id="910" w:name="_Toc493664650"/>
      <w:bookmarkStart w:id="911" w:name="_Toc493679143"/>
      <w:bookmarkStart w:id="912" w:name="_Toc493681849"/>
      <w:bookmarkStart w:id="913" w:name="_Toc493682074"/>
      <w:bookmarkStart w:id="914" w:name="_Toc493683819"/>
      <w:bookmarkStart w:id="915" w:name="_Toc493684044"/>
      <w:bookmarkStart w:id="916" w:name="_Toc492472920"/>
      <w:bookmarkStart w:id="917" w:name="_Toc492473026"/>
      <w:bookmarkStart w:id="918" w:name="_Toc492473132"/>
      <w:bookmarkStart w:id="919" w:name="_Toc492473237"/>
      <w:bookmarkStart w:id="920" w:name="_Toc492572014"/>
      <w:bookmarkStart w:id="921" w:name="_Toc492572174"/>
      <w:bookmarkStart w:id="922" w:name="_Toc492572333"/>
      <w:bookmarkStart w:id="923" w:name="_Toc492572493"/>
      <w:bookmarkStart w:id="924" w:name="_Toc492572653"/>
      <w:bookmarkStart w:id="925" w:name="_Toc492572811"/>
      <w:bookmarkStart w:id="926" w:name="_Toc492625488"/>
      <w:bookmarkStart w:id="927" w:name="_Toc492625646"/>
      <w:bookmarkStart w:id="928" w:name="_Toc492635778"/>
      <w:bookmarkStart w:id="929" w:name="_Toc492635936"/>
      <w:bookmarkStart w:id="930" w:name="_Toc492636276"/>
      <w:bookmarkStart w:id="931" w:name="_Toc492636435"/>
      <w:bookmarkStart w:id="932" w:name="_Toc492637019"/>
      <w:bookmarkStart w:id="933" w:name="_Toc492637177"/>
      <w:bookmarkStart w:id="934" w:name="_Toc492637335"/>
      <w:bookmarkStart w:id="935" w:name="_Toc492637494"/>
      <w:bookmarkStart w:id="936" w:name="_Toc492638597"/>
      <w:bookmarkStart w:id="937" w:name="_Toc492638755"/>
      <w:bookmarkStart w:id="938" w:name="_Toc492639506"/>
      <w:bookmarkStart w:id="939" w:name="_Toc492641925"/>
      <w:bookmarkStart w:id="940" w:name="_Toc492642117"/>
      <w:bookmarkStart w:id="941" w:name="_Toc492642309"/>
      <w:bookmarkStart w:id="942" w:name="_Toc492644178"/>
      <w:bookmarkStart w:id="943" w:name="_Toc492644902"/>
      <w:bookmarkStart w:id="944" w:name="_Toc492645566"/>
      <w:bookmarkStart w:id="945" w:name="_Toc492645760"/>
      <w:bookmarkStart w:id="946" w:name="_Toc492645953"/>
      <w:bookmarkStart w:id="947" w:name="_Toc492646146"/>
      <w:bookmarkStart w:id="948" w:name="_Toc492646382"/>
      <w:bookmarkStart w:id="949" w:name="_Toc492646575"/>
      <w:bookmarkStart w:id="950" w:name="_Toc492646768"/>
      <w:bookmarkStart w:id="951" w:name="_Toc492646961"/>
      <w:bookmarkStart w:id="952" w:name="_Toc492647154"/>
      <w:bookmarkStart w:id="953" w:name="_Toc492650541"/>
      <w:bookmarkStart w:id="954" w:name="_Toc492651078"/>
      <w:bookmarkStart w:id="955" w:name="_Toc492754000"/>
      <w:bookmarkStart w:id="956" w:name="_Toc492754225"/>
      <w:bookmarkStart w:id="957" w:name="_Toc492904491"/>
      <w:bookmarkStart w:id="958" w:name="_Toc492904718"/>
      <w:bookmarkStart w:id="959" w:name="_Toc492904944"/>
      <w:bookmarkStart w:id="960" w:name="_Toc492905169"/>
      <w:bookmarkStart w:id="961" w:name="_Toc492905400"/>
      <w:bookmarkStart w:id="962" w:name="_Toc492905626"/>
      <w:bookmarkStart w:id="963" w:name="_Toc492905281"/>
      <w:bookmarkStart w:id="964" w:name="_Toc492905972"/>
      <w:bookmarkStart w:id="965" w:name="_Toc492906198"/>
      <w:bookmarkStart w:id="966" w:name="_Toc492906424"/>
      <w:bookmarkStart w:id="967" w:name="_Toc492906649"/>
      <w:bookmarkStart w:id="968" w:name="_Toc492906875"/>
      <w:bookmarkStart w:id="969" w:name="_Toc493152814"/>
      <w:bookmarkStart w:id="970" w:name="_Toc493168450"/>
      <w:bookmarkStart w:id="971" w:name="_Toc493170197"/>
      <w:bookmarkStart w:id="972" w:name="_Toc493170718"/>
      <w:bookmarkStart w:id="973" w:name="_Toc493170943"/>
      <w:bookmarkStart w:id="974" w:name="_Toc493172281"/>
      <w:bookmarkStart w:id="975" w:name="_Toc493172506"/>
      <w:bookmarkStart w:id="976" w:name="_Toc493173006"/>
      <w:bookmarkStart w:id="977" w:name="_Toc493173314"/>
      <w:bookmarkStart w:id="978" w:name="_Toc493237097"/>
      <w:bookmarkStart w:id="979" w:name="_Toc493247488"/>
      <w:bookmarkStart w:id="980" w:name="_Toc493503685"/>
      <w:bookmarkStart w:id="981" w:name="_Toc493509186"/>
      <w:bookmarkStart w:id="982" w:name="_Toc493513926"/>
      <w:bookmarkStart w:id="983" w:name="_Toc493515389"/>
      <w:bookmarkStart w:id="984" w:name="_Toc493516128"/>
      <w:bookmarkStart w:id="985" w:name="_Toc493516700"/>
      <w:bookmarkStart w:id="986" w:name="_Toc493589397"/>
      <w:bookmarkStart w:id="987" w:name="_Toc493592750"/>
      <w:bookmarkStart w:id="988" w:name="_Toc493593290"/>
      <w:bookmarkStart w:id="989" w:name="_Toc493664651"/>
      <w:bookmarkStart w:id="990" w:name="_Toc493679144"/>
      <w:bookmarkStart w:id="991" w:name="_Toc493681850"/>
      <w:bookmarkStart w:id="992" w:name="_Toc493682075"/>
      <w:bookmarkStart w:id="993" w:name="_Toc493683820"/>
      <w:bookmarkStart w:id="994" w:name="_Toc493684045"/>
      <w:bookmarkStart w:id="995" w:name="_Toc492472921"/>
      <w:bookmarkStart w:id="996" w:name="_Toc492473027"/>
      <w:bookmarkStart w:id="997" w:name="_Toc492473133"/>
      <w:bookmarkStart w:id="998" w:name="_Toc492473238"/>
      <w:bookmarkStart w:id="999" w:name="_Toc492572015"/>
      <w:bookmarkStart w:id="1000" w:name="_Toc492572175"/>
      <w:bookmarkStart w:id="1001" w:name="_Toc492572334"/>
      <w:bookmarkStart w:id="1002" w:name="_Toc492572494"/>
      <w:bookmarkStart w:id="1003" w:name="_Toc492572654"/>
      <w:bookmarkStart w:id="1004" w:name="_Toc492572812"/>
      <w:bookmarkStart w:id="1005" w:name="_Toc492625489"/>
      <w:bookmarkStart w:id="1006" w:name="_Toc492625647"/>
      <w:bookmarkStart w:id="1007" w:name="_Toc492635779"/>
      <w:bookmarkStart w:id="1008" w:name="_Toc492635937"/>
      <w:bookmarkStart w:id="1009" w:name="_Toc492636277"/>
      <w:bookmarkStart w:id="1010" w:name="_Toc492636436"/>
      <w:bookmarkStart w:id="1011" w:name="_Toc492637020"/>
      <w:bookmarkStart w:id="1012" w:name="_Toc492637178"/>
      <w:bookmarkStart w:id="1013" w:name="_Toc492637336"/>
      <w:bookmarkStart w:id="1014" w:name="_Toc492637495"/>
      <w:bookmarkStart w:id="1015" w:name="_Toc492638598"/>
      <w:bookmarkStart w:id="1016" w:name="_Toc492638756"/>
      <w:bookmarkStart w:id="1017" w:name="_Toc492639507"/>
      <w:bookmarkStart w:id="1018" w:name="_Toc492641926"/>
      <w:bookmarkStart w:id="1019" w:name="_Toc492642118"/>
      <w:bookmarkStart w:id="1020" w:name="_Toc492642310"/>
      <w:bookmarkStart w:id="1021" w:name="_Toc492644179"/>
      <w:bookmarkStart w:id="1022" w:name="_Toc492644903"/>
      <w:bookmarkStart w:id="1023" w:name="_Toc492645567"/>
      <w:bookmarkStart w:id="1024" w:name="_Toc492645761"/>
      <w:bookmarkStart w:id="1025" w:name="_Toc492645954"/>
      <w:bookmarkStart w:id="1026" w:name="_Toc492646147"/>
      <w:bookmarkStart w:id="1027" w:name="_Toc492646383"/>
      <w:bookmarkStart w:id="1028" w:name="_Toc492646576"/>
      <w:bookmarkStart w:id="1029" w:name="_Toc492646769"/>
      <w:bookmarkStart w:id="1030" w:name="_Toc492646962"/>
      <w:bookmarkStart w:id="1031" w:name="_Toc492647155"/>
      <w:bookmarkStart w:id="1032" w:name="_Toc492650542"/>
      <w:bookmarkStart w:id="1033" w:name="_Toc492651079"/>
      <w:bookmarkStart w:id="1034" w:name="_Toc492754001"/>
      <w:bookmarkStart w:id="1035" w:name="_Toc492754226"/>
      <w:bookmarkStart w:id="1036" w:name="_Toc492904492"/>
      <w:bookmarkStart w:id="1037" w:name="_Toc492904719"/>
      <w:bookmarkStart w:id="1038" w:name="_Toc492904945"/>
      <w:bookmarkStart w:id="1039" w:name="_Toc492905170"/>
      <w:bookmarkStart w:id="1040" w:name="_Toc492905401"/>
      <w:bookmarkStart w:id="1041" w:name="_Toc492905627"/>
      <w:bookmarkStart w:id="1042" w:name="_Toc492905282"/>
      <w:bookmarkStart w:id="1043" w:name="_Toc492905973"/>
      <w:bookmarkStart w:id="1044" w:name="_Toc492906199"/>
      <w:bookmarkStart w:id="1045" w:name="_Toc492906425"/>
      <w:bookmarkStart w:id="1046" w:name="_Toc492906650"/>
      <w:bookmarkStart w:id="1047" w:name="_Toc492906876"/>
      <w:bookmarkStart w:id="1048" w:name="_Toc493152815"/>
      <w:bookmarkStart w:id="1049" w:name="_Toc493168451"/>
      <w:bookmarkStart w:id="1050" w:name="_Toc493170198"/>
      <w:bookmarkStart w:id="1051" w:name="_Toc493170719"/>
      <w:bookmarkStart w:id="1052" w:name="_Toc493170944"/>
      <w:bookmarkStart w:id="1053" w:name="_Toc493172282"/>
      <w:bookmarkStart w:id="1054" w:name="_Toc493172507"/>
      <w:bookmarkStart w:id="1055" w:name="_Toc493173007"/>
      <w:bookmarkStart w:id="1056" w:name="_Toc493173315"/>
      <w:bookmarkStart w:id="1057" w:name="_Toc493237098"/>
      <w:bookmarkStart w:id="1058" w:name="_Toc493247489"/>
      <w:bookmarkStart w:id="1059" w:name="_Toc493503686"/>
      <w:bookmarkStart w:id="1060" w:name="_Toc493509187"/>
      <w:bookmarkStart w:id="1061" w:name="_Toc493513927"/>
      <w:bookmarkStart w:id="1062" w:name="_Toc493515390"/>
      <w:bookmarkStart w:id="1063" w:name="_Toc493516129"/>
      <w:bookmarkStart w:id="1064" w:name="_Toc493516701"/>
      <w:bookmarkStart w:id="1065" w:name="_Toc493589398"/>
      <w:bookmarkStart w:id="1066" w:name="_Toc493592751"/>
      <w:bookmarkStart w:id="1067" w:name="_Toc493593291"/>
      <w:bookmarkStart w:id="1068" w:name="_Toc493664652"/>
      <w:bookmarkStart w:id="1069" w:name="_Toc493679145"/>
      <w:bookmarkStart w:id="1070" w:name="_Toc493681851"/>
      <w:bookmarkStart w:id="1071" w:name="_Toc493682076"/>
      <w:bookmarkStart w:id="1072" w:name="_Toc493683821"/>
      <w:bookmarkStart w:id="1073" w:name="_Toc493684046"/>
      <w:bookmarkStart w:id="1074" w:name="_Toc492472922"/>
      <w:bookmarkStart w:id="1075" w:name="_Toc492473028"/>
      <w:bookmarkStart w:id="1076" w:name="_Toc492473134"/>
      <w:bookmarkStart w:id="1077" w:name="_Toc492473239"/>
      <w:bookmarkStart w:id="1078" w:name="_Toc492572016"/>
      <w:bookmarkStart w:id="1079" w:name="_Toc492572176"/>
      <w:bookmarkStart w:id="1080" w:name="_Toc492572335"/>
      <w:bookmarkStart w:id="1081" w:name="_Toc492572495"/>
      <w:bookmarkStart w:id="1082" w:name="_Toc492572655"/>
      <w:bookmarkStart w:id="1083" w:name="_Toc492572813"/>
      <w:bookmarkStart w:id="1084" w:name="_Toc492625490"/>
      <w:bookmarkStart w:id="1085" w:name="_Toc492625648"/>
      <w:bookmarkStart w:id="1086" w:name="_Toc492635780"/>
      <w:bookmarkStart w:id="1087" w:name="_Toc492635938"/>
      <w:bookmarkStart w:id="1088" w:name="_Toc492636278"/>
      <w:bookmarkStart w:id="1089" w:name="_Toc492636437"/>
      <w:bookmarkStart w:id="1090" w:name="_Toc492637021"/>
      <w:bookmarkStart w:id="1091" w:name="_Toc492637179"/>
      <w:bookmarkStart w:id="1092" w:name="_Toc492637337"/>
      <w:bookmarkStart w:id="1093" w:name="_Toc492637496"/>
      <w:bookmarkStart w:id="1094" w:name="_Toc492638599"/>
      <w:bookmarkStart w:id="1095" w:name="_Toc492638757"/>
      <w:bookmarkStart w:id="1096" w:name="_Toc492639508"/>
      <w:bookmarkStart w:id="1097" w:name="_Toc492641927"/>
      <w:bookmarkStart w:id="1098" w:name="_Toc492642119"/>
      <w:bookmarkStart w:id="1099" w:name="_Toc492642311"/>
      <w:bookmarkStart w:id="1100" w:name="_Toc492644180"/>
      <w:bookmarkStart w:id="1101" w:name="_Toc492644904"/>
      <w:bookmarkStart w:id="1102" w:name="_Toc492645568"/>
      <w:bookmarkStart w:id="1103" w:name="_Toc492645762"/>
      <w:bookmarkStart w:id="1104" w:name="_Toc492645955"/>
      <w:bookmarkStart w:id="1105" w:name="_Toc492646148"/>
      <w:bookmarkStart w:id="1106" w:name="_Toc492646384"/>
      <w:bookmarkStart w:id="1107" w:name="_Toc492646577"/>
      <w:bookmarkStart w:id="1108" w:name="_Toc492646770"/>
      <w:bookmarkStart w:id="1109" w:name="_Toc492646963"/>
      <w:bookmarkStart w:id="1110" w:name="_Toc492647156"/>
      <w:bookmarkStart w:id="1111" w:name="_Toc492650543"/>
      <w:bookmarkStart w:id="1112" w:name="_Toc492651080"/>
      <w:bookmarkStart w:id="1113" w:name="_Toc492754002"/>
      <w:bookmarkStart w:id="1114" w:name="_Toc492754227"/>
      <w:bookmarkStart w:id="1115" w:name="_Toc492904493"/>
      <w:bookmarkStart w:id="1116" w:name="_Toc492904720"/>
      <w:bookmarkStart w:id="1117" w:name="_Toc492904946"/>
      <w:bookmarkStart w:id="1118" w:name="_Toc492905171"/>
      <w:bookmarkStart w:id="1119" w:name="_Toc492905402"/>
      <w:bookmarkStart w:id="1120" w:name="_Toc492905628"/>
      <w:bookmarkStart w:id="1121" w:name="_Toc492905283"/>
      <w:bookmarkStart w:id="1122" w:name="_Toc492905974"/>
      <w:bookmarkStart w:id="1123" w:name="_Toc492906200"/>
      <w:bookmarkStart w:id="1124" w:name="_Toc492906426"/>
      <w:bookmarkStart w:id="1125" w:name="_Toc492906651"/>
      <w:bookmarkStart w:id="1126" w:name="_Toc492906877"/>
      <w:bookmarkStart w:id="1127" w:name="_Toc493152816"/>
      <w:bookmarkStart w:id="1128" w:name="_Toc493168452"/>
      <w:bookmarkStart w:id="1129" w:name="_Toc493170199"/>
      <w:bookmarkStart w:id="1130" w:name="_Toc493170720"/>
      <w:bookmarkStart w:id="1131" w:name="_Toc493170945"/>
      <w:bookmarkStart w:id="1132" w:name="_Toc493172283"/>
      <w:bookmarkStart w:id="1133" w:name="_Toc493172508"/>
      <w:bookmarkStart w:id="1134" w:name="_Toc493173008"/>
      <w:bookmarkStart w:id="1135" w:name="_Toc493173316"/>
      <w:bookmarkStart w:id="1136" w:name="_Toc493237099"/>
      <w:bookmarkStart w:id="1137" w:name="_Toc493247490"/>
      <w:bookmarkStart w:id="1138" w:name="_Toc493503687"/>
      <w:bookmarkStart w:id="1139" w:name="_Toc493509188"/>
      <w:bookmarkStart w:id="1140" w:name="_Toc493513928"/>
      <w:bookmarkStart w:id="1141" w:name="_Toc493515391"/>
      <w:bookmarkStart w:id="1142" w:name="_Toc493516130"/>
      <w:bookmarkStart w:id="1143" w:name="_Toc493516702"/>
      <w:bookmarkStart w:id="1144" w:name="_Toc493589399"/>
      <w:bookmarkStart w:id="1145" w:name="_Toc493592752"/>
      <w:bookmarkStart w:id="1146" w:name="_Toc493593292"/>
      <w:bookmarkStart w:id="1147" w:name="_Toc493664653"/>
      <w:bookmarkStart w:id="1148" w:name="_Toc493679146"/>
      <w:bookmarkStart w:id="1149" w:name="_Toc493681852"/>
      <w:bookmarkStart w:id="1150" w:name="_Toc493682077"/>
      <w:bookmarkStart w:id="1151" w:name="_Toc493683822"/>
      <w:bookmarkStart w:id="1152" w:name="_Toc493684047"/>
      <w:bookmarkStart w:id="1153" w:name="_Toc492472923"/>
      <w:bookmarkStart w:id="1154" w:name="_Toc492473029"/>
      <w:bookmarkStart w:id="1155" w:name="_Toc492473135"/>
      <w:bookmarkStart w:id="1156" w:name="_Toc492473240"/>
      <w:bookmarkStart w:id="1157" w:name="_Toc492572017"/>
      <w:bookmarkStart w:id="1158" w:name="_Toc492572177"/>
      <w:bookmarkStart w:id="1159" w:name="_Toc492572336"/>
      <w:bookmarkStart w:id="1160" w:name="_Toc492572496"/>
      <w:bookmarkStart w:id="1161" w:name="_Toc492572656"/>
      <w:bookmarkStart w:id="1162" w:name="_Toc492572814"/>
      <w:bookmarkStart w:id="1163" w:name="_Toc492625491"/>
      <w:bookmarkStart w:id="1164" w:name="_Toc492625649"/>
      <w:bookmarkStart w:id="1165" w:name="_Toc492635781"/>
      <w:bookmarkStart w:id="1166" w:name="_Toc492635939"/>
      <w:bookmarkStart w:id="1167" w:name="_Toc492636279"/>
      <w:bookmarkStart w:id="1168" w:name="_Toc492636438"/>
      <w:bookmarkStart w:id="1169" w:name="_Toc492637022"/>
      <w:bookmarkStart w:id="1170" w:name="_Toc492637180"/>
      <w:bookmarkStart w:id="1171" w:name="_Toc492637338"/>
      <w:bookmarkStart w:id="1172" w:name="_Toc492637497"/>
      <w:bookmarkStart w:id="1173" w:name="_Toc492638600"/>
      <w:bookmarkStart w:id="1174" w:name="_Toc492638758"/>
      <w:bookmarkStart w:id="1175" w:name="_Toc492639509"/>
      <w:bookmarkStart w:id="1176" w:name="_Toc492641928"/>
      <w:bookmarkStart w:id="1177" w:name="_Toc492642120"/>
      <w:bookmarkStart w:id="1178" w:name="_Toc492642312"/>
      <w:bookmarkStart w:id="1179" w:name="_Toc492644181"/>
      <w:bookmarkStart w:id="1180" w:name="_Toc492644905"/>
      <w:bookmarkStart w:id="1181" w:name="_Toc492645569"/>
      <w:bookmarkStart w:id="1182" w:name="_Toc492645763"/>
      <w:bookmarkStart w:id="1183" w:name="_Toc492645956"/>
      <w:bookmarkStart w:id="1184" w:name="_Toc492646149"/>
      <w:bookmarkStart w:id="1185" w:name="_Toc492646385"/>
      <w:bookmarkStart w:id="1186" w:name="_Toc492646578"/>
      <w:bookmarkStart w:id="1187" w:name="_Toc492646771"/>
      <w:bookmarkStart w:id="1188" w:name="_Toc492646964"/>
      <w:bookmarkStart w:id="1189" w:name="_Toc492647157"/>
      <w:bookmarkStart w:id="1190" w:name="_Toc492650544"/>
      <w:bookmarkStart w:id="1191" w:name="_Toc492651081"/>
      <w:bookmarkStart w:id="1192" w:name="_Toc492754003"/>
      <w:bookmarkStart w:id="1193" w:name="_Toc492754228"/>
      <w:bookmarkStart w:id="1194" w:name="_Toc492904494"/>
      <w:bookmarkStart w:id="1195" w:name="_Toc492904721"/>
      <w:bookmarkStart w:id="1196" w:name="_Toc492904947"/>
      <w:bookmarkStart w:id="1197" w:name="_Toc492905172"/>
      <w:bookmarkStart w:id="1198" w:name="_Toc492905403"/>
      <w:bookmarkStart w:id="1199" w:name="_Toc492905629"/>
      <w:bookmarkStart w:id="1200" w:name="_Toc492905294"/>
      <w:bookmarkStart w:id="1201" w:name="_Toc492905975"/>
      <w:bookmarkStart w:id="1202" w:name="_Toc492906201"/>
      <w:bookmarkStart w:id="1203" w:name="_Toc492906427"/>
      <w:bookmarkStart w:id="1204" w:name="_Toc492906652"/>
      <w:bookmarkStart w:id="1205" w:name="_Toc492906878"/>
      <w:bookmarkStart w:id="1206" w:name="_Toc493152817"/>
      <w:bookmarkStart w:id="1207" w:name="_Toc493168453"/>
      <w:bookmarkStart w:id="1208" w:name="_Toc493170200"/>
      <w:bookmarkStart w:id="1209" w:name="_Toc493170721"/>
      <w:bookmarkStart w:id="1210" w:name="_Toc493170946"/>
      <w:bookmarkStart w:id="1211" w:name="_Toc493172284"/>
      <w:bookmarkStart w:id="1212" w:name="_Toc493172509"/>
      <w:bookmarkStart w:id="1213" w:name="_Toc493173009"/>
      <w:bookmarkStart w:id="1214" w:name="_Toc493173317"/>
      <w:bookmarkStart w:id="1215" w:name="_Toc493237100"/>
      <w:bookmarkStart w:id="1216" w:name="_Toc493247491"/>
      <w:bookmarkStart w:id="1217" w:name="_Toc493503688"/>
      <w:bookmarkStart w:id="1218" w:name="_Toc493509189"/>
      <w:bookmarkStart w:id="1219" w:name="_Toc493513929"/>
      <w:bookmarkStart w:id="1220" w:name="_Toc493515392"/>
      <w:bookmarkStart w:id="1221" w:name="_Toc493516131"/>
      <w:bookmarkStart w:id="1222" w:name="_Toc493516703"/>
      <w:bookmarkStart w:id="1223" w:name="_Toc493589400"/>
      <w:bookmarkStart w:id="1224" w:name="_Toc493592753"/>
      <w:bookmarkStart w:id="1225" w:name="_Toc493593293"/>
      <w:bookmarkStart w:id="1226" w:name="_Toc493664654"/>
      <w:bookmarkStart w:id="1227" w:name="_Toc493679147"/>
      <w:bookmarkStart w:id="1228" w:name="_Toc493681853"/>
      <w:bookmarkStart w:id="1229" w:name="_Toc493682078"/>
      <w:bookmarkStart w:id="1230" w:name="_Toc493683823"/>
      <w:bookmarkStart w:id="1231" w:name="_Toc493684048"/>
      <w:bookmarkStart w:id="1232" w:name="_Toc492472924"/>
      <w:bookmarkStart w:id="1233" w:name="_Toc492473030"/>
      <w:bookmarkStart w:id="1234" w:name="_Toc492473136"/>
      <w:bookmarkStart w:id="1235" w:name="_Toc492473241"/>
      <w:bookmarkStart w:id="1236" w:name="_Toc492572018"/>
      <w:bookmarkStart w:id="1237" w:name="_Toc492572178"/>
      <w:bookmarkStart w:id="1238" w:name="_Toc492572337"/>
      <w:bookmarkStart w:id="1239" w:name="_Toc492572497"/>
      <w:bookmarkStart w:id="1240" w:name="_Toc492572657"/>
      <w:bookmarkStart w:id="1241" w:name="_Toc492572815"/>
      <w:bookmarkStart w:id="1242" w:name="_Toc492625492"/>
      <w:bookmarkStart w:id="1243" w:name="_Toc492625650"/>
      <w:bookmarkStart w:id="1244" w:name="_Toc492635782"/>
      <w:bookmarkStart w:id="1245" w:name="_Toc492635940"/>
      <w:bookmarkStart w:id="1246" w:name="_Toc492636280"/>
      <w:bookmarkStart w:id="1247" w:name="_Toc492636439"/>
      <w:bookmarkStart w:id="1248" w:name="_Toc492637023"/>
      <w:bookmarkStart w:id="1249" w:name="_Toc492637181"/>
      <w:bookmarkStart w:id="1250" w:name="_Toc492637339"/>
      <w:bookmarkStart w:id="1251" w:name="_Toc492637498"/>
      <w:bookmarkStart w:id="1252" w:name="_Toc492638601"/>
      <w:bookmarkStart w:id="1253" w:name="_Toc492638759"/>
      <w:bookmarkStart w:id="1254" w:name="_Toc492639510"/>
      <w:bookmarkStart w:id="1255" w:name="_Toc492641929"/>
      <w:bookmarkStart w:id="1256" w:name="_Toc492642121"/>
      <w:bookmarkStart w:id="1257" w:name="_Toc492642313"/>
      <w:bookmarkStart w:id="1258" w:name="_Toc492644182"/>
      <w:bookmarkStart w:id="1259" w:name="_Toc492644906"/>
      <w:bookmarkStart w:id="1260" w:name="_Toc492645570"/>
      <w:bookmarkStart w:id="1261" w:name="_Toc492645764"/>
      <w:bookmarkStart w:id="1262" w:name="_Toc492645957"/>
      <w:bookmarkStart w:id="1263" w:name="_Toc492646150"/>
      <w:bookmarkStart w:id="1264" w:name="_Toc492646386"/>
      <w:bookmarkStart w:id="1265" w:name="_Toc492646579"/>
      <w:bookmarkStart w:id="1266" w:name="_Toc492646772"/>
      <w:bookmarkStart w:id="1267" w:name="_Toc492646965"/>
      <w:bookmarkStart w:id="1268" w:name="_Toc492647158"/>
      <w:bookmarkStart w:id="1269" w:name="_Toc492650545"/>
      <w:bookmarkStart w:id="1270" w:name="_Toc492651082"/>
      <w:bookmarkStart w:id="1271" w:name="_Toc492754004"/>
      <w:bookmarkStart w:id="1272" w:name="_Toc492754229"/>
      <w:bookmarkStart w:id="1273" w:name="_Toc492904495"/>
      <w:bookmarkStart w:id="1274" w:name="_Toc492904722"/>
      <w:bookmarkStart w:id="1275" w:name="_Toc492904948"/>
      <w:bookmarkStart w:id="1276" w:name="_Toc492905173"/>
      <w:bookmarkStart w:id="1277" w:name="_Toc492905404"/>
      <w:bookmarkStart w:id="1278" w:name="_Toc492905630"/>
      <w:bookmarkStart w:id="1279" w:name="_Toc492905319"/>
      <w:bookmarkStart w:id="1280" w:name="_Toc492905976"/>
      <w:bookmarkStart w:id="1281" w:name="_Toc492906202"/>
      <w:bookmarkStart w:id="1282" w:name="_Toc492906428"/>
      <w:bookmarkStart w:id="1283" w:name="_Toc492906653"/>
      <w:bookmarkStart w:id="1284" w:name="_Toc492906879"/>
      <w:bookmarkStart w:id="1285" w:name="_Toc493152818"/>
      <w:bookmarkStart w:id="1286" w:name="_Toc493168454"/>
      <w:bookmarkStart w:id="1287" w:name="_Toc493170201"/>
      <w:bookmarkStart w:id="1288" w:name="_Toc493170722"/>
      <w:bookmarkStart w:id="1289" w:name="_Toc493170947"/>
      <w:bookmarkStart w:id="1290" w:name="_Toc493172285"/>
      <w:bookmarkStart w:id="1291" w:name="_Toc493172510"/>
      <w:bookmarkStart w:id="1292" w:name="_Toc493173010"/>
      <w:bookmarkStart w:id="1293" w:name="_Toc493173318"/>
      <w:bookmarkStart w:id="1294" w:name="_Toc493237101"/>
      <w:bookmarkStart w:id="1295" w:name="_Toc493247492"/>
      <w:bookmarkStart w:id="1296" w:name="_Toc493503689"/>
      <w:bookmarkStart w:id="1297" w:name="_Toc493509190"/>
      <w:bookmarkStart w:id="1298" w:name="_Toc493513930"/>
      <w:bookmarkStart w:id="1299" w:name="_Toc493515393"/>
      <w:bookmarkStart w:id="1300" w:name="_Toc493516132"/>
      <w:bookmarkStart w:id="1301" w:name="_Toc493516704"/>
      <w:bookmarkStart w:id="1302" w:name="_Toc493589401"/>
      <w:bookmarkStart w:id="1303" w:name="_Toc493592754"/>
      <w:bookmarkStart w:id="1304" w:name="_Toc493593294"/>
      <w:bookmarkStart w:id="1305" w:name="_Toc493664655"/>
      <w:bookmarkStart w:id="1306" w:name="_Toc493679148"/>
      <w:bookmarkStart w:id="1307" w:name="_Toc493681854"/>
      <w:bookmarkStart w:id="1308" w:name="_Toc493682079"/>
      <w:bookmarkStart w:id="1309" w:name="_Toc493683824"/>
      <w:bookmarkStart w:id="1310" w:name="_Toc493684049"/>
      <w:bookmarkStart w:id="1311" w:name="_Toc492472925"/>
      <w:bookmarkStart w:id="1312" w:name="_Toc492473031"/>
      <w:bookmarkStart w:id="1313" w:name="_Toc492473137"/>
      <w:bookmarkStart w:id="1314" w:name="_Toc492473242"/>
      <w:bookmarkStart w:id="1315" w:name="_Toc492572019"/>
      <w:bookmarkStart w:id="1316" w:name="_Toc492572179"/>
      <w:bookmarkStart w:id="1317" w:name="_Toc492572338"/>
      <w:bookmarkStart w:id="1318" w:name="_Toc492572498"/>
      <w:bookmarkStart w:id="1319" w:name="_Toc492572658"/>
      <w:bookmarkStart w:id="1320" w:name="_Toc492572816"/>
      <w:bookmarkStart w:id="1321" w:name="_Toc492625493"/>
      <w:bookmarkStart w:id="1322" w:name="_Toc492625651"/>
      <w:bookmarkStart w:id="1323" w:name="_Toc492635783"/>
      <w:bookmarkStart w:id="1324" w:name="_Toc492635941"/>
      <w:bookmarkStart w:id="1325" w:name="_Toc492636281"/>
      <w:bookmarkStart w:id="1326" w:name="_Toc492636440"/>
      <w:bookmarkStart w:id="1327" w:name="_Toc492637024"/>
      <w:bookmarkStart w:id="1328" w:name="_Toc492637182"/>
      <w:bookmarkStart w:id="1329" w:name="_Toc492637340"/>
      <w:bookmarkStart w:id="1330" w:name="_Toc492637499"/>
      <w:bookmarkStart w:id="1331" w:name="_Toc492638602"/>
      <w:bookmarkStart w:id="1332" w:name="_Toc492638760"/>
      <w:bookmarkStart w:id="1333" w:name="_Toc492639511"/>
      <w:bookmarkStart w:id="1334" w:name="_Toc492641930"/>
      <w:bookmarkStart w:id="1335" w:name="_Toc492642122"/>
      <w:bookmarkStart w:id="1336" w:name="_Toc492642314"/>
      <w:bookmarkStart w:id="1337" w:name="_Toc492644183"/>
      <w:bookmarkStart w:id="1338" w:name="_Toc492644907"/>
      <w:bookmarkStart w:id="1339" w:name="_Toc492645571"/>
      <w:bookmarkStart w:id="1340" w:name="_Toc492645765"/>
      <w:bookmarkStart w:id="1341" w:name="_Toc492645958"/>
      <w:bookmarkStart w:id="1342" w:name="_Toc492646151"/>
      <w:bookmarkStart w:id="1343" w:name="_Toc492646387"/>
      <w:bookmarkStart w:id="1344" w:name="_Toc492646580"/>
      <w:bookmarkStart w:id="1345" w:name="_Toc492646773"/>
      <w:bookmarkStart w:id="1346" w:name="_Toc492646966"/>
      <w:bookmarkStart w:id="1347" w:name="_Toc492647159"/>
      <w:bookmarkStart w:id="1348" w:name="_Toc492650546"/>
      <w:bookmarkStart w:id="1349" w:name="_Toc492651083"/>
      <w:bookmarkStart w:id="1350" w:name="_Toc492754005"/>
      <w:bookmarkStart w:id="1351" w:name="_Toc492754230"/>
      <w:bookmarkStart w:id="1352" w:name="_Toc492904496"/>
      <w:bookmarkStart w:id="1353" w:name="_Toc492904723"/>
      <w:bookmarkStart w:id="1354" w:name="_Toc492904949"/>
      <w:bookmarkStart w:id="1355" w:name="_Toc492905174"/>
      <w:bookmarkStart w:id="1356" w:name="_Toc492905405"/>
      <w:bookmarkStart w:id="1357" w:name="_Toc492905631"/>
      <w:bookmarkStart w:id="1358" w:name="_Toc492905320"/>
      <w:bookmarkStart w:id="1359" w:name="_Toc492905977"/>
      <w:bookmarkStart w:id="1360" w:name="_Toc492906203"/>
      <w:bookmarkStart w:id="1361" w:name="_Toc492906429"/>
      <w:bookmarkStart w:id="1362" w:name="_Toc492906654"/>
      <w:bookmarkStart w:id="1363" w:name="_Toc492906880"/>
      <w:bookmarkStart w:id="1364" w:name="_Toc493152819"/>
      <w:bookmarkStart w:id="1365" w:name="_Toc493168455"/>
      <w:bookmarkStart w:id="1366" w:name="_Toc493170202"/>
      <w:bookmarkStart w:id="1367" w:name="_Toc493170723"/>
      <w:bookmarkStart w:id="1368" w:name="_Toc493170948"/>
      <w:bookmarkStart w:id="1369" w:name="_Toc493172286"/>
      <w:bookmarkStart w:id="1370" w:name="_Toc493172511"/>
      <w:bookmarkStart w:id="1371" w:name="_Toc493173011"/>
      <w:bookmarkStart w:id="1372" w:name="_Toc493173319"/>
      <w:bookmarkStart w:id="1373" w:name="_Toc493237102"/>
      <w:bookmarkStart w:id="1374" w:name="_Toc493247493"/>
      <w:bookmarkStart w:id="1375" w:name="_Toc493503690"/>
      <w:bookmarkStart w:id="1376" w:name="_Toc493509191"/>
      <w:bookmarkStart w:id="1377" w:name="_Toc493513931"/>
      <w:bookmarkStart w:id="1378" w:name="_Toc493515394"/>
      <w:bookmarkStart w:id="1379" w:name="_Toc493516133"/>
      <w:bookmarkStart w:id="1380" w:name="_Toc493516705"/>
      <w:bookmarkStart w:id="1381" w:name="_Toc493589402"/>
      <w:bookmarkStart w:id="1382" w:name="_Toc493592755"/>
      <w:bookmarkStart w:id="1383" w:name="_Toc493593295"/>
      <w:bookmarkStart w:id="1384" w:name="_Toc493664656"/>
      <w:bookmarkStart w:id="1385" w:name="_Toc493679149"/>
      <w:bookmarkStart w:id="1386" w:name="_Toc493681855"/>
      <w:bookmarkStart w:id="1387" w:name="_Toc493682080"/>
      <w:bookmarkStart w:id="1388" w:name="_Toc493683825"/>
      <w:bookmarkStart w:id="1389" w:name="_Toc493684050"/>
      <w:bookmarkStart w:id="1390" w:name="_Toc492472926"/>
      <w:bookmarkStart w:id="1391" w:name="_Toc492473032"/>
      <w:bookmarkStart w:id="1392" w:name="_Toc492473138"/>
      <w:bookmarkStart w:id="1393" w:name="_Toc492473243"/>
      <w:bookmarkStart w:id="1394" w:name="_Toc492572020"/>
      <w:bookmarkStart w:id="1395" w:name="_Toc492572180"/>
      <w:bookmarkStart w:id="1396" w:name="_Toc492572339"/>
      <w:bookmarkStart w:id="1397" w:name="_Toc492572499"/>
      <w:bookmarkStart w:id="1398" w:name="_Toc492572659"/>
      <w:bookmarkStart w:id="1399" w:name="_Toc492572817"/>
      <w:bookmarkStart w:id="1400" w:name="_Toc492625494"/>
      <w:bookmarkStart w:id="1401" w:name="_Toc492625652"/>
      <w:bookmarkStart w:id="1402" w:name="_Toc492635784"/>
      <w:bookmarkStart w:id="1403" w:name="_Toc492635942"/>
      <w:bookmarkStart w:id="1404" w:name="_Toc492636282"/>
      <w:bookmarkStart w:id="1405" w:name="_Toc492636441"/>
      <w:bookmarkStart w:id="1406" w:name="_Toc492637025"/>
      <w:bookmarkStart w:id="1407" w:name="_Toc492637183"/>
      <w:bookmarkStart w:id="1408" w:name="_Toc492637341"/>
      <w:bookmarkStart w:id="1409" w:name="_Toc492637500"/>
      <w:bookmarkStart w:id="1410" w:name="_Toc492638603"/>
      <w:bookmarkStart w:id="1411" w:name="_Toc492638761"/>
      <w:bookmarkStart w:id="1412" w:name="_Toc492639512"/>
      <w:bookmarkStart w:id="1413" w:name="_Toc492641931"/>
      <w:bookmarkStart w:id="1414" w:name="_Toc492642123"/>
      <w:bookmarkStart w:id="1415" w:name="_Toc492642315"/>
      <w:bookmarkStart w:id="1416" w:name="_Toc492644184"/>
      <w:bookmarkStart w:id="1417" w:name="_Toc492644908"/>
      <w:bookmarkStart w:id="1418" w:name="_Toc492645572"/>
      <w:bookmarkStart w:id="1419" w:name="_Toc492645766"/>
      <w:bookmarkStart w:id="1420" w:name="_Toc492645959"/>
      <w:bookmarkStart w:id="1421" w:name="_Toc492646152"/>
      <w:bookmarkStart w:id="1422" w:name="_Toc492646388"/>
      <w:bookmarkStart w:id="1423" w:name="_Toc492646581"/>
      <w:bookmarkStart w:id="1424" w:name="_Toc492646774"/>
      <w:bookmarkStart w:id="1425" w:name="_Toc492646967"/>
      <w:bookmarkStart w:id="1426" w:name="_Toc492647160"/>
      <w:bookmarkStart w:id="1427" w:name="_Toc492650547"/>
      <w:bookmarkStart w:id="1428" w:name="_Toc492651084"/>
      <w:bookmarkStart w:id="1429" w:name="_Toc492754006"/>
      <w:bookmarkStart w:id="1430" w:name="_Toc492754231"/>
      <w:bookmarkStart w:id="1431" w:name="_Toc492904497"/>
      <w:bookmarkStart w:id="1432" w:name="_Toc492904724"/>
      <w:bookmarkStart w:id="1433" w:name="_Toc492904950"/>
      <w:bookmarkStart w:id="1434" w:name="_Toc492905175"/>
      <w:bookmarkStart w:id="1435" w:name="_Toc492905406"/>
      <w:bookmarkStart w:id="1436" w:name="_Toc492905632"/>
      <w:bookmarkStart w:id="1437" w:name="_Toc492905328"/>
      <w:bookmarkStart w:id="1438" w:name="_Toc492905978"/>
      <w:bookmarkStart w:id="1439" w:name="_Toc492906204"/>
      <w:bookmarkStart w:id="1440" w:name="_Toc492906430"/>
      <w:bookmarkStart w:id="1441" w:name="_Toc492906655"/>
      <w:bookmarkStart w:id="1442" w:name="_Toc492906881"/>
      <w:bookmarkStart w:id="1443" w:name="_Toc493152820"/>
      <w:bookmarkStart w:id="1444" w:name="_Toc493168456"/>
      <w:bookmarkStart w:id="1445" w:name="_Toc493170203"/>
      <w:bookmarkStart w:id="1446" w:name="_Toc493170724"/>
      <w:bookmarkStart w:id="1447" w:name="_Toc493170949"/>
      <w:bookmarkStart w:id="1448" w:name="_Toc493172287"/>
      <w:bookmarkStart w:id="1449" w:name="_Toc493172512"/>
      <w:bookmarkStart w:id="1450" w:name="_Toc493173012"/>
      <w:bookmarkStart w:id="1451" w:name="_Toc493173320"/>
      <w:bookmarkStart w:id="1452" w:name="_Toc493237103"/>
      <w:bookmarkStart w:id="1453" w:name="_Toc493247494"/>
      <w:bookmarkStart w:id="1454" w:name="_Toc493503691"/>
      <w:bookmarkStart w:id="1455" w:name="_Toc493509192"/>
      <w:bookmarkStart w:id="1456" w:name="_Toc493513932"/>
      <w:bookmarkStart w:id="1457" w:name="_Toc493515395"/>
      <w:bookmarkStart w:id="1458" w:name="_Toc493516134"/>
      <w:bookmarkStart w:id="1459" w:name="_Toc493516706"/>
      <w:bookmarkStart w:id="1460" w:name="_Toc493589403"/>
      <w:bookmarkStart w:id="1461" w:name="_Toc493592756"/>
      <w:bookmarkStart w:id="1462" w:name="_Toc493593296"/>
      <w:bookmarkStart w:id="1463" w:name="_Toc493664657"/>
      <w:bookmarkStart w:id="1464" w:name="_Toc493679150"/>
      <w:bookmarkStart w:id="1465" w:name="_Toc493681856"/>
      <w:bookmarkStart w:id="1466" w:name="_Toc493682081"/>
      <w:bookmarkStart w:id="1467" w:name="_Toc493683826"/>
      <w:bookmarkStart w:id="1468" w:name="_Toc493684051"/>
      <w:bookmarkStart w:id="1469" w:name="_Toc492472927"/>
      <w:bookmarkStart w:id="1470" w:name="_Toc492473033"/>
      <w:bookmarkStart w:id="1471" w:name="_Toc492473139"/>
      <w:bookmarkStart w:id="1472" w:name="_Toc492473244"/>
      <w:bookmarkStart w:id="1473" w:name="_Toc492572021"/>
      <w:bookmarkStart w:id="1474" w:name="_Toc492572181"/>
      <w:bookmarkStart w:id="1475" w:name="_Toc492572340"/>
      <w:bookmarkStart w:id="1476" w:name="_Toc492572500"/>
      <w:bookmarkStart w:id="1477" w:name="_Toc492572660"/>
      <w:bookmarkStart w:id="1478" w:name="_Toc492572818"/>
      <w:bookmarkStart w:id="1479" w:name="_Toc492625495"/>
      <w:bookmarkStart w:id="1480" w:name="_Toc492625653"/>
      <w:bookmarkStart w:id="1481" w:name="_Toc492635785"/>
      <w:bookmarkStart w:id="1482" w:name="_Toc492635943"/>
      <w:bookmarkStart w:id="1483" w:name="_Toc492636283"/>
      <w:bookmarkStart w:id="1484" w:name="_Toc492636442"/>
      <w:bookmarkStart w:id="1485" w:name="_Toc492637026"/>
      <w:bookmarkStart w:id="1486" w:name="_Toc492637184"/>
      <w:bookmarkStart w:id="1487" w:name="_Toc492637342"/>
      <w:bookmarkStart w:id="1488" w:name="_Toc492637501"/>
      <w:bookmarkStart w:id="1489" w:name="_Toc492638604"/>
      <w:bookmarkStart w:id="1490" w:name="_Toc492638762"/>
      <w:bookmarkStart w:id="1491" w:name="_Toc492639513"/>
      <w:bookmarkStart w:id="1492" w:name="_Toc492641932"/>
      <w:bookmarkStart w:id="1493" w:name="_Toc492642124"/>
      <w:bookmarkStart w:id="1494" w:name="_Toc492642316"/>
      <w:bookmarkStart w:id="1495" w:name="_Toc492644185"/>
      <w:bookmarkStart w:id="1496" w:name="_Toc492644909"/>
      <w:bookmarkStart w:id="1497" w:name="_Toc492645573"/>
      <w:bookmarkStart w:id="1498" w:name="_Toc492645767"/>
      <w:bookmarkStart w:id="1499" w:name="_Toc492645960"/>
      <w:bookmarkStart w:id="1500" w:name="_Toc492646153"/>
      <w:bookmarkStart w:id="1501" w:name="_Toc492646389"/>
      <w:bookmarkStart w:id="1502" w:name="_Toc492646582"/>
      <w:bookmarkStart w:id="1503" w:name="_Toc492646775"/>
      <w:bookmarkStart w:id="1504" w:name="_Toc492646968"/>
      <w:bookmarkStart w:id="1505" w:name="_Toc492647161"/>
      <w:bookmarkStart w:id="1506" w:name="_Toc492650548"/>
      <w:bookmarkStart w:id="1507" w:name="_Toc492651085"/>
      <w:bookmarkStart w:id="1508" w:name="_Toc492754007"/>
      <w:bookmarkStart w:id="1509" w:name="_Toc492754232"/>
      <w:bookmarkStart w:id="1510" w:name="_Toc492904498"/>
      <w:bookmarkStart w:id="1511" w:name="_Toc492904725"/>
      <w:bookmarkStart w:id="1512" w:name="_Toc492904951"/>
      <w:bookmarkStart w:id="1513" w:name="_Toc492905176"/>
      <w:bookmarkStart w:id="1514" w:name="_Toc492905407"/>
      <w:bookmarkStart w:id="1515" w:name="_Toc492905633"/>
      <w:bookmarkStart w:id="1516" w:name="_Toc492905329"/>
      <w:bookmarkStart w:id="1517" w:name="_Toc492905979"/>
      <w:bookmarkStart w:id="1518" w:name="_Toc492906205"/>
      <w:bookmarkStart w:id="1519" w:name="_Toc492906431"/>
      <w:bookmarkStart w:id="1520" w:name="_Toc492906656"/>
      <w:bookmarkStart w:id="1521" w:name="_Toc492906882"/>
      <w:bookmarkStart w:id="1522" w:name="_Toc493152821"/>
      <w:bookmarkStart w:id="1523" w:name="_Toc493168457"/>
      <w:bookmarkStart w:id="1524" w:name="_Toc493170204"/>
      <w:bookmarkStart w:id="1525" w:name="_Toc493170725"/>
      <w:bookmarkStart w:id="1526" w:name="_Toc493170950"/>
      <w:bookmarkStart w:id="1527" w:name="_Toc493172288"/>
      <w:bookmarkStart w:id="1528" w:name="_Toc493172513"/>
      <w:bookmarkStart w:id="1529" w:name="_Toc493173013"/>
      <w:bookmarkStart w:id="1530" w:name="_Toc493173321"/>
      <w:bookmarkStart w:id="1531" w:name="_Toc493237104"/>
      <w:bookmarkStart w:id="1532" w:name="_Toc493247495"/>
      <w:bookmarkStart w:id="1533" w:name="_Toc493503692"/>
      <w:bookmarkStart w:id="1534" w:name="_Toc493509193"/>
      <w:bookmarkStart w:id="1535" w:name="_Toc493513933"/>
      <w:bookmarkStart w:id="1536" w:name="_Toc493515396"/>
      <w:bookmarkStart w:id="1537" w:name="_Toc493516135"/>
      <w:bookmarkStart w:id="1538" w:name="_Toc493516707"/>
      <w:bookmarkStart w:id="1539" w:name="_Toc493589404"/>
      <w:bookmarkStart w:id="1540" w:name="_Toc493592757"/>
      <w:bookmarkStart w:id="1541" w:name="_Toc493593297"/>
      <w:bookmarkStart w:id="1542" w:name="_Toc493664658"/>
      <w:bookmarkStart w:id="1543" w:name="_Toc493679151"/>
      <w:bookmarkStart w:id="1544" w:name="_Toc493681857"/>
      <w:bookmarkStart w:id="1545" w:name="_Toc493682082"/>
      <w:bookmarkStart w:id="1546" w:name="_Toc493683827"/>
      <w:bookmarkStart w:id="1547" w:name="_Toc493684052"/>
      <w:bookmarkStart w:id="1548" w:name="_Toc492472928"/>
      <w:bookmarkStart w:id="1549" w:name="_Toc492473034"/>
      <w:bookmarkStart w:id="1550" w:name="_Toc492473140"/>
      <w:bookmarkStart w:id="1551" w:name="_Toc492473245"/>
      <w:bookmarkStart w:id="1552" w:name="_Toc492572022"/>
      <w:bookmarkStart w:id="1553" w:name="_Toc492572182"/>
      <w:bookmarkStart w:id="1554" w:name="_Toc492572341"/>
      <w:bookmarkStart w:id="1555" w:name="_Toc492572501"/>
      <w:bookmarkStart w:id="1556" w:name="_Toc492572661"/>
      <w:bookmarkStart w:id="1557" w:name="_Toc492572819"/>
      <w:bookmarkStart w:id="1558" w:name="_Toc492625496"/>
      <w:bookmarkStart w:id="1559" w:name="_Toc492625654"/>
      <w:bookmarkStart w:id="1560" w:name="_Toc492635786"/>
      <w:bookmarkStart w:id="1561" w:name="_Toc492635944"/>
      <w:bookmarkStart w:id="1562" w:name="_Toc492636284"/>
      <w:bookmarkStart w:id="1563" w:name="_Toc492636443"/>
      <w:bookmarkStart w:id="1564" w:name="_Toc492637027"/>
      <w:bookmarkStart w:id="1565" w:name="_Toc492637185"/>
      <w:bookmarkStart w:id="1566" w:name="_Toc492637343"/>
      <w:bookmarkStart w:id="1567" w:name="_Toc492637502"/>
      <w:bookmarkStart w:id="1568" w:name="_Toc492638605"/>
      <w:bookmarkStart w:id="1569" w:name="_Toc492638763"/>
      <w:bookmarkStart w:id="1570" w:name="_Toc492639514"/>
      <w:bookmarkStart w:id="1571" w:name="_Toc492641933"/>
      <w:bookmarkStart w:id="1572" w:name="_Toc492642125"/>
      <w:bookmarkStart w:id="1573" w:name="_Toc492642317"/>
      <w:bookmarkStart w:id="1574" w:name="_Toc492644186"/>
      <w:bookmarkStart w:id="1575" w:name="_Toc492644910"/>
      <w:bookmarkStart w:id="1576" w:name="_Toc492645574"/>
      <w:bookmarkStart w:id="1577" w:name="_Toc492645768"/>
      <w:bookmarkStart w:id="1578" w:name="_Toc492645961"/>
      <w:bookmarkStart w:id="1579" w:name="_Toc492646154"/>
      <w:bookmarkStart w:id="1580" w:name="_Toc492646390"/>
      <w:bookmarkStart w:id="1581" w:name="_Toc492646583"/>
      <w:bookmarkStart w:id="1582" w:name="_Toc492646776"/>
      <w:bookmarkStart w:id="1583" w:name="_Toc492646969"/>
      <w:bookmarkStart w:id="1584" w:name="_Toc492647162"/>
      <w:bookmarkStart w:id="1585" w:name="_Toc492650549"/>
      <w:bookmarkStart w:id="1586" w:name="_Toc492651086"/>
      <w:bookmarkStart w:id="1587" w:name="_Toc492754008"/>
      <w:bookmarkStart w:id="1588" w:name="_Toc492754233"/>
      <w:bookmarkStart w:id="1589" w:name="_Toc492904499"/>
      <w:bookmarkStart w:id="1590" w:name="_Toc492904726"/>
      <w:bookmarkStart w:id="1591" w:name="_Toc492904952"/>
      <w:bookmarkStart w:id="1592" w:name="_Toc492905177"/>
      <w:bookmarkStart w:id="1593" w:name="_Toc492905408"/>
      <w:bookmarkStart w:id="1594" w:name="_Toc492905634"/>
      <w:bookmarkStart w:id="1595" w:name="_Toc492905363"/>
      <w:bookmarkStart w:id="1596" w:name="_Toc492905980"/>
      <w:bookmarkStart w:id="1597" w:name="_Toc492906206"/>
      <w:bookmarkStart w:id="1598" w:name="_Toc492906432"/>
      <w:bookmarkStart w:id="1599" w:name="_Toc492906657"/>
      <w:bookmarkStart w:id="1600" w:name="_Toc492906883"/>
      <w:bookmarkStart w:id="1601" w:name="_Toc493152822"/>
      <w:bookmarkStart w:id="1602" w:name="_Toc493168458"/>
      <w:bookmarkStart w:id="1603" w:name="_Toc493170205"/>
      <w:bookmarkStart w:id="1604" w:name="_Toc493170726"/>
      <w:bookmarkStart w:id="1605" w:name="_Toc493170951"/>
      <w:bookmarkStart w:id="1606" w:name="_Toc493172289"/>
      <w:bookmarkStart w:id="1607" w:name="_Toc493172514"/>
      <w:bookmarkStart w:id="1608" w:name="_Toc493173014"/>
      <w:bookmarkStart w:id="1609" w:name="_Toc493173322"/>
      <w:bookmarkStart w:id="1610" w:name="_Toc493237105"/>
      <w:bookmarkStart w:id="1611" w:name="_Toc493247496"/>
      <w:bookmarkStart w:id="1612" w:name="_Toc493503693"/>
      <w:bookmarkStart w:id="1613" w:name="_Toc493509194"/>
      <w:bookmarkStart w:id="1614" w:name="_Toc493513934"/>
      <w:bookmarkStart w:id="1615" w:name="_Toc493515397"/>
      <w:bookmarkStart w:id="1616" w:name="_Toc493516136"/>
      <w:bookmarkStart w:id="1617" w:name="_Toc493516708"/>
      <w:bookmarkStart w:id="1618" w:name="_Toc493589405"/>
      <w:bookmarkStart w:id="1619" w:name="_Toc493592758"/>
      <w:bookmarkStart w:id="1620" w:name="_Toc493593298"/>
      <w:bookmarkStart w:id="1621" w:name="_Toc493664659"/>
      <w:bookmarkStart w:id="1622" w:name="_Toc493679152"/>
      <w:bookmarkStart w:id="1623" w:name="_Toc493681858"/>
      <w:bookmarkStart w:id="1624" w:name="_Toc493682083"/>
      <w:bookmarkStart w:id="1625" w:name="_Toc493683828"/>
      <w:bookmarkStart w:id="1626" w:name="_Toc493684053"/>
      <w:bookmarkStart w:id="1627" w:name="_Toc492472929"/>
      <w:bookmarkStart w:id="1628" w:name="_Toc492473035"/>
      <w:bookmarkStart w:id="1629" w:name="_Toc492473141"/>
      <w:bookmarkStart w:id="1630" w:name="_Toc492473246"/>
      <w:bookmarkStart w:id="1631" w:name="_Toc492572023"/>
      <w:bookmarkStart w:id="1632" w:name="_Toc492572183"/>
      <w:bookmarkStart w:id="1633" w:name="_Toc492572342"/>
      <w:bookmarkStart w:id="1634" w:name="_Toc492572502"/>
      <w:bookmarkStart w:id="1635" w:name="_Toc492572662"/>
      <w:bookmarkStart w:id="1636" w:name="_Toc492572820"/>
      <w:bookmarkStart w:id="1637" w:name="_Toc492625497"/>
      <w:bookmarkStart w:id="1638" w:name="_Toc492625655"/>
      <w:bookmarkStart w:id="1639" w:name="_Toc492635787"/>
      <w:bookmarkStart w:id="1640" w:name="_Toc492635945"/>
      <w:bookmarkStart w:id="1641" w:name="_Toc492636285"/>
      <w:bookmarkStart w:id="1642" w:name="_Toc492636444"/>
      <w:bookmarkStart w:id="1643" w:name="_Toc492637028"/>
      <w:bookmarkStart w:id="1644" w:name="_Toc492637186"/>
      <w:bookmarkStart w:id="1645" w:name="_Toc492637344"/>
      <w:bookmarkStart w:id="1646" w:name="_Toc492637503"/>
      <w:bookmarkStart w:id="1647" w:name="_Toc492638606"/>
      <w:bookmarkStart w:id="1648" w:name="_Toc492638764"/>
      <w:bookmarkStart w:id="1649" w:name="_Toc492639515"/>
      <w:bookmarkStart w:id="1650" w:name="_Toc492641934"/>
      <w:bookmarkStart w:id="1651" w:name="_Toc492642126"/>
      <w:bookmarkStart w:id="1652" w:name="_Toc492642318"/>
      <w:bookmarkStart w:id="1653" w:name="_Toc492644187"/>
      <w:bookmarkStart w:id="1654" w:name="_Toc492644911"/>
      <w:bookmarkStart w:id="1655" w:name="_Toc492645575"/>
      <w:bookmarkStart w:id="1656" w:name="_Toc492645769"/>
      <w:bookmarkStart w:id="1657" w:name="_Toc492645962"/>
      <w:bookmarkStart w:id="1658" w:name="_Toc492646155"/>
      <w:bookmarkStart w:id="1659" w:name="_Toc492646391"/>
      <w:bookmarkStart w:id="1660" w:name="_Toc492646584"/>
      <w:bookmarkStart w:id="1661" w:name="_Toc492646777"/>
      <w:bookmarkStart w:id="1662" w:name="_Toc492646970"/>
      <w:bookmarkStart w:id="1663" w:name="_Toc492647163"/>
      <w:bookmarkStart w:id="1664" w:name="_Toc492650550"/>
      <w:bookmarkStart w:id="1665" w:name="_Toc492651087"/>
      <w:bookmarkStart w:id="1666" w:name="_Toc492754009"/>
      <w:bookmarkStart w:id="1667" w:name="_Toc492754234"/>
      <w:bookmarkStart w:id="1668" w:name="_Toc492904500"/>
      <w:bookmarkStart w:id="1669" w:name="_Toc492904727"/>
      <w:bookmarkStart w:id="1670" w:name="_Toc492904953"/>
      <w:bookmarkStart w:id="1671" w:name="_Toc492905178"/>
      <w:bookmarkStart w:id="1672" w:name="_Toc492905409"/>
      <w:bookmarkStart w:id="1673" w:name="_Toc492905635"/>
      <w:bookmarkStart w:id="1674" w:name="_Toc492905364"/>
      <w:bookmarkStart w:id="1675" w:name="_Toc492905981"/>
      <w:bookmarkStart w:id="1676" w:name="_Toc492906207"/>
      <w:bookmarkStart w:id="1677" w:name="_Toc492906433"/>
      <w:bookmarkStart w:id="1678" w:name="_Toc492906658"/>
      <w:bookmarkStart w:id="1679" w:name="_Toc492906884"/>
      <w:bookmarkStart w:id="1680" w:name="_Toc493152823"/>
      <w:bookmarkStart w:id="1681" w:name="_Toc493168459"/>
      <w:bookmarkStart w:id="1682" w:name="_Toc493170206"/>
      <w:bookmarkStart w:id="1683" w:name="_Toc493170727"/>
      <w:bookmarkStart w:id="1684" w:name="_Toc493170952"/>
      <w:bookmarkStart w:id="1685" w:name="_Toc493172290"/>
      <w:bookmarkStart w:id="1686" w:name="_Toc493172515"/>
      <w:bookmarkStart w:id="1687" w:name="_Toc493173015"/>
      <w:bookmarkStart w:id="1688" w:name="_Toc493173323"/>
      <w:bookmarkStart w:id="1689" w:name="_Toc493237106"/>
      <w:bookmarkStart w:id="1690" w:name="_Toc493247497"/>
      <w:bookmarkStart w:id="1691" w:name="_Toc493503694"/>
      <w:bookmarkStart w:id="1692" w:name="_Toc493509195"/>
      <w:bookmarkStart w:id="1693" w:name="_Toc493513935"/>
      <w:bookmarkStart w:id="1694" w:name="_Toc493515398"/>
      <w:bookmarkStart w:id="1695" w:name="_Toc493516137"/>
      <w:bookmarkStart w:id="1696" w:name="_Toc493516709"/>
      <w:bookmarkStart w:id="1697" w:name="_Toc493589406"/>
      <w:bookmarkStart w:id="1698" w:name="_Toc493592759"/>
      <w:bookmarkStart w:id="1699" w:name="_Toc493593299"/>
      <w:bookmarkStart w:id="1700" w:name="_Toc493664660"/>
      <w:bookmarkStart w:id="1701" w:name="_Toc493679153"/>
      <w:bookmarkStart w:id="1702" w:name="_Toc493681859"/>
      <w:bookmarkStart w:id="1703" w:name="_Toc493682084"/>
      <w:bookmarkStart w:id="1704" w:name="_Toc493683829"/>
      <w:bookmarkStart w:id="1705" w:name="_Toc493684054"/>
      <w:bookmarkStart w:id="1706" w:name="_Toc492472930"/>
      <w:bookmarkStart w:id="1707" w:name="_Toc492473036"/>
      <w:bookmarkStart w:id="1708" w:name="_Toc492473142"/>
      <w:bookmarkStart w:id="1709" w:name="_Toc492473247"/>
      <w:bookmarkStart w:id="1710" w:name="_Toc492572024"/>
      <w:bookmarkStart w:id="1711" w:name="_Toc492572184"/>
      <w:bookmarkStart w:id="1712" w:name="_Toc492572343"/>
      <w:bookmarkStart w:id="1713" w:name="_Toc492572503"/>
      <w:bookmarkStart w:id="1714" w:name="_Toc492572663"/>
      <w:bookmarkStart w:id="1715" w:name="_Toc492572821"/>
      <w:bookmarkStart w:id="1716" w:name="_Toc492625498"/>
      <w:bookmarkStart w:id="1717" w:name="_Toc492625656"/>
      <w:bookmarkStart w:id="1718" w:name="_Toc492635788"/>
      <w:bookmarkStart w:id="1719" w:name="_Toc492635946"/>
      <w:bookmarkStart w:id="1720" w:name="_Toc492636286"/>
      <w:bookmarkStart w:id="1721" w:name="_Toc492636445"/>
      <w:bookmarkStart w:id="1722" w:name="_Toc492637029"/>
      <w:bookmarkStart w:id="1723" w:name="_Toc492637187"/>
      <w:bookmarkStart w:id="1724" w:name="_Toc492637345"/>
      <w:bookmarkStart w:id="1725" w:name="_Toc492637504"/>
      <w:bookmarkStart w:id="1726" w:name="_Toc492638607"/>
      <w:bookmarkStart w:id="1727" w:name="_Toc492638765"/>
      <w:bookmarkStart w:id="1728" w:name="_Toc492639516"/>
      <w:bookmarkStart w:id="1729" w:name="_Toc492641935"/>
      <w:bookmarkStart w:id="1730" w:name="_Toc492642127"/>
      <w:bookmarkStart w:id="1731" w:name="_Toc492642319"/>
      <w:bookmarkStart w:id="1732" w:name="_Toc492644188"/>
      <w:bookmarkStart w:id="1733" w:name="_Toc492644912"/>
      <w:bookmarkStart w:id="1734" w:name="_Toc492645576"/>
      <w:bookmarkStart w:id="1735" w:name="_Toc492645770"/>
      <w:bookmarkStart w:id="1736" w:name="_Toc492645963"/>
      <w:bookmarkStart w:id="1737" w:name="_Toc492646156"/>
      <w:bookmarkStart w:id="1738" w:name="_Toc492646392"/>
      <w:bookmarkStart w:id="1739" w:name="_Toc492646585"/>
      <w:bookmarkStart w:id="1740" w:name="_Toc492646778"/>
      <w:bookmarkStart w:id="1741" w:name="_Toc492646971"/>
      <w:bookmarkStart w:id="1742" w:name="_Toc492647164"/>
      <w:bookmarkStart w:id="1743" w:name="_Toc492650551"/>
      <w:bookmarkStart w:id="1744" w:name="_Toc492651088"/>
      <w:bookmarkStart w:id="1745" w:name="_Toc492754010"/>
      <w:bookmarkStart w:id="1746" w:name="_Toc492754235"/>
      <w:bookmarkStart w:id="1747" w:name="_Toc492904501"/>
      <w:bookmarkStart w:id="1748" w:name="_Toc492904728"/>
      <w:bookmarkStart w:id="1749" w:name="_Toc492904954"/>
      <w:bookmarkStart w:id="1750" w:name="_Toc492905179"/>
      <w:bookmarkStart w:id="1751" w:name="_Toc492905410"/>
      <w:bookmarkStart w:id="1752" w:name="_Toc492905636"/>
      <w:bookmarkStart w:id="1753" w:name="_Toc492905365"/>
      <w:bookmarkStart w:id="1754" w:name="_Toc492905982"/>
      <w:bookmarkStart w:id="1755" w:name="_Toc492906208"/>
      <w:bookmarkStart w:id="1756" w:name="_Toc492906434"/>
      <w:bookmarkStart w:id="1757" w:name="_Toc492906659"/>
      <w:bookmarkStart w:id="1758" w:name="_Toc492906885"/>
      <w:bookmarkStart w:id="1759" w:name="_Toc493152824"/>
      <w:bookmarkStart w:id="1760" w:name="_Toc493168460"/>
      <w:bookmarkStart w:id="1761" w:name="_Toc493170207"/>
      <w:bookmarkStart w:id="1762" w:name="_Toc493170728"/>
      <w:bookmarkStart w:id="1763" w:name="_Toc493170953"/>
      <w:bookmarkStart w:id="1764" w:name="_Toc493172291"/>
      <w:bookmarkStart w:id="1765" w:name="_Toc493172516"/>
      <w:bookmarkStart w:id="1766" w:name="_Toc493173016"/>
      <w:bookmarkStart w:id="1767" w:name="_Toc493173324"/>
      <w:bookmarkStart w:id="1768" w:name="_Toc493237107"/>
      <w:bookmarkStart w:id="1769" w:name="_Toc493247498"/>
      <w:bookmarkStart w:id="1770" w:name="_Toc493503695"/>
      <w:bookmarkStart w:id="1771" w:name="_Toc493509196"/>
      <w:bookmarkStart w:id="1772" w:name="_Toc493513936"/>
      <w:bookmarkStart w:id="1773" w:name="_Toc493515399"/>
      <w:bookmarkStart w:id="1774" w:name="_Toc493516138"/>
      <w:bookmarkStart w:id="1775" w:name="_Toc493516710"/>
      <w:bookmarkStart w:id="1776" w:name="_Toc493589407"/>
      <w:bookmarkStart w:id="1777" w:name="_Toc493592760"/>
      <w:bookmarkStart w:id="1778" w:name="_Toc493593300"/>
      <w:bookmarkStart w:id="1779" w:name="_Toc493664661"/>
      <w:bookmarkStart w:id="1780" w:name="_Toc493679154"/>
      <w:bookmarkStart w:id="1781" w:name="_Toc493681860"/>
      <w:bookmarkStart w:id="1782" w:name="_Toc493682085"/>
      <w:bookmarkStart w:id="1783" w:name="_Toc493683830"/>
      <w:bookmarkStart w:id="1784" w:name="_Toc493684055"/>
      <w:bookmarkStart w:id="1785" w:name="_Toc492472931"/>
      <w:bookmarkStart w:id="1786" w:name="_Toc492473037"/>
      <w:bookmarkStart w:id="1787" w:name="_Toc492473143"/>
      <w:bookmarkStart w:id="1788" w:name="_Toc492473248"/>
      <w:bookmarkStart w:id="1789" w:name="_Toc492572025"/>
      <w:bookmarkStart w:id="1790" w:name="_Toc492572185"/>
      <w:bookmarkStart w:id="1791" w:name="_Toc492572344"/>
      <w:bookmarkStart w:id="1792" w:name="_Toc492572504"/>
      <w:bookmarkStart w:id="1793" w:name="_Toc492572664"/>
      <w:bookmarkStart w:id="1794" w:name="_Toc492572822"/>
      <w:bookmarkStart w:id="1795" w:name="_Toc492625499"/>
      <w:bookmarkStart w:id="1796" w:name="_Toc492625657"/>
      <w:bookmarkStart w:id="1797" w:name="_Toc492635789"/>
      <w:bookmarkStart w:id="1798" w:name="_Toc492635947"/>
      <w:bookmarkStart w:id="1799" w:name="_Toc492636287"/>
      <w:bookmarkStart w:id="1800" w:name="_Toc492636446"/>
      <w:bookmarkStart w:id="1801" w:name="_Toc492637030"/>
      <w:bookmarkStart w:id="1802" w:name="_Toc492637188"/>
      <w:bookmarkStart w:id="1803" w:name="_Toc492637346"/>
      <w:bookmarkStart w:id="1804" w:name="_Toc492637505"/>
      <w:bookmarkStart w:id="1805" w:name="_Toc492638608"/>
      <w:bookmarkStart w:id="1806" w:name="_Toc492638766"/>
      <w:bookmarkStart w:id="1807" w:name="_Toc492639517"/>
      <w:bookmarkStart w:id="1808" w:name="_Toc492641936"/>
      <w:bookmarkStart w:id="1809" w:name="_Toc492642128"/>
      <w:bookmarkStart w:id="1810" w:name="_Toc492642320"/>
      <w:bookmarkStart w:id="1811" w:name="_Toc492644189"/>
      <w:bookmarkStart w:id="1812" w:name="_Toc492644913"/>
      <w:bookmarkStart w:id="1813" w:name="_Toc492645577"/>
      <w:bookmarkStart w:id="1814" w:name="_Toc492645771"/>
      <w:bookmarkStart w:id="1815" w:name="_Toc492645964"/>
      <w:bookmarkStart w:id="1816" w:name="_Toc492646157"/>
      <w:bookmarkStart w:id="1817" w:name="_Toc492646393"/>
      <w:bookmarkStart w:id="1818" w:name="_Toc492646586"/>
      <w:bookmarkStart w:id="1819" w:name="_Toc492646779"/>
      <w:bookmarkStart w:id="1820" w:name="_Toc492646972"/>
      <w:bookmarkStart w:id="1821" w:name="_Toc492647165"/>
      <w:bookmarkStart w:id="1822" w:name="_Toc492650552"/>
      <w:bookmarkStart w:id="1823" w:name="_Toc492651089"/>
      <w:bookmarkStart w:id="1824" w:name="_Toc492754011"/>
      <w:bookmarkStart w:id="1825" w:name="_Toc492754236"/>
      <w:bookmarkStart w:id="1826" w:name="_Toc492904502"/>
      <w:bookmarkStart w:id="1827" w:name="_Toc492904729"/>
      <w:bookmarkStart w:id="1828" w:name="_Toc492904955"/>
      <w:bookmarkStart w:id="1829" w:name="_Toc492905180"/>
      <w:bookmarkStart w:id="1830" w:name="_Toc492905411"/>
      <w:bookmarkStart w:id="1831" w:name="_Toc492905637"/>
      <w:bookmarkStart w:id="1832" w:name="_Toc492905366"/>
      <w:bookmarkStart w:id="1833" w:name="_Toc492905983"/>
      <w:bookmarkStart w:id="1834" w:name="_Toc492906209"/>
      <w:bookmarkStart w:id="1835" w:name="_Toc492906435"/>
      <w:bookmarkStart w:id="1836" w:name="_Toc492906660"/>
      <w:bookmarkStart w:id="1837" w:name="_Toc492906886"/>
      <w:bookmarkStart w:id="1838" w:name="_Toc493152825"/>
      <w:bookmarkStart w:id="1839" w:name="_Toc493168461"/>
      <w:bookmarkStart w:id="1840" w:name="_Toc493170208"/>
      <w:bookmarkStart w:id="1841" w:name="_Toc493170729"/>
      <w:bookmarkStart w:id="1842" w:name="_Toc493170954"/>
      <w:bookmarkStart w:id="1843" w:name="_Toc493172292"/>
      <w:bookmarkStart w:id="1844" w:name="_Toc493172517"/>
      <w:bookmarkStart w:id="1845" w:name="_Toc493173017"/>
      <w:bookmarkStart w:id="1846" w:name="_Toc493173325"/>
      <w:bookmarkStart w:id="1847" w:name="_Toc493237108"/>
      <w:bookmarkStart w:id="1848" w:name="_Toc493247499"/>
      <w:bookmarkStart w:id="1849" w:name="_Toc493503696"/>
      <w:bookmarkStart w:id="1850" w:name="_Toc493509197"/>
      <w:bookmarkStart w:id="1851" w:name="_Toc493513937"/>
      <w:bookmarkStart w:id="1852" w:name="_Toc493515400"/>
      <w:bookmarkStart w:id="1853" w:name="_Toc493516139"/>
      <w:bookmarkStart w:id="1854" w:name="_Toc493516711"/>
      <w:bookmarkStart w:id="1855" w:name="_Toc493589408"/>
      <w:bookmarkStart w:id="1856" w:name="_Toc493592761"/>
      <w:bookmarkStart w:id="1857" w:name="_Toc493593301"/>
      <w:bookmarkStart w:id="1858" w:name="_Toc493664662"/>
      <w:bookmarkStart w:id="1859" w:name="_Toc493679155"/>
      <w:bookmarkStart w:id="1860" w:name="_Toc493681861"/>
      <w:bookmarkStart w:id="1861" w:name="_Toc493682086"/>
      <w:bookmarkStart w:id="1862" w:name="_Toc493683831"/>
      <w:bookmarkStart w:id="1863" w:name="_Toc493684056"/>
      <w:bookmarkStart w:id="1864" w:name="_Toc492472935"/>
      <w:bookmarkStart w:id="1865" w:name="_Toc492473041"/>
      <w:bookmarkStart w:id="1866" w:name="_Toc492473147"/>
      <w:bookmarkStart w:id="1867" w:name="_Toc492473252"/>
      <w:bookmarkStart w:id="1868" w:name="_Toc492572029"/>
      <w:bookmarkStart w:id="1869" w:name="_Toc492572189"/>
      <w:bookmarkStart w:id="1870" w:name="_Toc492572348"/>
      <w:bookmarkStart w:id="1871" w:name="_Toc492572508"/>
      <w:bookmarkStart w:id="1872" w:name="_Toc492572668"/>
      <w:bookmarkStart w:id="1873" w:name="_Toc492572826"/>
      <w:bookmarkStart w:id="1874" w:name="_Toc492625503"/>
      <w:bookmarkStart w:id="1875" w:name="_Toc492625661"/>
      <w:bookmarkStart w:id="1876" w:name="_Toc492635793"/>
      <w:bookmarkStart w:id="1877" w:name="_Toc492635951"/>
      <w:bookmarkStart w:id="1878" w:name="_Toc492636291"/>
      <w:bookmarkStart w:id="1879" w:name="_Toc492636450"/>
      <w:bookmarkStart w:id="1880" w:name="_Toc492637034"/>
      <w:bookmarkStart w:id="1881" w:name="_Toc492637192"/>
      <w:bookmarkStart w:id="1882" w:name="_Toc492637350"/>
      <w:bookmarkStart w:id="1883" w:name="_Toc492637509"/>
      <w:bookmarkStart w:id="1884" w:name="_Toc492638612"/>
      <w:bookmarkStart w:id="1885" w:name="_Toc492638770"/>
      <w:bookmarkStart w:id="1886" w:name="_Toc492639521"/>
      <w:bookmarkStart w:id="1887" w:name="_Toc492641940"/>
      <w:bookmarkStart w:id="1888" w:name="_Toc492642132"/>
      <w:bookmarkStart w:id="1889" w:name="_Toc492642324"/>
      <w:bookmarkStart w:id="1890" w:name="_Toc492644193"/>
      <w:bookmarkStart w:id="1891" w:name="_Toc492644917"/>
      <w:bookmarkStart w:id="1892" w:name="_Toc492645581"/>
      <w:bookmarkStart w:id="1893" w:name="_Toc492645775"/>
      <w:bookmarkStart w:id="1894" w:name="_Toc492645968"/>
      <w:bookmarkStart w:id="1895" w:name="_Toc492646161"/>
      <w:bookmarkStart w:id="1896" w:name="_Toc492646397"/>
      <w:bookmarkStart w:id="1897" w:name="_Toc492646590"/>
      <w:bookmarkStart w:id="1898" w:name="_Toc492646783"/>
      <w:bookmarkStart w:id="1899" w:name="_Toc492646976"/>
      <w:bookmarkStart w:id="1900" w:name="_Toc492647169"/>
      <w:bookmarkStart w:id="1901" w:name="_Toc492650556"/>
      <w:bookmarkStart w:id="1902" w:name="_Toc492651093"/>
      <w:bookmarkStart w:id="1903" w:name="_Toc492754015"/>
      <w:bookmarkStart w:id="1904" w:name="_Toc492754240"/>
      <w:bookmarkStart w:id="1905" w:name="_Toc492904506"/>
      <w:bookmarkStart w:id="1906" w:name="_Toc492904733"/>
      <w:bookmarkStart w:id="1907" w:name="_Toc492904959"/>
      <w:bookmarkStart w:id="1908" w:name="_Toc492905184"/>
      <w:bookmarkStart w:id="1909" w:name="_Toc492905415"/>
      <w:bookmarkStart w:id="1910" w:name="_Toc492905641"/>
      <w:bookmarkStart w:id="1911" w:name="_Toc492905370"/>
      <w:bookmarkStart w:id="1912" w:name="_Toc492905987"/>
      <w:bookmarkStart w:id="1913" w:name="_Toc492906213"/>
      <w:bookmarkStart w:id="1914" w:name="_Toc492906439"/>
      <w:bookmarkStart w:id="1915" w:name="_Toc492906664"/>
      <w:bookmarkStart w:id="1916" w:name="_Toc492906890"/>
      <w:bookmarkStart w:id="1917" w:name="_Toc493152829"/>
      <w:bookmarkStart w:id="1918" w:name="_Toc493168465"/>
      <w:bookmarkStart w:id="1919" w:name="_Toc493170212"/>
      <w:bookmarkStart w:id="1920" w:name="_Toc493170733"/>
      <w:bookmarkStart w:id="1921" w:name="_Toc493170958"/>
      <w:bookmarkStart w:id="1922" w:name="_Toc493172296"/>
      <w:bookmarkStart w:id="1923" w:name="_Toc493172521"/>
      <w:bookmarkStart w:id="1924" w:name="_Toc493173021"/>
      <w:bookmarkStart w:id="1925" w:name="_Toc493173329"/>
      <w:bookmarkStart w:id="1926" w:name="_Toc493237112"/>
      <w:bookmarkStart w:id="1927" w:name="_Toc493247503"/>
      <w:bookmarkStart w:id="1928" w:name="_Toc493503700"/>
      <w:bookmarkStart w:id="1929" w:name="_Toc493509201"/>
      <w:bookmarkStart w:id="1930" w:name="_Toc493513941"/>
      <w:bookmarkStart w:id="1931" w:name="_Toc493515404"/>
      <w:bookmarkStart w:id="1932" w:name="_Toc493516143"/>
      <w:bookmarkStart w:id="1933" w:name="_Toc493516715"/>
      <w:bookmarkStart w:id="1934" w:name="_Toc493589412"/>
      <w:bookmarkStart w:id="1935" w:name="_Toc493592765"/>
      <w:bookmarkStart w:id="1936" w:name="_Toc493593305"/>
      <w:bookmarkStart w:id="1937" w:name="_Toc493664666"/>
      <w:bookmarkStart w:id="1938" w:name="_Toc493679159"/>
      <w:bookmarkStart w:id="1939" w:name="_Toc493681865"/>
      <w:bookmarkStart w:id="1940" w:name="_Toc493682090"/>
      <w:bookmarkStart w:id="1941" w:name="_Toc493683835"/>
      <w:bookmarkStart w:id="1942" w:name="_Toc493684060"/>
      <w:bookmarkStart w:id="1943" w:name="_Toc492472936"/>
      <w:bookmarkStart w:id="1944" w:name="_Toc492473042"/>
      <w:bookmarkStart w:id="1945" w:name="_Toc492473148"/>
      <w:bookmarkStart w:id="1946" w:name="_Toc492473253"/>
      <w:bookmarkStart w:id="1947" w:name="_Toc492572030"/>
      <w:bookmarkStart w:id="1948" w:name="_Toc492572190"/>
      <w:bookmarkStart w:id="1949" w:name="_Toc492572349"/>
      <w:bookmarkStart w:id="1950" w:name="_Toc492572509"/>
      <w:bookmarkStart w:id="1951" w:name="_Toc492572669"/>
      <w:bookmarkStart w:id="1952" w:name="_Toc492572827"/>
      <w:bookmarkStart w:id="1953" w:name="_Toc492625504"/>
      <w:bookmarkStart w:id="1954" w:name="_Toc492625662"/>
      <w:bookmarkStart w:id="1955" w:name="_Toc492635794"/>
      <w:bookmarkStart w:id="1956" w:name="_Toc492635952"/>
      <w:bookmarkStart w:id="1957" w:name="_Toc492636292"/>
      <w:bookmarkStart w:id="1958" w:name="_Toc492636451"/>
      <w:bookmarkStart w:id="1959" w:name="_Toc492637035"/>
      <w:bookmarkStart w:id="1960" w:name="_Toc492637193"/>
      <w:bookmarkStart w:id="1961" w:name="_Toc492637351"/>
      <w:bookmarkStart w:id="1962" w:name="_Toc492637510"/>
      <w:bookmarkStart w:id="1963" w:name="_Toc492638613"/>
      <w:bookmarkStart w:id="1964" w:name="_Toc492638771"/>
      <w:bookmarkStart w:id="1965" w:name="_Toc492639522"/>
      <w:bookmarkStart w:id="1966" w:name="_Toc492641941"/>
      <w:bookmarkStart w:id="1967" w:name="_Toc492642133"/>
      <w:bookmarkStart w:id="1968" w:name="_Toc492642325"/>
      <w:bookmarkStart w:id="1969" w:name="_Toc492644194"/>
      <w:bookmarkStart w:id="1970" w:name="_Toc492644918"/>
      <w:bookmarkStart w:id="1971" w:name="_Toc492645582"/>
      <w:bookmarkStart w:id="1972" w:name="_Toc492645776"/>
      <w:bookmarkStart w:id="1973" w:name="_Toc492645969"/>
      <w:bookmarkStart w:id="1974" w:name="_Toc492646162"/>
      <w:bookmarkStart w:id="1975" w:name="_Toc492646398"/>
      <w:bookmarkStart w:id="1976" w:name="_Toc492646591"/>
      <w:bookmarkStart w:id="1977" w:name="_Toc492646784"/>
      <w:bookmarkStart w:id="1978" w:name="_Toc492646977"/>
      <w:bookmarkStart w:id="1979" w:name="_Toc492647170"/>
      <w:bookmarkStart w:id="1980" w:name="_Toc492650557"/>
      <w:bookmarkStart w:id="1981" w:name="_Toc492651094"/>
      <w:bookmarkStart w:id="1982" w:name="_Toc492754016"/>
      <w:bookmarkStart w:id="1983" w:name="_Toc492754241"/>
      <w:bookmarkStart w:id="1984" w:name="_Toc492904507"/>
      <w:bookmarkStart w:id="1985" w:name="_Toc492904734"/>
      <w:bookmarkStart w:id="1986" w:name="_Toc492904960"/>
      <w:bookmarkStart w:id="1987" w:name="_Toc492905185"/>
      <w:bookmarkStart w:id="1988" w:name="_Toc492905416"/>
      <w:bookmarkStart w:id="1989" w:name="_Toc492905642"/>
      <w:bookmarkStart w:id="1990" w:name="_Toc492905371"/>
      <w:bookmarkStart w:id="1991" w:name="_Toc492905988"/>
      <w:bookmarkStart w:id="1992" w:name="_Toc492906214"/>
      <w:bookmarkStart w:id="1993" w:name="_Toc492906440"/>
      <w:bookmarkStart w:id="1994" w:name="_Toc492906665"/>
      <w:bookmarkStart w:id="1995" w:name="_Toc492906891"/>
      <w:bookmarkStart w:id="1996" w:name="_Toc493152830"/>
      <w:bookmarkStart w:id="1997" w:name="_Toc493168466"/>
      <w:bookmarkStart w:id="1998" w:name="_Toc493170213"/>
      <w:bookmarkStart w:id="1999" w:name="_Toc493170734"/>
      <w:bookmarkStart w:id="2000" w:name="_Toc493170959"/>
      <w:bookmarkStart w:id="2001" w:name="_Toc493172297"/>
      <w:bookmarkStart w:id="2002" w:name="_Toc493172522"/>
      <w:bookmarkStart w:id="2003" w:name="_Toc493173022"/>
      <w:bookmarkStart w:id="2004" w:name="_Toc493173330"/>
      <w:bookmarkStart w:id="2005" w:name="_Toc493237113"/>
      <w:bookmarkStart w:id="2006" w:name="_Toc493247504"/>
      <w:bookmarkStart w:id="2007" w:name="_Toc493503701"/>
      <w:bookmarkStart w:id="2008" w:name="_Toc493509202"/>
      <w:bookmarkStart w:id="2009" w:name="_Toc493513942"/>
      <w:bookmarkStart w:id="2010" w:name="_Toc493515405"/>
      <w:bookmarkStart w:id="2011" w:name="_Toc493516144"/>
      <w:bookmarkStart w:id="2012" w:name="_Toc493516716"/>
      <w:bookmarkStart w:id="2013" w:name="_Toc493589413"/>
      <w:bookmarkStart w:id="2014" w:name="_Toc493592766"/>
      <w:bookmarkStart w:id="2015" w:name="_Toc493593306"/>
      <w:bookmarkStart w:id="2016" w:name="_Toc493664667"/>
      <w:bookmarkStart w:id="2017" w:name="_Toc493679160"/>
      <w:bookmarkStart w:id="2018" w:name="_Toc493681866"/>
      <w:bookmarkStart w:id="2019" w:name="_Toc493682091"/>
      <w:bookmarkStart w:id="2020" w:name="_Toc493683836"/>
      <w:bookmarkStart w:id="2021" w:name="_Toc493684061"/>
      <w:bookmarkStart w:id="2022" w:name="_Toc492472937"/>
      <w:bookmarkStart w:id="2023" w:name="_Toc492473043"/>
      <w:bookmarkStart w:id="2024" w:name="_Toc492473149"/>
      <w:bookmarkStart w:id="2025" w:name="_Toc492473254"/>
      <w:bookmarkStart w:id="2026" w:name="_Toc492572031"/>
      <w:bookmarkStart w:id="2027" w:name="_Toc492572191"/>
      <w:bookmarkStart w:id="2028" w:name="_Toc492572350"/>
      <w:bookmarkStart w:id="2029" w:name="_Toc492572510"/>
      <w:bookmarkStart w:id="2030" w:name="_Toc492572670"/>
      <w:bookmarkStart w:id="2031" w:name="_Toc492572828"/>
      <w:bookmarkStart w:id="2032" w:name="_Toc492625505"/>
      <w:bookmarkStart w:id="2033" w:name="_Toc492625663"/>
      <w:bookmarkStart w:id="2034" w:name="_Toc492635795"/>
      <w:bookmarkStart w:id="2035" w:name="_Toc492635953"/>
      <w:bookmarkStart w:id="2036" w:name="_Toc492636293"/>
      <w:bookmarkStart w:id="2037" w:name="_Toc492636452"/>
      <w:bookmarkStart w:id="2038" w:name="_Toc492637036"/>
      <w:bookmarkStart w:id="2039" w:name="_Toc492637194"/>
      <w:bookmarkStart w:id="2040" w:name="_Toc492637352"/>
      <w:bookmarkStart w:id="2041" w:name="_Toc492637511"/>
      <w:bookmarkStart w:id="2042" w:name="_Toc492638614"/>
      <w:bookmarkStart w:id="2043" w:name="_Toc492638772"/>
      <w:bookmarkStart w:id="2044" w:name="_Toc492639523"/>
      <w:bookmarkStart w:id="2045" w:name="_Toc492641942"/>
      <w:bookmarkStart w:id="2046" w:name="_Toc492642134"/>
      <w:bookmarkStart w:id="2047" w:name="_Toc492642326"/>
      <w:bookmarkStart w:id="2048" w:name="_Toc492644195"/>
      <w:bookmarkStart w:id="2049" w:name="_Toc492644919"/>
      <w:bookmarkStart w:id="2050" w:name="_Toc492645583"/>
      <w:bookmarkStart w:id="2051" w:name="_Toc492645777"/>
      <w:bookmarkStart w:id="2052" w:name="_Toc492645970"/>
      <w:bookmarkStart w:id="2053" w:name="_Toc492646163"/>
      <w:bookmarkStart w:id="2054" w:name="_Toc492646399"/>
      <w:bookmarkStart w:id="2055" w:name="_Toc492646592"/>
      <w:bookmarkStart w:id="2056" w:name="_Toc492646785"/>
      <w:bookmarkStart w:id="2057" w:name="_Toc492646978"/>
      <w:bookmarkStart w:id="2058" w:name="_Toc492647171"/>
      <w:bookmarkStart w:id="2059" w:name="_Toc492650558"/>
      <w:bookmarkStart w:id="2060" w:name="_Toc492651095"/>
      <w:bookmarkStart w:id="2061" w:name="_Toc492754017"/>
      <w:bookmarkStart w:id="2062" w:name="_Toc492754242"/>
      <w:bookmarkStart w:id="2063" w:name="_Toc492904508"/>
      <w:bookmarkStart w:id="2064" w:name="_Toc492904735"/>
      <w:bookmarkStart w:id="2065" w:name="_Toc492904961"/>
      <w:bookmarkStart w:id="2066" w:name="_Toc492905186"/>
      <w:bookmarkStart w:id="2067" w:name="_Toc492905417"/>
      <w:bookmarkStart w:id="2068" w:name="_Toc492905643"/>
      <w:bookmarkStart w:id="2069" w:name="_Toc492905372"/>
      <w:bookmarkStart w:id="2070" w:name="_Toc492905989"/>
      <w:bookmarkStart w:id="2071" w:name="_Toc492906215"/>
      <w:bookmarkStart w:id="2072" w:name="_Toc492906441"/>
      <w:bookmarkStart w:id="2073" w:name="_Toc492906666"/>
      <w:bookmarkStart w:id="2074" w:name="_Toc492906892"/>
      <w:bookmarkStart w:id="2075" w:name="_Toc493152831"/>
      <w:bookmarkStart w:id="2076" w:name="_Toc493168467"/>
      <w:bookmarkStart w:id="2077" w:name="_Toc493170214"/>
      <w:bookmarkStart w:id="2078" w:name="_Toc493170735"/>
      <w:bookmarkStart w:id="2079" w:name="_Toc493170960"/>
      <w:bookmarkStart w:id="2080" w:name="_Toc493172298"/>
      <w:bookmarkStart w:id="2081" w:name="_Toc493172523"/>
      <w:bookmarkStart w:id="2082" w:name="_Toc493173023"/>
      <w:bookmarkStart w:id="2083" w:name="_Toc493173331"/>
      <w:bookmarkStart w:id="2084" w:name="_Toc493237114"/>
      <w:bookmarkStart w:id="2085" w:name="_Toc493247505"/>
      <w:bookmarkStart w:id="2086" w:name="_Toc493503702"/>
      <w:bookmarkStart w:id="2087" w:name="_Toc493509203"/>
      <w:bookmarkStart w:id="2088" w:name="_Toc493513943"/>
      <w:bookmarkStart w:id="2089" w:name="_Toc493515406"/>
      <w:bookmarkStart w:id="2090" w:name="_Toc493516145"/>
      <w:bookmarkStart w:id="2091" w:name="_Toc493516717"/>
      <w:bookmarkStart w:id="2092" w:name="_Toc493589414"/>
      <w:bookmarkStart w:id="2093" w:name="_Toc493592767"/>
      <w:bookmarkStart w:id="2094" w:name="_Toc493593307"/>
      <w:bookmarkStart w:id="2095" w:name="_Toc493664668"/>
      <w:bookmarkStart w:id="2096" w:name="_Toc493679161"/>
      <w:bookmarkStart w:id="2097" w:name="_Toc493681867"/>
      <w:bookmarkStart w:id="2098" w:name="_Toc493682092"/>
      <w:bookmarkStart w:id="2099" w:name="_Toc493683837"/>
      <w:bookmarkStart w:id="2100" w:name="_Toc493684062"/>
      <w:bookmarkStart w:id="2101" w:name="_Toc492472938"/>
      <w:bookmarkStart w:id="2102" w:name="_Toc492473044"/>
      <w:bookmarkStart w:id="2103" w:name="_Toc492473150"/>
      <w:bookmarkStart w:id="2104" w:name="_Toc492473255"/>
      <w:bookmarkStart w:id="2105" w:name="_Toc492572032"/>
      <w:bookmarkStart w:id="2106" w:name="_Toc492572192"/>
      <w:bookmarkStart w:id="2107" w:name="_Toc492572351"/>
      <w:bookmarkStart w:id="2108" w:name="_Toc492572511"/>
      <w:bookmarkStart w:id="2109" w:name="_Toc492572671"/>
      <w:bookmarkStart w:id="2110" w:name="_Toc492572829"/>
      <w:bookmarkStart w:id="2111" w:name="_Toc492625506"/>
      <w:bookmarkStart w:id="2112" w:name="_Toc492625664"/>
      <w:bookmarkStart w:id="2113" w:name="_Toc492635796"/>
      <w:bookmarkStart w:id="2114" w:name="_Toc492635954"/>
      <w:bookmarkStart w:id="2115" w:name="_Toc492636294"/>
      <w:bookmarkStart w:id="2116" w:name="_Toc492636453"/>
      <w:bookmarkStart w:id="2117" w:name="_Toc492637037"/>
      <w:bookmarkStart w:id="2118" w:name="_Toc492637195"/>
      <w:bookmarkStart w:id="2119" w:name="_Toc492637353"/>
      <w:bookmarkStart w:id="2120" w:name="_Toc492637512"/>
      <w:bookmarkStart w:id="2121" w:name="_Toc492638615"/>
      <w:bookmarkStart w:id="2122" w:name="_Toc492638773"/>
      <w:bookmarkStart w:id="2123" w:name="_Toc492639524"/>
      <w:bookmarkStart w:id="2124" w:name="_Toc492641943"/>
      <w:bookmarkStart w:id="2125" w:name="_Toc492642135"/>
      <w:bookmarkStart w:id="2126" w:name="_Toc492642327"/>
      <w:bookmarkStart w:id="2127" w:name="_Toc492644196"/>
      <w:bookmarkStart w:id="2128" w:name="_Toc492644920"/>
      <w:bookmarkStart w:id="2129" w:name="_Toc492645584"/>
      <w:bookmarkStart w:id="2130" w:name="_Toc492645778"/>
      <w:bookmarkStart w:id="2131" w:name="_Toc492645971"/>
      <w:bookmarkStart w:id="2132" w:name="_Toc492646164"/>
      <w:bookmarkStart w:id="2133" w:name="_Toc492646400"/>
      <w:bookmarkStart w:id="2134" w:name="_Toc492646593"/>
      <w:bookmarkStart w:id="2135" w:name="_Toc492646786"/>
      <w:bookmarkStart w:id="2136" w:name="_Toc492646979"/>
      <w:bookmarkStart w:id="2137" w:name="_Toc492647172"/>
      <w:bookmarkStart w:id="2138" w:name="_Toc492650559"/>
      <w:bookmarkStart w:id="2139" w:name="_Toc492651096"/>
      <w:bookmarkStart w:id="2140" w:name="_Toc492754018"/>
      <w:bookmarkStart w:id="2141" w:name="_Toc492754243"/>
      <w:bookmarkStart w:id="2142" w:name="_Toc492904509"/>
      <w:bookmarkStart w:id="2143" w:name="_Toc492904736"/>
      <w:bookmarkStart w:id="2144" w:name="_Toc492904962"/>
      <w:bookmarkStart w:id="2145" w:name="_Toc492905187"/>
      <w:bookmarkStart w:id="2146" w:name="_Toc492905418"/>
      <w:bookmarkStart w:id="2147" w:name="_Toc492905644"/>
      <w:bookmarkStart w:id="2148" w:name="_Toc492905373"/>
      <w:bookmarkStart w:id="2149" w:name="_Toc492905990"/>
      <w:bookmarkStart w:id="2150" w:name="_Toc492906216"/>
      <w:bookmarkStart w:id="2151" w:name="_Toc492906442"/>
      <w:bookmarkStart w:id="2152" w:name="_Toc492906667"/>
      <w:bookmarkStart w:id="2153" w:name="_Toc492906893"/>
      <w:bookmarkStart w:id="2154" w:name="_Toc493152832"/>
      <w:bookmarkStart w:id="2155" w:name="_Toc493168468"/>
      <w:bookmarkStart w:id="2156" w:name="_Toc493170215"/>
      <w:bookmarkStart w:id="2157" w:name="_Toc493170736"/>
      <w:bookmarkStart w:id="2158" w:name="_Toc493170961"/>
      <w:bookmarkStart w:id="2159" w:name="_Toc493172299"/>
      <w:bookmarkStart w:id="2160" w:name="_Toc493172524"/>
      <w:bookmarkStart w:id="2161" w:name="_Toc493173024"/>
      <w:bookmarkStart w:id="2162" w:name="_Toc493173332"/>
      <w:bookmarkStart w:id="2163" w:name="_Toc493237115"/>
      <w:bookmarkStart w:id="2164" w:name="_Toc493247506"/>
      <w:bookmarkStart w:id="2165" w:name="_Toc493503703"/>
      <w:bookmarkStart w:id="2166" w:name="_Toc493509204"/>
      <w:bookmarkStart w:id="2167" w:name="_Toc493513944"/>
      <w:bookmarkStart w:id="2168" w:name="_Toc493515407"/>
      <w:bookmarkStart w:id="2169" w:name="_Toc493516146"/>
      <w:bookmarkStart w:id="2170" w:name="_Toc493516718"/>
      <w:bookmarkStart w:id="2171" w:name="_Toc493589415"/>
      <w:bookmarkStart w:id="2172" w:name="_Toc493592768"/>
      <w:bookmarkStart w:id="2173" w:name="_Toc493593308"/>
      <w:bookmarkStart w:id="2174" w:name="_Toc493664669"/>
      <w:bookmarkStart w:id="2175" w:name="_Toc493679162"/>
      <w:bookmarkStart w:id="2176" w:name="_Toc493681868"/>
      <w:bookmarkStart w:id="2177" w:name="_Toc493682093"/>
      <w:bookmarkStart w:id="2178" w:name="_Toc493683838"/>
      <w:bookmarkStart w:id="2179" w:name="_Toc493684063"/>
      <w:bookmarkStart w:id="2180" w:name="_Toc492472939"/>
      <w:bookmarkStart w:id="2181" w:name="_Toc492473045"/>
      <w:bookmarkStart w:id="2182" w:name="_Toc492473151"/>
      <w:bookmarkStart w:id="2183" w:name="_Toc492473256"/>
      <w:bookmarkStart w:id="2184" w:name="_Toc492572033"/>
      <w:bookmarkStart w:id="2185" w:name="_Toc492572193"/>
      <w:bookmarkStart w:id="2186" w:name="_Toc492572352"/>
      <w:bookmarkStart w:id="2187" w:name="_Toc492572512"/>
      <w:bookmarkStart w:id="2188" w:name="_Toc492572672"/>
      <w:bookmarkStart w:id="2189" w:name="_Toc492572830"/>
      <w:bookmarkStart w:id="2190" w:name="_Toc492625507"/>
      <w:bookmarkStart w:id="2191" w:name="_Toc492625665"/>
      <w:bookmarkStart w:id="2192" w:name="_Toc492635797"/>
      <w:bookmarkStart w:id="2193" w:name="_Toc492635955"/>
      <w:bookmarkStart w:id="2194" w:name="_Toc492636295"/>
      <w:bookmarkStart w:id="2195" w:name="_Toc492636454"/>
      <w:bookmarkStart w:id="2196" w:name="_Toc492637038"/>
      <w:bookmarkStart w:id="2197" w:name="_Toc492637196"/>
      <w:bookmarkStart w:id="2198" w:name="_Toc492637354"/>
      <w:bookmarkStart w:id="2199" w:name="_Toc492637513"/>
      <w:bookmarkStart w:id="2200" w:name="_Toc492638616"/>
      <w:bookmarkStart w:id="2201" w:name="_Toc492638774"/>
      <w:bookmarkStart w:id="2202" w:name="_Toc492639525"/>
      <w:bookmarkStart w:id="2203" w:name="_Toc492641944"/>
      <w:bookmarkStart w:id="2204" w:name="_Toc492642136"/>
      <w:bookmarkStart w:id="2205" w:name="_Toc492642328"/>
      <w:bookmarkStart w:id="2206" w:name="_Toc492644197"/>
      <w:bookmarkStart w:id="2207" w:name="_Toc492644921"/>
      <w:bookmarkStart w:id="2208" w:name="_Toc492645585"/>
      <w:bookmarkStart w:id="2209" w:name="_Toc492645779"/>
      <w:bookmarkStart w:id="2210" w:name="_Toc492645972"/>
      <w:bookmarkStart w:id="2211" w:name="_Toc492646165"/>
      <w:bookmarkStart w:id="2212" w:name="_Toc492646401"/>
      <w:bookmarkStart w:id="2213" w:name="_Toc492646594"/>
      <w:bookmarkStart w:id="2214" w:name="_Toc492646787"/>
      <w:bookmarkStart w:id="2215" w:name="_Toc492646980"/>
      <w:bookmarkStart w:id="2216" w:name="_Toc492647173"/>
      <w:bookmarkStart w:id="2217" w:name="_Toc492650560"/>
      <w:bookmarkStart w:id="2218" w:name="_Toc492651097"/>
      <w:bookmarkStart w:id="2219" w:name="_Toc492754019"/>
      <w:bookmarkStart w:id="2220" w:name="_Toc492754244"/>
      <w:bookmarkStart w:id="2221" w:name="_Toc492904510"/>
      <w:bookmarkStart w:id="2222" w:name="_Toc492904737"/>
      <w:bookmarkStart w:id="2223" w:name="_Toc492904963"/>
      <w:bookmarkStart w:id="2224" w:name="_Toc492905188"/>
      <w:bookmarkStart w:id="2225" w:name="_Toc492905419"/>
      <w:bookmarkStart w:id="2226" w:name="_Toc492905645"/>
      <w:bookmarkStart w:id="2227" w:name="_Toc492905374"/>
      <w:bookmarkStart w:id="2228" w:name="_Toc492905991"/>
      <w:bookmarkStart w:id="2229" w:name="_Toc492906217"/>
      <w:bookmarkStart w:id="2230" w:name="_Toc492906443"/>
      <w:bookmarkStart w:id="2231" w:name="_Toc492906668"/>
      <w:bookmarkStart w:id="2232" w:name="_Toc492906894"/>
      <w:bookmarkStart w:id="2233" w:name="_Toc493152833"/>
      <w:bookmarkStart w:id="2234" w:name="_Toc493168469"/>
      <w:bookmarkStart w:id="2235" w:name="_Toc493170216"/>
      <w:bookmarkStart w:id="2236" w:name="_Toc493170737"/>
      <w:bookmarkStart w:id="2237" w:name="_Toc493170962"/>
      <w:bookmarkStart w:id="2238" w:name="_Toc493172300"/>
      <w:bookmarkStart w:id="2239" w:name="_Toc493172525"/>
      <w:bookmarkStart w:id="2240" w:name="_Toc493173025"/>
      <w:bookmarkStart w:id="2241" w:name="_Toc493173333"/>
      <w:bookmarkStart w:id="2242" w:name="_Toc493237116"/>
      <w:bookmarkStart w:id="2243" w:name="_Toc493247507"/>
      <w:bookmarkStart w:id="2244" w:name="_Toc493503704"/>
      <w:bookmarkStart w:id="2245" w:name="_Toc493509205"/>
      <w:bookmarkStart w:id="2246" w:name="_Toc493513945"/>
      <w:bookmarkStart w:id="2247" w:name="_Toc493515408"/>
      <w:bookmarkStart w:id="2248" w:name="_Toc493516147"/>
      <w:bookmarkStart w:id="2249" w:name="_Toc493516719"/>
      <w:bookmarkStart w:id="2250" w:name="_Toc493589416"/>
      <w:bookmarkStart w:id="2251" w:name="_Toc493592769"/>
      <w:bookmarkStart w:id="2252" w:name="_Toc493593309"/>
      <w:bookmarkStart w:id="2253" w:name="_Toc493664670"/>
      <w:bookmarkStart w:id="2254" w:name="_Toc493679163"/>
      <w:bookmarkStart w:id="2255" w:name="_Toc493681869"/>
      <w:bookmarkStart w:id="2256" w:name="_Toc493682094"/>
      <w:bookmarkStart w:id="2257" w:name="_Toc493683839"/>
      <w:bookmarkStart w:id="2258" w:name="_Toc493684064"/>
      <w:bookmarkStart w:id="2259" w:name="_Toc492472940"/>
      <w:bookmarkStart w:id="2260" w:name="_Toc492473046"/>
      <w:bookmarkStart w:id="2261" w:name="_Toc492473152"/>
      <w:bookmarkStart w:id="2262" w:name="_Toc492473257"/>
      <w:bookmarkStart w:id="2263" w:name="_Toc492572034"/>
      <w:bookmarkStart w:id="2264" w:name="_Toc492572194"/>
      <w:bookmarkStart w:id="2265" w:name="_Toc492572353"/>
      <w:bookmarkStart w:id="2266" w:name="_Toc492572513"/>
      <w:bookmarkStart w:id="2267" w:name="_Toc492572673"/>
      <w:bookmarkStart w:id="2268" w:name="_Toc492572831"/>
      <w:bookmarkStart w:id="2269" w:name="_Toc492625508"/>
      <w:bookmarkStart w:id="2270" w:name="_Toc492625666"/>
      <w:bookmarkStart w:id="2271" w:name="_Toc492635798"/>
      <w:bookmarkStart w:id="2272" w:name="_Toc492635956"/>
      <w:bookmarkStart w:id="2273" w:name="_Toc492636296"/>
      <w:bookmarkStart w:id="2274" w:name="_Toc492636455"/>
      <w:bookmarkStart w:id="2275" w:name="_Toc492637039"/>
      <w:bookmarkStart w:id="2276" w:name="_Toc492637197"/>
      <w:bookmarkStart w:id="2277" w:name="_Toc492637355"/>
      <w:bookmarkStart w:id="2278" w:name="_Toc492637514"/>
      <w:bookmarkStart w:id="2279" w:name="_Toc492638617"/>
      <w:bookmarkStart w:id="2280" w:name="_Toc492638775"/>
      <w:bookmarkStart w:id="2281" w:name="_Toc492639526"/>
      <w:bookmarkStart w:id="2282" w:name="_Toc492641945"/>
      <w:bookmarkStart w:id="2283" w:name="_Toc492642137"/>
      <w:bookmarkStart w:id="2284" w:name="_Toc492642329"/>
      <w:bookmarkStart w:id="2285" w:name="_Toc492644198"/>
      <w:bookmarkStart w:id="2286" w:name="_Toc492644922"/>
      <w:bookmarkStart w:id="2287" w:name="_Toc492645586"/>
      <w:bookmarkStart w:id="2288" w:name="_Toc492645780"/>
      <w:bookmarkStart w:id="2289" w:name="_Toc492645973"/>
      <w:bookmarkStart w:id="2290" w:name="_Toc492646166"/>
      <w:bookmarkStart w:id="2291" w:name="_Toc492646402"/>
      <w:bookmarkStart w:id="2292" w:name="_Toc492646595"/>
      <w:bookmarkStart w:id="2293" w:name="_Toc492646788"/>
      <w:bookmarkStart w:id="2294" w:name="_Toc492646981"/>
      <w:bookmarkStart w:id="2295" w:name="_Toc492647174"/>
      <w:bookmarkStart w:id="2296" w:name="_Toc492650561"/>
      <w:bookmarkStart w:id="2297" w:name="_Toc492651098"/>
      <w:bookmarkStart w:id="2298" w:name="_Toc492754020"/>
      <w:bookmarkStart w:id="2299" w:name="_Toc492754245"/>
      <w:bookmarkStart w:id="2300" w:name="_Toc492904511"/>
      <w:bookmarkStart w:id="2301" w:name="_Toc492904738"/>
      <w:bookmarkStart w:id="2302" w:name="_Toc492904964"/>
      <w:bookmarkStart w:id="2303" w:name="_Toc492905189"/>
      <w:bookmarkStart w:id="2304" w:name="_Toc492905420"/>
      <w:bookmarkStart w:id="2305" w:name="_Toc492905646"/>
      <w:bookmarkStart w:id="2306" w:name="_Toc492905375"/>
      <w:bookmarkStart w:id="2307" w:name="_Toc492905992"/>
      <w:bookmarkStart w:id="2308" w:name="_Toc492906218"/>
      <w:bookmarkStart w:id="2309" w:name="_Toc492906444"/>
      <w:bookmarkStart w:id="2310" w:name="_Toc492906669"/>
      <w:bookmarkStart w:id="2311" w:name="_Toc492906895"/>
      <w:bookmarkStart w:id="2312" w:name="_Toc493152834"/>
      <w:bookmarkStart w:id="2313" w:name="_Toc493168470"/>
      <w:bookmarkStart w:id="2314" w:name="_Toc493170217"/>
      <w:bookmarkStart w:id="2315" w:name="_Toc493170738"/>
      <w:bookmarkStart w:id="2316" w:name="_Toc493170963"/>
      <w:bookmarkStart w:id="2317" w:name="_Toc493172301"/>
      <w:bookmarkStart w:id="2318" w:name="_Toc493172526"/>
      <w:bookmarkStart w:id="2319" w:name="_Toc493173026"/>
      <w:bookmarkStart w:id="2320" w:name="_Toc493173334"/>
      <w:bookmarkStart w:id="2321" w:name="_Toc493237117"/>
      <w:bookmarkStart w:id="2322" w:name="_Toc493247508"/>
      <w:bookmarkStart w:id="2323" w:name="_Toc493503705"/>
      <w:bookmarkStart w:id="2324" w:name="_Toc493509206"/>
      <w:bookmarkStart w:id="2325" w:name="_Toc493513946"/>
      <w:bookmarkStart w:id="2326" w:name="_Toc493515409"/>
      <w:bookmarkStart w:id="2327" w:name="_Toc493516148"/>
      <w:bookmarkStart w:id="2328" w:name="_Toc493516720"/>
      <w:bookmarkStart w:id="2329" w:name="_Toc493589417"/>
      <w:bookmarkStart w:id="2330" w:name="_Toc493592770"/>
      <w:bookmarkStart w:id="2331" w:name="_Toc493593310"/>
      <w:bookmarkStart w:id="2332" w:name="_Toc493664671"/>
      <w:bookmarkStart w:id="2333" w:name="_Toc493679164"/>
      <w:bookmarkStart w:id="2334" w:name="_Toc493681870"/>
      <w:bookmarkStart w:id="2335" w:name="_Toc493682095"/>
      <w:bookmarkStart w:id="2336" w:name="_Toc493683840"/>
      <w:bookmarkStart w:id="2337" w:name="_Toc493684065"/>
      <w:bookmarkStart w:id="2338" w:name="_Toc492472941"/>
      <w:bookmarkStart w:id="2339" w:name="_Toc492473047"/>
      <w:bookmarkStart w:id="2340" w:name="_Toc492473153"/>
      <w:bookmarkStart w:id="2341" w:name="_Toc492473258"/>
      <w:bookmarkStart w:id="2342" w:name="_Toc492572035"/>
      <w:bookmarkStart w:id="2343" w:name="_Toc492572195"/>
      <w:bookmarkStart w:id="2344" w:name="_Toc492572354"/>
      <w:bookmarkStart w:id="2345" w:name="_Toc492572514"/>
      <w:bookmarkStart w:id="2346" w:name="_Toc492572674"/>
      <w:bookmarkStart w:id="2347" w:name="_Toc492572832"/>
      <w:bookmarkStart w:id="2348" w:name="_Toc492625509"/>
      <w:bookmarkStart w:id="2349" w:name="_Toc492625667"/>
      <w:bookmarkStart w:id="2350" w:name="_Toc492635799"/>
      <w:bookmarkStart w:id="2351" w:name="_Toc492635957"/>
      <w:bookmarkStart w:id="2352" w:name="_Toc492636297"/>
      <w:bookmarkStart w:id="2353" w:name="_Toc492636456"/>
      <w:bookmarkStart w:id="2354" w:name="_Toc492637040"/>
      <w:bookmarkStart w:id="2355" w:name="_Toc492637198"/>
      <w:bookmarkStart w:id="2356" w:name="_Toc492637356"/>
      <w:bookmarkStart w:id="2357" w:name="_Toc492637515"/>
      <w:bookmarkStart w:id="2358" w:name="_Toc492638618"/>
      <w:bookmarkStart w:id="2359" w:name="_Toc492638776"/>
      <w:bookmarkStart w:id="2360" w:name="_Toc492639527"/>
      <w:bookmarkStart w:id="2361" w:name="_Toc492641946"/>
      <w:bookmarkStart w:id="2362" w:name="_Toc492642138"/>
      <w:bookmarkStart w:id="2363" w:name="_Toc492642330"/>
      <w:bookmarkStart w:id="2364" w:name="_Toc492644199"/>
      <w:bookmarkStart w:id="2365" w:name="_Toc492644923"/>
      <w:bookmarkStart w:id="2366" w:name="_Toc492645587"/>
      <w:bookmarkStart w:id="2367" w:name="_Toc492645781"/>
      <w:bookmarkStart w:id="2368" w:name="_Toc492645974"/>
      <w:bookmarkStart w:id="2369" w:name="_Toc492646167"/>
      <w:bookmarkStart w:id="2370" w:name="_Toc492646403"/>
      <w:bookmarkStart w:id="2371" w:name="_Toc492646596"/>
      <w:bookmarkStart w:id="2372" w:name="_Toc492646789"/>
      <w:bookmarkStart w:id="2373" w:name="_Toc492646982"/>
      <w:bookmarkStart w:id="2374" w:name="_Toc492647175"/>
      <w:bookmarkStart w:id="2375" w:name="_Toc492650562"/>
      <w:bookmarkStart w:id="2376" w:name="_Toc492651099"/>
      <w:bookmarkStart w:id="2377" w:name="_Toc492754021"/>
      <w:bookmarkStart w:id="2378" w:name="_Toc492754246"/>
      <w:bookmarkStart w:id="2379" w:name="_Toc492904512"/>
      <w:bookmarkStart w:id="2380" w:name="_Toc492904739"/>
      <w:bookmarkStart w:id="2381" w:name="_Toc492904965"/>
      <w:bookmarkStart w:id="2382" w:name="_Toc492905190"/>
      <w:bookmarkStart w:id="2383" w:name="_Toc492905421"/>
      <w:bookmarkStart w:id="2384" w:name="_Toc492905647"/>
      <w:bookmarkStart w:id="2385" w:name="_Toc492905376"/>
      <w:bookmarkStart w:id="2386" w:name="_Toc492905993"/>
      <w:bookmarkStart w:id="2387" w:name="_Toc492906219"/>
      <w:bookmarkStart w:id="2388" w:name="_Toc492906445"/>
      <w:bookmarkStart w:id="2389" w:name="_Toc492906670"/>
      <w:bookmarkStart w:id="2390" w:name="_Toc492906896"/>
      <w:bookmarkStart w:id="2391" w:name="_Toc493152835"/>
      <w:bookmarkStart w:id="2392" w:name="_Toc493168471"/>
      <w:bookmarkStart w:id="2393" w:name="_Toc493170218"/>
      <w:bookmarkStart w:id="2394" w:name="_Toc493170739"/>
      <w:bookmarkStart w:id="2395" w:name="_Toc493170964"/>
      <w:bookmarkStart w:id="2396" w:name="_Toc493172302"/>
      <w:bookmarkStart w:id="2397" w:name="_Toc493172527"/>
      <w:bookmarkStart w:id="2398" w:name="_Toc493173027"/>
      <w:bookmarkStart w:id="2399" w:name="_Toc493173335"/>
      <w:bookmarkStart w:id="2400" w:name="_Toc493237118"/>
      <w:bookmarkStart w:id="2401" w:name="_Toc493247509"/>
      <w:bookmarkStart w:id="2402" w:name="_Toc493503706"/>
      <w:bookmarkStart w:id="2403" w:name="_Toc493509207"/>
      <w:bookmarkStart w:id="2404" w:name="_Toc493513947"/>
      <w:bookmarkStart w:id="2405" w:name="_Toc493515410"/>
      <w:bookmarkStart w:id="2406" w:name="_Toc493516149"/>
      <w:bookmarkStart w:id="2407" w:name="_Toc493516721"/>
      <w:bookmarkStart w:id="2408" w:name="_Toc493589418"/>
      <w:bookmarkStart w:id="2409" w:name="_Toc493592771"/>
      <w:bookmarkStart w:id="2410" w:name="_Toc493593311"/>
      <w:bookmarkStart w:id="2411" w:name="_Toc493664672"/>
      <w:bookmarkStart w:id="2412" w:name="_Toc493679165"/>
      <w:bookmarkStart w:id="2413" w:name="_Toc493681871"/>
      <w:bookmarkStart w:id="2414" w:name="_Toc493682096"/>
      <w:bookmarkStart w:id="2415" w:name="_Toc493683841"/>
      <w:bookmarkStart w:id="2416" w:name="_Toc493684066"/>
      <w:bookmarkStart w:id="2417" w:name="_Toc492472945"/>
      <w:bookmarkStart w:id="2418" w:name="_Toc492473051"/>
      <w:bookmarkStart w:id="2419" w:name="_Toc492473157"/>
      <w:bookmarkStart w:id="2420" w:name="_Toc492473262"/>
      <w:bookmarkStart w:id="2421" w:name="_Toc492572039"/>
      <w:bookmarkStart w:id="2422" w:name="_Toc492572199"/>
      <w:bookmarkStart w:id="2423" w:name="_Toc492572358"/>
      <w:bookmarkStart w:id="2424" w:name="_Toc492572518"/>
      <w:bookmarkStart w:id="2425" w:name="_Toc492572678"/>
      <w:bookmarkStart w:id="2426" w:name="_Toc492572836"/>
      <w:bookmarkStart w:id="2427" w:name="_Toc492625513"/>
      <w:bookmarkStart w:id="2428" w:name="_Toc492625671"/>
      <w:bookmarkStart w:id="2429" w:name="_Toc492635803"/>
      <w:bookmarkStart w:id="2430" w:name="_Toc492635961"/>
      <w:bookmarkStart w:id="2431" w:name="_Toc492636301"/>
      <w:bookmarkStart w:id="2432" w:name="_Toc492636460"/>
      <w:bookmarkStart w:id="2433" w:name="_Toc492637044"/>
      <w:bookmarkStart w:id="2434" w:name="_Toc492637202"/>
      <w:bookmarkStart w:id="2435" w:name="_Toc492637360"/>
      <w:bookmarkStart w:id="2436" w:name="_Toc492637519"/>
      <w:bookmarkStart w:id="2437" w:name="_Toc492638622"/>
      <w:bookmarkStart w:id="2438" w:name="_Toc492638780"/>
      <w:bookmarkStart w:id="2439" w:name="_Toc492639531"/>
      <w:bookmarkStart w:id="2440" w:name="_Toc492641950"/>
      <w:bookmarkStart w:id="2441" w:name="_Toc492642142"/>
      <w:bookmarkStart w:id="2442" w:name="_Toc492642334"/>
      <w:bookmarkStart w:id="2443" w:name="_Toc492644203"/>
      <w:bookmarkStart w:id="2444" w:name="_Toc492644927"/>
      <w:bookmarkStart w:id="2445" w:name="_Toc492645591"/>
      <w:bookmarkStart w:id="2446" w:name="_Toc492645785"/>
      <w:bookmarkStart w:id="2447" w:name="_Toc492645978"/>
      <w:bookmarkStart w:id="2448" w:name="_Toc492646171"/>
      <w:bookmarkStart w:id="2449" w:name="_Toc492646407"/>
      <w:bookmarkStart w:id="2450" w:name="_Toc492646600"/>
      <w:bookmarkStart w:id="2451" w:name="_Toc492646793"/>
      <w:bookmarkStart w:id="2452" w:name="_Toc492646986"/>
      <w:bookmarkStart w:id="2453" w:name="_Toc492647179"/>
      <w:bookmarkStart w:id="2454" w:name="_Toc492650566"/>
      <w:bookmarkStart w:id="2455" w:name="_Toc492651103"/>
      <w:bookmarkStart w:id="2456" w:name="_Toc492754025"/>
      <w:bookmarkStart w:id="2457" w:name="_Toc492754250"/>
      <w:bookmarkStart w:id="2458" w:name="_Toc492904516"/>
      <w:bookmarkStart w:id="2459" w:name="_Toc492904743"/>
      <w:bookmarkStart w:id="2460" w:name="_Toc492904969"/>
      <w:bookmarkStart w:id="2461" w:name="_Toc492905194"/>
      <w:bookmarkStart w:id="2462" w:name="_Toc492905425"/>
      <w:bookmarkStart w:id="2463" w:name="_Toc492905651"/>
      <w:bookmarkStart w:id="2464" w:name="_Toc492905380"/>
      <w:bookmarkStart w:id="2465" w:name="_Toc492905997"/>
      <w:bookmarkStart w:id="2466" w:name="_Toc492906223"/>
      <w:bookmarkStart w:id="2467" w:name="_Toc492906449"/>
      <w:bookmarkStart w:id="2468" w:name="_Toc492906674"/>
      <w:bookmarkStart w:id="2469" w:name="_Toc492906900"/>
      <w:bookmarkStart w:id="2470" w:name="_Toc493152839"/>
      <w:bookmarkStart w:id="2471" w:name="_Toc493168475"/>
      <w:bookmarkStart w:id="2472" w:name="_Toc493170222"/>
      <w:bookmarkStart w:id="2473" w:name="_Toc493170743"/>
      <w:bookmarkStart w:id="2474" w:name="_Toc493170968"/>
      <w:bookmarkStart w:id="2475" w:name="_Toc493172306"/>
      <w:bookmarkStart w:id="2476" w:name="_Toc493172531"/>
      <w:bookmarkStart w:id="2477" w:name="_Toc493173031"/>
      <w:bookmarkStart w:id="2478" w:name="_Toc493173339"/>
      <w:bookmarkStart w:id="2479" w:name="_Toc493237122"/>
      <w:bookmarkStart w:id="2480" w:name="_Toc493247513"/>
      <w:bookmarkStart w:id="2481" w:name="_Toc493503710"/>
      <w:bookmarkStart w:id="2482" w:name="_Toc493509211"/>
      <w:bookmarkStart w:id="2483" w:name="_Toc493513951"/>
      <w:bookmarkStart w:id="2484" w:name="_Toc493515414"/>
      <w:bookmarkStart w:id="2485" w:name="_Toc493516153"/>
      <w:bookmarkStart w:id="2486" w:name="_Toc493516725"/>
      <w:bookmarkStart w:id="2487" w:name="_Toc493589422"/>
      <w:bookmarkStart w:id="2488" w:name="_Toc493592775"/>
      <w:bookmarkStart w:id="2489" w:name="_Toc493593315"/>
      <w:bookmarkStart w:id="2490" w:name="_Toc493664676"/>
      <w:bookmarkStart w:id="2491" w:name="_Toc493679169"/>
      <w:bookmarkStart w:id="2492" w:name="_Toc493681875"/>
      <w:bookmarkStart w:id="2493" w:name="_Toc493682100"/>
      <w:bookmarkStart w:id="2494" w:name="_Toc493683845"/>
      <w:bookmarkStart w:id="2495" w:name="_Toc493684070"/>
      <w:bookmarkStart w:id="2496" w:name="_Toc492472946"/>
      <w:bookmarkStart w:id="2497" w:name="_Toc492473052"/>
      <w:bookmarkStart w:id="2498" w:name="_Toc492473158"/>
      <w:bookmarkStart w:id="2499" w:name="_Toc492473263"/>
      <w:bookmarkStart w:id="2500" w:name="_Toc492572040"/>
      <w:bookmarkStart w:id="2501" w:name="_Toc492572200"/>
      <w:bookmarkStart w:id="2502" w:name="_Toc492572359"/>
      <w:bookmarkStart w:id="2503" w:name="_Toc492572519"/>
      <w:bookmarkStart w:id="2504" w:name="_Toc492572679"/>
      <w:bookmarkStart w:id="2505" w:name="_Toc492572837"/>
      <w:bookmarkStart w:id="2506" w:name="_Toc492625514"/>
      <w:bookmarkStart w:id="2507" w:name="_Toc492625672"/>
      <w:bookmarkStart w:id="2508" w:name="_Toc492635804"/>
      <w:bookmarkStart w:id="2509" w:name="_Toc492635962"/>
      <w:bookmarkStart w:id="2510" w:name="_Toc492636302"/>
      <w:bookmarkStart w:id="2511" w:name="_Toc492636461"/>
      <w:bookmarkStart w:id="2512" w:name="_Toc492637045"/>
      <w:bookmarkStart w:id="2513" w:name="_Toc492637203"/>
      <w:bookmarkStart w:id="2514" w:name="_Toc492637361"/>
      <w:bookmarkStart w:id="2515" w:name="_Toc492637520"/>
      <w:bookmarkStart w:id="2516" w:name="_Toc492638623"/>
      <w:bookmarkStart w:id="2517" w:name="_Toc492638781"/>
      <w:bookmarkStart w:id="2518" w:name="_Toc492639532"/>
      <w:bookmarkStart w:id="2519" w:name="_Toc492641951"/>
      <w:bookmarkStart w:id="2520" w:name="_Toc492642143"/>
      <w:bookmarkStart w:id="2521" w:name="_Toc492642335"/>
      <w:bookmarkStart w:id="2522" w:name="_Toc492644204"/>
      <w:bookmarkStart w:id="2523" w:name="_Toc492644928"/>
      <w:bookmarkStart w:id="2524" w:name="_Toc492645592"/>
      <w:bookmarkStart w:id="2525" w:name="_Toc492645786"/>
      <w:bookmarkStart w:id="2526" w:name="_Toc492645979"/>
      <w:bookmarkStart w:id="2527" w:name="_Toc492646172"/>
      <w:bookmarkStart w:id="2528" w:name="_Toc492646408"/>
      <w:bookmarkStart w:id="2529" w:name="_Toc492646601"/>
      <w:bookmarkStart w:id="2530" w:name="_Toc492646794"/>
      <w:bookmarkStart w:id="2531" w:name="_Toc492646987"/>
      <w:bookmarkStart w:id="2532" w:name="_Toc492647180"/>
      <w:bookmarkStart w:id="2533" w:name="_Toc492650567"/>
      <w:bookmarkStart w:id="2534" w:name="_Toc492651104"/>
      <w:bookmarkStart w:id="2535" w:name="_Toc492754026"/>
      <w:bookmarkStart w:id="2536" w:name="_Toc492754251"/>
      <w:bookmarkStart w:id="2537" w:name="_Toc492904517"/>
      <w:bookmarkStart w:id="2538" w:name="_Toc492904744"/>
      <w:bookmarkStart w:id="2539" w:name="_Toc492904970"/>
      <w:bookmarkStart w:id="2540" w:name="_Toc492905195"/>
      <w:bookmarkStart w:id="2541" w:name="_Toc492905426"/>
      <w:bookmarkStart w:id="2542" w:name="_Toc492905652"/>
      <w:bookmarkStart w:id="2543" w:name="_Toc492905381"/>
      <w:bookmarkStart w:id="2544" w:name="_Toc492905998"/>
      <w:bookmarkStart w:id="2545" w:name="_Toc492906224"/>
      <w:bookmarkStart w:id="2546" w:name="_Toc492906450"/>
      <w:bookmarkStart w:id="2547" w:name="_Toc492906675"/>
      <w:bookmarkStart w:id="2548" w:name="_Toc492906901"/>
      <w:bookmarkStart w:id="2549" w:name="_Toc493152840"/>
      <w:bookmarkStart w:id="2550" w:name="_Toc493168476"/>
      <w:bookmarkStart w:id="2551" w:name="_Toc493170223"/>
      <w:bookmarkStart w:id="2552" w:name="_Toc493170744"/>
      <w:bookmarkStart w:id="2553" w:name="_Toc493170969"/>
      <w:bookmarkStart w:id="2554" w:name="_Toc493172307"/>
      <w:bookmarkStart w:id="2555" w:name="_Toc493172532"/>
      <w:bookmarkStart w:id="2556" w:name="_Toc493173032"/>
      <w:bookmarkStart w:id="2557" w:name="_Toc493173340"/>
      <w:bookmarkStart w:id="2558" w:name="_Toc493237123"/>
      <w:bookmarkStart w:id="2559" w:name="_Toc493247514"/>
      <w:bookmarkStart w:id="2560" w:name="_Toc493503711"/>
      <w:bookmarkStart w:id="2561" w:name="_Toc493509212"/>
      <w:bookmarkStart w:id="2562" w:name="_Toc493513952"/>
      <w:bookmarkStart w:id="2563" w:name="_Toc493515415"/>
      <w:bookmarkStart w:id="2564" w:name="_Toc493516154"/>
      <w:bookmarkStart w:id="2565" w:name="_Toc493516726"/>
      <w:bookmarkStart w:id="2566" w:name="_Toc493589423"/>
      <w:bookmarkStart w:id="2567" w:name="_Toc493592776"/>
      <w:bookmarkStart w:id="2568" w:name="_Toc493593316"/>
      <w:bookmarkStart w:id="2569" w:name="_Toc493664677"/>
      <w:bookmarkStart w:id="2570" w:name="_Toc493679170"/>
      <w:bookmarkStart w:id="2571" w:name="_Toc493681876"/>
      <w:bookmarkStart w:id="2572" w:name="_Toc493682101"/>
      <w:bookmarkStart w:id="2573" w:name="_Toc493683846"/>
      <w:bookmarkStart w:id="2574" w:name="_Toc493684071"/>
      <w:bookmarkStart w:id="2575" w:name="_Toc492472947"/>
      <w:bookmarkStart w:id="2576" w:name="_Toc492473053"/>
      <w:bookmarkStart w:id="2577" w:name="_Toc492473159"/>
      <w:bookmarkStart w:id="2578" w:name="_Toc492473264"/>
      <w:bookmarkStart w:id="2579" w:name="_Toc492572041"/>
      <w:bookmarkStart w:id="2580" w:name="_Toc492572201"/>
      <w:bookmarkStart w:id="2581" w:name="_Toc492572360"/>
      <w:bookmarkStart w:id="2582" w:name="_Toc492572520"/>
      <w:bookmarkStart w:id="2583" w:name="_Toc492572680"/>
      <w:bookmarkStart w:id="2584" w:name="_Toc492572838"/>
      <w:bookmarkStart w:id="2585" w:name="_Toc492625515"/>
      <w:bookmarkStart w:id="2586" w:name="_Toc492625673"/>
      <w:bookmarkStart w:id="2587" w:name="_Toc492635805"/>
      <w:bookmarkStart w:id="2588" w:name="_Toc492635963"/>
      <w:bookmarkStart w:id="2589" w:name="_Toc492636303"/>
      <w:bookmarkStart w:id="2590" w:name="_Toc492636462"/>
      <w:bookmarkStart w:id="2591" w:name="_Toc492637046"/>
      <w:bookmarkStart w:id="2592" w:name="_Toc492637204"/>
      <w:bookmarkStart w:id="2593" w:name="_Toc492637362"/>
      <w:bookmarkStart w:id="2594" w:name="_Toc492637521"/>
      <w:bookmarkStart w:id="2595" w:name="_Toc492638624"/>
      <w:bookmarkStart w:id="2596" w:name="_Toc492638782"/>
      <w:bookmarkStart w:id="2597" w:name="_Toc492639533"/>
      <w:bookmarkStart w:id="2598" w:name="_Toc492641952"/>
      <w:bookmarkStart w:id="2599" w:name="_Toc492642144"/>
      <w:bookmarkStart w:id="2600" w:name="_Toc492642336"/>
      <w:bookmarkStart w:id="2601" w:name="_Toc492644205"/>
      <w:bookmarkStart w:id="2602" w:name="_Toc492644929"/>
      <w:bookmarkStart w:id="2603" w:name="_Toc492645593"/>
      <w:bookmarkStart w:id="2604" w:name="_Toc492645787"/>
      <w:bookmarkStart w:id="2605" w:name="_Toc492645980"/>
      <w:bookmarkStart w:id="2606" w:name="_Toc492646173"/>
      <w:bookmarkStart w:id="2607" w:name="_Toc492646409"/>
      <w:bookmarkStart w:id="2608" w:name="_Toc492646602"/>
      <w:bookmarkStart w:id="2609" w:name="_Toc492646795"/>
      <w:bookmarkStart w:id="2610" w:name="_Toc492646988"/>
      <w:bookmarkStart w:id="2611" w:name="_Toc492647181"/>
      <w:bookmarkStart w:id="2612" w:name="_Toc492650568"/>
      <w:bookmarkStart w:id="2613" w:name="_Toc492651105"/>
      <w:bookmarkStart w:id="2614" w:name="_Toc492754027"/>
      <w:bookmarkStart w:id="2615" w:name="_Toc492754252"/>
      <w:bookmarkStart w:id="2616" w:name="_Toc492904518"/>
      <w:bookmarkStart w:id="2617" w:name="_Toc492904745"/>
      <w:bookmarkStart w:id="2618" w:name="_Toc492904971"/>
      <w:bookmarkStart w:id="2619" w:name="_Toc492905196"/>
      <w:bookmarkStart w:id="2620" w:name="_Toc492905427"/>
      <w:bookmarkStart w:id="2621" w:name="_Toc492905653"/>
      <w:bookmarkStart w:id="2622" w:name="_Toc492905383"/>
      <w:bookmarkStart w:id="2623" w:name="_Toc492905999"/>
      <w:bookmarkStart w:id="2624" w:name="_Toc492906225"/>
      <w:bookmarkStart w:id="2625" w:name="_Toc492906451"/>
      <w:bookmarkStart w:id="2626" w:name="_Toc492906676"/>
      <w:bookmarkStart w:id="2627" w:name="_Toc492906902"/>
      <w:bookmarkStart w:id="2628" w:name="_Toc493152841"/>
      <w:bookmarkStart w:id="2629" w:name="_Toc493168477"/>
      <w:bookmarkStart w:id="2630" w:name="_Toc493170224"/>
      <w:bookmarkStart w:id="2631" w:name="_Toc493170745"/>
      <w:bookmarkStart w:id="2632" w:name="_Toc493170970"/>
      <w:bookmarkStart w:id="2633" w:name="_Toc493172308"/>
      <w:bookmarkStart w:id="2634" w:name="_Toc493172533"/>
      <w:bookmarkStart w:id="2635" w:name="_Toc493173033"/>
      <w:bookmarkStart w:id="2636" w:name="_Toc493173341"/>
      <w:bookmarkStart w:id="2637" w:name="_Toc493237124"/>
      <w:bookmarkStart w:id="2638" w:name="_Toc493247515"/>
      <w:bookmarkStart w:id="2639" w:name="_Toc493503712"/>
      <w:bookmarkStart w:id="2640" w:name="_Toc493509213"/>
      <w:bookmarkStart w:id="2641" w:name="_Toc493513953"/>
      <w:bookmarkStart w:id="2642" w:name="_Toc493515416"/>
      <w:bookmarkStart w:id="2643" w:name="_Toc493516155"/>
      <w:bookmarkStart w:id="2644" w:name="_Toc493516727"/>
      <w:bookmarkStart w:id="2645" w:name="_Toc493589424"/>
      <w:bookmarkStart w:id="2646" w:name="_Toc493592777"/>
      <w:bookmarkStart w:id="2647" w:name="_Toc493593317"/>
      <w:bookmarkStart w:id="2648" w:name="_Toc493664678"/>
      <w:bookmarkStart w:id="2649" w:name="_Toc493679171"/>
      <w:bookmarkStart w:id="2650" w:name="_Toc493681877"/>
      <w:bookmarkStart w:id="2651" w:name="_Toc493682102"/>
      <w:bookmarkStart w:id="2652" w:name="_Toc493683847"/>
      <w:bookmarkStart w:id="2653" w:name="_Toc493684072"/>
      <w:bookmarkStart w:id="2654" w:name="_Toc492472948"/>
      <w:bookmarkStart w:id="2655" w:name="_Toc492473054"/>
      <w:bookmarkStart w:id="2656" w:name="_Toc492473160"/>
      <w:bookmarkStart w:id="2657" w:name="_Toc492473265"/>
      <w:bookmarkStart w:id="2658" w:name="_Toc492572042"/>
      <w:bookmarkStart w:id="2659" w:name="_Toc492572202"/>
      <w:bookmarkStart w:id="2660" w:name="_Toc492572361"/>
      <w:bookmarkStart w:id="2661" w:name="_Toc492572521"/>
      <w:bookmarkStart w:id="2662" w:name="_Toc492572681"/>
      <w:bookmarkStart w:id="2663" w:name="_Toc492572839"/>
      <w:bookmarkStart w:id="2664" w:name="_Toc492625516"/>
      <w:bookmarkStart w:id="2665" w:name="_Toc492625674"/>
      <w:bookmarkStart w:id="2666" w:name="_Toc492635806"/>
      <w:bookmarkStart w:id="2667" w:name="_Toc492635964"/>
      <w:bookmarkStart w:id="2668" w:name="_Toc492636304"/>
      <w:bookmarkStart w:id="2669" w:name="_Toc492636463"/>
      <w:bookmarkStart w:id="2670" w:name="_Toc492637047"/>
      <w:bookmarkStart w:id="2671" w:name="_Toc492637205"/>
      <w:bookmarkStart w:id="2672" w:name="_Toc492637363"/>
      <w:bookmarkStart w:id="2673" w:name="_Toc492637522"/>
      <w:bookmarkStart w:id="2674" w:name="_Toc492638625"/>
      <w:bookmarkStart w:id="2675" w:name="_Toc492638783"/>
      <w:bookmarkStart w:id="2676" w:name="_Toc492639534"/>
      <w:bookmarkStart w:id="2677" w:name="_Toc492641953"/>
      <w:bookmarkStart w:id="2678" w:name="_Toc492642145"/>
      <w:bookmarkStart w:id="2679" w:name="_Toc492642337"/>
      <w:bookmarkStart w:id="2680" w:name="_Toc492644206"/>
      <w:bookmarkStart w:id="2681" w:name="_Toc492644930"/>
      <w:bookmarkStart w:id="2682" w:name="_Toc492645594"/>
      <w:bookmarkStart w:id="2683" w:name="_Toc492645788"/>
      <w:bookmarkStart w:id="2684" w:name="_Toc492645981"/>
      <w:bookmarkStart w:id="2685" w:name="_Toc492646174"/>
      <w:bookmarkStart w:id="2686" w:name="_Toc492646410"/>
      <w:bookmarkStart w:id="2687" w:name="_Toc492646603"/>
      <w:bookmarkStart w:id="2688" w:name="_Toc492646796"/>
      <w:bookmarkStart w:id="2689" w:name="_Toc492646989"/>
      <w:bookmarkStart w:id="2690" w:name="_Toc492647182"/>
      <w:bookmarkStart w:id="2691" w:name="_Toc492650569"/>
      <w:bookmarkStart w:id="2692" w:name="_Toc492651106"/>
      <w:bookmarkStart w:id="2693" w:name="_Toc492754028"/>
      <w:bookmarkStart w:id="2694" w:name="_Toc492754253"/>
      <w:bookmarkStart w:id="2695" w:name="_Toc492904519"/>
      <w:bookmarkStart w:id="2696" w:name="_Toc492904746"/>
      <w:bookmarkStart w:id="2697" w:name="_Toc492904972"/>
      <w:bookmarkStart w:id="2698" w:name="_Toc492905197"/>
      <w:bookmarkStart w:id="2699" w:name="_Toc492905428"/>
      <w:bookmarkStart w:id="2700" w:name="_Toc492905654"/>
      <w:bookmarkStart w:id="2701" w:name="_Toc492905384"/>
      <w:bookmarkStart w:id="2702" w:name="_Toc492906000"/>
      <w:bookmarkStart w:id="2703" w:name="_Toc492906226"/>
      <w:bookmarkStart w:id="2704" w:name="_Toc492906452"/>
      <w:bookmarkStart w:id="2705" w:name="_Toc492906677"/>
      <w:bookmarkStart w:id="2706" w:name="_Toc492906903"/>
      <w:bookmarkStart w:id="2707" w:name="_Toc493152842"/>
      <w:bookmarkStart w:id="2708" w:name="_Toc493168478"/>
      <w:bookmarkStart w:id="2709" w:name="_Toc493170225"/>
      <w:bookmarkStart w:id="2710" w:name="_Toc493170746"/>
      <w:bookmarkStart w:id="2711" w:name="_Toc493170971"/>
      <w:bookmarkStart w:id="2712" w:name="_Toc493172309"/>
      <w:bookmarkStart w:id="2713" w:name="_Toc493172534"/>
      <w:bookmarkStart w:id="2714" w:name="_Toc493173034"/>
      <w:bookmarkStart w:id="2715" w:name="_Toc493173342"/>
      <w:bookmarkStart w:id="2716" w:name="_Toc493237125"/>
      <w:bookmarkStart w:id="2717" w:name="_Toc493247516"/>
      <w:bookmarkStart w:id="2718" w:name="_Toc493503713"/>
      <w:bookmarkStart w:id="2719" w:name="_Toc493509214"/>
      <w:bookmarkStart w:id="2720" w:name="_Toc493513954"/>
      <w:bookmarkStart w:id="2721" w:name="_Toc493515417"/>
      <w:bookmarkStart w:id="2722" w:name="_Toc493516156"/>
      <w:bookmarkStart w:id="2723" w:name="_Toc493516728"/>
      <w:bookmarkStart w:id="2724" w:name="_Toc493589425"/>
      <w:bookmarkStart w:id="2725" w:name="_Toc493592778"/>
      <w:bookmarkStart w:id="2726" w:name="_Toc493593318"/>
      <w:bookmarkStart w:id="2727" w:name="_Toc493664679"/>
      <w:bookmarkStart w:id="2728" w:name="_Toc493679172"/>
      <w:bookmarkStart w:id="2729" w:name="_Toc493681878"/>
      <w:bookmarkStart w:id="2730" w:name="_Toc493682103"/>
      <w:bookmarkStart w:id="2731" w:name="_Toc493683848"/>
      <w:bookmarkStart w:id="2732" w:name="_Toc493684073"/>
      <w:bookmarkStart w:id="2733" w:name="_Toc492472949"/>
      <w:bookmarkStart w:id="2734" w:name="_Toc492473055"/>
      <w:bookmarkStart w:id="2735" w:name="_Toc492473161"/>
      <w:bookmarkStart w:id="2736" w:name="_Toc492473266"/>
      <w:bookmarkStart w:id="2737" w:name="_Toc492572043"/>
      <w:bookmarkStart w:id="2738" w:name="_Toc492572203"/>
      <w:bookmarkStart w:id="2739" w:name="_Toc492572362"/>
      <w:bookmarkStart w:id="2740" w:name="_Toc492572522"/>
      <w:bookmarkStart w:id="2741" w:name="_Toc492572682"/>
      <w:bookmarkStart w:id="2742" w:name="_Toc492572840"/>
      <w:bookmarkStart w:id="2743" w:name="_Toc492625517"/>
      <w:bookmarkStart w:id="2744" w:name="_Toc492625675"/>
      <w:bookmarkStart w:id="2745" w:name="_Toc492635807"/>
      <w:bookmarkStart w:id="2746" w:name="_Toc492635965"/>
      <w:bookmarkStart w:id="2747" w:name="_Toc492636305"/>
      <w:bookmarkStart w:id="2748" w:name="_Toc492636464"/>
      <w:bookmarkStart w:id="2749" w:name="_Toc492637048"/>
      <w:bookmarkStart w:id="2750" w:name="_Toc492637206"/>
      <w:bookmarkStart w:id="2751" w:name="_Toc492637364"/>
      <w:bookmarkStart w:id="2752" w:name="_Toc492637523"/>
      <w:bookmarkStart w:id="2753" w:name="_Toc492638626"/>
      <w:bookmarkStart w:id="2754" w:name="_Toc492638784"/>
      <w:bookmarkStart w:id="2755" w:name="_Toc492639535"/>
      <w:bookmarkStart w:id="2756" w:name="_Toc492641954"/>
      <w:bookmarkStart w:id="2757" w:name="_Toc492642146"/>
      <w:bookmarkStart w:id="2758" w:name="_Toc492642338"/>
      <w:bookmarkStart w:id="2759" w:name="_Toc492644207"/>
      <w:bookmarkStart w:id="2760" w:name="_Toc492644931"/>
      <w:bookmarkStart w:id="2761" w:name="_Toc492645595"/>
      <w:bookmarkStart w:id="2762" w:name="_Toc492645789"/>
      <w:bookmarkStart w:id="2763" w:name="_Toc492645982"/>
      <w:bookmarkStart w:id="2764" w:name="_Toc492646175"/>
      <w:bookmarkStart w:id="2765" w:name="_Toc492646411"/>
      <w:bookmarkStart w:id="2766" w:name="_Toc492646604"/>
      <w:bookmarkStart w:id="2767" w:name="_Toc492646797"/>
      <w:bookmarkStart w:id="2768" w:name="_Toc492646990"/>
      <w:bookmarkStart w:id="2769" w:name="_Toc492647183"/>
      <w:bookmarkStart w:id="2770" w:name="_Toc492650570"/>
      <w:bookmarkStart w:id="2771" w:name="_Toc492651107"/>
      <w:bookmarkStart w:id="2772" w:name="_Toc492754029"/>
      <w:bookmarkStart w:id="2773" w:name="_Toc492754254"/>
      <w:bookmarkStart w:id="2774" w:name="_Toc492904520"/>
      <w:bookmarkStart w:id="2775" w:name="_Toc492904747"/>
      <w:bookmarkStart w:id="2776" w:name="_Toc492904973"/>
      <w:bookmarkStart w:id="2777" w:name="_Toc492905198"/>
      <w:bookmarkStart w:id="2778" w:name="_Toc492905429"/>
      <w:bookmarkStart w:id="2779" w:name="_Toc492905655"/>
      <w:bookmarkStart w:id="2780" w:name="_Toc492905385"/>
      <w:bookmarkStart w:id="2781" w:name="_Toc492906001"/>
      <w:bookmarkStart w:id="2782" w:name="_Toc492906227"/>
      <w:bookmarkStart w:id="2783" w:name="_Toc492906453"/>
      <w:bookmarkStart w:id="2784" w:name="_Toc492906678"/>
      <w:bookmarkStart w:id="2785" w:name="_Toc492906904"/>
      <w:bookmarkStart w:id="2786" w:name="_Toc493152843"/>
      <w:bookmarkStart w:id="2787" w:name="_Toc493168479"/>
      <w:bookmarkStart w:id="2788" w:name="_Toc493170226"/>
      <w:bookmarkStart w:id="2789" w:name="_Toc493170747"/>
      <w:bookmarkStart w:id="2790" w:name="_Toc493170972"/>
      <w:bookmarkStart w:id="2791" w:name="_Toc493172310"/>
      <w:bookmarkStart w:id="2792" w:name="_Toc493172535"/>
      <w:bookmarkStart w:id="2793" w:name="_Toc493173035"/>
      <w:bookmarkStart w:id="2794" w:name="_Toc493173343"/>
      <w:bookmarkStart w:id="2795" w:name="_Toc493237126"/>
      <w:bookmarkStart w:id="2796" w:name="_Toc493247517"/>
      <w:bookmarkStart w:id="2797" w:name="_Toc493503714"/>
      <w:bookmarkStart w:id="2798" w:name="_Toc493509215"/>
      <w:bookmarkStart w:id="2799" w:name="_Toc493513955"/>
      <w:bookmarkStart w:id="2800" w:name="_Toc493515418"/>
      <w:bookmarkStart w:id="2801" w:name="_Toc493516157"/>
      <w:bookmarkStart w:id="2802" w:name="_Toc493516729"/>
      <w:bookmarkStart w:id="2803" w:name="_Toc493589426"/>
      <w:bookmarkStart w:id="2804" w:name="_Toc493592779"/>
      <w:bookmarkStart w:id="2805" w:name="_Toc493593319"/>
      <w:bookmarkStart w:id="2806" w:name="_Toc493664680"/>
      <w:bookmarkStart w:id="2807" w:name="_Toc493679173"/>
      <w:bookmarkStart w:id="2808" w:name="_Toc493681879"/>
      <w:bookmarkStart w:id="2809" w:name="_Toc493682104"/>
      <w:bookmarkStart w:id="2810" w:name="_Toc493683849"/>
      <w:bookmarkStart w:id="2811" w:name="_Toc493684074"/>
      <w:bookmarkStart w:id="2812" w:name="_Toc492472950"/>
      <w:bookmarkStart w:id="2813" w:name="_Toc492473056"/>
      <w:bookmarkStart w:id="2814" w:name="_Toc492473162"/>
      <w:bookmarkStart w:id="2815" w:name="_Toc492473267"/>
      <w:bookmarkStart w:id="2816" w:name="_Toc492572044"/>
      <w:bookmarkStart w:id="2817" w:name="_Toc492572204"/>
      <w:bookmarkStart w:id="2818" w:name="_Toc492572363"/>
      <w:bookmarkStart w:id="2819" w:name="_Toc492572523"/>
      <w:bookmarkStart w:id="2820" w:name="_Toc492572683"/>
      <w:bookmarkStart w:id="2821" w:name="_Toc492572841"/>
      <w:bookmarkStart w:id="2822" w:name="_Toc492625518"/>
      <w:bookmarkStart w:id="2823" w:name="_Toc492625676"/>
      <w:bookmarkStart w:id="2824" w:name="_Toc492635808"/>
      <w:bookmarkStart w:id="2825" w:name="_Toc492635966"/>
      <w:bookmarkStart w:id="2826" w:name="_Toc492636306"/>
      <w:bookmarkStart w:id="2827" w:name="_Toc492636465"/>
      <w:bookmarkStart w:id="2828" w:name="_Toc492637049"/>
      <w:bookmarkStart w:id="2829" w:name="_Toc492637207"/>
      <w:bookmarkStart w:id="2830" w:name="_Toc492637365"/>
      <w:bookmarkStart w:id="2831" w:name="_Toc492637524"/>
      <w:bookmarkStart w:id="2832" w:name="_Toc492638627"/>
      <w:bookmarkStart w:id="2833" w:name="_Toc492638785"/>
      <w:bookmarkStart w:id="2834" w:name="_Toc492639536"/>
      <w:bookmarkStart w:id="2835" w:name="_Toc492641955"/>
      <w:bookmarkStart w:id="2836" w:name="_Toc492642147"/>
      <w:bookmarkStart w:id="2837" w:name="_Toc492642339"/>
      <w:bookmarkStart w:id="2838" w:name="_Toc492644208"/>
      <w:bookmarkStart w:id="2839" w:name="_Toc492644932"/>
      <w:bookmarkStart w:id="2840" w:name="_Toc492645596"/>
      <w:bookmarkStart w:id="2841" w:name="_Toc492645790"/>
      <w:bookmarkStart w:id="2842" w:name="_Toc492645983"/>
      <w:bookmarkStart w:id="2843" w:name="_Toc492646176"/>
      <w:bookmarkStart w:id="2844" w:name="_Toc492646412"/>
      <w:bookmarkStart w:id="2845" w:name="_Toc492646605"/>
      <w:bookmarkStart w:id="2846" w:name="_Toc492646798"/>
      <w:bookmarkStart w:id="2847" w:name="_Toc492646991"/>
      <w:bookmarkStart w:id="2848" w:name="_Toc492647184"/>
      <w:bookmarkStart w:id="2849" w:name="_Toc492650571"/>
      <w:bookmarkStart w:id="2850" w:name="_Toc492651108"/>
      <w:bookmarkStart w:id="2851" w:name="_Toc492754030"/>
      <w:bookmarkStart w:id="2852" w:name="_Toc492754255"/>
      <w:bookmarkStart w:id="2853" w:name="_Toc492904521"/>
      <w:bookmarkStart w:id="2854" w:name="_Toc492904748"/>
      <w:bookmarkStart w:id="2855" w:name="_Toc492904974"/>
      <w:bookmarkStart w:id="2856" w:name="_Toc492905199"/>
      <w:bookmarkStart w:id="2857" w:name="_Toc492905430"/>
      <w:bookmarkStart w:id="2858" w:name="_Toc492905656"/>
      <w:bookmarkStart w:id="2859" w:name="_Toc492905386"/>
      <w:bookmarkStart w:id="2860" w:name="_Toc492906002"/>
      <w:bookmarkStart w:id="2861" w:name="_Toc492906228"/>
      <w:bookmarkStart w:id="2862" w:name="_Toc492906454"/>
      <w:bookmarkStart w:id="2863" w:name="_Toc492906679"/>
      <w:bookmarkStart w:id="2864" w:name="_Toc492906905"/>
      <w:bookmarkStart w:id="2865" w:name="_Toc493152844"/>
      <w:bookmarkStart w:id="2866" w:name="_Toc493168480"/>
      <w:bookmarkStart w:id="2867" w:name="_Toc493170227"/>
      <w:bookmarkStart w:id="2868" w:name="_Toc493170748"/>
      <w:bookmarkStart w:id="2869" w:name="_Toc493170973"/>
      <w:bookmarkStart w:id="2870" w:name="_Toc493172311"/>
      <w:bookmarkStart w:id="2871" w:name="_Toc493172536"/>
      <w:bookmarkStart w:id="2872" w:name="_Toc493173036"/>
      <w:bookmarkStart w:id="2873" w:name="_Toc493173344"/>
      <w:bookmarkStart w:id="2874" w:name="_Toc493237127"/>
      <w:bookmarkStart w:id="2875" w:name="_Toc493247518"/>
      <w:bookmarkStart w:id="2876" w:name="_Toc493503715"/>
      <w:bookmarkStart w:id="2877" w:name="_Toc493509216"/>
      <w:bookmarkStart w:id="2878" w:name="_Toc493513956"/>
      <w:bookmarkStart w:id="2879" w:name="_Toc493515419"/>
      <w:bookmarkStart w:id="2880" w:name="_Toc493516158"/>
      <w:bookmarkStart w:id="2881" w:name="_Toc493516730"/>
      <w:bookmarkStart w:id="2882" w:name="_Toc493589427"/>
      <w:bookmarkStart w:id="2883" w:name="_Toc493592780"/>
      <w:bookmarkStart w:id="2884" w:name="_Toc493593320"/>
      <w:bookmarkStart w:id="2885" w:name="_Toc493664681"/>
      <w:bookmarkStart w:id="2886" w:name="_Toc493679174"/>
      <w:bookmarkStart w:id="2887" w:name="_Toc493681880"/>
      <w:bookmarkStart w:id="2888" w:name="_Toc493682105"/>
      <w:bookmarkStart w:id="2889" w:name="_Toc493683850"/>
      <w:bookmarkStart w:id="2890" w:name="_Toc493684075"/>
      <w:bookmarkStart w:id="2891" w:name="_Toc492472951"/>
      <w:bookmarkStart w:id="2892" w:name="_Toc492473057"/>
      <w:bookmarkStart w:id="2893" w:name="_Toc492473163"/>
      <w:bookmarkStart w:id="2894" w:name="_Toc492473268"/>
      <w:bookmarkStart w:id="2895" w:name="_Toc492572045"/>
      <w:bookmarkStart w:id="2896" w:name="_Toc492572205"/>
      <w:bookmarkStart w:id="2897" w:name="_Toc492572364"/>
      <w:bookmarkStart w:id="2898" w:name="_Toc492572524"/>
      <w:bookmarkStart w:id="2899" w:name="_Toc492572684"/>
      <w:bookmarkStart w:id="2900" w:name="_Toc492572842"/>
      <w:bookmarkStart w:id="2901" w:name="_Toc492625519"/>
      <w:bookmarkStart w:id="2902" w:name="_Toc492625677"/>
      <w:bookmarkStart w:id="2903" w:name="_Toc492635809"/>
      <w:bookmarkStart w:id="2904" w:name="_Toc492635967"/>
      <w:bookmarkStart w:id="2905" w:name="_Toc492636307"/>
      <w:bookmarkStart w:id="2906" w:name="_Toc492636466"/>
      <w:bookmarkStart w:id="2907" w:name="_Toc492637050"/>
      <w:bookmarkStart w:id="2908" w:name="_Toc492637208"/>
      <w:bookmarkStart w:id="2909" w:name="_Toc492637366"/>
      <w:bookmarkStart w:id="2910" w:name="_Toc492637525"/>
      <w:bookmarkStart w:id="2911" w:name="_Toc492638628"/>
      <w:bookmarkStart w:id="2912" w:name="_Toc492638786"/>
      <w:bookmarkStart w:id="2913" w:name="_Toc492639537"/>
      <w:bookmarkStart w:id="2914" w:name="_Toc492641956"/>
      <w:bookmarkStart w:id="2915" w:name="_Toc492642148"/>
      <w:bookmarkStart w:id="2916" w:name="_Toc492642340"/>
      <w:bookmarkStart w:id="2917" w:name="_Toc492644209"/>
      <w:bookmarkStart w:id="2918" w:name="_Toc492644933"/>
      <w:bookmarkStart w:id="2919" w:name="_Toc492645597"/>
      <w:bookmarkStart w:id="2920" w:name="_Toc492645791"/>
      <w:bookmarkStart w:id="2921" w:name="_Toc492645984"/>
      <w:bookmarkStart w:id="2922" w:name="_Toc492646177"/>
      <w:bookmarkStart w:id="2923" w:name="_Toc492646413"/>
      <w:bookmarkStart w:id="2924" w:name="_Toc492646606"/>
      <w:bookmarkStart w:id="2925" w:name="_Toc492646799"/>
      <w:bookmarkStart w:id="2926" w:name="_Toc492646992"/>
      <w:bookmarkStart w:id="2927" w:name="_Toc492647185"/>
      <w:bookmarkStart w:id="2928" w:name="_Toc492650572"/>
      <w:bookmarkStart w:id="2929" w:name="_Toc492651109"/>
      <w:bookmarkStart w:id="2930" w:name="_Toc492754031"/>
      <w:bookmarkStart w:id="2931" w:name="_Toc492754256"/>
      <w:bookmarkStart w:id="2932" w:name="_Toc492904522"/>
      <w:bookmarkStart w:id="2933" w:name="_Toc492904749"/>
      <w:bookmarkStart w:id="2934" w:name="_Toc492904975"/>
      <w:bookmarkStart w:id="2935" w:name="_Toc492905200"/>
      <w:bookmarkStart w:id="2936" w:name="_Toc492905431"/>
      <w:bookmarkStart w:id="2937" w:name="_Toc492905657"/>
      <w:bookmarkStart w:id="2938" w:name="_Toc492905387"/>
      <w:bookmarkStart w:id="2939" w:name="_Toc492906003"/>
      <w:bookmarkStart w:id="2940" w:name="_Toc492906229"/>
      <w:bookmarkStart w:id="2941" w:name="_Toc492906455"/>
      <w:bookmarkStart w:id="2942" w:name="_Toc492906680"/>
      <w:bookmarkStart w:id="2943" w:name="_Toc492906906"/>
      <w:bookmarkStart w:id="2944" w:name="_Toc493152845"/>
      <w:bookmarkStart w:id="2945" w:name="_Toc493168481"/>
      <w:bookmarkStart w:id="2946" w:name="_Toc493170228"/>
      <w:bookmarkStart w:id="2947" w:name="_Toc493170749"/>
      <w:bookmarkStart w:id="2948" w:name="_Toc493170974"/>
      <w:bookmarkStart w:id="2949" w:name="_Toc493172312"/>
      <w:bookmarkStart w:id="2950" w:name="_Toc493172537"/>
      <w:bookmarkStart w:id="2951" w:name="_Toc493173037"/>
      <w:bookmarkStart w:id="2952" w:name="_Toc493173345"/>
      <w:bookmarkStart w:id="2953" w:name="_Toc493237128"/>
      <w:bookmarkStart w:id="2954" w:name="_Toc493247519"/>
      <w:bookmarkStart w:id="2955" w:name="_Toc493503716"/>
      <w:bookmarkStart w:id="2956" w:name="_Toc493509217"/>
      <w:bookmarkStart w:id="2957" w:name="_Toc493513957"/>
      <w:bookmarkStart w:id="2958" w:name="_Toc493515420"/>
      <w:bookmarkStart w:id="2959" w:name="_Toc493516159"/>
      <w:bookmarkStart w:id="2960" w:name="_Toc493516731"/>
      <w:bookmarkStart w:id="2961" w:name="_Toc493589428"/>
      <w:bookmarkStart w:id="2962" w:name="_Toc493592781"/>
      <w:bookmarkStart w:id="2963" w:name="_Toc493593321"/>
      <w:bookmarkStart w:id="2964" w:name="_Toc493664682"/>
      <w:bookmarkStart w:id="2965" w:name="_Toc493679175"/>
      <w:bookmarkStart w:id="2966" w:name="_Toc493681881"/>
      <w:bookmarkStart w:id="2967" w:name="_Toc493682106"/>
      <w:bookmarkStart w:id="2968" w:name="_Toc493683851"/>
      <w:bookmarkStart w:id="2969" w:name="_Toc493684076"/>
      <w:bookmarkStart w:id="2970" w:name="_Toc492472952"/>
      <w:bookmarkStart w:id="2971" w:name="_Toc492473058"/>
      <w:bookmarkStart w:id="2972" w:name="_Toc492473164"/>
      <w:bookmarkStart w:id="2973" w:name="_Toc492473269"/>
      <w:bookmarkStart w:id="2974" w:name="_Toc492572046"/>
      <w:bookmarkStart w:id="2975" w:name="_Toc492572206"/>
      <w:bookmarkStart w:id="2976" w:name="_Toc492572365"/>
      <w:bookmarkStart w:id="2977" w:name="_Toc492572525"/>
      <w:bookmarkStart w:id="2978" w:name="_Toc492572685"/>
      <w:bookmarkStart w:id="2979" w:name="_Toc492572843"/>
      <w:bookmarkStart w:id="2980" w:name="_Toc492625520"/>
      <w:bookmarkStart w:id="2981" w:name="_Toc492625678"/>
      <w:bookmarkStart w:id="2982" w:name="_Toc492635810"/>
      <w:bookmarkStart w:id="2983" w:name="_Toc492635968"/>
      <w:bookmarkStart w:id="2984" w:name="_Toc492636308"/>
      <w:bookmarkStart w:id="2985" w:name="_Toc492636467"/>
      <w:bookmarkStart w:id="2986" w:name="_Toc492637051"/>
      <w:bookmarkStart w:id="2987" w:name="_Toc492637209"/>
      <w:bookmarkStart w:id="2988" w:name="_Toc492637367"/>
      <w:bookmarkStart w:id="2989" w:name="_Toc492637526"/>
      <w:bookmarkStart w:id="2990" w:name="_Toc492638629"/>
      <w:bookmarkStart w:id="2991" w:name="_Toc492638787"/>
      <w:bookmarkStart w:id="2992" w:name="_Toc492639538"/>
      <w:bookmarkStart w:id="2993" w:name="_Toc492641957"/>
      <w:bookmarkStart w:id="2994" w:name="_Toc492642149"/>
      <w:bookmarkStart w:id="2995" w:name="_Toc492642341"/>
      <w:bookmarkStart w:id="2996" w:name="_Toc492644210"/>
      <w:bookmarkStart w:id="2997" w:name="_Toc492644934"/>
      <w:bookmarkStart w:id="2998" w:name="_Toc492645598"/>
      <w:bookmarkStart w:id="2999" w:name="_Toc492645792"/>
      <w:bookmarkStart w:id="3000" w:name="_Toc492645985"/>
      <w:bookmarkStart w:id="3001" w:name="_Toc492646178"/>
      <w:bookmarkStart w:id="3002" w:name="_Toc492646414"/>
      <w:bookmarkStart w:id="3003" w:name="_Toc492646607"/>
      <w:bookmarkStart w:id="3004" w:name="_Toc492646800"/>
      <w:bookmarkStart w:id="3005" w:name="_Toc492646993"/>
      <w:bookmarkStart w:id="3006" w:name="_Toc492647186"/>
      <w:bookmarkStart w:id="3007" w:name="_Toc492650573"/>
      <w:bookmarkStart w:id="3008" w:name="_Toc492651110"/>
      <w:bookmarkStart w:id="3009" w:name="_Toc492754032"/>
      <w:bookmarkStart w:id="3010" w:name="_Toc492754257"/>
      <w:bookmarkStart w:id="3011" w:name="_Toc492904523"/>
      <w:bookmarkStart w:id="3012" w:name="_Toc492904750"/>
      <w:bookmarkStart w:id="3013" w:name="_Toc492904976"/>
      <w:bookmarkStart w:id="3014" w:name="_Toc492905201"/>
      <w:bookmarkStart w:id="3015" w:name="_Toc492905432"/>
      <w:bookmarkStart w:id="3016" w:name="_Toc492905658"/>
      <w:bookmarkStart w:id="3017" w:name="_Toc492905388"/>
      <w:bookmarkStart w:id="3018" w:name="_Toc492906004"/>
      <w:bookmarkStart w:id="3019" w:name="_Toc492906230"/>
      <w:bookmarkStart w:id="3020" w:name="_Toc492906456"/>
      <w:bookmarkStart w:id="3021" w:name="_Toc492906681"/>
      <w:bookmarkStart w:id="3022" w:name="_Toc492906907"/>
      <w:bookmarkStart w:id="3023" w:name="_Toc493152846"/>
      <w:bookmarkStart w:id="3024" w:name="_Toc493168482"/>
      <w:bookmarkStart w:id="3025" w:name="_Toc493170229"/>
      <w:bookmarkStart w:id="3026" w:name="_Toc493170750"/>
      <w:bookmarkStart w:id="3027" w:name="_Toc493170975"/>
      <w:bookmarkStart w:id="3028" w:name="_Toc493172313"/>
      <w:bookmarkStart w:id="3029" w:name="_Toc493172538"/>
      <w:bookmarkStart w:id="3030" w:name="_Toc493173038"/>
      <w:bookmarkStart w:id="3031" w:name="_Toc493173346"/>
      <w:bookmarkStart w:id="3032" w:name="_Toc493237129"/>
      <w:bookmarkStart w:id="3033" w:name="_Toc493247520"/>
      <w:bookmarkStart w:id="3034" w:name="_Toc493503717"/>
      <w:bookmarkStart w:id="3035" w:name="_Toc493509218"/>
      <w:bookmarkStart w:id="3036" w:name="_Toc493513958"/>
      <w:bookmarkStart w:id="3037" w:name="_Toc493515421"/>
      <w:bookmarkStart w:id="3038" w:name="_Toc493516160"/>
      <w:bookmarkStart w:id="3039" w:name="_Toc493516732"/>
      <w:bookmarkStart w:id="3040" w:name="_Toc493589429"/>
      <w:bookmarkStart w:id="3041" w:name="_Toc493592782"/>
      <w:bookmarkStart w:id="3042" w:name="_Toc493593322"/>
      <w:bookmarkStart w:id="3043" w:name="_Toc493664683"/>
      <w:bookmarkStart w:id="3044" w:name="_Toc493679176"/>
      <w:bookmarkStart w:id="3045" w:name="_Toc493681882"/>
      <w:bookmarkStart w:id="3046" w:name="_Toc493682107"/>
      <w:bookmarkStart w:id="3047" w:name="_Toc493683852"/>
      <w:bookmarkStart w:id="3048" w:name="_Toc4936840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14:paraId="12EE2826" w14:textId="105762FC" w:rsidR="00E00823" w:rsidRDefault="00036FF5" w:rsidP="00494AD1">
      <w:pPr>
        <w:rPr>
          <w:rFonts w:ascii="Arial" w:hAnsi="Arial" w:cs="Arial"/>
          <w:color w:val="000000"/>
          <w:sz w:val="24"/>
          <w:szCs w:val="24"/>
        </w:rPr>
      </w:pPr>
      <w:r>
        <w:rPr>
          <w:rFonts w:ascii="Arial" w:eastAsia="Calibri" w:hAnsi="Arial" w:cs="Arial"/>
          <w:color w:val="000000"/>
          <w:sz w:val="24"/>
          <w:szCs w:val="24"/>
        </w:rPr>
        <w:t xml:space="preserve">Podstawą limitów i ograniczeń </w:t>
      </w:r>
      <w:r w:rsidR="00CA2DD1" w:rsidRPr="00207FED">
        <w:rPr>
          <w:rFonts w:ascii="Arial" w:eastAsia="Calibri" w:hAnsi="Arial" w:cs="Arial"/>
          <w:color w:val="000000"/>
          <w:sz w:val="24"/>
          <w:szCs w:val="24"/>
        </w:rPr>
        <w:t>są</w:t>
      </w:r>
      <w:r w:rsidR="0084623E">
        <w:rPr>
          <w:rFonts w:ascii="Arial" w:eastAsia="Calibri" w:hAnsi="Arial" w:cs="Arial"/>
          <w:color w:val="000000"/>
          <w:sz w:val="24"/>
          <w:szCs w:val="24"/>
        </w:rPr>
        <w:t xml:space="preserve"> </w:t>
      </w:r>
      <w:r w:rsidR="000F2FDE" w:rsidRPr="000B2357">
        <w:rPr>
          <w:rFonts w:ascii="Arial" w:hAnsi="Arial" w:cs="Arial"/>
          <w:color w:val="000000"/>
          <w:sz w:val="24"/>
          <w:szCs w:val="24"/>
        </w:rPr>
        <w:t xml:space="preserve">Wytyczne </w:t>
      </w:r>
      <w:r w:rsidR="003174C4">
        <w:rPr>
          <w:rFonts w:ascii="Arial" w:hAnsi="Arial" w:cs="Arial"/>
          <w:color w:val="000000"/>
          <w:sz w:val="24"/>
          <w:szCs w:val="24"/>
        </w:rPr>
        <w:t>CT</w:t>
      </w:r>
      <w:r w:rsidR="008B532B">
        <w:rPr>
          <w:rFonts w:ascii="Arial" w:hAnsi="Arial" w:cs="Arial"/>
          <w:color w:val="000000"/>
          <w:sz w:val="24"/>
          <w:szCs w:val="24"/>
        </w:rPr>
        <w:t xml:space="preserve"> </w:t>
      </w:r>
      <w:r w:rsidR="003174C4">
        <w:rPr>
          <w:rFonts w:ascii="Arial" w:hAnsi="Arial" w:cs="Arial"/>
          <w:color w:val="000000"/>
          <w:sz w:val="24"/>
          <w:szCs w:val="24"/>
        </w:rPr>
        <w:t>9</w:t>
      </w:r>
      <w:r w:rsidR="00E00823">
        <w:rPr>
          <w:rFonts w:ascii="Arial" w:hAnsi="Arial" w:cs="Arial"/>
          <w:color w:val="000000"/>
          <w:sz w:val="24"/>
          <w:szCs w:val="24"/>
        </w:rPr>
        <w:t>.</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E00823" w14:paraId="203260A5" w14:textId="77777777" w:rsidTr="00EF4680">
        <w:tc>
          <w:tcPr>
            <w:tcW w:w="9211" w:type="dxa"/>
          </w:tcPr>
          <w:p w14:paraId="3515CBA6" w14:textId="0AC4E904" w:rsidR="00E00823" w:rsidRPr="00E00823" w:rsidRDefault="00E00823" w:rsidP="00711C4E">
            <w:pPr>
              <w:spacing w:before="120" w:after="120" w:line="360" w:lineRule="auto"/>
              <w:jc w:val="center"/>
              <w:rPr>
                <w:b/>
              </w:rPr>
            </w:pPr>
            <w:r w:rsidRPr="00CB19BF">
              <w:rPr>
                <w:rFonts w:ascii="Arial" w:hAnsi="Arial" w:cs="Arial"/>
                <w:sz w:val="24"/>
                <w:szCs w:val="24"/>
              </w:rPr>
              <w:t>Zgodność projektu z limitami i ograniczeniami podlega weryfikacji na etapie oceny merytorycznej,</w:t>
            </w:r>
            <w:r w:rsidRPr="00E00823">
              <w:rPr>
                <w:rFonts w:ascii="Arial" w:hAnsi="Arial" w:cs="Arial"/>
                <w:sz w:val="24"/>
                <w:szCs w:val="24"/>
              </w:rPr>
              <w:t xml:space="preserve"> w ramach kryterium </w:t>
            </w:r>
            <w:r w:rsidR="002E2ADF">
              <w:rPr>
                <w:rFonts w:ascii="Arial" w:hAnsi="Arial" w:cs="Arial"/>
                <w:sz w:val="24"/>
                <w:szCs w:val="24"/>
              </w:rPr>
              <w:t>merytorycznego zerojedynkowego</w:t>
            </w:r>
            <w:r w:rsidR="007C7E87">
              <w:rPr>
                <w:rFonts w:ascii="Arial" w:hAnsi="Arial" w:cs="Arial"/>
                <w:sz w:val="24"/>
                <w:szCs w:val="24"/>
              </w:rPr>
              <w:t>.</w:t>
            </w:r>
          </w:p>
        </w:tc>
      </w:tr>
    </w:tbl>
    <w:p w14:paraId="03531B85" w14:textId="730A5BFA" w:rsidR="00EC700B" w:rsidRDefault="00EC700B" w:rsidP="00D67548">
      <w:pPr>
        <w:tabs>
          <w:tab w:val="left" w:pos="851"/>
        </w:tabs>
        <w:spacing w:before="120" w:after="120" w:line="360" w:lineRule="auto"/>
        <w:contextualSpacing/>
        <w:jc w:val="both"/>
        <w:rPr>
          <w:rFonts w:ascii="Arial" w:eastAsia="Calibri" w:hAnsi="Arial" w:cs="Arial"/>
          <w:sz w:val="24"/>
          <w:szCs w:val="24"/>
        </w:rPr>
      </w:pPr>
    </w:p>
    <w:p w14:paraId="208FB9AE" w14:textId="61CACE82" w:rsidR="00FE4C80" w:rsidRDefault="00C230CB" w:rsidP="00D67548">
      <w:pPr>
        <w:tabs>
          <w:tab w:val="left" w:pos="851"/>
        </w:tabs>
        <w:spacing w:before="120" w:after="120" w:line="360" w:lineRule="auto"/>
        <w:contextualSpacing/>
        <w:jc w:val="both"/>
        <w:rPr>
          <w:rFonts w:ascii="Arial" w:eastAsia="Calibri" w:hAnsi="Arial" w:cs="Arial"/>
          <w:color w:val="000000"/>
          <w:sz w:val="24"/>
          <w:szCs w:val="24"/>
        </w:rPr>
      </w:pPr>
      <w:r w:rsidRPr="009168C4">
        <w:rPr>
          <w:rFonts w:ascii="Arial" w:eastAsia="Calibri" w:hAnsi="Arial" w:cs="Arial"/>
          <w:color w:val="000000"/>
          <w:sz w:val="24"/>
          <w:szCs w:val="24"/>
        </w:rPr>
        <w:t>Weryfikacja limitów i ograniczeń nastąpi</w:t>
      </w:r>
      <w:r w:rsidR="002E2ADF">
        <w:rPr>
          <w:rFonts w:ascii="Arial" w:eastAsia="Calibri" w:hAnsi="Arial" w:cs="Arial"/>
          <w:color w:val="000000"/>
          <w:sz w:val="24"/>
          <w:szCs w:val="24"/>
        </w:rPr>
        <w:t xml:space="preserve"> na podstawie zapisów wniosku</w:t>
      </w:r>
      <w:r w:rsidR="002E2ADF">
        <w:rPr>
          <w:rFonts w:ascii="Arial" w:eastAsia="Calibri" w:hAnsi="Arial" w:cs="Arial"/>
          <w:color w:val="000000"/>
          <w:sz w:val="24"/>
          <w:szCs w:val="24"/>
        </w:rPr>
        <w:br/>
      </w:r>
      <w:r w:rsidR="0084623E">
        <w:rPr>
          <w:rFonts w:ascii="Arial" w:eastAsia="Calibri" w:hAnsi="Arial" w:cs="Arial"/>
          <w:color w:val="000000"/>
          <w:sz w:val="24"/>
          <w:szCs w:val="24"/>
        </w:rPr>
        <w:t xml:space="preserve">o </w:t>
      </w:r>
      <w:r w:rsidR="00153BDD">
        <w:rPr>
          <w:rFonts w:ascii="Arial" w:eastAsia="Calibri" w:hAnsi="Arial" w:cs="Arial"/>
          <w:color w:val="000000"/>
          <w:sz w:val="24"/>
          <w:szCs w:val="24"/>
        </w:rPr>
        <w:t xml:space="preserve">dofinansowanie projektu </w:t>
      </w:r>
      <w:r w:rsidR="00972B00">
        <w:rPr>
          <w:rFonts w:ascii="Arial" w:eastAsia="Calibri" w:hAnsi="Arial" w:cs="Arial"/>
          <w:color w:val="000000"/>
          <w:sz w:val="24"/>
          <w:szCs w:val="24"/>
        </w:rPr>
        <w:t xml:space="preserve">w oparciu o </w:t>
      </w:r>
      <w:r w:rsidRPr="009168C4">
        <w:rPr>
          <w:rFonts w:ascii="Arial" w:eastAsia="Calibri" w:hAnsi="Arial" w:cs="Arial"/>
          <w:color w:val="000000"/>
          <w:sz w:val="24"/>
          <w:szCs w:val="24"/>
        </w:rPr>
        <w:t>zasad</w:t>
      </w:r>
      <w:r w:rsidR="00972B00">
        <w:rPr>
          <w:rFonts w:ascii="Arial" w:eastAsia="Calibri" w:hAnsi="Arial" w:cs="Arial"/>
          <w:color w:val="000000"/>
          <w:sz w:val="24"/>
          <w:szCs w:val="24"/>
        </w:rPr>
        <w:t>y określone</w:t>
      </w:r>
      <w:r w:rsidR="008234FB">
        <w:rPr>
          <w:rFonts w:ascii="Arial" w:eastAsia="Calibri" w:hAnsi="Arial" w:cs="Arial"/>
          <w:color w:val="000000"/>
          <w:sz w:val="24"/>
          <w:szCs w:val="24"/>
        </w:rPr>
        <w:t xml:space="preserve"> w</w:t>
      </w:r>
      <w:r w:rsidR="009678CB">
        <w:rPr>
          <w:rFonts w:ascii="Arial" w:eastAsia="Calibri" w:hAnsi="Arial" w:cs="Arial"/>
          <w:color w:val="000000"/>
          <w:sz w:val="24"/>
          <w:szCs w:val="24"/>
        </w:rPr>
        <w:t xml:space="preserve"> </w:t>
      </w:r>
      <w:r w:rsidR="001F11FC">
        <w:rPr>
          <w:rFonts w:ascii="Arial" w:eastAsia="Calibri" w:hAnsi="Arial" w:cs="Arial"/>
          <w:color w:val="000000"/>
          <w:sz w:val="24"/>
          <w:szCs w:val="24"/>
        </w:rPr>
        <w:t>W</w:t>
      </w:r>
      <w:r w:rsidR="003174C4" w:rsidRPr="009168C4">
        <w:rPr>
          <w:rFonts w:ascii="Arial" w:eastAsia="Calibri" w:hAnsi="Arial" w:cs="Arial"/>
          <w:color w:val="000000"/>
          <w:sz w:val="24"/>
          <w:szCs w:val="24"/>
        </w:rPr>
        <w:t>ytyczn</w:t>
      </w:r>
      <w:r w:rsidR="003174C4">
        <w:rPr>
          <w:rFonts w:ascii="Arial" w:eastAsia="Calibri" w:hAnsi="Arial" w:cs="Arial"/>
          <w:color w:val="000000"/>
          <w:sz w:val="24"/>
          <w:szCs w:val="24"/>
        </w:rPr>
        <w:t>ych</w:t>
      </w:r>
      <w:r w:rsidR="001F11FC">
        <w:rPr>
          <w:rFonts w:ascii="Arial" w:eastAsia="Calibri" w:hAnsi="Arial" w:cs="Arial"/>
          <w:color w:val="000000"/>
          <w:sz w:val="24"/>
          <w:szCs w:val="24"/>
        </w:rPr>
        <w:t xml:space="preserve"> CT 9</w:t>
      </w:r>
      <w:r w:rsidR="00153BDD">
        <w:rPr>
          <w:rFonts w:ascii="Arial" w:eastAsia="Calibri" w:hAnsi="Arial" w:cs="Arial"/>
          <w:color w:val="000000"/>
          <w:sz w:val="24"/>
          <w:szCs w:val="24"/>
        </w:rPr>
        <w:t>.</w:t>
      </w:r>
    </w:p>
    <w:tbl>
      <w:tblPr>
        <w:tblStyle w:val="Tabela-Siatka"/>
        <w:tblW w:w="0" w:type="auto"/>
        <w:tblLook w:val="04A0" w:firstRow="1" w:lastRow="0" w:firstColumn="1" w:lastColumn="0" w:noHBand="0" w:noVBand="1"/>
      </w:tblPr>
      <w:tblGrid>
        <w:gridCol w:w="576"/>
        <w:gridCol w:w="8485"/>
      </w:tblGrid>
      <w:tr w:rsidR="002B536F" w14:paraId="7F845630" w14:textId="77777777" w:rsidTr="00932E24">
        <w:tc>
          <w:tcPr>
            <w:tcW w:w="0" w:type="auto"/>
            <w:shd w:val="clear" w:color="auto" w:fill="4F81BD" w:themeFill="accent1"/>
          </w:tcPr>
          <w:p w14:paraId="1402B61E" w14:textId="77777777" w:rsidR="002B536F" w:rsidRPr="00EF4680" w:rsidRDefault="002B536F" w:rsidP="00D67548">
            <w:pPr>
              <w:spacing w:before="120" w:after="120"/>
              <w:jc w:val="center"/>
              <w:rPr>
                <w:rFonts w:ascii="Arial" w:hAnsi="Arial" w:cs="Arial"/>
                <w:b/>
                <w:color w:val="FFFFFF" w:themeColor="background1"/>
                <w:sz w:val="24"/>
              </w:rPr>
            </w:pPr>
            <w:bookmarkStart w:id="3049" w:name="_Toc459968661"/>
            <w:bookmarkStart w:id="3050" w:name="_Toc469056209"/>
            <w:r w:rsidRPr="00EF4680">
              <w:rPr>
                <w:rFonts w:ascii="Arial" w:hAnsi="Arial" w:cs="Arial"/>
                <w:b/>
                <w:color w:val="FFFFFF" w:themeColor="background1"/>
                <w:sz w:val="24"/>
              </w:rPr>
              <w:lastRenderedPageBreak/>
              <w:t>Lp.</w:t>
            </w:r>
          </w:p>
        </w:tc>
        <w:tc>
          <w:tcPr>
            <w:tcW w:w="0" w:type="auto"/>
            <w:shd w:val="clear" w:color="auto" w:fill="4F81BD" w:themeFill="accent1"/>
          </w:tcPr>
          <w:p w14:paraId="471158B1" w14:textId="0AAF1F96" w:rsidR="002B536F" w:rsidRPr="00EF4680" w:rsidRDefault="002B536F" w:rsidP="00D67548">
            <w:pPr>
              <w:spacing w:before="120" w:after="120"/>
              <w:jc w:val="center"/>
              <w:rPr>
                <w:rFonts w:ascii="Arial" w:hAnsi="Arial" w:cs="Arial"/>
                <w:b/>
                <w:color w:val="FFFFFF" w:themeColor="background1"/>
              </w:rPr>
            </w:pPr>
            <w:r w:rsidRPr="00EF4680">
              <w:rPr>
                <w:rFonts w:ascii="Arial" w:hAnsi="Arial" w:cs="Arial"/>
                <w:b/>
                <w:color w:val="FFFFFF" w:themeColor="background1"/>
                <w:sz w:val="24"/>
              </w:rPr>
              <w:t>Limity i ograniczenia dla Poddziałania 11.2.</w:t>
            </w:r>
            <w:r w:rsidR="007D169D">
              <w:rPr>
                <w:rFonts w:ascii="Arial" w:hAnsi="Arial" w:cs="Arial"/>
                <w:b/>
                <w:color w:val="FFFFFF" w:themeColor="background1"/>
                <w:sz w:val="24"/>
              </w:rPr>
              <w:t>3</w:t>
            </w:r>
          </w:p>
        </w:tc>
      </w:tr>
      <w:tr w:rsidR="002B536F" w14:paraId="7E823386" w14:textId="77777777" w:rsidTr="00932E24">
        <w:tc>
          <w:tcPr>
            <w:tcW w:w="0" w:type="auto"/>
            <w:shd w:val="clear" w:color="auto" w:fill="4F81BD" w:themeFill="accent1"/>
            <w:vAlign w:val="center"/>
          </w:tcPr>
          <w:p w14:paraId="4500E0A5" w14:textId="41BE5193" w:rsidR="002B536F" w:rsidRPr="00D67548" w:rsidRDefault="009F595C" w:rsidP="00D67548">
            <w:pPr>
              <w:spacing w:before="120" w:after="120"/>
              <w:rPr>
                <w:rFonts w:ascii="Arial" w:hAnsi="Arial" w:cs="Arial"/>
                <w:b/>
                <w:color w:val="FFFFFF" w:themeColor="background1"/>
                <w:sz w:val="22"/>
              </w:rPr>
            </w:pPr>
            <w:r>
              <w:rPr>
                <w:rFonts w:ascii="Arial" w:hAnsi="Arial" w:cs="Arial"/>
                <w:b/>
                <w:color w:val="FFFFFF" w:themeColor="background1"/>
                <w:sz w:val="24"/>
              </w:rPr>
              <w:t>1</w:t>
            </w:r>
          </w:p>
        </w:tc>
        <w:tc>
          <w:tcPr>
            <w:tcW w:w="0" w:type="auto"/>
          </w:tcPr>
          <w:p w14:paraId="4DB6F282" w14:textId="55EB7254" w:rsidR="002B536F" w:rsidRDefault="006C0D74" w:rsidP="00D67548">
            <w:pPr>
              <w:spacing w:before="120" w:after="120"/>
              <w:jc w:val="both"/>
            </w:pPr>
            <w:r w:rsidRPr="006C0D74">
              <w:rPr>
                <w:rFonts w:ascii="Arial" w:hAnsi="Arial" w:cs="Arial"/>
                <w:sz w:val="24"/>
              </w:rPr>
              <w:t xml:space="preserve">Kluczowym zadaniem projektów powinny stać się działania prewencyjne, które mają za zadanie zapobiegać umieszczaniu </w:t>
            </w:r>
            <w:r w:rsidR="002E2ADF">
              <w:rPr>
                <w:rFonts w:ascii="Arial" w:hAnsi="Arial" w:cs="Arial"/>
                <w:sz w:val="24"/>
              </w:rPr>
              <w:t>osób w opiece instytucjonalnej,</w:t>
            </w:r>
            <w:r w:rsidR="002E2ADF">
              <w:rPr>
                <w:rFonts w:ascii="Arial" w:hAnsi="Arial" w:cs="Arial"/>
                <w:sz w:val="24"/>
              </w:rPr>
              <w:br/>
            </w:r>
            <w:r w:rsidRPr="006C0D74">
              <w:rPr>
                <w:rFonts w:ascii="Arial" w:hAnsi="Arial" w:cs="Arial"/>
                <w:sz w:val="24"/>
              </w:rPr>
              <w:t>w przypadku projektów skierowanych na wsparcie rodziny i pieczy zastępczej rozdzielaniu dziecka z rodziną i kierowaniu go do pieczy zastępczej.</w:t>
            </w:r>
          </w:p>
        </w:tc>
      </w:tr>
      <w:tr w:rsidR="00633A92" w14:paraId="5DD9C6DB" w14:textId="77777777" w:rsidTr="00932E24">
        <w:tc>
          <w:tcPr>
            <w:tcW w:w="0" w:type="auto"/>
            <w:shd w:val="clear" w:color="auto" w:fill="4F81BD" w:themeFill="accent1"/>
            <w:vAlign w:val="center"/>
          </w:tcPr>
          <w:p w14:paraId="3DAFDBAC" w14:textId="2A9CECDF" w:rsidR="00633A92" w:rsidRPr="00D67548" w:rsidRDefault="009F595C" w:rsidP="00D67548">
            <w:pPr>
              <w:spacing w:before="120" w:after="120"/>
              <w:rPr>
                <w:rFonts w:ascii="Arial" w:hAnsi="Arial" w:cs="Arial"/>
                <w:b/>
                <w:color w:val="FFFFFF" w:themeColor="background1"/>
                <w:sz w:val="24"/>
              </w:rPr>
            </w:pPr>
            <w:r>
              <w:rPr>
                <w:rFonts w:ascii="Arial" w:hAnsi="Arial" w:cs="Arial"/>
                <w:b/>
                <w:color w:val="FFFFFF" w:themeColor="background1"/>
                <w:sz w:val="24"/>
              </w:rPr>
              <w:t>2</w:t>
            </w:r>
          </w:p>
        </w:tc>
        <w:tc>
          <w:tcPr>
            <w:tcW w:w="0" w:type="auto"/>
          </w:tcPr>
          <w:p w14:paraId="1E8B376B" w14:textId="6A3BB449" w:rsidR="00633A92" w:rsidRPr="00D67548" w:rsidRDefault="00B878B9" w:rsidP="00D67548">
            <w:pPr>
              <w:spacing w:before="120" w:after="120"/>
              <w:jc w:val="both"/>
              <w:rPr>
                <w:rFonts w:ascii="Arial" w:hAnsi="Arial" w:cs="Arial"/>
              </w:rPr>
            </w:pPr>
            <w:r w:rsidRPr="00D67548">
              <w:rPr>
                <w:rFonts w:ascii="Arial" w:hAnsi="Arial" w:cs="Arial"/>
                <w:sz w:val="24"/>
              </w:rPr>
              <w:t>W projektach zakładających tworzenie nowych miejsc świadczenia usług społecznych finansowanych ze środków Europejskiego Funduszu Społecznego zastosowane zostaną mechanizmy gwarantujące trwałość miejsc świadczenia usług społecznych po zakończeniu projektu, co najmniej przez okres odpowiadający okresowi realizacji projektu.</w:t>
            </w:r>
            <w:r w:rsidRPr="00F077CA">
              <w:rPr>
                <w:rFonts w:ascii="Arial" w:hAnsi="Arial" w:cs="Arial"/>
              </w:rPr>
              <w:t xml:space="preserve"> </w:t>
            </w:r>
          </w:p>
        </w:tc>
      </w:tr>
      <w:tr w:rsidR="002B536F" w14:paraId="5B187FB4" w14:textId="77777777" w:rsidTr="00932E24">
        <w:tc>
          <w:tcPr>
            <w:tcW w:w="0" w:type="auto"/>
            <w:shd w:val="clear" w:color="auto" w:fill="4F81BD" w:themeFill="accent1"/>
            <w:vAlign w:val="center"/>
          </w:tcPr>
          <w:p w14:paraId="63FF94C3" w14:textId="042B924B" w:rsidR="002B536F" w:rsidRPr="00D67548" w:rsidRDefault="009F595C" w:rsidP="00D67548">
            <w:pPr>
              <w:spacing w:before="120" w:after="120"/>
              <w:rPr>
                <w:rFonts w:ascii="Arial" w:hAnsi="Arial" w:cs="Arial"/>
                <w:b/>
                <w:color w:val="FFFFFF" w:themeColor="background1"/>
                <w:sz w:val="24"/>
              </w:rPr>
            </w:pPr>
            <w:r>
              <w:rPr>
                <w:rFonts w:ascii="Arial" w:hAnsi="Arial" w:cs="Arial"/>
                <w:b/>
                <w:color w:val="FFFFFF" w:themeColor="background1"/>
                <w:sz w:val="24"/>
              </w:rPr>
              <w:t>3</w:t>
            </w:r>
          </w:p>
        </w:tc>
        <w:tc>
          <w:tcPr>
            <w:tcW w:w="0" w:type="auto"/>
          </w:tcPr>
          <w:p w14:paraId="5EFAEB0F" w14:textId="6E41FA8A" w:rsidR="002B536F" w:rsidRDefault="00C84A05" w:rsidP="00D67548">
            <w:pPr>
              <w:spacing w:before="120" w:after="120"/>
              <w:jc w:val="both"/>
            </w:pPr>
            <w:r w:rsidRPr="00C84A05">
              <w:rPr>
                <w:rFonts w:ascii="Arial" w:hAnsi="Arial" w:cs="Arial"/>
                <w:sz w:val="24"/>
              </w:rPr>
              <w:t xml:space="preserve">Preferowane do objęcia wsparciem </w:t>
            </w:r>
            <w:r w:rsidR="002E2ADF">
              <w:rPr>
                <w:rFonts w:ascii="Arial" w:hAnsi="Arial" w:cs="Arial"/>
                <w:sz w:val="24"/>
              </w:rPr>
              <w:t>EFS w ramach projektów są osoby</w:t>
            </w:r>
            <w:r w:rsidR="002E2ADF">
              <w:rPr>
                <w:rFonts w:ascii="Arial" w:hAnsi="Arial" w:cs="Arial"/>
                <w:sz w:val="24"/>
              </w:rPr>
              <w:br/>
            </w:r>
            <w:r w:rsidRPr="00C84A05">
              <w:rPr>
                <w:rFonts w:ascii="Arial" w:hAnsi="Arial" w:cs="Arial"/>
                <w:sz w:val="24"/>
              </w:rPr>
              <w:t>lub rodziny korzystające z PO PŻ, a zakres wsparcia dla tych osób lub rodzin nie będzie powielał działań, które d</w:t>
            </w:r>
            <w:r w:rsidR="002E2ADF">
              <w:rPr>
                <w:rFonts w:ascii="Arial" w:hAnsi="Arial" w:cs="Arial"/>
                <w:sz w:val="24"/>
              </w:rPr>
              <w:t>ana osoba lub rodzina otrzymała</w:t>
            </w:r>
            <w:r w:rsidR="002E2ADF">
              <w:rPr>
                <w:rFonts w:ascii="Arial" w:hAnsi="Arial" w:cs="Arial"/>
                <w:sz w:val="24"/>
              </w:rPr>
              <w:br/>
            </w:r>
            <w:r w:rsidRPr="00C84A05">
              <w:rPr>
                <w:rFonts w:ascii="Arial" w:hAnsi="Arial" w:cs="Arial"/>
                <w:sz w:val="24"/>
              </w:rPr>
              <w:t>lub otrzymuje z PO PŻ w ramach działań towarzyszących, o których mowa</w:t>
            </w:r>
            <w:r w:rsidR="002E2ADF">
              <w:rPr>
                <w:rFonts w:ascii="Arial" w:hAnsi="Arial" w:cs="Arial"/>
                <w:sz w:val="24"/>
              </w:rPr>
              <w:br/>
            </w:r>
            <w:r w:rsidRPr="00C84A05">
              <w:rPr>
                <w:rFonts w:ascii="Arial" w:hAnsi="Arial" w:cs="Arial"/>
                <w:sz w:val="24"/>
              </w:rPr>
              <w:t>w PO PŻ.</w:t>
            </w:r>
          </w:p>
        </w:tc>
      </w:tr>
      <w:tr w:rsidR="00B878B9" w14:paraId="422D6769" w14:textId="77777777" w:rsidTr="00932E24">
        <w:tc>
          <w:tcPr>
            <w:tcW w:w="0" w:type="auto"/>
            <w:shd w:val="clear" w:color="auto" w:fill="4F81BD" w:themeFill="accent1"/>
            <w:vAlign w:val="center"/>
          </w:tcPr>
          <w:p w14:paraId="03D05CDE" w14:textId="1296F57F" w:rsidR="00B878B9" w:rsidRPr="00D67548" w:rsidRDefault="00332008" w:rsidP="00D67548">
            <w:pPr>
              <w:spacing w:before="120" w:after="120"/>
              <w:rPr>
                <w:rFonts w:ascii="Arial" w:hAnsi="Arial" w:cs="Arial"/>
                <w:b/>
                <w:color w:val="FFFFFF" w:themeColor="background1"/>
                <w:sz w:val="24"/>
              </w:rPr>
            </w:pPr>
            <w:r>
              <w:rPr>
                <w:rFonts w:ascii="Arial" w:hAnsi="Arial" w:cs="Arial"/>
                <w:b/>
                <w:color w:val="FFFFFF" w:themeColor="background1"/>
                <w:sz w:val="24"/>
              </w:rPr>
              <w:t>4</w:t>
            </w:r>
          </w:p>
        </w:tc>
        <w:tc>
          <w:tcPr>
            <w:tcW w:w="0" w:type="auto"/>
          </w:tcPr>
          <w:p w14:paraId="5DC21B63" w14:textId="77777777" w:rsidR="00BB47E7" w:rsidRDefault="00BB47E7" w:rsidP="00D67548">
            <w:pPr>
              <w:spacing w:before="120" w:after="120"/>
              <w:jc w:val="both"/>
              <w:rPr>
                <w:rFonts w:ascii="Arial" w:hAnsi="Arial" w:cs="Arial"/>
                <w:sz w:val="24"/>
              </w:rPr>
            </w:pPr>
            <w:r w:rsidRPr="00D67548">
              <w:rPr>
                <w:rFonts w:ascii="Arial" w:hAnsi="Arial" w:cs="Arial"/>
                <w:sz w:val="24"/>
              </w:rPr>
              <w:t>OPS i PCPR realizują s</w:t>
            </w:r>
            <w:r>
              <w:rPr>
                <w:rFonts w:ascii="Arial" w:hAnsi="Arial" w:cs="Arial"/>
                <w:sz w:val="24"/>
              </w:rPr>
              <w:t>woje projekty z wykorzystaniem:</w:t>
            </w:r>
          </w:p>
          <w:p w14:paraId="386A537E" w14:textId="77777777" w:rsidR="00BB47E7" w:rsidRDefault="00BB47E7" w:rsidP="00D67548">
            <w:pPr>
              <w:pStyle w:val="Akapitzlist"/>
              <w:numPr>
                <w:ilvl w:val="0"/>
                <w:numId w:val="214"/>
              </w:numPr>
              <w:spacing w:before="120" w:after="120"/>
              <w:ind w:left="445" w:hanging="425"/>
              <w:jc w:val="both"/>
              <w:rPr>
                <w:rFonts w:ascii="Arial" w:hAnsi="Arial" w:cs="Arial"/>
                <w:sz w:val="24"/>
              </w:rPr>
            </w:pPr>
            <w:r w:rsidRPr="00D67548">
              <w:rPr>
                <w:rFonts w:ascii="Arial" w:hAnsi="Arial" w:cs="Arial"/>
                <w:sz w:val="24"/>
              </w:rPr>
              <w:t>kontraktu socjalnego lub indywidualnych programów, o których mowa</w:t>
            </w:r>
            <w:r w:rsidRPr="00D67548">
              <w:rPr>
                <w:rFonts w:ascii="Arial" w:hAnsi="Arial" w:cs="Arial"/>
                <w:sz w:val="24"/>
              </w:rPr>
              <w:br/>
              <w:t xml:space="preserve"> w ustawie z dnia 12 marca 2004 r. o pomocy społecznej lub dokumentów równoważnych w przypadku PCPR;</w:t>
            </w:r>
          </w:p>
          <w:p w14:paraId="6268D045" w14:textId="77777777" w:rsidR="00BB47E7" w:rsidRDefault="00BB47E7" w:rsidP="00D67548">
            <w:pPr>
              <w:pStyle w:val="Akapitzlist"/>
              <w:numPr>
                <w:ilvl w:val="0"/>
                <w:numId w:val="214"/>
              </w:numPr>
              <w:spacing w:before="120" w:after="120"/>
              <w:ind w:left="445" w:hanging="425"/>
              <w:jc w:val="both"/>
              <w:rPr>
                <w:rFonts w:ascii="Arial" w:hAnsi="Arial" w:cs="Arial"/>
                <w:sz w:val="24"/>
              </w:rPr>
            </w:pPr>
            <w:r w:rsidRPr="00D67548">
              <w:rPr>
                <w:rFonts w:ascii="Arial" w:hAnsi="Arial" w:cs="Arial"/>
                <w:sz w:val="24"/>
              </w:rPr>
              <w:t>programów aktywności lokalnej w formie lokalnych programów pomocy społecznej, o których mowa w art. 110 ust. 10 oraz art. 112 ust. 13 ustawy</w:t>
            </w:r>
            <w:r w:rsidRPr="00D67548">
              <w:rPr>
                <w:rFonts w:ascii="Arial" w:hAnsi="Arial" w:cs="Arial"/>
                <w:sz w:val="24"/>
              </w:rPr>
              <w:br/>
              <w:t>z dnia 12 marca 2004 r. o pomocy społecznej;</w:t>
            </w:r>
          </w:p>
          <w:p w14:paraId="1C8F4E36" w14:textId="7BCF7FDA" w:rsidR="00BB47E7" w:rsidRPr="00D67548" w:rsidRDefault="00BB47E7" w:rsidP="00D67548">
            <w:pPr>
              <w:pStyle w:val="Akapitzlist"/>
              <w:numPr>
                <w:ilvl w:val="0"/>
                <w:numId w:val="214"/>
              </w:numPr>
              <w:spacing w:before="120" w:after="120"/>
              <w:ind w:left="445" w:hanging="425"/>
              <w:jc w:val="both"/>
              <w:rPr>
                <w:rFonts w:ascii="Arial" w:hAnsi="Arial" w:cs="Arial"/>
                <w:sz w:val="24"/>
              </w:rPr>
            </w:pPr>
            <w:r w:rsidRPr="00D67548">
              <w:rPr>
                <w:rFonts w:ascii="Arial" w:hAnsi="Arial" w:cs="Arial"/>
                <w:sz w:val="24"/>
              </w:rPr>
              <w:t>projektów socjalnych.</w:t>
            </w:r>
          </w:p>
          <w:p w14:paraId="6B87574F" w14:textId="40B82597" w:rsidR="00B878B9" w:rsidRPr="00C84A05" w:rsidRDefault="00BB47E7" w:rsidP="00D67548">
            <w:pPr>
              <w:spacing w:before="120" w:after="120"/>
              <w:jc w:val="both"/>
              <w:rPr>
                <w:rFonts w:ascii="Arial" w:hAnsi="Arial" w:cs="Arial"/>
                <w:sz w:val="24"/>
              </w:rPr>
            </w:pPr>
            <w:r w:rsidRPr="00D67548">
              <w:rPr>
                <w:rFonts w:ascii="Arial" w:hAnsi="Arial" w:cs="Arial"/>
                <w:sz w:val="24"/>
              </w:rPr>
              <w:t>Podmioty nie będące OPS i PCPR realizują swoje projekty z wykorzystaniem umowy na wzór kontraktu socjalnego.</w:t>
            </w:r>
          </w:p>
        </w:tc>
      </w:tr>
      <w:tr w:rsidR="00B878B9" w14:paraId="5D11705B" w14:textId="77777777" w:rsidTr="00932E24">
        <w:tc>
          <w:tcPr>
            <w:tcW w:w="0" w:type="auto"/>
            <w:shd w:val="clear" w:color="auto" w:fill="4F81BD" w:themeFill="accent1"/>
            <w:vAlign w:val="center"/>
          </w:tcPr>
          <w:p w14:paraId="15336E69" w14:textId="3491B5D2" w:rsidR="00B878B9" w:rsidRPr="00D67548" w:rsidRDefault="00332008" w:rsidP="00D67548">
            <w:pPr>
              <w:spacing w:before="120" w:after="120"/>
              <w:rPr>
                <w:rFonts w:ascii="Arial" w:hAnsi="Arial" w:cs="Arial"/>
                <w:b/>
                <w:color w:val="FFFFFF" w:themeColor="background1"/>
                <w:sz w:val="24"/>
              </w:rPr>
            </w:pPr>
            <w:r>
              <w:rPr>
                <w:rFonts w:ascii="Arial" w:hAnsi="Arial" w:cs="Arial"/>
                <w:b/>
                <w:color w:val="FFFFFF" w:themeColor="background1"/>
                <w:sz w:val="24"/>
              </w:rPr>
              <w:t>5</w:t>
            </w:r>
          </w:p>
        </w:tc>
        <w:tc>
          <w:tcPr>
            <w:tcW w:w="0" w:type="auto"/>
          </w:tcPr>
          <w:p w14:paraId="711F6924" w14:textId="06904D76" w:rsidR="00B878B9" w:rsidRPr="00C84A05" w:rsidRDefault="00D13A3D" w:rsidP="00D67548">
            <w:pPr>
              <w:spacing w:before="120" w:after="120"/>
              <w:jc w:val="both"/>
              <w:rPr>
                <w:rFonts w:ascii="Arial" w:hAnsi="Arial" w:cs="Arial"/>
                <w:sz w:val="24"/>
              </w:rPr>
            </w:pPr>
            <w:r w:rsidRPr="00D13A3D">
              <w:rPr>
                <w:rFonts w:ascii="Arial" w:hAnsi="Arial" w:cs="Arial"/>
                <w:sz w:val="24"/>
              </w:rPr>
              <w:t>Realizacja projektu musi odbywać się we współpracy z co najmniej jednym podmiotem lokalnym (zgodnie z kata</w:t>
            </w:r>
            <w:r w:rsidR="00FD74A2">
              <w:rPr>
                <w:rFonts w:ascii="Arial" w:hAnsi="Arial" w:cs="Arial"/>
                <w:sz w:val="24"/>
              </w:rPr>
              <w:t>logiem beneficjentów określonym</w:t>
            </w:r>
            <w:r w:rsidR="00FD74A2">
              <w:rPr>
                <w:rFonts w:ascii="Arial" w:hAnsi="Arial" w:cs="Arial"/>
                <w:sz w:val="24"/>
              </w:rPr>
              <w:br/>
            </w:r>
            <w:r w:rsidRPr="00D13A3D">
              <w:rPr>
                <w:rFonts w:ascii="Arial" w:hAnsi="Arial" w:cs="Arial"/>
                <w:sz w:val="24"/>
              </w:rPr>
              <w:t>w SzOOP) działającym na obszarze realizacji projektu. Zakres współpracy musi zostać wskazany we wniosku o dofinansowanie projektu.</w:t>
            </w:r>
          </w:p>
        </w:tc>
      </w:tr>
    </w:tbl>
    <w:p w14:paraId="0FC6EA35" w14:textId="48CB3E1F" w:rsidR="000D007C" w:rsidRDefault="000D007C" w:rsidP="00D67548">
      <w:pPr>
        <w:spacing w:before="120" w:after="120" w:line="240" w:lineRule="auto"/>
        <w:rPr>
          <w:rFonts w:eastAsia="Calibri"/>
        </w:rPr>
      </w:pPr>
    </w:p>
    <w:p w14:paraId="7E051776" w14:textId="77777777" w:rsidR="007B3F39" w:rsidRPr="00CE1F42" w:rsidRDefault="007B3F39" w:rsidP="00D67548">
      <w:p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ascii="Arial" w:hAnsi="Arial" w:cs="Arial"/>
          <w:sz w:val="24"/>
          <w:szCs w:val="24"/>
        </w:rPr>
      </w:pPr>
      <w:r w:rsidRPr="00CE1F42">
        <w:rPr>
          <w:rFonts w:ascii="Arial" w:hAnsi="Arial" w:cs="Arial"/>
          <w:b/>
          <w:sz w:val="24"/>
          <w:szCs w:val="24"/>
        </w:rPr>
        <w:t>UWAGA:</w:t>
      </w:r>
      <w:r w:rsidRPr="00CE1F42">
        <w:rPr>
          <w:rFonts w:ascii="Arial" w:hAnsi="Arial" w:cs="Arial"/>
          <w:sz w:val="24"/>
          <w:szCs w:val="24"/>
        </w:rPr>
        <w:t xml:space="preserve"> W LSI MAKS2, w trybie tworzenia wniosku o dofinansowanie projektu znajduje się zakładka 4.8 Kryteria wyboru projektów (…), która dzieli się na:</w:t>
      </w:r>
    </w:p>
    <w:p w14:paraId="24620AAC" w14:textId="77777777" w:rsidR="007B3F39" w:rsidRDefault="007B3F39" w:rsidP="00D67548">
      <w:pPr>
        <w:pStyle w:val="Akapitzlist"/>
        <w:numPr>
          <w:ilvl w:val="0"/>
          <w:numId w:val="111"/>
        </w:num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ascii="Arial" w:hAnsi="Arial" w:cs="Arial"/>
          <w:sz w:val="24"/>
          <w:szCs w:val="24"/>
        </w:rPr>
      </w:pPr>
      <w:r w:rsidRPr="00CE1F42">
        <w:rPr>
          <w:rFonts w:ascii="Arial" w:hAnsi="Arial" w:cs="Arial"/>
          <w:sz w:val="24"/>
          <w:szCs w:val="24"/>
        </w:rPr>
        <w:t>podpunkt 4.8.1 – Kryteria;</w:t>
      </w:r>
    </w:p>
    <w:p w14:paraId="60402540" w14:textId="77777777" w:rsidR="007B3F39" w:rsidRPr="00CE1F42" w:rsidRDefault="007B3F39" w:rsidP="00D67548">
      <w:pPr>
        <w:pStyle w:val="Akapitzlist"/>
        <w:numPr>
          <w:ilvl w:val="0"/>
          <w:numId w:val="111"/>
        </w:num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ascii="Arial" w:hAnsi="Arial" w:cs="Arial"/>
          <w:sz w:val="24"/>
          <w:szCs w:val="24"/>
        </w:rPr>
      </w:pPr>
      <w:r w:rsidRPr="00CE1F42">
        <w:rPr>
          <w:rFonts w:ascii="Arial" w:hAnsi="Arial" w:cs="Arial"/>
          <w:sz w:val="24"/>
          <w:szCs w:val="24"/>
        </w:rPr>
        <w:t>podpunkt 4.8.2 – Limity i ograniczenia w realizacji projektu.</w:t>
      </w:r>
    </w:p>
    <w:p w14:paraId="17E1EE01" w14:textId="77777777" w:rsidR="007B3F39" w:rsidRPr="00CE1F42" w:rsidRDefault="007B3F39" w:rsidP="00D67548">
      <w:p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ascii="Arial" w:hAnsi="Arial" w:cs="Arial"/>
          <w:sz w:val="24"/>
          <w:szCs w:val="24"/>
        </w:rPr>
      </w:pPr>
      <w:r w:rsidRPr="00CE1F42">
        <w:rPr>
          <w:rFonts w:ascii="Arial" w:hAnsi="Arial" w:cs="Arial"/>
          <w:sz w:val="24"/>
          <w:szCs w:val="24"/>
        </w:rPr>
        <w:lastRenderedPageBreak/>
        <w:t>Znajdują się tam „wpisane” na stałe we wniosek o dofinansowanie projektu kryteria wyboru projektu oraz limity i ograniczenia obowiązujące w konkursie.</w:t>
      </w:r>
    </w:p>
    <w:p w14:paraId="51746977" w14:textId="3B568F92" w:rsidR="007B3F39" w:rsidRPr="00CE1F42" w:rsidRDefault="009F47BF" w:rsidP="00D67548">
      <w:p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ascii="Arial" w:hAnsi="Arial" w:cs="Arial"/>
          <w:sz w:val="24"/>
          <w:szCs w:val="24"/>
        </w:rPr>
      </w:pPr>
      <w:r>
        <w:rPr>
          <w:rFonts w:ascii="Arial" w:hAnsi="Arial" w:cs="Arial"/>
          <w:sz w:val="24"/>
          <w:szCs w:val="24"/>
        </w:rPr>
        <w:t xml:space="preserve">W </w:t>
      </w:r>
      <w:r w:rsidR="007B3F39" w:rsidRPr="00CE1F42">
        <w:rPr>
          <w:rFonts w:ascii="Arial" w:hAnsi="Arial" w:cs="Arial"/>
          <w:sz w:val="24"/>
          <w:szCs w:val="24"/>
        </w:rPr>
        <w:t>powyższych podpunktach należy wykazać spełnienie kryteriów wyboru projektów oraz limitów i ograniczeń poprzez wybór z listy rozwijanej odpowiednich wartości: „TAK”, „NIE” lub w przypadku, gdy dane kryterium lub limit i ograniczenie nie dotyczy projektu wybranie wartości „NIE DOTYCZY”.</w:t>
      </w:r>
    </w:p>
    <w:p w14:paraId="79FED08B" w14:textId="77777777" w:rsidR="007B3F39" w:rsidRPr="00CE1F42" w:rsidRDefault="007B3F39" w:rsidP="00D67548">
      <w:p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ascii="Arial" w:hAnsi="Arial" w:cs="Arial"/>
          <w:sz w:val="24"/>
          <w:szCs w:val="24"/>
        </w:rPr>
      </w:pPr>
      <w:r w:rsidRPr="00CE1F42">
        <w:rPr>
          <w:rFonts w:ascii="Arial" w:hAnsi="Arial" w:cs="Arial"/>
          <w:sz w:val="24"/>
          <w:szCs w:val="24"/>
        </w:rPr>
        <w:t>Ponadto w niektórych kryteriach oraz limitach i ograniczeniach należy opisać w jaki sposób projekt spełnia kryterium/limit i ograniczenie poprzez wypełnienie pola „UZASADNIENIE”. W uzasadnieniu nie należy powielać zapisów definicji, które zostały określone przez IOK dla poszczególnych kryteriów/limitów i ograniczeń.</w:t>
      </w:r>
    </w:p>
    <w:p w14:paraId="7D390A6D" w14:textId="121E3DF5" w:rsidR="009208C3" w:rsidRDefault="007B3F39" w:rsidP="0031512C">
      <w:pPr>
        <w:pBdr>
          <w:top w:val="single" w:sz="18" w:space="1" w:color="4F81BD" w:themeColor="accent1"/>
          <w:left w:val="single" w:sz="18" w:space="4" w:color="4F81BD" w:themeColor="accent1"/>
          <w:bottom w:val="single" w:sz="18" w:space="1" w:color="4F81BD" w:themeColor="accent1"/>
          <w:right w:val="single" w:sz="18" w:space="4" w:color="4F81BD" w:themeColor="accent1"/>
          <w:bar w:val="single" w:sz="18" w:color="4F81BD" w:themeColor="accent1"/>
        </w:pBdr>
        <w:spacing w:before="120" w:after="120" w:line="360" w:lineRule="auto"/>
        <w:jc w:val="both"/>
        <w:rPr>
          <w:rFonts w:eastAsia="Calibri"/>
        </w:rPr>
      </w:pPr>
      <w:r w:rsidRPr="00CE1F42">
        <w:rPr>
          <w:rFonts w:ascii="Arial" w:hAnsi="Arial" w:cs="Arial"/>
          <w:b/>
          <w:sz w:val="24"/>
          <w:szCs w:val="24"/>
        </w:rPr>
        <w:t xml:space="preserve">Katalog kryteriów merytorycznych wyboru projektów stanowi załącznik nr </w:t>
      </w:r>
      <w:r w:rsidR="00E45268">
        <w:rPr>
          <w:rFonts w:ascii="Arial" w:hAnsi="Arial" w:cs="Arial"/>
          <w:b/>
          <w:sz w:val="24"/>
          <w:szCs w:val="24"/>
        </w:rPr>
        <w:t>8</w:t>
      </w:r>
      <w:r w:rsidRPr="00CE1F42">
        <w:rPr>
          <w:rFonts w:ascii="Arial" w:hAnsi="Arial" w:cs="Arial"/>
          <w:b/>
          <w:sz w:val="24"/>
          <w:szCs w:val="24"/>
        </w:rPr>
        <w:br/>
        <w:t>do Regulaminu.</w:t>
      </w:r>
    </w:p>
    <w:p w14:paraId="10CE6620" w14:textId="77777777" w:rsidR="009208C3" w:rsidRPr="000D007C" w:rsidRDefault="009208C3" w:rsidP="00D67548">
      <w:pPr>
        <w:spacing w:before="120" w:after="120" w:line="240" w:lineRule="auto"/>
        <w:rPr>
          <w:rFonts w:eastAsia="Calibri"/>
        </w:rPr>
      </w:pPr>
    </w:p>
    <w:p w14:paraId="2A5DEDDA" w14:textId="4C0A3D3B" w:rsidR="009F0476" w:rsidRDefault="007051E9" w:rsidP="00234E43">
      <w:pPr>
        <w:pStyle w:val="Nagwek2"/>
        <w:numPr>
          <w:ilvl w:val="0"/>
          <w:numId w:val="0"/>
        </w:numPr>
        <w:ind w:left="568"/>
      </w:pPr>
      <w:bookmarkStart w:id="3051" w:name="_Warunki_udzielania_wsparcia"/>
      <w:bookmarkStart w:id="3052" w:name="_Toc11407479"/>
      <w:bookmarkEnd w:id="3051"/>
      <w:r>
        <w:t>3.</w:t>
      </w:r>
      <w:bookmarkStart w:id="3053" w:name="_Toc519423874"/>
      <w:r w:rsidR="00FD31D5">
        <w:t xml:space="preserve">6 </w:t>
      </w:r>
      <w:r w:rsidR="009F0476">
        <w:t>Warunki udzielania wsparcia</w:t>
      </w:r>
      <w:bookmarkEnd w:id="3052"/>
      <w:bookmarkEnd w:id="3053"/>
    </w:p>
    <w:p w14:paraId="17DECCB6" w14:textId="77777777" w:rsidR="00716178" w:rsidRPr="00A80C23" w:rsidRDefault="00716178" w:rsidP="00716178">
      <w:pPr>
        <w:keepNext/>
        <w:keepLines/>
        <w:autoSpaceDE w:val="0"/>
        <w:autoSpaceDN w:val="0"/>
        <w:adjustRightInd w:val="0"/>
        <w:spacing w:before="120" w:after="120" w:line="360" w:lineRule="auto"/>
        <w:jc w:val="both"/>
        <w:rPr>
          <w:rFonts w:ascii="Arial" w:eastAsia="Calibri" w:hAnsi="Arial" w:cs="Arial"/>
          <w:b/>
          <w:sz w:val="24"/>
          <w:szCs w:val="24"/>
        </w:rPr>
      </w:pPr>
      <w:r w:rsidRPr="00262B54">
        <w:rPr>
          <w:rFonts w:ascii="Arial" w:eastAsia="Calibri" w:hAnsi="Arial" w:cs="Arial"/>
          <w:b/>
          <w:sz w:val="24"/>
          <w:szCs w:val="24"/>
        </w:rPr>
        <w:t xml:space="preserve">Poza </w:t>
      </w:r>
      <w:r>
        <w:rPr>
          <w:rFonts w:ascii="Arial" w:eastAsia="Calibri" w:hAnsi="Arial" w:cs="Arial"/>
          <w:b/>
          <w:sz w:val="24"/>
          <w:szCs w:val="24"/>
        </w:rPr>
        <w:t xml:space="preserve">zgodnością z </w:t>
      </w:r>
      <w:r w:rsidRPr="00262B54">
        <w:rPr>
          <w:rFonts w:ascii="Arial" w:eastAsia="Calibri" w:hAnsi="Arial" w:cs="Arial"/>
          <w:b/>
          <w:sz w:val="24"/>
          <w:szCs w:val="24"/>
        </w:rPr>
        <w:t>kryteriami wyboru projektów oraz limitami i</w:t>
      </w:r>
      <w:r>
        <w:rPr>
          <w:rFonts w:ascii="Arial" w:eastAsia="Calibri" w:hAnsi="Arial" w:cs="Arial"/>
          <w:b/>
          <w:sz w:val="24"/>
          <w:szCs w:val="24"/>
        </w:rPr>
        <w:t xml:space="preserve"> </w:t>
      </w:r>
      <w:r w:rsidRPr="00262B54">
        <w:rPr>
          <w:rFonts w:ascii="Arial" w:eastAsia="Calibri" w:hAnsi="Arial" w:cs="Arial"/>
          <w:b/>
          <w:sz w:val="24"/>
          <w:szCs w:val="24"/>
        </w:rPr>
        <w:t>ograniczeniami</w:t>
      </w:r>
      <w:r>
        <w:rPr>
          <w:rFonts w:ascii="Arial" w:eastAsia="Calibri" w:hAnsi="Arial" w:cs="Arial"/>
          <w:b/>
          <w:sz w:val="24"/>
          <w:szCs w:val="24"/>
        </w:rPr>
        <w:t>,</w:t>
      </w:r>
      <w:r w:rsidRPr="00262B54">
        <w:rPr>
          <w:rFonts w:ascii="Arial" w:eastAsia="Calibri" w:hAnsi="Arial" w:cs="Arial"/>
          <w:b/>
          <w:sz w:val="24"/>
          <w:szCs w:val="24"/>
        </w:rPr>
        <w:t xml:space="preserve"> </w:t>
      </w:r>
      <w:r>
        <w:rPr>
          <w:rFonts w:ascii="Arial" w:eastAsia="Calibri" w:hAnsi="Arial" w:cs="Arial"/>
          <w:b/>
          <w:sz w:val="24"/>
          <w:szCs w:val="24"/>
        </w:rPr>
        <w:t>projekt</w:t>
      </w:r>
      <w:r w:rsidRPr="00262B54">
        <w:rPr>
          <w:rFonts w:ascii="Arial" w:eastAsia="Calibri" w:hAnsi="Arial" w:cs="Arial"/>
          <w:b/>
          <w:sz w:val="24"/>
          <w:szCs w:val="24"/>
        </w:rPr>
        <w:t xml:space="preserve"> powinien dodatkowo spełniać poniższe warunki</w:t>
      </w:r>
      <w:r>
        <w:rPr>
          <w:rFonts w:ascii="Arial" w:eastAsia="Calibri" w:hAnsi="Arial" w:cs="Arial"/>
          <w:b/>
          <w:sz w:val="24"/>
          <w:szCs w:val="24"/>
        </w:rPr>
        <w:t xml:space="preserve"> udzielania wsparcia</w:t>
      </w:r>
      <w:r w:rsidRPr="00262B54">
        <w:rPr>
          <w:rFonts w:ascii="Arial" w:eastAsia="Calibri" w:hAnsi="Arial" w:cs="Arial"/>
          <w:b/>
          <w:sz w:val="24"/>
          <w:szCs w:val="24"/>
        </w:rPr>
        <w:t xml:space="preserve">: </w:t>
      </w:r>
    </w:p>
    <w:p w14:paraId="59602F98" w14:textId="77777777" w:rsidR="00716178"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 ramach projektów dotyczących usług społecznych, w szczególności usług opiekuńczych, Wnioskodawca umożliwia finansowanie usług zdrowotnych</w:t>
      </w:r>
      <w:r>
        <w:rPr>
          <w:rFonts w:ascii="Arial" w:eastAsia="Calibri" w:hAnsi="Arial" w:cs="Arial"/>
          <w:sz w:val="24"/>
          <w:szCs w:val="24"/>
        </w:rPr>
        <w:t>, jako uzupełnienia usług społecznych</w:t>
      </w:r>
      <w:r w:rsidRPr="00D15CBF">
        <w:rPr>
          <w:rFonts w:ascii="Arial" w:eastAsia="Calibri" w:hAnsi="Arial" w:cs="Arial"/>
          <w:sz w:val="24"/>
          <w:szCs w:val="24"/>
        </w:rPr>
        <w:t>, o ile usługi te nie mogą zostać sfinansowane ze środków publicznych, tj. wykraczają poza gwarantowane świadczenia opieki zdrowotnej albo wykazane zostało,</w:t>
      </w:r>
      <w:r>
        <w:rPr>
          <w:rFonts w:ascii="Arial" w:eastAsia="Calibri" w:hAnsi="Arial" w:cs="Arial"/>
          <w:sz w:val="24"/>
          <w:szCs w:val="24"/>
        </w:rPr>
        <w:t xml:space="preserve"> </w:t>
      </w:r>
      <w:r w:rsidRPr="00D15CBF">
        <w:rPr>
          <w:rFonts w:ascii="Arial" w:eastAsia="Calibri" w:hAnsi="Arial" w:cs="Arial"/>
          <w:sz w:val="24"/>
          <w:szCs w:val="24"/>
        </w:rPr>
        <w:t>że gwarantowana usługa zdrowotna nie może zostać sfinansowana danej osobie</w:t>
      </w:r>
      <w:r>
        <w:rPr>
          <w:rFonts w:ascii="Arial" w:eastAsia="Calibri" w:hAnsi="Arial" w:cs="Arial"/>
          <w:sz w:val="24"/>
          <w:szCs w:val="24"/>
        </w:rPr>
        <w:t xml:space="preserve"> </w:t>
      </w:r>
      <w:r w:rsidRPr="00D15CBF">
        <w:rPr>
          <w:rFonts w:ascii="Arial" w:eastAsia="Calibri" w:hAnsi="Arial" w:cs="Arial"/>
          <w:sz w:val="24"/>
          <w:szCs w:val="24"/>
        </w:rPr>
        <w:t>ze środków publicznych w okresie trwania projektu.</w:t>
      </w:r>
    </w:p>
    <w:p w14:paraId="5A0EAD03"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r w:rsidRPr="00C96703">
        <w:rPr>
          <w:rFonts w:ascii="Arial" w:eastAsia="Calibri" w:hAnsi="Arial" w:cs="Arial"/>
          <w:sz w:val="24"/>
          <w:szCs w:val="24"/>
        </w:rPr>
        <w:t>.</w:t>
      </w:r>
    </w:p>
    <w:p w14:paraId="00104148"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usługi opiekuńcze są świadczone dla osób niesamodzielnych.</w:t>
      </w:r>
    </w:p>
    <w:p w14:paraId="0AA51DEF" w14:textId="77777777" w:rsidR="00716178"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wsparcie dla usług opiekuńczych prowadzi każdorazowo</w:t>
      </w:r>
      <w:r>
        <w:rPr>
          <w:rFonts w:ascii="Arial" w:eastAsia="Calibri" w:hAnsi="Arial" w:cs="Arial"/>
          <w:sz w:val="24"/>
          <w:szCs w:val="24"/>
        </w:rPr>
        <w:t xml:space="preserve"> </w:t>
      </w:r>
      <w:r w:rsidRPr="00D15CBF">
        <w:rPr>
          <w:rFonts w:ascii="Arial" w:eastAsia="Calibri" w:hAnsi="Arial" w:cs="Arial"/>
          <w:sz w:val="24"/>
          <w:szCs w:val="24"/>
        </w:rPr>
        <w:t>do zwiększenia liczby miejsc świadczenia usług opiekuńczych</w:t>
      </w:r>
      <w:r>
        <w:rPr>
          <w:rFonts w:ascii="Arial" w:eastAsia="Calibri" w:hAnsi="Arial" w:cs="Arial"/>
          <w:sz w:val="24"/>
          <w:szCs w:val="24"/>
        </w:rPr>
        <w:br/>
      </w:r>
      <w:r w:rsidRPr="00D15CBF">
        <w:rPr>
          <w:rFonts w:ascii="Arial" w:eastAsia="Calibri" w:hAnsi="Arial" w:cs="Arial"/>
          <w:sz w:val="24"/>
          <w:szCs w:val="24"/>
        </w:rPr>
        <w:t>w społeczności lokalnej</w:t>
      </w:r>
      <w:r>
        <w:rPr>
          <w:rFonts w:ascii="Arial" w:eastAsia="Calibri" w:hAnsi="Arial" w:cs="Arial"/>
          <w:sz w:val="24"/>
          <w:szCs w:val="24"/>
        </w:rPr>
        <w:t xml:space="preserve"> </w:t>
      </w:r>
      <w:r w:rsidRPr="00D15CBF">
        <w:rPr>
          <w:rFonts w:ascii="Arial" w:eastAsia="Calibri" w:hAnsi="Arial" w:cs="Arial"/>
          <w:sz w:val="24"/>
          <w:szCs w:val="24"/>
        </w:rPr>
        <w:t>ora</w:t>
      </w:r>
      <w:r w:rsidRPr="00C96703">
        <w:rPr>
          <w:rFonts w:ascii="Arial" w:eastAsia="Calibri" w:hAnsi="Arial" w:cs="Arial"/>
          <w:sz w:val="24"/>
          <w:szCs w:val="24"/>
        </w:rPr>
        <w:t xml:space="preserve">z liczby osób objętych usługami opiekuńczymi </w:t>
      </w:r>
      <w:r w:rsidRPr="00D15CBF">
        <w:rPr>
          <w:rFonts w:ascii="Arial" w:eastAsia="Calibri" w:hAnsi="Arial" w:cs="Arial"/>
          <w:sz w:val="24"/>
          <w:szCs w:val="24"/>
        </w:rPr>
        <w:lastRenderedPageBreak/>
        <w:t>świadczonymi</w:t>
      </w:r>
      <w:r>
        <w:rPr>
          <w:rFonts w:ascii="Arial" w:eastAsia="Calibri" w:hAnsi="Arial" w:cs="Arial"/>
          <w:sz w:val="24"/>
          <w:szCs w:val="24"/>
        </w:rPr>
        <w:t xml:space="preserve"> </w:t>
      </w:r>
      <w:r w:rsidRPr="00D15CBF">
        <w:rPr>
          <w:rFonts w:ascii="Arial" w:eastAsia="Calibri" w:hAnsi="Arial" w:cs="Arial"/>
          <w:sz w:val="24"/>
          <w:szCs w:val="24"/>
        </w:rPr>
        <w:t>w społeczności lokalnej przez</w:t>
      </w:r>
      <w:r w:rsidRPr="00C96703">
        <w:rPr>
          <w:rFonts w:ascii="Arial" w:eastAsia="Calibri" w:hAnsi="Arial" w:cs="Arial"/>
          <w:sz w:val="24"/>
          <w:szCs w:val="24"/>
        </w:rPr>
        <w:t xml:space="preserve"> danego beneficjenta w stosunku</w:t>
      </w:r>
      <w:r w:rsidRPr="00C96703">
        <w:rPr>
          <w:rFonts w:ascii="Arial" w:eastAsia="Calibri" w:hAnsi="Arial" w:cs="Arial"/>
          <w:sz w:val="24"/>
          <w:szCs w:val="24"/>
        </w:rPr>
        <w:br/>
      </w:r>
      <w:r w:rsidRPr="00D15CBF">
        <w:rPr>
          <w:rFonts w:ascii="Arial" w:eastAsia="Calibri" w:hAnsi="Arial" w:cs="Arial"/>
          <w:sz w:val="24"/>
          <w:szCs w:val="24"/>
        </w:rPr>
        <w:t>do danych z roku poprzedzającego rok złożenia wniosku</w:t>
      </w:r>
      <w:r>
        <w:rPr>
          <w:rFonts w:ascii="Arial" w:eastAsia="Calibri" w:hAnsi="Arial" w:cs="Arial"/>
          <w:sz w:val="24"/>
          <w:szCs w:val="24"/>
        </w:rPr>
        <w:t xml:space="preserve"> </w:t>
      </w:r>
      <w:r w:rsidRPr="00D15CBF">
        <w:rPr>
          <w:rFonts w:ascii="Arial" w:eastAsia="Calibri" w:hAnsi="Arial" w:cs="Arial"/>
          <w:sz w:val="24"/>
          <w:szCs w:val="24"/>
        </w:rPr>
        <w:t>o dofinansowanie projektu. Obowiązek zwiększania liczby miejsc świadczenia usług opiekuńczych oraz liczby osób objętych usługami nie dotyczy wsparcia dla usług opiekuńczych świadczonych przez opiekunów faktycznych.</w:t>
      </w:r>
      <w:r>
        <w:rPr>
          <w:rFonts w:ascii="Arial" w:eastAsia="Calibri" w:hAnsi="Arial" w:cs="Arial"/>
          <w:sz w:val="24"/>
          <w:szCs w:val="24"/>
        </w:rPr>
        <w:t xml:space="preserve"> Obowiązek zwiększania liczby osób objętych usługami nie oznacza zakazu jednoczesnego wsparcia osób dotychczas obejmowanych usługami przez Wnioskodawcę.</w:t>
      </w:r>
    </w:p>
    <w:p w14:paraId="7B7A04D5"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C96703">
        <w:rPr>
          <w:rFonts w:ascii="Arial" w:eastAsia="Calibri" w:hAnsi="Arial" w:cs="Arial"/>
          <w:sz w:val="24"/>
          <w:szCs w:val="24"/>
        </w:rPr>
        <w:t xml:space="preserve">Wnioskodawca zapewnia, że zwiększanie </w:t>
      </w:r>
      <w:r w:rsidRPr="00D15CBF">
        <w:rPr>
          <w:rFonts w:ascii="Arial" w:eastAsia="Calibri" w:hAnsi="Arial" w:cs="Arial"/>
          <w:sz w:val="24"/>
          <w:szCs w:val="24"/>
        </w:rPr>
        <w:t>liczby miejsc</w:t>
      </w:r>
      <w:r w:rsidRPr="00C96703">
        <w:rPr>
          <w:rFonts w:ascii="Arial" w:eastAsia="Calibri" w:hAnsi="Arial" w:cs="Arial"/>
          <w:sz w:val="24"/>
          <w:szCs w:val="24"/>
        </w:rPr>
        <w:t xml:space="preserve"> świadczenia usług opiekuńczych świadczonych niestacjonarnie/w miejscu zamieszkania </w:t>
      </w:r>
      <w:r w:rsidRPr="00D15CBF">
        <w:rPr>
          <w:rFonts w:ascii="Arial" w:eastAsia="Calibri" w:hAnsi="Arial" w:cs="Arial"/>
          <w:sz w:val="24"/>
          <w:szCs w:val="24"/>
        </w:rPr>
        <w:t>odbywa się poprzez zwiększanie liczby opiekunów świadczących usługi</w:t>
      </w:r>
      <w:r w:rsidRPr="00C96703">
        <w:rPr>
          <w:rFonts w:ascii="Arial" w:eastAsia="Calibri" w:hAnsi="Arial" w:cs="Arial"/>
          <w:sz w:val="24"/>
          <w:szCs w:val="24"/>
        </w:rPr>
        <w:t>. Zwiększenie liczby miejsc świadczenia usług opiekuńczych w formach stacjonarnych odbywa się poprzez tworzenie miejsc:</w:t>
      </w:r>
    </w:p>
    <w:p w14:paraId="131850EB" w14:textId="77777777" w:rsidR="00716178" w:rsidRPr="00D15CBF" w:rsidRDefault="00716178" w:rsidP="00716178">
      <w:pPr>
        <w:pStyle w:val="Akapitzlist"/>
        <w:numPr>
          <w:ilvl w:val="0"/>
          <w:numId w:val="217"/>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stałego lub krótkookresowego pobytu dziennego;</w:t>
      </w:r>
    </w:p>
    <w:p w14:paraId="26E4FA40" w14:textId="77777777" w:rsidR="00716178" w:rsidRPr="00D15CBF" w:rsidRDefault="00716178" w:rsidP="00716178">
      <w:pPr>
        <w:pStyle w:val="Akapitzlist"/>
        <w:numPr>
          <w:ilvl w:val="0"/>
          <w:numId w:val="217"/>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stałego lub krótk</w:t>
      </w:r>
      <w:r w:rsidRPr="00C96703">
        <w:rPr>
          <w:rFonts w:ascii="Arial" w:eastAsia="Calibri" w:hAnsi="Arial" w:cs="Arial"/>
          <w:sz w:val="24"/>
          <w:szCs w:val="24"/>
        </w:rPr>
        <w:t>ookresowego pobytu całodobowego w placówkach,</w:t>
      </w:r>
      <w:r w:rsidRPr="00C96703">
        <w:rPr>
          <w:rFonts w:ascii="Arial" w:eastAsia="Calibri" w:hAnsi="Arial" w:cs="Arial"/>
          <w:sz w:val="24"/>
          <w:szCs w:val="24"/>
        </w:rPr>
        <w:br/>
        <w:t>w których realizowane są us</w:t>
      </w:r>
      <w:r>
        <w:rPr>
          <w:rFonts w:ascii="Arial" w:eastAsia="Calibri" w:hAnsi="Arial" w:cs="Arial"/>
          <w:sz w:val="24"/>
          <w:szCs w:val="24"/>
        </w:rPr>
        <w:t>ługi społeczne świadczone w społeczności lokalnej.</w:t>
      </w:r>
    </w:p>
    <w:p w14:paraId="3961298A" w14:textId="77777777" w:rsidR="00716178" w:rsidRPr="00977695" w:rsidRDefault="00716178" w:rsidP="00716178">
      <w:pPr>
        <w:spacing w:before="120" w:after="120" w:line="360" w:lineRule="auto"/>
        <w:contextualSpacing/>
        <w:jc w:val="both"/>
        <w:rPr>
          <w:rFonts w:ascii="Arial" w:eastAsia="Calibri" w:hAnsi="Arial" w:cs="Arial"/>
          <w:sz w:val="24"/>
          <w:szCs w:val="24"/>
        </w:rPr>
      </w:pPr>
      <w:r w:rsidRPr="00977695">
        <w:rPr>
          <w:rFonts w:ascii="Arial" w:eastAsia="Calibri" w:hAnsi="Arial" w:cs="Arial"/>
          <w:sz w:val="24"/>
          <w:szCs w:val="24"/>
        </w:rPr>
        <w:t>Miejsca krótkookresowego pobytu służą przede wszystkim poprawie dostępu do usług opiekuńczych w zastępstwie za opiekunów faktycznych</w:t>
      </w:r>
      <w:r>
        <w:rPr>
          <w:rFonts w:ascii="Arial" w:eastAsia="Calibri" w:hAnsi="Arial" w:cs="Arial"/>
          <w:sz w:val="24"/>
          <w:szCs w:val="24"/>
        </w:rPr>
        <w:t xml:space="preserve"> w ramach opieki wytchnieniowej, której definicja znajduje się w Wytycznych CT9.</w:t>
      </w:r>
    </w:p>
    <w:p w14:paraId="5F836720"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Miejsca świadczenia usług opiekuńczych mogą być tworzone zarówno</w:t>
      </w:r>
      <w:r>
        <w:rPr>
          <w:rFonts w:ascii="Arial" w:eastAsia="Calibri" w:hAnsi="Arial" w:cs="Arial"/>
          <w:sz w:val="24"/>
          <w:szCs w:val="24"/>
        </w:rPr>
        <w:br/>
      </w:r>
      <w:r w:rsidRPr="00D15CBF">
        <w:rPr>
          <w:rFonts w:ascii="Arial" w:eastAsia="Calibri" w:hAnsi="Arial" w:cs="Arial"/>
          <w:sz w:val="24"/>
          <w:szCs w:val="24"/>
        </w:rPr>
        <w:t>w nowych podmiotach, jak i w podmiotach już istniejących, z z</w:t>
      </w:r>
      <w:r w:rsidRPr="00C96703">
        <w:rPr>
          <w:rFonts w:ascii="Arial" w:eastAsia="Calibri" w:hAnsi="Arial" w:cs="Arial"/>
          <w:sz w:val="24"/>
          <w:szCs w:val="24"/>
        </w:rPr>
        <w:t>astrzeżeniem wynikającym z pkt 4</w:t>
      </w:r>
      <w:r w:rsidRPr="00D15CBF">
        <w:rPr>
          <w:rFonts w:ascii="Arial" w:eastAsia="Calibri" w:hAnsi="Arial" w:cs="Arial"/>
          <w:sz w:val="24"/>
          <w:szCs w:val="24"/>
        </w:rPr>
        <w:t>.</w:t>
      </w:r>
    </w:p>
    <w:p w14:paraId="4F182837"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w ramach opieki instytucjonalnej nie są tworzone nowe miejsca świadczenia usług opiekuńczych ani nie są utrzymywane dotychczas istniejące miejsca.</w:t>
      </w:r>
    </w:p>
    <w:p w14:paraId="6CCBADE7"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umożliwia wsparcie dla osób będących w opiece instytucjonalnej, w celu przejścia tych osób do opieki realizowanej w ramach usług świadczonych</w:t>
      </w:r>
      <w:r>
        <w:rPr>
          <w:rFonts w:ascii="Arial" w:eastAsia="Calibri" w:hAnsi="Arial" w:cs="Arial"/>
          <w:sz w:val="24"/>
          <w:szCs w:val="24"/>
        </w:rPr>
        <w:t xml:space="preserve"> </w:t>
      </w:r>
      <w:r w:rsidRPr="00D15CBF">
        <w:rPr>
          <w:rFonts w:ascii="Arial" w:eastAsia="Calibri" w:hAnsi="Arial" w:cs="Arial"/>
          <w:sz w:val="24"/>
          <w:szCs w:val="24"/>
        </w:rPr>
        <w:t>w społeczności lokalnej, o ile przyczynia się to do zwiększenia liczby miejsc świadczenia usług opiekuńczych w postaci usług świadczonych w społeczności lokalnej.</w:t>
      </w:r>
    </w:p>
    <w:p w14:paraId="5CDB74A5"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C96703">
        <w:rPr>
          <w:rFonts w:ascii="Arial" w:eastAsia="Calibri" w:hAnsi="Arial" w:cs="Arial"/>
          <w:sz w:val="24"/>
          <w:szCs w:val="24"/>
        </w:rPr>
        <w:t xml:space="preserve">Wnioskodawca, który prowadzi opiekę instytucjonalną, może, w ramach projektu, sfinansować działania pozwalające </w:t>
      </w:r>
      <w:r w:rsidRPr="00D15CBF">
        <w:rPr>
          <w:rFonts w:ascii="Arial" w:eastAsia="Calibri" w:hAnsi="Arial" w:cs="Arial"/>
          <w:sz w:val="24"/>
          <w:szCs w:val="24"/>
        </w:rPr>
        <w:t>na rozszerzenie oferty</w:t>
      </w:r>
      <w:r>
        <w:rPr>
          <w:rFonts w:ascii="Arial" w:eastAsia="Calibri" w:hAnsi="Arial" w:cs="Arial"/>
          <w:sz w:val="24"/>
          <w:szCs w:val="24"/>
        </w:rPr>
        <w:t xml:space="preserve"> </w:t>
      </w:r>
      <w:r w:rsidRPr="00D15CBF">
        <w:rPr>
          <w:rFonts w:ascii="Arial" w:eastAsia="Calibri" w:hAnsi="Arial" w:cs="Arial"/>
          <w:sz w:val="24"/>
          <w:szCs w:val="24"/>
        </w:rPr>
        <w:t>o prowadzenie u</w:t>
      </w:r>
      <w:r w:rsidRPr="00C96703">
        <w:rPr>
          <w:rFonts w:ascii="Arial" w:eastAsia="Calibri" w:hAnsi="Arial" w:cs="Arial"/>
          <w:sz w:val="24"/>
          <w:szCs w:val="24"/>
        </w:rPr>
        <w:t xml:space="preserve">sług świadczonych </w:t>
      </w:r>
      <w:r w:rsidRPr="00D15CBF">
        <w:rPr>
          <w:rFonts w:ascii="Arial" w:eastAsia="Calibri" w:hAnsi="Arial" w:cs="Arial"/>
          <w:sz w:val="24"/>
          <w:szCs w:val="24"/>
        </w:rPr>
        <w:t>w społeczności lokalnej, o ile przyczyni</w:t>
      </w:r>
      <w:r>
        <w:rPr>
          <w:rFonts w:ascii="Arial" w:eastAsia="Calibri" w:hAnsi="Arial" w:cs="Arial"/>
          <w:sz w:val="24"/>
          <w:szCs w:val="24"/>
        </w:rPr>
        <w:t xml:space="preserve"> </w:t>
      </w:r>
      <w:r w:rsidRPr="00D15CBF">
        <w:rPr>
          <w:rFonts w:ascii="Arial" w:eastAsia="Calibri" w:hAnsi="Arial" w:cs="Arial"/>
          <w:sz w:val="24"/>
          <w:szCs w:val="24"/>
        </w:rPr>
        <w:t xml:space="preserve">się to do zwiększenia </w:t>
      </w:r>
      <w:r w:rsidRPr="00D15CBF">
        <w:rPr>
          <w:rFonts w:ascii="Arial" w:eastAsia="Calibri" w:hAnsi="Arial" w:cs="Arial"/>
          <w:sz w:val="24"/>
          <w:szCs w:val="24"/>
        </w:rPr>
        <w:lastRenderedPageBreak/>
        <w:t>liczby miejsc świadczenia usług w społeczności lokalnej oraz liczby osób objętych usługami świadczonymi w społeczności lokalnej.</w:t>
      </w:r>
    </w:p>
    <w:p w14:paraId="6A16D659"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Aby umożliwić pozostanie osób z niepełnosprawnościami i osób niesamodzielnych</w:t>
      </w:r>
      <w:r>
        <w:rPr>
          <w:rFonts w:ascii="Arial" w:eastAsia="Calibri" w:hAnsi="Arial" w:cs="Arial"/>
          <w:sz w:val="24"/>
          <w:szCs w:val="24"/>
        </w:rPr>
        <w:t xml:space="preserve"> </w:t>
      </w:r>
      <w:r w:rsidRPr="00D15CBF">
        <w:rPr>
          <w:rFonts w:ascii="Arial" w:eastAsia="Calibri" w:hAnsi="Arial" w:cs="Arial"/>
          <w:sz w:val="24"/>
          <w:szCs w:val="24"/>
        </w:rPr>
        <w:t xml:space="preserve">w społeczności lokalnej, </w:t>
      </w:r>
      <w:r>
        <w:rPr>
          <w:rFonts w:ascii="Arial" w:eastAsia="Calibri" w:hAnsi="Arial" w:cs="Arial"/>
          <w:sz w:val="24"/>
          <w:szCs w:val="24"/>
        </w:rPr>
        <w:t>Wnioskodawca może</w:t>
      </w:r>
      <w:r w:rsidRPr="00D15CBF">
        <w:rPr>
          <w:rFonts w:ascii="Arial" w:eastAsia="Calibri" w:hAnsi="Arial" w:cs="Arial"/>
          <w:sz w:val="24"/>
          <w:szCs w:val="24"/>
        </w:rPr>
        <w:t xml:space="preserve"> </w:t>
      </w:r>
      <w:r>
        <w:rPr>
          <w:rFonts w:ascii="Arial" w:eastAsia="Calibri" w:hAnsi="Arial" w:cs="Arial"/>
          <w:sz w:val="24"/>
          <w:szCs w:val="24"/>
        </w:rPr>
        <w:t>s</w:t>
      </w:r>
      <w:r w:rsidRPr="00C96703">
        <w:rPr>
          <w:rFonts w:ascii="Arial" w:eastAsia="Calibri" w:hAnsi="Arial" w:cs="Arial"/>
          <w:sz w:val="24"/>
          <w:szCs w:val="24"/>
        </w:rPr>
        <w:t xml:space="preserve">finansować działania pozwalające </w:t>
      </w:r>
      <w:r w:rsidRPr="00D15CBF">
        <w:rPr>
          <w:rFonts w:ascii="Arial" w:eastAsia="Calibri" w:hAnsi="Arial" w:cs="Arial"/>
          <w:sz w:val="24"/>
          <w:szCs w:val="24"/>
        </w:rPr>
        <w:t>tym osobom na w miarę możliwości samodzieln</w:t>
      </w:r>
      <w:r w:rsidRPr="00C96703">
        <w:rPr>
          <w:rFonts w:ascii="Arial" w:eastAsia="Calibri" w:hAnsi="Arial" w:cs="Arial"/>
          <w:sz w:val="24"/>
          <w:szCs w:val="24"/>
        </w:rPr>
        <w:t xml:space="preserve">e funkcjonowanie, w tym działania zwiększające </w:t>
      </w:r>
      <w:r w:rsidRPr="00D15CBF">
        <w:rPr>
          <w:rFonts w:ascii="Arial" w:eastAsia="Calibri" w:hAnsi="Arial" w:cs="Arial"/>
          <w:sz w:val="24"/>
          <w:szCs w:val="24"/>
        </w:rPr>
        <w:t>mobilność, autonomię, bezpieczeństwo osób z niepełnosprawnościami i osób niesamodzielnych:</w:t>
      </w:r>
      <w:r>
        <w:rPr>
          <w:rFonts w:ascii="Arial" w:eastAsia="Calibri" w:hAnsi="Arial" w:cs="Arial"/>
          <w:sz w:val="24"/>
          <w:szCs w:val="24"/>
        </w:rPr>
        <w:t xml:space="preserve"> </w:t>
      </w:r>
      <w:r w:rsidRPr="00D15CBF">
        <w:rPr>
          <w:rFonts w:ascii="Arial" w:eastAsia="Calibri" w:hAnsi="Arial" w:cs="Arial"/>
          <w:sz w:val="24"/>
          <w:szCs w:val="24"/>
        </w:rPr>
        <w:t>np. likwidowanie barier architektonicznych w miejscu zamieszkania, sfinansowanie tworzenia wypożyczalni sprzętu wspomagającego</w:t>
      </w:r>
      <w:r>
        <w:rPr>
          <w:rFonts w:ascii="Arial" w:eastAsia="Calibri" w:hAnsi="Arial" w:cs="Arial"/>
          <w:sz w:val="24"/>
          <w:szCs w:val="24"/>
        </w:rPr>
        <w:t xml:space="preserve"> </w:t>
      </w:r>
      <w:r w:rsidRPr="00D15CBF">
        <w:rPr>
          <w:rFonts w:ascii="Arial" w:eastAsia="Calibri" w:hAnsi="Arial" w:cs="Arial"/>
          <w:sz w:val="24"/>
          <w:szCs w:val="24"/>
        </w:rPr>
        <w:t>(zwiększającego samodzielność osób) i sprzętu pielęgnacyjnego (niezbędnego do opieki nad osobami niesamodzielnymi), sfinansowanie wypożyczenia lub zakupu tego sprzętu, usługi dowożenia posiłków, przewóz do miejsca pracy lub ośrodka wsparcia. Tego rodzaju działania realizowane są wyłącznie jako element kompleksowych projektów dotyczących usług asystenckich lub usług opiekuńczych i mogą być finansowane</w:t>
      </w:r>
      <w:r>
        <w:rPr>
          <w:rFonts w:ascii="Arial" w:eastAsia="Calibri" w:hAnsi="Arial" w:cs="Arial"/>
          <w:sz w:val="24"/>
          <w:szCs w:val="24"/>
        </w:rPr>
        <w:t xml:space="preserve"> </w:t>
      </w:r>
      <w:r w:rsidRPr="00D15CBF">
        <w:rPr>
          <w:rFonts w:ascii="Arial" w:eastAsia="Calibri" w:hAnsi="Arial" w:cs="Arial"/>
          <w:sz w:val="24"/>
          <w:szCs w:val="24"/>
        </w:rPr>
        <w:t>z EFS</w:t>
      </w:r>
      <w:r>
        <w:rPr>
          <w:rFonts w:ascii="Arial" w:eastAsia="Calibri" w:hAnsi="Arial" w:cs="Arial"/>
          <w:sz w:val="24"/>
          <w:szCs w:val="24"/>
        </w:rPr>
        <w:t xml:space="preserve"> lub w ramach cross-financingu</w:t>
      </w:r>
      <w:r w:rsidRPr="00D15CBF">
        <w:rPr>
          <w:rFonts w:ascii="Arial" w:eastAsia="Calibri" w:hAnsi="Arial" w:cs="Arial"/>
          <w:sz w:val="24"/>
          <w:szCs w:val="24"/>
        </w:rPr>
        <w:t>.</w:t>
      </w:r>
    </w:p>
    <w:p w14:paraId="092A1091"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umożliwia wykorzystanie nowoczesnych technologii informacyjno-komunikacyjnych</w:t>
      </w:r>
      <w:r>
        <w:rPr>
          <w:rFonts w:ascii="Arial" w:eastAsia="Calibri" w:hAnsi="Arial" w:cs="Arial"/>
          <w:sz w:val="24"/>
          <w:szCs w:val="24"/>
        </w:rPr>
        <w:t xml:space="preserve">, </w:t>
      </w:r>
      <w:r w:rsidRPr="00D15CBF">
        <w:rPr>
          <w:rFonts w:ascii="Arial" w:eastAsia="Calibri" w:hAnsi="Arial" w:cs="Arial"/>
          <w:sz w:val="24"/>
          <w:szCs w:val="24"/>
        </w:rPr>
        <w:t>np.</w:t>
      </w:r>
      <w:r>
        <w:rPr>
          <w:rFonts w:ascii="Arial" w:eastAsia="Calibri" w:hAnsi="Arial" w:cs="Arial"/>
          <w:sz w:val="24"/>
          <w:szCs w:val="24"/>
        </w:rPr>
        <w:t xml:space="preserve">: </w:t>
      </w:r>
      <w:r w:rsidRPr="00D15CBF">
        <w:rPr>
          <w:rFonts w:ascii="Arial" w:eastAsia="Calibri" w:hAnsi="Arial" w:cs="Arial"/>
          <w:sz w:val="24"/>
          <w:szCs w:val="24"/>
        </w:rPr>
        <w:t>teleopieki, systemów przywoławczych, wyłącznie jako elementu wsparcia i pod warunkiem zagwarantowania kompleksowości usługi opiekuńczej.</w:t>
      </w:r>
    </w:p>
    <w:p w14:paraId="2DCA444C"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umożliwia realizację działań wspierających opiekunów faktycznych</w:t>
      </w:r>
      <w:r>
        <w:rPr>
          <w:rFonts w:ascii="Arial" w:eastAsia="Calibri" w:hAnsi="Arial" w:cs="Arial"/>
          <w:sz w:val="24"/>
          <w:szCs w:val="24"/>
        </w:rPr>
        <w:t xml:space="preserve"> </w:t>
      </w:r>
      <w:r w:rsidRPr="00D15CBF">
        <w:rPr>
          <w:rFonts w:ascii="Arial" w:eastAsia="Calibri" w:hAnsi="Arial" w:cs="Arial"/>
          <w:sz w:val="24"/>
          <w:szCs w:val="24"/>
        </w:rPr>
        <w:t>w opiece nad osobami niesamodzielnymi, w szczególności:</w:t>
      </w:r>
    </w:p>
    <w:p w14:paraId="43AAE53C" w14:textId="77777777" w:rsidR="00716178" w:rsidRPr="00D15CBF" w:rsidRDefault="00716178" w:rsidP="00716178">
      <w:pPr>
        <w:pStyle w:val="Akapitzlist"/>
        <w:numPr>
          <w:ilvl w:val="0"/>
          <w:numId w:val="219"/>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kształcenie, w tym szkolenie i zajęcia praktyczne oraz wymianę doświadczeń</w:t>
      </w:r>
      <w:r>
        <w:rPr>
          <w:rFonts w:ascii="Arial" w:eastAsia="Calibri" w:hAnsi="Arial" w:cs="Arial"/>
          <w:sz w:val="24"/>
          <w:szCs w:val="24"/>
        </w:rPr>
        <w:t xml:space="preserve"> </w:t>
      </w:r>
      <w:r w:rsidRPr="00D15CBF">
        <w:rPr>
          <w:rFonts w:ascii="Arial" w:eastAsia="Calibri" w:hAnsi="Arial" w:cs="Arial"/>
          <w:sz w:val="24"/>
          <w:szCs w:val="24"/>
        </w:rPr>
        <w:t>dla opiekunów faktycznych, w tym m.in. zwiększających ich umiejętności</w:t>
      </w:r>
      <w:r>
        <w:rPr>
          <w:rFonts w:ascii="Arial" w:eastAsia="Calibri" w:hAnsi="Arial" w:cs="Arial"/>
          <w:sz w:val="24"/>
          <w:szCs w:val="24"/>
        </w:rPr>
        <w:br/>
      </w:r>
      <w:r w:rsidRPr="00D15CBF">
        <w:rPr>
          <w:rFonts w:ascii="Arial" w:eastAsia="Calibri" w:hAnsi="Arial" w:cs="Arial"/>
          <w:sz w:val="24"/>
          <w:szCs w:val="24"/>
        </w:rPr>
        <w:t>w zakresie opieki nad osobami niesamodzielnymi;</w:t>
      </w:r>
    </w:p>
    <w:p w14:paraId="0E290F88" w14:textId="77777777" w:rsidR="00716178" w:rsidRPr="00D15CBF" w:rsidRDefault="00716178" w:rsidP="00716178">
      <w:pPr>
        <w:pStyle w:val="Akapitzlist"/>
        <w:numPr>
          <w:ilvl w:val="0"/>
          <w:numId w:val="219"/>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poradnictwo, w tym psychologiczne oraz pomoc w uzyskaniu informacji umożliwiających poruszanie się po rożnych systemach wsparcia, z których korzystanie jest niezbędne</w:t>
      </w:r>
      <w:r>
        <w:rPr>
          <w:rFonts w:ascii="Arial" w:eastAsia="Calibri" w:hAnsi="Arial" w:cs="Arial"/>
          <w:sz w:val="24"/>
          <w:szCs w:val="24"/>
        </w:rPr>
        <w:t xml:space="preserve"> </w:t>
      </w:r>
      <w:r w:rsidRPr="00D15CBF">
        <w:rPr>
          <w:rFonts w:ascii="Arial" w:eastAsia="Calibri" w:hAnsi="Arial" w:cs="Arial"/>
          <w:sz w:val="24"/>
          <w:szCs w:val="24"/>
        </w:rPr>
        <w:t>dla sprawowania wysokiej jakości opieki i odciążenia opiekunów faktycznych;</w:t>
      </w:r>
    </w:p>
    <w:p w14:paraId="58459AFD" w14:textId="77777777" w:rsidR="00716178" w:rsidRPr="00D15CBF" w:rsidRDefault="00716178" w:rsidP="00716178">
      <w:pPr>
        <w:pStyle w:val="Akapitzlist"/>
        <w:numPr>
          <w:ilvl w:val="0"/>
          <w:numId w:val="219"/>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tworzenie miejsc krótkookresowego pobytu w zastępstwie za opiekunów faktycznych</w:t>
      </w:r>
      <w:r>
        <w:rPr>
          <w:rFonts w:ascii="Arial" w:eastAsia="Calibri" w:hAnsi="Arial" w:cs="Arial"/>
          <w:sz w:val="24"/>
          <w:szCs w:val="24"/>
        </w:rPr>
        <w:t xml:space="preserve"> </w:t>
      </w:r>
      <w:r w:rsidRPr="00D15CBF">
        <w:rPr>
          <w:rFonts w:ascii="Arial" w:eastAsia="Calibri" w:hAnsi="Arial" w:cs="Arial"/>
          <w:sz w:val="24"/>
          <w:szCs w:val="24"/>
        </w:rPr>
        <w:t xml:space="preserve">w formie pobytu całodobowego lub dziennego, zgodnie z pkt </w:t>
      </w:r>
      <w:r>
        <w:rPr>
          <w:rFonts w:ascii="Arial" w:eastAsia="Calibri" w:hAnsi="Arial" w:cs="Arial"/>
          <w:sz w:val="24"/>
          <w:szCs w:val="24"/>
        </w:rPr>
        <w:t>5</w:t>
      </w:r>
      <w:r w:rsidRPr="00D15CBF">
        <w:rPr>
          <w:rFonts w:ascii="Arial" w:eastAsia="Calibri" w:hAnsi="Arial" w:cs="Arial"/>
          <w:sz w:val="24"/>
          <w:szCs w:val="24"/>
        </w:rPr>
        <w:t>;</w:t>
      </w:r>
    </w:p>
    <w:p w14:paraId="0157B9CD" w14:textId="77777777" w:rsidR="00716178" w:rsidRPr="00D15CBF" w:rsidRDefault="00716178" w:rsidP="00716178">
      <w:pPr>
        <w:pStyle w:val="Akapitzlist"/>
        <w:numPr>
          <w:ilvl w:val="0"/>
          <w:numId w:val="219"/>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sfinansowanie usługi asystenckiej lub usługi opiekuńczej w celu umożliwienia opiekunom faktycznym funkcjonowania społecznego, zawodowego</w:t>
      </w:r>
      <w:r>
        <w:rPr>
          <w:rFonts w:ascii="Arial" w:eastAsia="Calibri" w:hAnsi="Arial" w:cs="Arial"/>
          <w:sz w:val="24"/>
          <w:szCs w:val="24"/>
        </w:rPr>
        <w:br/>
      </w:r>
      <w:r w:rsidRPr="00D15CBF">
        <w:rPr>
          <w:rFonts w:ascii="Arial" w:eastAsia="Calibri" w:hAnsi="Arial" w:cs="Arial"/>
          <w:sz w:val="24"/>
          <w:szCs w:val="24"/>
        </w:rPr>
        <w:t>lub edukacyjnego.</w:t>
      </w:r>
    </w:p>
    <w:p w14:paraId="1D7F9171"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usługi asystenckie są świadczone dla osób</w:t>
      </w:r>
      <w:r>
        <w:rPr>
          <w:rFonts w:ascii="Arial" w:eastAsia="Calibri" w:hAnsi="Arial" w:cs="Arial"/>
          <w:sz w:val="24"/>
          <w:szCs w:val="24"/>
        </w:rPr>
        <w:br/>
      </w:r>
      <w:r w:rsidRPr="00D15CBF">
        <w:rPr>
          <w:rFonts w:ascii="Arial" w:eastAsia="Calibri" w:hAnsi="Arial" w:cs="Arial"/>
          <w:sz w:val="24"/>
          <w:szCs w:val="24"/>
        </w:rPr>
        <w:t>z niepełnosprawnościami.</w:t>
      </w:r>
    </w:p>
    <w:p w14:paraId="41FB56B9"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lastRenderedPageBreak/>
        <w:t>Wnioskodawca zapewnia, że wsparcie dla usług asystenckich prowadzi każdorazowo</w:t>
      </w:r>
      <w:r>
        <w:rPr>
          <w:rFonts w:ascii="Arial" w:eastAsia="Calibri" w:hAnsi="Arial" w:cs="Arial"/>
          <w:sz w:val="24"/>
          <w:szCs w:val="24"/>
        </w:rPr>
        <w:t xml:space="preserve"> </w:t>
      </w:r>
      <w:r w:rsidRPr="00D15CBF">
        <w:rPr>
          <w:rFonts w:ascii="Arial" w:eastAsia="Calibri" w:hAnsi="Arial" w:cs="Arial"/>
          <w:sz w:val="24"/>
          <w:szCs w:val="24"/>
        </w:rPr>
        <w:t>do zwiększenia liczby miejsc świadczenia usług asystenckich</w:t>
      </w:r>
      <w:r>
        <w:rPr>
          <w:rFonts w:ascii="Arial" w:eastAsia="Calibri" w:hAnsi="Arial" w:cs="Arial"/>
          <w:sz w:val="24"/>
          <w:szCs w:val="24"/>
        </w:rPr>
        <w:br/>
      </w:r>
      <w:r w:rsidRPr="00D15CBF">
        <w:rPr>
          <w:rFonts w:ascii="Arial" w:eastAsia="Calibri" w:hAnsi="Arial" w:cs="Arial"/>
          <w:sz w:val="24"/>
          <w:szCs w:val="24"/>
        </w:rPr>
        <w:t>w społeczności lokalnej</w:t>
      </w:r>
      <w:r>
        <w:rPr>
          <w:rFonts w:ascii="Arial" w:eastAsia="Calibri" w:hAnsi="Arial" w:cs="Arial"/>
          <w:sz w:val="24"/>
          <w:szCs w:val="24"/>
        </w:rPr>
        <w:t xml:space="preserve"> </w:t>
      </w:r>
      <w:r w:rsidRPr="00D15CBF">
        <w:rPr>
          <w:rFonts w:ascii="Arial" w:eastAsia="Calibri" w:hAnsi="Arial" w:cs="Arial"/>
          <w:sz w:val="24"/>
          <w:szCs w:val="24"/>
        </w:rPr>
        <w:t>ora</w:t>
      </w:r>
      <w:r w:rsidRPr="00C96703">
        <w:rPr>
          <w:rFonts w:ascii="Arial" w:eastAsia="Calibri" w:hAnsi="Arial" w:cs="Arial"/>
          <w:sz w:val="24"/>
          <w:szCs w:val="24"/>
        </w:rPr>
        <w:t xml:space="preserve">z liczby osób objętych usługami asystenckimi </w:t>
      </w:r>
      <w:r w:rsidRPr="00D15CBF">
        <w:rPr>
          <w:rFonts w:ascii="Arial" w:eastAsia="Calibri" w:hAnsi="Arial" w:cs="Arial"/>
          <w:sz w:val="24"/>
          <w:szCs w:val="24"/>
        </w:rPr>
        <w:t>świadczonymi</w:t>
      </w:r>
      <w:r>
        <w:rPr>
          <w:rFonts w:ascii="Arial" w:eastAsia="Calibri" w:hAnsi="Arial" w:cs="Arial"/>
          <w:sz w:val="24"/>
          <w:szCs w:val="24"/>
        </w:rPr>
        <w:t xml:space="preserve"> </w:t>
      </w:r>
      <w:r w:rsidRPr="00D15CBF">
        <w:rPr>
          <w:rFonts w:ascii="Arial" w:eastAsia="Calibri" w:hAnsi="Arial" w:cs="Arial"/>
          <w:sz w:val="24"/>
          <w:szCs w:val="24"/>
        </w:rPr>
        <w:t>w społeczności lokalnej przez</w:t>
      </w:r>
      <w:r w:rsidRPr="00C96703">
        <w:rPr>
          <w:rFonts w:ascii="Arial" w:eastAsia="Calibri" w:hAnsi="Arial" w:cs="Arial"/>
          <w:sz w:val="24"/>
          <w:szCs w:val="24"/>
        </w:rPr>
        <w:t xml:space="preserve"> danego beneficjenta w stosunku</w:t>
      </w:r>
      <w:r w:rsidRPr="00C96703">
        <w:rPr>
          <w:rFonts w:ascii="Arial" w:eastAsia="Calibri" w:hAnsi="Arial" w:cs="Arial"/>
          <w:sz w:val="24"/>
          <w:szCs w:val="24"/>
        </w:rPr>
        <w:br/>
      </w:r>
      <w:r w:rsidRPr="00D15CBF">
        <w:rPr>
          <w:rFonts w:ascii="Arial" w:eastAsia="Calibri" w:hAnsi="Arial" w:cs="Arial"/>
          <w:sz w:val="24"/>
          <w:szCs w:val="24"/>
        </w:rPr>
        <w:t xml:space="preserve">do danych z roku poprzedzającego rok złożenia wniosku o dofinansowanie projektu. </w:t>
      </w:r>
      <w:r>
        <w:rPr>
          <w:rFonts w:ascii="Arial" w:eastAsia="Calibri" w:hAnsi="Arial" w:cs="Arial"/>
          <w:sz w:val="24"/>
          <w:szCs w:val="24"/>
        </w:rPr>
        <w:t>Wnioskodawca</w:t>
      </w:r>
      <w:r w:rsidRPr="00C96703">
        <w:rPr>
          <w:rFonts w:ascii="Arial" w:eastAsia="Calibri" w:hAnsi="Arial" w:cs="Arial"/>
          <w:sz w:val="24"/>
          <w:szCs w:val="24"/>
        </w:rPr>
        <w:t xml:space="preserve"> </w:t>
      </w:r>
      <w:r w:rsidRPr="00D15CBF">
        <w:rPr>
          <w:rFonts w:ascii="Arial" w:eastAsia="Calibri" w:hAnsi="Arial" w:cs="Arial"/>
          <w:sz w:val="24"/>
          <w:szCs w:val="24"/>
        </w:rPr>
        <w:t xml:space="preserve">umożliwia wsparcie w postaci usług asystenckich </w:t>
      </w:r>
      <w:r w:rsidRPr="00C96703">
        <w:rPr>
          <w:rFonts w:ascii="Arial" w:eastAsia="Calibri" w:hAnsi="Arial" w:cs="Arial"/>
          <w:sz w:val="24"/>
          <w:szCs w:val="24"/>
        </w:rPr>
        <w:t xml:space="preserve">dla osób przebywających </w:t>
      </w:r>
      <w:r w:rsidRPr="00D15CBF">
        <w:rPr>
          <w:rFonts w:ascii="Arial" w:eastAsia="Calibri" w:hAnsi="Arial" w:cs="Arial"/>
          <w:sz w:val="24"/>
          <w:szCs w:val="24"/>
        </w:rPr>
        <w:t>w opiece instytucjonalnej w celu ich przejścia do usług świadczonych w społeczności lokalnej.</w:t>
      </w:r>
    </w:p>
    <w:p w14:paraId="623ABECD"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wsparcie dla usług asystenckich odbywa</w:t>
      </w:r>
      <w:r>
        <w:rPr>
          <w:rFonts w:ascii="Arial" w:eastAsia="Calibri" w:hAnsi="Arial" w:cs="Arial"/>
          <w:sz w:val="24"/>
          <w:szCs w:val="24"/>
        </w:rPr>
        <w:br/>
      </w:r>
      <w:r w:rsidRPr="00D15CBF">
        <w:rPr>
          <w:rFonts w:ascii="Arial" w:eastAsia="Calibri" w:hAnsi="Arial" w:cs="Arial"/>
          <w:sz w:val="24"/>
          <w:szCs w:val="24"/>
        </w:rPr>
        <w:t>się poprzez zwiększanie liczby asystentów funkcjonujących w ramach nowych podmiotów lub podmiotów istniejących, z zastrzeżeniem wynikającym z pkt 1</w:t>
      </w:r>
      <w:r>
        <w:rPr>
          <w:rFonts w:ascii="Arial" w:eastAsia="Calibri" w:hAnsi="Arial" w:cs="Arial"/>
          <w:sz w:val="24"/>
          <w:szCs w:val="24"/>
        </w:rPr>
        <w:t>4</w:t>
      </w:r>
      <w:r w:rsidRPr="00D15CBF">
        <w:rPr>
          <w:rFonts w:ascii="Arial" w:eastAsia="Calibri" w:hAnsi="Arial" w:cs="Arial"/>
          <w:sz w:val="24"/>
          <w:szCs w:val="24"/>
        </w:rPr>
        <w:t>.</w:t>
      </w:r>
    </w:p>
    <w:p w14:paraId="02B69A7D" w14:textId="77777777" w:rsidR="00716178" w:rsidRPr="00D15CBF" w:rsidRDefault="00716178" w:rsidP="00716178">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wsparcie w ramach projektu nie spowoduje:</w:t>
      </w:r>
    </w:p>
    <w:p w14:paraId="325162FC" w14:textId="77777777" w:rsidR="00716178" w:rsidRPr="00D15CBF" w:rsidRDefault="00716178" w:rsidP="00716178">
      <w:pPr>
        <w:pStyle w:val="Akapitzlist"/>
        <w:numPr>
          <w:ilvl w:val="0"/>
          <w:numId w:val="221"/>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zmniejszenia dotychczasowego finansowania usług asystenckich</w:t>
      </w:r>
      <w:r>
        <w:rPr>
          <w:rFonts w:ascii="Arial" w:eastAsia="Calibri" w:hAnsi="Arial" w:cs="Arial"/>
          <w:sz w:val="24"/>
          <w:szCs w:val="24"/>
        </w:rPr>
        <w:br/>
      </w:r>
      <w:r w:rsidRPr="00D15CBF">
        <w:rPr>
          <w:rFonts w:ascii="Arial" w:eastAsia="Calibri" w:hAnsi="Arial" w:cs="Arial"/>
          <w:sz w:val="24"/>
          <w:szCs w:val="24"/>
        </w:rPr>
        <w:t>lub opiekuńczych przez beneficjenta oraz</w:t>
      </w:r>
    </w:p>
    <w:p w14:paraId="774F3284" w14:textId="77777777" w:rsidR="00716178" w:rsidRPr="00D15CBF" w:rsidRDefault="00716178" w:rsidP="00716178">
      <w:pPr>
        <w:pStyle w:val="Akapitzlist"/>
        <w:numPr>
          <w:ilvl w:val="0"/>
          <w:numId w:val="221"/>
        </w:numPr>
        <w:spacing w:before="120" w:after="120" w:line="360" w:lineRule="auto"/>
        <w:jc w:val="both"/>
        <w:rPr>
          <w:rFonts w:ascii="Arial" w:eastAsia="Calibri" w:hAnsi="Arial" w:cs="Arial"/>
          <w:sz w:val="24"/>
          <w:szCs w:val="24"/>
        </w:rPr>
      </w:pPr>
      <w:r w:rsidRPr="00D15CBF">
        <w:rPr>
          <w:rFonts w:ascii="Arial" w:eastAsia="Calibri" w:hAnsi="Arial" w:cs="Arial"/>
          <w:sz w:val="24"/>
          <w:szCs w:val="24"/>
        </w:rPr>
        <w:t>zastąpienia środkami projektu dotychczasowego finansowania usług</w:t>
      </w:r>
      <w:r>
        <w:rPr>
          <w:rFonts w:ascii="Arial" w:eastAsia="Calibri" w:hAnsi="Arial" w:cs="Arial"/>
          <w:sz w:val="24"/>
          <w:szCs w:val="24"/>
        </w:rPr>
        <w:br/>
      </w:r>
      <w:r w:rsidRPr="00D15CBF">
        <w:rPr>
          <w:rFonts w:ascii="Arial" w:eastAsia="Calibri" w:hAnsi="Arial" w:cs="Arial"/>
          <w:sz w:val="24"/>
          <w:szCs w:val="24"/>
        </w:rPr>
        <w:t xml:space="preserve">ze środków innych niż europejskie. </w:t>
      </w:r>
    </w:p>
    <w:p w14:paraId="7E44EACA" w14:textId="22B29FEF" w:rsidR="00880D27" w:rsidRPr="004D26E7" w:rsidRDefault="00716178" w:rsidP="004D26E7">
      <w:pPr>
        <w:pStyle w:val="Akapitzlist"/>
        <w:numPr>
          <w:ilvl w:val="0"/>
          <w:numId w:val="216"/>
        </w:numPr>
        <w:spacing w:before="120" w:after="120" w:line="360" w:lineRule="auto"/>
        <w:ind w:left="0" w:firstLine="0"/>
        <w:jc w:val="both"/>
        <w:rPr>
          <w:rFonts w:ascii="Arial" w:eastAsia="Calibri" w:hAnsi="Arial" w:cs="Arial"/>
          <w:sz w:val="24"/>
          <w:szCs w:val="24"/>
        </w:rPr>
      </w:pPr>
      <w:r w:rsidRPr="00D15CBF">
        <w:rPr>
          <w:rFonts w:ascii="Arial" w:eastAsia="Calibri" w:hAnsi="Arial" w:cs="Arial"/>
          <w:sz w:val="24"/>
          <w:szCs w:val="24"/>
        </w:rPr>
        <w:t>Wnioskodawca zapewnia, że usługi społeczne są realizowane zgodnie</w:t>
      </w:r>
      <w:r>
        <w:rPr>
          <w:rFonts w:ascii="Arial" w:eastAsia="Calibri" w:hAnsi="Arial" w:cs="Arial"/>
          <w:sz w:val="24"/>
          <w:szCs w:val="24"/>
        </w:rPr>
        <w:br/>
      </w:r>
      <w:r w:rsidRPr="00D15CBF">
        <w:rPr>
          <w:rFonts w:ascii="Arial" w:eastAsia="Calibri" w:hAnsi="Arial" w:cs="Arial"/>
          <w:sz w:val="24"/>
          <w:szCs w:val="24"/>
        </w:rPr>
        <w:t xml:space="preserve">z minimalnymi wymagania świadczenia usług społecznych w społeczności lokalnej zawartymi w </w:t>
      </w:r>
      <w:r>
        <w:rPr>
          <w:rFonts w:ascii="Arial" w:eastAsia="Calibri" w:hAnsi="Arial" w:cs="Arial"/>
          <w:sz w:val="24"/>
          <w:szCs w:val="24"/>
        </w:rPr>
        <w:t xml:space="preserve">załączniku nr 1 do </w:t>
      </w:r>
      <w:r w:rsidRPr="00D15CBF">
        <w:rPr>
          <w:rFonts w:ascii="Arial" w:eastAsia="Calibri" w:hAnsi="Arial" w:cs="Arial"/>
          <w:sz w:val="24"/>
          <w:szCs w:val="24"/>
        </w:rPr>
        <w:t>Wytycznych</w:t>
      </w:r>
      <w:r>
        <w:rPr>
          <w:rFonts w:ascii="Arial" w:eastAsia="Calibri" w:hAnsi="Arial" w:cs="Arial"/>
          <w:sz w:val="24"/>
          <w:szCs w:val="24"/>
        </w:rPr>
        <w:t xml:space="preserve"> CT9 oraz Załączniku nr </w:t>
      </w:r>
      <w:r w:rsidR="0082102C">
        <w:rPr>
          <w:rFonts w:ascii="Arial" w:eastAsia="Calibri" w:hAnsi="Arial" w:cs="Arial"/>
          <w:sz w:val="24"/>
          <w:szCs w:val="24"/>
        </w:rPr>
        <w:t>9</w:t>
      </w:r>
      <w:r>
        <w:rPr>
          <w:rFonts w:ascii="Arial" w:eastAsia="Calibri" w:hAnsi="Arial" w:cs="Arial"/>
          <w:sz w:val="24"/>
          <w:szCs w:val="24"/>
        </w:rPr>
        <w:br/>
        <w:t>do Regulaminu.</w:t>
      </w:r>
    </w:p>
    <w:p w14:paraId="4A459BE8" w14:textId="3692E8DA" w:rsidR="00880D27" w:rsidRPr="00DB4FEA" w:rsidRDefault="00880D27" w:rsidP="00DB4FEA">
      <w:pPr>
        <w:pBdr>
          <w:top w:val="single" w:sz="18" w:space="0" w:color="548DD4" w:themeColor="text2" w:themeTint="99"/>
          <w:left w:val="single" w:sz="18" w:space="4" w:color="548DD4" w:themeColor="text2" w:themeTint="99"/>
          <w:bottom w:val="single" w:sz="18" w:space="1" w:color="548DD4" w:themeColor="text2" w:themeTint="99"/>
          <w:right w:val="single" w:sz="18" w:space="4" w:color="548DD4" w:themeColor="text2" w:themeTint="99"/>
        </w:pBdr>
        <w:autoSpaceDE w:val="0"/>
        <w:autoSpaceDN w:val="0"/>
        <w:adjustRightInd w:val="0"/>
        <w:spacing w:before="120" w:after="120" w:line="360" w:lineRule="auto"/>
        <w:jc w:val="both"/>
      </w:pPr>
      <w:r w:rsidRPr="00CE1F42">
        <w:rPr>
          <w:rFonts w:ascii="Arial" w:eastAsia="Calibri" w:hAnsi="Arial" w:cs="Arial"/>
          <w:b/>
          <w:bCs/>
          <w:sz w:val="24"/>
          <w:szCs w:val="24"/>
          <w:lang w:eastAsia="pl-PL"/>
        </w:rPr>
        <w:t>UWAGA:</w:t>
      </w:r>
      <w:r>
        <w:rPr>
          <w:rFonts w:ascii="Arial" w:eastAsia="Calibri" w:hAnsi="Arial" w:cs="Arial"/>
          <w:bCs/>
          <w:sz w:val="24"/>
          <w:szCs w:val="24"/>
          <w:lang w:eastAsia="pl-PL"/>
        </w:rPr>
        <w:t xml:space="preserve"> </w:t>
      </w:r>
      <w:r w:rsidR="009E0618">
        <w:rPr>
          <w:rFonts w:ascii="Arial" w:eastAsia="Calibri" w:hAnsi="Arial" w:cs="Arial"/>
          <w:bCs/>
          <w:sz w:val="24"/>
          <w:szCs w:val="24"/>
          <w:lang w:eastAsia="pl-PL"/>
        </w:rPr>
        <w:t xml:space="preserve">Zgodnie z aktualną interpretacją Ministerstwa Rozwoju (pismo z dnia 19.07.2017 DZF-V.3111.72017.MCz) informujemy, że środki przeznaczone </w:t>
      </w:r>
      <w:r w:rsidR="009E0618">
        <w:rPr>
          <w:rFonts w:ascii="Arial" w:eastAsia="Calibri" w:hAnsi="Arial" w:cs="Arial"/>
          <w:bCs/>
          <w:sz w:val="24"/>
          <w:szCs w:val="24"/>
          <w:lang w:eastAsia="pl-PL"/>
        </w:rPr>
        <w:br/>
        <w:t>na wypłatę świadczenia wychowawczego w ramach Programu 500+ nie powinny być uwzględniane jako wkład własny JST w projektach EFS.</w:t>
      </w:r>
    </w:p>
    <w:p w14:paraId="4A554E41" w14:textId="0899E14C" w:rsidR="00880D27" w:rsidRPr="00DB4FEA" w:rsidRDefault="00880D27" w:rsidP="00DB4FEA">
      <w:pPr>
        <w:spacing w:before="120" w:after="120" w:line="360" w:lineRule="auto"/>
        <w:jc w:val="both"/>
        <w:rPr>
          <w:rFonts w:ascii="Arial" w:eastAsia="Calibri" w:hAnsi="Arial"/>
          <w:sz w:val="24"/>
        </w:rPr>
      </w:pPr>
    </w:p>
    <w:p w14:paraId="0C413EEC" w14:textId="4B0D25DD" w:rsidR="00ED5692" w:rsidRDefault="00FD31D5" w:rsidP="00DB4FEA">
      <w:pPr>
        <w:pStyle w:val="Nagwek2"/>
        <w:numPr>
          <w:ilvl w:val="0"/>
          <w:numId w:val="0"/>
        </w:numPr>
        <w:ind w:left="568"/>
      </w:pPr>
      <w:bookmarkStart w:id="3054" w:name="_Toc519423875"/>
      <w:bookmarkStart w:id="3055" w:name="_Toc11407480"/>
      <w:r>
        <w:t xml:space="preserve">3.7 </w:t>
      </w:r>
      <w:r w:rsidR="00ED5692">
        <w:t>Trwałość rezultatów projektu</w:t>
      </w:r>
      <w:bookmarkEnd w:id="3054"/>
      <w:bookmarkEnd w:id="3055"/>
    </w:p>
    <w:p w14:paraId="43616962" w14:textId="1C02E4D7" w:rsidR="005A374B" w:rsidRDefault="00732BB3" w:rsidP="009B58A1">
      <w:pPr>
        <w:spacing w:before="120" w:after="120" w:line="360" w:lineRule="auto"/>
        <w:jc w:val="both"/>
        <w:rPr>
          <w:rFonts w:ascii="Arial" w:hAnsi="Arial" w:cs="Arial"/>
          <w:sz w:val="24"/>
          <w:szCs w:val="24"/>
        </w:rPr>
      </w:pPr>
      <w:r>
        <w:rPr>
          <w:rFonts w:ascii="Arial" w:hAnsi="Arial" w:cs="Arial"/>
          <w:sz w:val="24"/>
          <w:szCs w:val="24"/>
        </w:rPr>
        <w:t>Przy tworzeniu wniosku o dofinansowanie projektu należy pamiętać, że zgodnie</w:t>
      </w:r>
      <w:r w:rsidR="005A374B">
        <w:rPr>
          <w:rFonts w:ascii="Arial" w:hAnsi="Arial" w:cs="Arial"/>
          <w:sz w:val="24"/>
          <w:szCs w:val="24"/>
        </w:rPr>
        <w:br/>
        <w:t>z Wytycznymi CT9 Beneficjent jest zobowiązany do zachowania trwałości:</w:t>
      </w:r>
    </w:p>
    <w:p w14:paraId="160FBFCF" w14:textId="67B2B46F" w:rsidR="005A374B" w:rsidRDefault="006F7818" w:rsidP="005A374B">
      <w:pPr>
        <w:pStyle w:val="Akapitzlist"/>
        <w:numPr>
          <w:ilvl w:val="0"/>
          <w:numId w:val="229"/>
        </w:numPr>
        <w:spacing w:before="120" w:after="120" w:line="360" w:lineRule="auto"/>
        <w:jc w:val="both"/>
        <w:rPr>
          <w:rFonts w:ascii="Arial" w:hAnsi="Arial" w:cs="Arial"/>
          <w:sz w:val="24"/>
          <w:szCs w:val="24"/>
        </w:rPr>
      </w:pPr>
      <w:r>
        <w:rPr>
          <w:rFonts w:ascii="Arial" w:hAnsi="Arial" w:cs="Arial"/>
          <w:sz w:val="24"/>
          <w:szCs w:val="24"/>
        </w:rPr>
        <w:t xml:space="preserve">miejsc </w:t>
      </w:r>
      <w:r w:rsidR="005A374B" w:rsidRPr="00D67548">
        <w:rPr>
          <w:rFonts w:ascii="Arial" w:hAnsi="Arial" w:cs="Arial"/>
          <w:sz w:val="24"/>
          <w:szCs w:val="24"/>
        </w:rPr>
        <w:t>świadczenia usług asystenckich i opiekuńczych</w:t>
      </w:r>
      <w:r w:rsidR="005E2BD3">
        <w:rPr>
          <w:rFonts w:ascii="Arial" w:hAnsi="Arial" w:cs="Arial"/>
          <w:sz w:val="24"/>
          <w:szCs w:val="24"/>
        </w:rPr>
        <w:t>,</w:t>
      </w:r>
    </w:p>
    <w:p w14:paraId="479F483A" w14:textId="3E340648" w:rsidR="00573FE2" w:rsidRDefault="00573FE2" w:rsidP="005A374B">
      <w:pPr>
        <w:pStyle w:val="Akapitzlist"/>
        <w:numPr>
          <w:ilvl w:val="0"/>
          <w:numId w:val="229"/>
        </w:numPr>
        <w:spacing w:before="120" w:after="120" w:line="360" w:lineRule="auto"/>
        <w:jc w:val="both"/>
        <w:rPr>
          <w:rFonts w:ascii="Arial" w:hAnsi="Arial" w:cs="Arial"/>
          <w:sz w:val="24"/>
          <w:szCs w:val="24"/>
        </w:rPr>
      </w:pPr>
      <w:r>
        <w:rPr>
          <w:rFonts w:ascii="Arial" w:hAnsi="Arial" w:cs="Arial"/>
          <w:sz w:val="24"/>
          <w:szCs w:val="24"/>
        </w:rPr>
        <w:t>n</w:t>
      </w:r>
      <w:r w:rsidR="000E4D20">
        <w:rPr>
          <w:rFonts w:ascii="Arial" w:hAnsi="Arial" w:cs="Arial"/>
          <w:sz w:val="24"/>
          <w:szCs w:val="24"/>
        </w:rPr>
        <w:t xml:space="preserve">owych </w:t>
      </w:r>
      <w:r>
        <w:rPr>
          <w:rFonts w:ascii="Arial" w:hAnsi="Arial" w:cs="Arial"/>
          <w:sz w:val="24"/>
          <w:szCs w:val="24"/>
        </w:rPr>
        <w:t>miejsc w placówkach wsparcia dziennego</w:t>
      </w:r>
      <w:r w:rsidR="005E2BD3">
        <w:rPr>
          <w:rFonts w:ascii="Arial" w:hAnsi="Arial" w:cs="Arial"/>
          <w:sz w:val="24"/>
          <w:szCs w:val="24"/>
        </w:rPr>
        <w:t>,</w:t>
      </w:r>
    </w:p>
    <w:p w14:paraId="78E6C8A5" w14:textId="067780B4" w:rsidR="00573FE2" w:rsidRPr="00D67548" w:rsidRDefault="005E2BD3" w:rsidP="00D67548">
      <w:pPr>
        <w:pStyle w:val="Akapitzlist"/>
        <w:numPr>
          <w:ilvl w:val="0"/>
          <w:numId w:val="229"/>
        </w:numPr>
        <w:spacing w:before="120" w:after="120" w:line="360" w:lineRule="auto"/>
        <w:jc w:val="both"/>
        <w:rPr>
          <w:rFonts w:ascii="Arial" w:hAnsi="Arial" w:cs="Arial"/>
          <w:sz w:val="24"/>
          <w:szCs w:val="24"/>
        </w:rPr>
      </w:pPr>
      <w:r>
        <w:rPr>
          <w:rFonts w:ascii="Arial" w:hAnsi="Arial" w:cs="Arial"/>
          <w:sz w:val="24"/>
          <w:szCs w:val="24"/>
        </w:rPr>
        <w:t>miejsc świadczenia usług w mieszkaniach chronionych lub mieszkaniach wspomaganych,</w:t>
      </w:r>
    </w:p>
    <w:p w14:paraId="0AE64FC7" w14:textId="18F9B782" w:rsidR="00ED5692" w:rsidRDefault="005A374B" w:rsidP="009B58A1">
      <w:pPr>
        <w:spacing w:before="120" w:after="120" w:line="360" w:lineRule="auto"/>
        <w:jc w:val="both"/>
        <w:rPr>
          <w:rFonts w:ascii="Arial" w:hAnsi="Arial" w:cs="Arial"/>
          <w:sz w:val="24"/>
          <w:szCs w:val="24"/>
        </w:rPr>
      </w:pPr>
      <w:r>
        <w:rPr>
          <w:rFonts w:ascii="Arial" w:hAnsi="Arial" w:cs="Arial"/>
          <w:sz w:val="24"/>
          <w:szCs w:val="24"/>
        </w:rPr>
        <w:lastRenderedPageBreak/>
        <w:t>utworzonych w ramach projektu po zakończeniu jego realizacji co najmniej przez okres odpowiadający okresowi realizacji projektu.</w:t>
      </w:r>
    </w:p>
    <w:p w14:paraId="3F01A7FB" w14:textId="1B3D49CC" w:rsidR="005E2BD3" w:rsidRDefault="005E2BD3" w:rsidP="009B58A1">
      <w:pPr>
        <w:spacing w:before="120" w:after="120" w:line="360" w:lineRule="auto"/>
        <w:jc w:val="both"/>
        <w:rPr>
          <w:rFonts w:ascii="Arial" w:hAnsi="Arial" w:cs="Arial"/>
          <w:sz w:val="24"/>
          <w:szCs w:val="24"/>
        </w:rPr>
      </w:pPr>
      <w:r>
        <w:rPr>
          <w:rFonts w:ascii="Arial" w:hAnsi="Arial" w:cs="Arial"/>
          <w:sz w:val="24"/>
          <w:szCs w:val="24"/>
        </w:rPr>
        <w:t xml:space="preserve">Trwałość jest rozumiana jako instytucjonalna gotowość podmiotów do świadczenia usług. </w:t>
      </w:r>
      <w:r w:rsidR="00035056">
        <w:rPr>
          <w:rFonts w:ascii="Arial" w:hAnsi="Arial" w:cs="Arial"/>
          <w:sz w:val="24"/>
          <w:szCs w:val="24"/>
        </w:rPr>
        <w:t>Oznacza to, że w przypadku wystąpienia popytu na usługę Beneficjent musi być gotowy do świadczenia usługi o zakresie zbliżonym do usługi świadczonej</w:t>
      </w:r>
      <w:r w:rsidR="002A01BE">
        <w:rPr>
          <w:rFonts w:ascii="Arial" w:hAnsi="Arial" w:cs="Arial"/>
          <w:sz w:val="24"/>
          <w:szCs w:val="24"/>
        </w:rPr>
        <w:t xml:space="preserve"> w ramach projektu i podobnej jakości. Natomiast w sytuacji braku popytu na usługi trwałość będzie spełniona, gdy po zakończonym projekcie Beneficjent zagwarantuje skuteczne poinformowanie potencjalnych odbiorców o dostępności danej usługi. Beneficjent może zamieścić taką informację, np. na swojej stronie internetowej.</w:t>
      </w:r>
    </w:p>
    <w:p w14:paraId="0770CE8C" w14:textId="57F6209B" w:rsidR="00C6391B" w:rsidRPr="00C94B59" w:rsidRDefault="002A01BE" w:rsidP="00494AD1">
      <w:pPr>
        <w:spacing w:before="120" w:after="120" w:line="360" w:lineRule="auto"/>
        <w:jc w:val="both"/>
        <w:rPr>
          <w:rFonts w:eastAsia="Calibri"/>
        </w:rPr>
      </w:pPr>
      <w:r w:rsidRPr="00CB4F92">
        <w:rPr>
          <w:rFonts w:ascii="Arial" w:hAnsi="Arial" w:cs="Arial"/>
          <w:sz w:val="24"/>
          <w:szCs w:val="24"/>
        </w:rPr>
        <w:t>W przypadku braku popytu na usługi w okresie trwałości nie ma konieczności zatrudniania kadry oraz utrzymywania lokalu. Jednak w przypadku wystąpienia popytu należy zapewnić lokal oraz zatrudnić kadrę.</w:t>
      </w:r>
      <w:r w:rsidR="00CB4F92" w:rsidRPr="00D67548" w:rsidDel="00CB4F92">
        <w:rPr>
          <w:rFonts w:ascii="Arial" w:hAnsi="Arial" w:cs="Arial"/>
          <w:sz w:val="24"/>
          <w:szCs w:val="24"/>
        </w:rPr>
        <w:t xml:space="preserve"> </w:t>
      </w:r>
      <w:bookmarkEnd w:id="3049"/>
      <w:bookmarkEnd w:id="3050"/>
    </w:p>
    <w:p w14:paraId="6620C0DD" w14:textId="68624E78" w:rsidR="00FC56D3" w:rsidRPr="00035A91" w:rsidRDefault="006F26E9" w:rsidP="00424A24">
      <w:pPr>
        <w:pStyle w:val="Nagwek2"/>
        <w:numPr>
          <w:ilvl w:val="0"/>
          <w:numId w:val="0"/>
        </w:numPr>
        <w:ind w:left="568"/>
        <w:rPr>
          <w:lang w:eastAsia="pl-PL"/>
        </w:rPr>
      </w:pPr>
      <w:bookmarkStart w:id="3056" w:name="_Toc459968662"/>
      <w:bookmarkStart w:id="3057" w:name="_Toc469056210"/>
      <w:bookmarkStart w:id="3058" w:name="_Toc11407481"/>
      <w:r>
        <w:rPr>
          <w:lang w:eastAsia="pl-PL"/>
        </w:rPr>
        <w:t>3.</w:t>
      </w:r>
      <w:r w:rsidR="00FD31D5">
        <w:rPr>
          <w:lang w:eastAsia="pl-PL"/>
        </w:rPr>
        <w:t>8</w:t>
      </w:r>
      <w:r>
        <w:rPr>
          <w:lang w:eastAsia="pl-PL"/>
        </w:rPr>
        <w:t xml:space="preserve"> </w:t>
      </w:r>
      <w:bookmarkStart w:id="3059" w:name="_Toc519423876"/>
      <w:r w:rsidR="00DB0790" w:rsidRPr="00035A91">
        <w:rPr>
          <w:lang w:eastAsia="pl-PL"/>
        </w:rPr>
        <w:t>Maksymalna kwota wsparcia na uczestnika</w:t>
      </w:r>
      <w:bookmarkEnd w:id="3056"/>
      <w:bookmarkEnd w:id="3057"/>
      <w:bookmarkEnd w:id="3058"/>
      <w:bookmarkEnd w:id="3059"/>
    </w:p>
    <w:p w14:paraId="1193B8F4" w14:textId="046B9C58" w:rsidR="00650DAF" w:rsidRDefault="00DB0790" w:rsidP="00D67548">
      <w:pPr>
        <w:keepNext/>
        <w:keepLines/>
        <w:autoSpaceDE w:val="0"/>
        <w:autoSpaceDN w:val="0"/>
        <w:adjustRightInd w:val="0"/>
        <w:spacing w:before="120" w:after="120" w:line="360" w:lineRule="auto"/>
        <w:jc w:val="both"/>
        <w:rPr>
          <w:rFonts w:ascii="Arial" w:hAnsi="Arial" w:cs="Arial"/>
          <w:sz w:val="24"/>
          <w:szCs w:val="24"/>
          <w:lang w:eastAsia="pl-PL"/>
        </w:rPr>
      </w:pPr>
      <w:r w:rsidRPr="00BA0259">
        <w:rPr>
          <w:rFonts w:ascii="Arial" w:hAnsi="Arial" w:cs="Arial"/>
          <w:sz w:val="24"/>
          <w:szCs w:val="24"/>
          <w:lang w:eastAsia="pl-PL"/>
        </w:rPr>
        <w:t xml:space="preserve">Maksymalna kwota wsparcia na </w:t>
      </w:r>
      <w:r>
        <w:rPr>
          <w:rFonts w:ascii="Arial" w:hAnsi="Arial" w:cs="Arial"/>
          <w:sz w:val="24"/>
          <w:szCs w:val="24"/>
          <w:lang w:eastAsia="pl-PL"/>
        </w:rPr>
        <w:t xml:space="preserve">jednego </w:t>
      </w:r>
      <w:r w:rsidRPr="00BA0259">
        <w:rPr>
          <w:rFonts w:ascii="Arial" w:hAnsi="Arial" w:cs="Arial"/>
          <w:sz w:val="24"/>
          <w:szCs w:val="24"/>
          <w:lang w:eastAsia="pl-PL"/>
        </w:rPr>
        <w:t xml:space="preserve">uczestnika </w:t>
      </w:r>
      <w:r>
        <w:rPr>
          <w:rFonts w:ascii="Arial" w:hAnsi="Arial" w:cs="Arial"/>
          <w:sz w:val="24"/>
          <w:szCs w:val="24"/>
          <w:lang w:eastAsia="pl-PL"/>
        </w:rPr>
        <w:t xml:space="preserve">projektu </w:t>
      </w:r>
      <w:r w:rsidRPr="00CA46EC">
        <w:rPr>
          <w:rFonts w:ascii="Arial" w:hAnsi="Arial" w:cs="Arial"/>
          <w:sz w:val="24"/>
          <w:szCs w:val="24"/>
          <w:lang w:eastAsia="pl-PL"/>
        </w:rPr>
        <w:t xml:space="preserve">wynosi </w:t>
      </w:r>
      <w:r w:rsidR="000656F7">
        <w:rPr>
          <w:rFonts w:ascii="Arial" w:hAnsi="Arial" w:cs="Arial"/>
          <w:b/>
          <w:sz w:val="24"/>
          <w:szCs w:val="24"/>
          <w:lang w:eastAsia="pl-PL"/>
        </w:rPr>
        <w:t>10</w:t>
      </w:r>
      <w:r w:rsidR="00D07115">
        <w:rPr>
          <w:rFonts w:ascii="Arial" w:hAnsi="Arial" w:cs="Arial"/>
          <w:b/>
          <w:sz w:val="24"/>
          <w:szCs w:val="24"/>
          <w:lang w:eastAsia="pl-PL"/>
        </w:rPr>
        <w:t xml:space="preserve"> </w:t>
      </w:r>
      <w:r w:rsidRPr="00685972">
        <w:rPr>
          <w:rFonts w:ascii="Arial" w:hAnsi="Arial" w:cs="Arial"/>
          <w:b/>
          <w:sz w:val="24"/>
          <w:szCs w:val="24"/>
          <w:lang w:eastAsia="pl-PL"/>
        </w:rPr>
        <w:t>000,00 PLN</w:t>
      </w:r>
      <w:r w:rsidR="000656F7">
        <w:rPr>
          <w:rFonts w:ascii="Arial" w:hAnsi="Arial" w:cs="Arial"/>
          <w:b/>
          <w:sz w:val="24"/>
          <w:szCs w:val="24"/>
          <w:lang w:eastAsia="pl-PL"/>
        </w:rPr>
        <w:t xml:space="preserve">, </w:t>
      </w:r>
      <w:r w:rsidRPr="00261A8F">
        <w:rPr>
          <w:rFonts w:ascii="Arial" w:hAnsi="Arial" w:cs="Arial"/>
          <w:sz w:val="24"/>
          <w:szCs w:val="24"/>
        </w:rPr>
        <w:t>przy czym limit</w:t>
      </w:r>
      <w:r>
        <w:rPr>
          <w:rFonts w:ascii="Arial" w:hAnsi="Arial" w:cs="Arial"/>
          <w:sz w:val="24"/>
          <w:szCs w:val="24"/>
        </w:rPr>
        <w:t xml:space="preserve"> te</w:t>
      </w:r>
      <w:r w:rsidR="000656F7">
        <w:rPr>
          <w:rFonts w:ascii="Arial" w:hAnsi="Arial" w:cs="Arial"/>
          <w:sz w:val="24"/>
          <w:szCs w:val="24"/>
        </w:rPr>
        <w:t>n</w:t>
      </w:r>
      <w:r w:rsidRPr="00261A8F">
        <w:rPr>
          <w:rFonts w:ascii="Arial" w:hAnsi="Arial" w:cs="Arial"/>
          <w:sz w:val="24"/>
          <w:szCs w:val="24"/>
        </w:rPr>
        <w:t xml:space="preserve"> dotycz</w:t>
      </w:r>
      <w:r w:rsidR="000656F7">
        <w:rPr>
          <w:rFonts w:ascii="Arial" w:hAnsi="Arial" w:cs="Arial"/>
          <w:sz w:val="24"/>
          <w:szCs w:val="24"/>
        </w:rPr>
        <w:t>y</w:t>
      </w:r>
      <w:r w:rsidRPr="00261A8F">
        <w:rPr>
          <w:rFonts w:ascii="Arial" w:hAnsi="Arial" w:cs="Arial"/>
          <w:sz w:val="24"/>
          <w:szCs w:val="24"/>
        </w:rPr>
        <w:t xml:space="preserve"> średniego kosztu </w:t>
      </w:r>
      <w:r w:rsidR="002E2ADF">
        <w:rPr>
          <w:rFonts w:ascii="Arial" w:hAnsi="Arial" w:cs="Arial"/>
          <w:sz w:val="24"/>
          <w:szCs w:val="24"/>
        </w:rPr>
        <w:t>wsparcia wszystkich uczestników</w:t>
      </w:r>
      <w:r w:rsidR="002E2ADF">
        <w:rPr>
          <w:rFonts w:ascii="Arial" w:hAnsi="Arial" w:cs="Arial"/>
          <w:sz w:val="24"/>
          <w:szCs w:val="24"/>
        </w:rPr>
        <w:br/>
      </w:r>
      <w:r w:rsidRPr="00261A8F">
        <w:rPr>
          <w:rFonts w:ascii="Arial" w:hAnsi="Arial" w:cs="Arial"/>
          <w:sz w:val="24"/>
          <w:szCs w:val="24"/>
        </w:rPr>
        <w:t>w ramach projektu</w:t>
      </w:r>
      <w:r>
        <w:rPr>
          <w:rFonts w:ascii="Arial" w:hAnsi="Arial" w:cs="Arial"/>
          <w:sz w:val="24"/>
          <w:szCs w:val="24"/>
        </w:rPr>
        <w:t>.</w:t>
      </w:r>
      <w:r w:rsidRPr="00BA0259">
        <w:rPr>
          <w:rFonts w:ascii="Arial" w:hAnsi="Arial" w:cs="Arial"/>
          <w:sz w:val="24"/>
          <w:szCs w:val="24"/>
          <w:lang w:eastAsia="pl-PL"/>
        </w:rPr>
        <w:t xml:space="preserve"> Udział</w:t>
      </w:r>
      <w:r>
        <w:rPr>
          <w:rFonts w:ascii="Arial" w:hAnsi="Arial" w:cs="Arial"/>
          <w:sz w:val="24"/>
          <w:szCs w:val="24"/>
          <w:lang w:eastAsia="pl-PL"/>
        </w:rPr>
        <w:t xml:space="preserve"> </w:t>
      </w:r>
      <w:r w:rsidRPr="00BA0259">
        <w:rPr>
          <w:rFonts w:ascii="Arial" w:hAnsi="Arial" w:cs="Arial"/>
          <w:sz w:val="24"/>
          <w:szCs w:val="24"/>
          <w:lang w:eastAsia="pl-PL"/>
        </w:rPr>
        <w:t>innych osób, w</w:t>
      </w:r>
      <w:r w:rsidR="00D07115">
        <w:rPr>
          <w:rFonts w:ascii="Arial" w:hAnsi="Arial" w:cs="Arial"/>
          <w:sz w:val="24"/>
          <w:szCs w:val="24"/>
          <w:lang w:eastAsia="pl-PL"/>
        </w:rPr>
        <w:t xml:space="preserve"> </w:t>
      </w:r>
      <w:r w:rsidRPr="00BA0259">
        <w:rPr>
          <w:rFonts w:ascii="Arial" w:hAnsi="Arial" w:cs="Arial"/>
          <w:sz w:val="24"/>
          <w:szCs w:val="24"/>
          <w:lang w:eastAsia="pl-PL"/>
        </w:rPr>
        <w:t>tym otoczenia, musi być pokryty w ramach powy</w:t>
      </w:r>
      <w:r>
        <w:rPr>
          <w:rFonts w:ascii="Arial" w:hAnsi="Arial" w:cs="Arial"/>
          <w:sz w:val="24"/>
          <w:szCs w:val="24"/>
          <w:lang w:eastAsia="pl-PL"/>
        </w:rPr>
        <w:t>ż</w:t>
      </w:r>
      <w:r w:rsidRPr="00BA0259">
        <w:rPr>
          <w:rFonts w:ascii="Arial" w:hAnsi="Arial" w:cs="Arial"/>
          <w:sz w:val="24"/>
          <w:szCs w:val="24"/>
          <w:lang w:eastAsia="pl-PL"/>
        </w:rPr>
        <w:t>szej kwoty.</w:t>
      </w:r>
    </w:p>
    <w:p w14:paraId="5EAD9100" w14:textId="51B94E97" w:rsidR="007B731C" w:rsidRDefault="00650DAF" w:rsidP="00D67548">
      <w:pPr>
        <w:autoSpaceDE w:val="0"/>
        <w:autoSpaceDN w:val="0"/>
        <w:adjustRightInd w:val="0"/>
        <w:spacing w:before="120" w:after="120" w:line="360" w:lineRule="auto"/>
        <w:jc w:val="both"/>
        <w:rPr>
          <w:rFonts w:ascii="Arial" w:hAnsi="Arial" w:cs="Arial"/>
          <w:sz w:val="24"/>
          <w:szCs w:val="24"/>
          <w:lang w:eastAsia="pl-PL"/>
        </w:rPr>
      </w:pPr>
      <w:r w:rsidRPr="00650DAF">
        <w:rPr>
          <w:rFonts w:ascii="Arial" w:hAnsi="Arial" w:cs="Arial"/>
          <w:sz w:val="24"/>
          <w:szCs w:val="24"/>
          <w:lang w:eastAsia="pl-PL"/>
        </w:rPr>
        <w:t xml:space="preserve">Kwota ta uwzględnia zarówno koszty bezpośrednie jak i </w:t>
      </w:r>
      <w:r w:rsidR="00B92412">
        <w:rPr>
          <w:rFonts w:ascii="Arial" w:hAnsi="Arial" w:cs="Arial"/>
          <w:sz w:val="24"/>
          <w:szCs w:val="24"/>
          <w:lang w:eastAsia="pl-PL"/>
        </w:rPr>
        <w:t xml:space="preserve">pośrednie. Jest ona wyliczana </w:t>
      </w:r>
      <w:r w:rsidR="007B731C">
        <w:rPr>
          <w:rFonts w:ascii="Arial" w:hAnsi="Arial" w:cs="Arial"/>
          <w:sz w:val="24"/>
          <w:szCs w:val="24"/>
          <w:lang w:eastAsia="pl-PL"/>
        </w:rPr>
        <w:t>według wzoru:</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660"/>
      </w:tblGrid>
      <w:tr w:rsidR="007B731C" w14:paraId="04A046E5" w14:textId="77777777" w:rsidTr="007B731C">
        <w:trPr>
          <w:jc w:val="center"/>
        </w:trPr>
        <w:tc>
          <w:tcPr>
            <w:tcW w:w="2660" w:type="dxa"/>
            <w:tcBorders>
              <w:top w:val="nil"/>
              <w:left w:val="nil"/>
              <w:bottom w:val="single" w:sz="4" w:space="0" w:color="auto"/>
              <w:right w:val="nil"/>
            </w:tcBorders>
            <w:hideMark/>
          </w:tcPr>
          <w:p w14:paraId="43A0A329" w14:textId="77777777" w:rsidR="007B731C" w:rsidRDefault="007B731C" w:rsidP="00D67548">
            <w:pPr>
              <w:autoSpaceDE w:val="0"/>
              <w:autoSpaceDN w:val="0"/>
              <w:adjustRightInd w:val="0"/>
              <w:spacing w:before="120" w:after="120"/>
              <w:jc w:val="center"/>
              <w:rPr>
                <w:rFonts w:ascii="Arial" w:eastAsia="Calibri" w:hAnsi="Arial" w:cs="Arial"/>
                <w:b/>
                <w:lang w:eastAsia="pl-PL"/>
              </w:rPr>
            </w:pPr>
            <w:r>
              <w:rPr>
                <w:rFonts w:ascii="Arial" w:eastAsia="Calibri" w:hAnsi="Arial" w:cs="Arial"/>
                <w:b/>
                <w:lang w:eastAsia="pl-PL"/>
              </w:rPr>
              <w:t>Koszty ogółem projektu</w:t>
            </w:r>
          </w:p>
        </w:tc>
      </w:tr>
      <w:tr w:rsidR="007B731C" w14:paraId="278B4272" w14:textId="77777777" w:rsidTr="007B731C">
        <w:trPr>
          <w:jc w:val="center"/>
        </w:trPr>
        <w:tc>
          <w:tcPr>
            <w:tcW w:w="2660" w:type="dxa"/>
            <w:tcBorders>
              <w:top w:val="single" w:sz="4" w:space="0" w:color="auto"/>
              <w:left w:val="nil"/>
              <w:bottom w:val="nil"/>
              <w:right w:val="nil"/>
            </w:tcBorders>
            <w:hideMark/>
          </w:tcPr>
          <w:p w14:paraId="13CC815B" w14:textId="77777777" w:rsidR="007B731C" w:rsidRDefault="007B731C" w:rsidP="00D67548">
            <w:pPr>
              <w:autoSpaceDE w:val="0"/>
              <w:autoSpaceDN w:val="0"/>
              <w:adjustRightInd w:val="0"/>
              <w:spacing w:before="120" w:after="120"/>
              <w:jc w:val="center"/>
              <w:rPr>
                <w:rFonts w:ascii="Arial" w:eastAsia="Calibri" w:hAnsi="Arial" w:cs="Arial"/>
                <w:b/>
                <w:lang w:eastAsia="pl-PL"/>
              </w:rPr>
            </w:pPr>
            <w:r>
              <w:rPr>
                <w:rFonts w:ascii="Arial" w:eastAsia="Calibri" w:hAnsi="Arial" w:cs="Arial"/>
                <w:b/>
                <w:lang w:eastAsia="pl-PL"/>
              </w:rPr>
              <w:t>Liczba uczestników</w:t>
            </w:r>
          </w:p>
        </w:tc>
      </w:tr>
    </w:tbl>
    <w:p w14:paraId="6B2B2AE0" w14:textId="64F07D35" w:rsidR="00650DAF" w:rsidRDefault="00650DAF" w:rsidP="00D67548">
      <w:pPr>
        <w:autoSpaceDE w:val="0"/>
        <w:autoSpaceDN w:val="0"/>
        <w:adjustRightInd w:val="0"/>
        <w:spacing w:before="120" w:after="120" w:line="360" w:lineRule="auto"/>
        <w:jc w:val="both"/>
        <w:rPr>
          <w:rFonts w:ascii="Arial" w:hAnsi="Arial" w:cs="Arial"/>
          <w:sz w:val="24"/>
          <w:szCs w:val="24"/>
          <w:lang w:eastAsia="pl-PL"/>
        </w:rPr>
      </w:pPr>
      <w:r w:rsidRPr="00650DAF">
        <w:rPr>
          <w:rFonts w:ascii="Arial" w:hAnsi="Arial" w:cs="Arial"/>
          <w:sz w:val="24"/>
          <w:szCs w:val="24"/>
          <w:lang w:eastAsia="pl-PL"/>
        </w:rPr>
        <w:t>i jest wykazana w punkcie 5.1</w:t>
      </w:r>
      <w:r w:rsidR="00AC19EB">
        <w:rPr>
          <w:rFonts w:ascii="Arial" w:hAnsi="Arial" w:cs="Arial"/>
          <w:sz w:val="24"/>
          <w:szCs w:val="24"/>
          <w:lang w:eastAsia="pl-PL"/>
        </w:rPr>
        <w:t>2</w:t>
      </w:r>
      <w:r w:rsidRPr="00650DAF">
        <w:rPr>
          <w:rFonts w:ascii="Arial" w:hAnsi="Arial" w:cs="Arial"/>
          <w:sz w:val="24"/>
          <w:szCs w:val="24"/>
          <w:lang w:eastAsia="pl-PL"/>
        </w:rPr>
        <w:t xml:space="preserve"> wniosku o dofinansowanie</w:t>
      </w:r>
      <w:r w:rsidR="00E25A4E">
        <w:rPr>
          <w:rFonts w:ascii="Arial" w:hAnsi="Arial" w:cs="Arial"/>
          <w:sz w:val="24"/>
          <w:szCs w:val="24"/>
          <w:lang w:eastAsia="pl-PL"/>
        </w:rPr>
        <w:t xml:space="preserve"> projektu</w:t>
      </w:r>
      <w:r w:rsidRPr="00650DAF">
        <w:rPr>
          <w:rFonts w:ascii="Arial" w:hAnsi="Arial" w:cs="Arial"/>
          <w:sz w:val="24"/>
          <w:szCs w:val="24"/>
          <w:lang w:eastAsia="pl-PL"/>
        </w:rPr>
        <w:t xml:space="preserve">. </w:t>
      </w:r>
    </w:p>
    <w:p w14:paraId="7218C317" w14:textId="2FCE33C6" w:rsidR="00D83D07" w:rsidRDefault="00650DAF" w:rsidP="00D67548">
      <w:pPr>
        <w:autoSpaceDE w:val="0"/>
        <w:autoSpaceDN w:val="0"/>
        <w:adjustRightInd w:val="0"/>
        <w:spacing w:before="120" w:after="120" w:line="360" w:lineRule="auto"/>
        <w:jc w:val="both"/>
        <w:rPr>
          <w:rFonts w:ascii="Arial" w:hAnsi="Arial" w:cs="Arial"/>
          <w:sz w:val="24"/>
          <w:szCs w:val="24"/>
          <w:lang w:eastAsia="pl-PL"/>
        </w:rPr>
      </w:pPr>
      <w:r w:rsidRPr="00650DAF">
        <w:rPr>
          <w:rFonts w:ascii="Arial" w:hAnsi="Arial" w:cs="Arial"/>
          <w:sz w:val="24"/>
          <w:szCs w:val="24"/>
          <w:lang w:eastAsia="pl-PL"/>
        </w:rPr>
        <w:t>Kwota ta nie uwzględnia kosztów racjonalnych usprawni</w:t>
      </w:r>
      <w:r w:rsidR="00427AE2">
        <w:rPr>
          <w:rFonts w:ascii="Arial" w:hAnsi="Arial" w:cs="Arial"/>
          <w:sz w:val="24"/>
          <w:szCs w:val="24"/>
          <w:lang w:eastAsia="pl-PL"/>
        </w:rPr>
        <w:t>eń, o których mowa w części 4.</w:t>
      </w:r>
      <w:r w:rsidR="00332F08">
        <w:rPr>
          <w:rFonts w:ascii="Arial" w:hAnsi="Arial" w:cs="Arial"/>
          <w:sz w:val="24"/>
          <w:szCs w:val="24"/>
          <w:lang w:eastAsia="pl-PL"/>
        </w:rPr>
        <w:t xml:space="preserve">7 </w:t>
      </w:r>
      <w:r w:rsidRPr="00650DAF">
        <w:rPr>
          <w:rFonts w:ascii="Arial" w:hAnsi="Arial" w:cs="Arial"/>
          <w:sz w:val="24"/>
          <w:szCs w:val="24"/>
          <w:lang w:eastAsia="pl-PL"/>
        </w:rPr>
        <w:t>Regulaminu, tj. nieprzewidzianych z góry we wniosku o dofinansowanie projektu, lecz uruchamianych wraz z pojawieniem się w projekcie (w charakterze uczestnika lub personelu) osoby z niepełnosprawnością. W takim przypadku, koszty te mogą zostać sfinansowane z oszczędności, p</w:t>
      </w:r>
      <w:r w:rsidR="002E2ADF">
        <w:rPr>
          <w:rFonts w:ascii="Arial" w:hAnsi="Arial" w:cs="Arial"/>
          <w:sz w:val="24"/>
          <w:szCs w:val="24"/>
          <w:lang w:eastAsia="pl-PL"/>
        </w:rPr>
        <w:t>owstałych w ramach projektu</w:t>
      </w:r>
      <w:r w:rsidR="003016F9">
        <w:rPr>
          <w:rFonts w:ascii="Arial" w:hAnsi="Arial" w:cs="Arial"/>
          <w:sz w:val="24"/>
          <w:szCs w:val="24"/>
          <w:lang w:eastAsia="pl-PL"/>
        </w:rPr>
        <w:t xml:space="preserve"> </w:t>
      </w:r>
      <w:r w:rsidRPr="00650DAF">
        <w:rPr>
          <w:rFonts w:ascii="Arial" w:hAnsi="Arial" w:cs="Arial"/>
          <w:sz w:val="24"/>
          <w:szCs w:val="24"/>
          <w:lang w:eastAsia="pl-PL"/>
        </w:rPr>
        <w:t>lub w wyniku zwiększenia wartości projektu, zgodnie z decyzją IZ.</w:t>
      </w:r>
    </w:p>
    <w:p w14:paraId="3B0142F7" w14:textId="77777777" w:rsidR="00957E42" w:rsidRDefault="00957E42" w:rsidP="00D67548">
      <w:pPr>
        <w:autoSpaceDE w:val="0"/>
        <w:autoSpaceDN w:val="0"/>
        <w:adjustRightInd w:val="0"/>
        <w:spacing w:before="120" w:after="120" w:line="360" w:lineRule="auto"/>
        <w:jc w:val="both"/>
        <w:rPr>
          <w:rFonts w:ascii="Arial" w:hAnsi="Arial" w:cs="Arial"/>
          <w:sz w:val="24"/>
          <w:szCs w:val="24"/>
          <w:lang w:eastAsia="pl-PL"/>
        </w:rPr>
      </w:pPr>
      <w:r>
        <w:rPr>
          <w:rFonts w:ascii="Arial" w:hAnsi="Arial" w:cs="Arial"/>
          <w:sz w:val="24"/>
          <w:szCs w:val="24"/>
          <w:lang w:eastAsia="pl-PL"/>
        </w:rPr>
        <w:t xml:space="preserve">Należy mieć na uwadze, aby – w przypadku planowania wsparcia dla otoczenia uczestników projektu – zachować racjonalny podział kosztów między wsparciem </w:t>
      </w:r>
      <w:r>
        <w:rPr>
          <w:rFonts w:ascii="Arial" w:hAnsi="Arial" w:cs="Arial"/>
          <w:sz w:val="24"/>
          <w:szCs w:val="24"/>
          <w:lang w:eastAsia="pl-PL"/>
        </w:rPr>
        <w:lastRenderedPageBreak/>
        <w:t>uczestnika i jego otoczenia (tak, aby większość środków służyła aktywizacji uczestnika projektu).</w:t>
      </w:r>
    </w:p>
    <w:p w14:paraId="7E75E7F7" w14:textId="5C431665" w:rsidR="00175654" w:rsidRDefault="006F26E9" w:rsidP="00DB4FEA">
      <w:pPr>
        <w:pStyle w:val="Nagwek2"/>
        <w:numPr>
          <w:ilvl w:val="0"/>
          <w:numId w:val="0"/>
        </w:numPr>
        <w:ind w:left="568"/>
      </w:pPr>
      <w:bookmarkStart w:id="3060" w:name="_Wydawanie_Rekomendacji_przez"/>
      <w:bookmarkStart w:id="3061" w:name="_Toc503129948"/>
      <w:bookmarkStart w:id="3062" w:name="_Toc503344632"/>
      <w:bookmarkStart w:id="3063" w:name="_Toc503357910"/>
      <w:bookmarkStart w:id="3064" w:name="_Toc503359952"/>
      <w:bookmarkStart w:id="3065" w:name="_Toc503361176"/>
      <w:bookmarkStart w:id="3066" w:name="_Toc503363244"/>
      <w:bookmarkStart w:id="3067" w:name="_Toc503370086"/>
      <w:bookmarkStart w:id="3068" w:name="_Toc503371144"/>
      <w:bookmarkStart w:id="3069" w:name="_Toc503371366"/>
      <w:bookmarkStart w:id="3070" w:name="_Toc503371485"/>
      <w:bookmarkStart w:id="3071" w:name="_Toc503421826"/>
      <w:bookmarkStart w:id="3072" w:name="_Toc503458498"/>
      <w:bookmarkStart w:id="3073" w:name="_Toc503507543"/>
      <w:bookmarkStart w:id="3074" w:name="_Toc503865938"/>
      <w:bookmarkStart w:id="3075" w:name="_Toc503866065"/>
      <w:bookmarkStart w:id="3076" w:name="_Toc503866193"/>
      <w:bookmarkStart w:id="3077" w:name="_Toc503866307"/>
      <w:bookmarkStart w:id="3078" w:name="_Toc503866421"/>
      <w:bookmarkStart w:id="3079" w:name="_Toc503868643"/>
      <w:bookmarkStart w:id="3080" w:name="_Toc503868757"/>
      <w:bookmarkStart w:id="3081" w:name="_Toc503869219"/>
      <w:bookmarkStart w:id="3082" w:name="_Toc503869960"/>
      <w:bookmarkStart w:id="3083" w:name="_Toc503870223"/>
      <w:bookmarkStart w:id="3084" w:name="_Toc503870515"/>
      <w:bookmarkStart w:id="3085" w:name="_Toc504112297"/>
      <w:bookmarkStart w:id="3086" w:name="_Toc504131903"/>
      <w:bookmarkStart w:id="3087" w:name="_Toc503129949"/>
      <w:bookmarkStart w:id="3088" w:name="_Toc503344633"/>
      <w:bookmarkStart w:id="3089" w:name="_Toc503357911"/>
      <w:bookmarkStart w:id="3090" w:name="_Toc503359953"/>
      <w:bookmarkStart w:id="3091" w:name="_Toc503361177"/>
      <w:bookmarkStart w:id="3092" w:name="_Toc503363245"/>
      <w:bookmarkStart w:id="3093" w:name="_Toc503370087"/>
      <w:bookmarkStart w:id="3094" w:name="_Toc503371145"/>
      <w:bookmarkStart w:id="3095" w:name="_Toc503371367"/>
      <w:bookmarkStart w:id="3096" w:name="_Toc503371486"/>
      <w:bookmarkStart w:id="3097" w:name="_Toc503421827"/>
      <w:bookmarkStart w:id="3098" w:name="_Toc503458499"/>
      <w:bookmarkStart w:id="3099" w:name="_Toc503507544"/>
      <w:bookmarkStart w:id="3100" w:name="_Toc503865939"/>
      <w:bookmarkStart w:id="3101" w:name="_Toc503866066"/>
      <w:bookmarkStart w:id="3102" w:name="_Toc503866194"/>
      <w:bookmarkStart w:id="3103" w:name="_Toc503866308"/>
      <w:bookmarkStart w:id="3104" w:name="_Toc503866422"/>
      <w:bookmarkStart w:id="3105" w:name="_Toc503868644"/>
      <w:bookmarkStart w:id="3106" w:name="_Toc503868758"/>
      <w:bookmarkStart w:id="3107" w:name="_Toc503869220"/>
      <w:bookmarkStart w:id="3108" w:name="_Toc503869961"/>
      <w:bookmarkStart w:id="3109" w:name="_Toc503870224"/>
      <w:bookmarkStart w:id="3110" w:name="_Toc503870516"/>
      <w:bookmarkStart w:id="3111" w:name="_Toc504112298"/>
      <w:bookmarkStart w:id="3112" w:name="_Toc504131904"/>
      <w:bookmarkStart w:id="3113" w:name="_Toc503129950"/>
      <w:bookmarkStart w:id="3114" w:name="_Toc503344634"/>
      <w:bookmarkStart w:id="3115" w:name="_Toc503357912"/>
      <w:bookmarkStart w:id="3116" w:name="_Toc503359954"/>
      <w:bookmarkStart w:id="3117" w:name="_Toc503361178"/>
      <w:bookmarkStart w:id="3118" w:name="_Toc503363246"/>
      <w:bookmarkStart w:id="3119" w:name="_Toc503370088"/>
      <w:bookmarkStart w:id="3120" w:name="_Toc503371146"/>
      <w:bookmarkStart w:id="3121" w:name="_Toc503371368"/>
      <w:bookmarkStart w:id="3122" w:name="_Toc503371487"/>
      <w:bookmarkStart w:id="3123" w:name="_Toc503421828"/>
      <w:bookmarkStart w:id="3124" w:name="_Toc503458500"/>
      <w:bookmarkStart w:id="3125" w:name="_Toc503507545"/>
      <w:bookmarkStart w:id="3126" w:name="_Toc503865940"/>
      <w:bookmarkStart w:id="3127" w:name="_Toc503866067"/>
      <w:bookmarkStart w:id="3128" w:name="_Toc503866195"/>
      <w:bookmarkStart w:id="3129" w:name="_Toc503866309"/>
      <w:bookmarkStart w:id="3130" w:name="_Toc503866423"/>
      <w:bookmarkStart w:id="3131" w:name="_Toc503868645"/>
      <w:bookmarkStart w:id="3132" w:name="_Toc503868759"/>
      <w:bookmarkStart w:id="3133" w:name="_Toc503869221"/>
      <w:bookmarkStart w:id="3134" w:name="_Toc503869962"/>
      <w:bookmarkStart w:id="3135" w:name="_Toc503870225"/>
      <w:bookmarkStart w:id="3136" w:name="_Toc503870517"/>
      <w:bookmarkStart w:id="3137" w:name="_Toc504112299"/>
      <w:bookmarkStart w:id="3138" w:name="_Toc504131905"/>
      <w:bookmarkStart w:id="3139" w:name="_Toc503129951"/>
      <w:bookmarkStart w:id="3140" w:name="_Toc503344635"/>
      <w:bookmarkStart w:id="3141" w:name="_Toc503357913"/>
      <w:bookmarkStart w:id="3142" w:name="_Toc503359955"/>
      <w:bookmarkStart w:id="3143" w:name="_Toc503361179"/>
      <w:bookmarkStart w:id="3144" w:name="_Toc503363247"/>
      <w:bookmarkStart w:id="3145" w:name="_Toc503370089"/>
      <w:bookmarkStart w:id="3146" w:name="_Toc503371147"/>
      <w:bookmarkStart w:id="3147" w:name="_Toc503371369"/>
      <w:bookmarkStart w:id="3148" w:name="_Toc503371488"/>
      <w:bookmarkStart w:id="3149" w:name="_Toc503421829"/>
      <w:bookmarkStart w:id="3150" w:name="_Toc503458501"/>
      <w:bookmarkStart w:id="3151" w:name="_Toc503507546"/>
      <w:bookmarkStart w:id="3152" w:name="_Toc503865941"/>
      <w:bookmarkStart w:id="3153" w:name="_Toc503866068"/>
      <w:bookmarkStart w:id="3154" w:name="_Toc503866196"/>
      <w:bookmarkStart w:id="3155" w:name="_Toc503866310"/>
      <w:bookmarkStart w:id="3156" w:name="_Toc503866424"/>
      <w:bookmarkStart w:id="3157" w:name="_Toc503868646"/>
      <w:bookmarkStart w:id="3158" w:name="_Toc503868760"/>
      <w:bookmarkStart w:id="3159" w:name="_Toc503869222"/>
      <w:bookmarkStart w:id="3160" w:name="_Toc503869963"/>
      <w:bookmarkStart w:id="3161" w:name="_Toc503870226"/>
      <w:bookmarkStart w:id="3162" w:name="_Toc503870518"/>
      <w:bookmarkStart w:id="3163" w:name="_Toc504112300"/>
      <w:bookmarkStart w:id="3164" w:name="_Toc504131906"/>
      <w:bookmarkStart w:id="3165" w:name="_Toc503129957"/>
      <w:bookmarkStart w:id="3166" w:name="_Toc503344641"/>
      <w:bookmarkStart w:id="3167" w:name="_Toc503357919"/>
      <w:bookmarkStart w:id="3168" w:name="_Toc503359961"/>
      <w:bookmarkStart w:id="3169" w:name="_Toc503361185"/>
      <w:bookmarkStart w:id="3170" w:name="_Toc503363253"/>
      <w:bookmarkStart w:id="3171" w:name="_Toc503370095"/>
      <w:bookmarkStart w:id="3172" w:name="_Toc503371153"/>
      <w:bookmarkStart w:id="3173" w:name="_Toc503371375"/>
      <w:bookmarkStart w:id="3174" w:name="_Toc503371494"/>
      <w:bookmarkStart w:id="3175" w:name="_Toc503421835"/>
      <w:bookmarkStart w:id="3176" w:name="_Toc503458507"/>
      <w:bookmarkStart w:id="3177" w:name="_Toc503507552"/>
      <w:bookmarkStart w:id="3178" w:name="_Toc503865947"/>
      <w:bookmarkStart w:id="3179" w:name="_Toc503866074"/>
      <w:bookmarkStart w:id="3180" w:name="_Toc503866202"/>
      <w:bookmarkStart w:id="3181" w:name="_Toc503866316"/>
      <w:bookmarkStart w:id="3182" w:name="_Toc503866430"/>
      <w:bookmarkStart w:id="3183" w:name="_Toc503868652"/>
      <w:bookmarkStart w:id="3184" w:name="_Toc503868766"/>
      <w:bookmarkStart w:id="3185" w:name="_Toc503869228"/>
      <w:bookmarkStart w:id="3186" w:name="_Toc503869969"/>
      <w:bookmarkStart w:id="3187" w:name="_Toc503870232"/>
      <w:bookmarkStart w:id="3188" w:name="_Toc503870524"/>
      <w:bookmarkStart w:id="3189" w:name="_Toc504112306"/>
      <w:bookmarkStart w:id="3190" w:name="_Toc504131912"/>
      <w:bookmarkStart w:id="3191" w:name="_Toc503129958"/>
      <w:bookmarkStart w:id="3192" w:name="_Toc503344642"/>
      <w:bookmarkStart w:id="3193" w:name="_Toc503357920"/>
      <w:bookmarkStart w:id="3194" w:name="_Toc503359962"/>
      <w:bookmarkStart w:id="3195" w:name="_Toc503361186"/>
      <w:bookmarkStart w:id="3196" w:name="_Toc503363254"/>
      <w:bookmarkStart w:id="3197" w:name="_Toc503370096"/>
      <w:bookmarkStart w:id="3198" w:name="_Toc503371154"/>
      <w:bookmarkStart w:id="3199" w:name="_Toc503371376"/>
      <w:bookmarkStart w:id="3200" w:name="_Toc503371495"/>
      <w:bookmarkStart w:id="3201" w:name="_Toc503421836"/>
      <w:bookmarkStart w:id="3202" w:name="_Toc503458508"/>
      <w:bookmarkStart w:id="3203" w:name="_Toc503507553"/>
      <w:bookmarkStart w:id="3204" w:name="_Toc503865948"/>
      <w:bookmarkStart w:id="3205" w:name="_Toc503866075"/>
      <w:bookmarkStart w:id="3206" w:name="_Toc503866203"/>
      <w:bookmarkStart w:id="3207" w:name="_Toc503866317"/>
      <w:bookmarkStart w:id="3208" w:name="_Toc503866431"/>
      <w:bookmarkStart w:id="3209" w:name="_Toc503868653"/>
      <w:bookmarkStart w:id="3210" w:name="_Toc503868767"/>
      <w:bookmarkStart w:id="3211" w:name="_Toc503869229"/>
      <w:bookmarkStart w:id="3212" w:name="_Toc503869970"/>
      <w:bookmarkStart w:id="3213" w:name="_Toc503870233"/>
      <w:bookmarkStart w:id="3214" w:name="_Toc503870525"/>
      <w:bookmarkStart w:id="3215" w:name="_Toc504112307"/>
      <w:bookmarkStart w:id="3216" w:name="_Toc504131913"/>
      <w:bookmarkStart w:id="3217" w:name="_Toc503129975"/>
      <w:bookmarkStart w:id="3218" w:name="_Toc503344659"/>
      <w:bookmarkStart w:id="3219" w:name="_Toc503357937"/>
      <w:bookmarkStart w:id="3220" w:name="_Toc503359979"/>
      <w:bookmarkStart w:id="3221" w:name="_Toc503361203"/>
      <w:bookmarkStart w:id="3222" w:name="_Toc503363271"/>
      <w:bookmarkStart w:id="3223" w:name="_Toc503370113"/>
      <w:bookmarkStart w:id="3224" w:name="_Toc503371171"/>
      <w:bookmarkStart w:id="3225" w:name="_Toc503371393"/>
      <w:bookmarkStart w:id="3226" w:name="_Toc503371512"/>
      <w:bookmarkStart w:id="3227" w:name="_Toc503421853"/>
      <w:bookmarkStart w:id="3228" w:name="_Toc503458525"/>
      <w:bookmarkStart w:id="3229" w:name="_Toc503507570"/>
      <w:bookmarkStart w:id="3230" w:name="_Toc503865965"/>
      <w:bookmarkStart w:id="3231" w:name="_Toc503866092"/>
      <w:bookmarkStart w:id="3232" w:name="_Toc503866220"/>
      <w:bookmarkStart w:id="3233" w:name="_Toc503866334"/>
      <w:bookmarkStart w:id="3234" w:name="_Toc503866448"/>
      <w:bookmarkStart w:id="3235" w:name="_Toc503868670"/>
      <w:bookmarkStart w:id="3236" w:name="_Toc503868784"/>
      <w:bookmarkStart w:id="3237" w:name="_Toc503869246"/>
      <w:bookmarkStart w:id="3238" w:name="_Toc503869987"/>
      <w:bookmarkStart w:id="3239" w:name="_Toc503870250"/>
      <w:bookmarkStart w:id="3240" w:name="_Toc503870542"/>
      <w:bookmarkStart w:id="3241" w:name="_Toc504112324"/>
      <w:bookmarkStart w:id="3242" w:name="_Toc504131930"/>
      <w:bookmarkStart w:id="3243" w:name="_Toc459968664"/>
      <w:bookmarkStart w:id="3244" w:name="_Toc469056211"/>
      <w:bookmarkStart w:id="3245" w:name="_Toc11407482"/>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r>
        <w:t>3.</w:t>
      </w:r>
      <w:r w:rsidR="00FD31D5">
        <w:t>9</w:t>
      </w:r>
      <w:r>
        <w:t xml:space="preserve"> </w:t>
      </w:r>
      <w:bookmarkStart w:id="3246" w:name="_Toc519423877"/>
      <w:r w:rsidR="005F55AF" w:rsidRPr="00D54926">
        <w:t>W</w:t>
      </w:r>
      <w:r w:rsidR="00266751" w:rsidRPr="00D54926">
        <w:t xml:space="preserve">ymagania w zakresie wskaźników </w:t>
      </w:r>
      <w:bookmarkEnd w:id="3243"/>
      <w:bookmarkEnd w:id="3244"/>
      <w:r w:rsidR="00354BA6">
        <w:t>realizacji</w:t>
      </w:r>
      <w:r w:rsidR="00354BA6" w:rsidRPr="00D54926">
        <w:t xml:space="preserve"> </w:t>
      </w:r>
      <w:r w:rsidR="00A055AA">
        <w:t>projektu</w:t>
      </w:r>
      <w:bookmarkEnd w:id="3245"/>
      <w:bookmarkEnd w:id="3246"/>
    </w:p>
    <w:p w14:paraId="0431F7DE" w14:textId="77777777" w:rsidR="00C1630F" w:rsidRPr="00052860" w:rsidRDefault="00C1630F" w:rsidP="00D67548">
      <w:pPr>
        <w:spacing w:before="120" w:after="120" w:line="360" w:lineRule="auto"/>
        <w:rPr>
          <w:rFonts w:ascii="Arial" w:hAnsi="Arial" w:cs="Arial"/>
          <w:sz w:val="2"/>
        </w:rPr>
      </w:pPr>
    </w:p>
    <w:p w14:paraId="1F933B71" w14:textId="214AE8A5" w:rsidR="00104A38" w:rsidRPr="00E07C50" w:rsidRDefault="006F26E9" w:rsidP="00DB4FEA">
      <w:pPr>
        <w:pStyle w:val="Styl1"/>
        <w:numPr>
          <w:ilvl w:val="0"/>
          <w:numId w:val="0"/>
        </w:numPr>
      </w:pPr>
      <w:bookmarkStart w:id="3247" w:name="_Toc11407483"/>
      <w:r>
        <w:t>3.</w:t>
      </w:r>
      <w:r w:rsidR="00FD31D5">
        <w:t>9</w:t>
      </w:r>
      <w:r>
        <w:t>.</w:t>
      </w:r>
      <w:r w:rsidR="00FD31D5">
        <w:t>1</w:t>
      </w:r>
      <w:r>
        <w:t xml:space="preserve"> </w:t>
      </w:r>
      <w:bookmarkStart w:id="3248" w:name="_Toc519423878"/>
      <w:r w:rsidR="004701A0" w:rsidRPr="00D54926">
        <w:t>Wskaźniki produktu, rezultatu oraz horyzontalne</w:t>
      </w:r>
      <w:bookmarkEnd w:id="3247"/>
      <w:bookmarkEnd w:id="3248"/>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104A38" w14:paraId="613DE9FE" w14:textId="77777777" w:rsidTr="00B64719">
        <w:tc>
          <w:tcPr>
            <w:tcW w:w="9211" w:type="dxa"/>
          </w:tcPr>
          <w:p w14:paraId="6E5C2D2C" w14:textId="49FD3D70" w:rsidR="00104A38" w:rsidRPr="00785D76" w:rsidRDefault="00427AE2">
            <w:pPr>
              <w:spacing w:before="120" w:after="120" w:line="360" w:lineRule="auto"/>
              <w:jc w:val="both"/>
              <w:rPr>
                <w:rFonts w:ascii="Arial" w:hAnsi="Arial" w:cs="Arial"/>
                <w:b/>
                <w:sz w:val="24"/>
                <w:szCs w:val="24"/>
              </w:rPr>
            </w:pPr>
            <w:r w:rsidRPr="00785D76">
              <w:rPr>
                <w:rFonts w:ascii="Arial" w:hAnsi="Arial" w:cs="Arial"/>
                <w:b/>
                <w:sz w:val="24"/>
                <w:szCs w:val="24"/>
              </w:rPr>
              <w:t>Wskaźniki produktu,</w:t>
            </w:r>
            <w:r w:rsidR="00104A38" w:rsidRPr="00785D76">
              <w:rPr>
                <w:rFonts w:ascii="Arial" w:hAnsi="Arial" w:cs="Arial"/>
                <w:b/>
                <w:sz w:val="24"/>
                <w:szCs w:val="24"/>
              </w:rPr>
              <w:t xml:space="preserve"> wskaźniki rezultatu</w:t>
            </w:r>
            <w:r w:rsidR="000A32BB">
              <w:rPr>
                <w:rFonts w:ascii="Arial" w:hAnsi="Arial" w:cs="Arial"/>
                <w:b/>
                <w:sz w:val="24"/>
                <w:szCs w:val="24"/>
              </w:rPr>
              <w:t xml:space="preserve"> i </w:t>
            </w:r>
            <w:r w:rsidRPr="00785D76">
              <w:rPr>
                <w:rFonts w:ascii="Arial" w:hAnsi="Arial" w:cs="Arial"/>
                <w:b/>
                <w:sz w:val="24"/>
                <w:szCs w:val="24"/>
              </w:rPr>
              <w:t>wskaźniki horyzontalne</w:t>
            </w:r>
            <w:r w:rsidR="00104A38" w:rsidRPr="00785D76">
              <w:rPr>
                <w:rFonts w:ascii="Arial" w:hAnsi="Arial" w:cs="Arial"/>
                <w:b/>
                <w:sz w:val="24"/>
                <w:szCs w:val="24"/>
              </w:rPr>
              <w:t xml:space="preserve"> należy</w:t>
            </w:r>
            <w:r w:rsidR="00785D76">
              <w:rPr>
                <w:rFonts w:ascii="Arial" w:hAnsi="Arial" w:cs="Arial"/>
                <w:b/>
                <w:sz w:val="24"/>
                <w:szCs w:val="24"/>
              </w:rPr>
              <w:t xml:space="preserve"> obligatoryjnie</w:t>
            </w:r>
            <w:r w:rsidR="00104A38" w:rsidRPr="00785D76">
              <w:rPr>
                <w:rFonts w:ascii="Arial" w:hAnsi="Arial" w:cs="Arial"/>
                <w:b/>
                <w:sz w:val="24"/>
                <w:szCs w:val="24"/>
              </w:rPr>
              <w:t xml:space="preserve"> wskazać</w:t>
            </w:r>
            <w:r w:rsidRPr="00785D76">
              <w:rPr>
                <w:rFonts w:ascii="Arial" w:hAnsi="Arial" w:cs="Arial"/>
                <w:b/>
                <w:sz w:val="24"/>
                <w:szCs w:val="24"/>
              </w:rPr>
              <w:t xml:space="preserve"> </w:t>
            </w:r>
            <w:r w:rsidR="00104A38" w:rsidRPr="00785D76">
              <w:rPr>
                <w:rFonts w:ascii="Arial" w:hAnsi="Arial" w:cs="Arial"/>
                <w:b/>
                <w:sz w:val="24"/>
                <w:szCs w:val="24"/>
              </w:rPr>
              <w:t>w części 3.2 wniosku o dofinansowanie projektu.</w:t>
            </w:r>
            <w:r w:rsidR="006860DB">
              <w:rPr>
                <w:rFonts w:ascii="Arial" w:hAnsi="Arial" w:cs="Arial"/>
                <w:b/>
                <w:sz w:val="24"/>
                <w:szCs w:val="24"/>
              </w:rPr>
              <w:t xml:space="preserve"> </w:t>
            </w:r>
            <w:r w:rsidR="006860DB" w:rsidRPr="00BA448A">
              <w:rPr>
                <w:rFonts w:ascii="Arial" w:hAnsi="Arial" w:cs="Arial"/>
                <w:b/>
                <w:sz w:val="24"/>
                <w:szCs w:val="24"/>
              </w:rPr>
              <w:t>Wskaźniki te powinny zostać wpisane w każdym wniosku o dofinansowanie projektu, jednakże wartości docelowe należy określić jedynie w przypadku wskaźników, które dotyczą danego projektu</w:t>
            </w:r>
            <w:r w:rsidR="00767907">
              <w:rPr>
                <w:rFonts w:ascii="Arial" w:hAnsi="Arial" w:cs="Arial"/>
                <w:b/>
                <w:sz w:val="24"/>
                <w:szCs w:val="24"/>
              </w:rPr>
              <w:t>.</w:t>
            </w:r>
          </w:p>
        </w:tc>
      </w:tr>
    </w:tbl>
    <w:p w14:paraId="7F76D46B" w14:textId="0C41C793" w:rsidR="00B51310" w:rsidRDefault="0017629D" w:rsidP="00D67548">
      <w:pPr>
        <w:spacing w:before="120" w:after="120" w:line="360" w:lineRule="auto"/>
        <w:jc w:val="both"/>
        <w:rPr>
          <w:rFonts w:ascii="Arial" w:hAnsi="Arial" w:cs="Arial"/>
          <w:strike/>
          <w:sz w:val="24"/>
          <w:szCs w:val="24"/>
        </w:rPr>
      </w:pPr>
      <w:r w:rsidRPr="0083391A">
        <w:rPr>
          <w:rFonts w:ascii="Arial" w:hAnsi="Arial" w:cs="Arial"/>
          <w:sz w:val="24"/>
          <w:szCs w:val="24"/>
        </w:rPr>
        <w:t xml:space="preserve">Wskaźniki produktu </w:t>
      </w:r>
      <w:r w:rsidR="00FE6208">
        <w:rPr>
          <w:rFonts w:ascii="Arial" w:hAnsi="Arial" w:cs="Arial"/>
          <w:sz w:val="24"/>
          <w:szCs w:val="24"/>
        </w:rPr>
        <w:t xml:space="preserve">(w tym horyzontalne) </w:t>
      </w:r>
      <w:r w:rsidRPr="0083391A">
        <w:rPr>
          <w:rFonts w:ascii="Arial" w:hAnsi="Arial" w:cs="Arial"/>
          <w:sz w:val="24"/>
          <w:szCs w:val="24"/>
        </w:rPr>
        <w:t>oraz wskaźniki rezultatu bezpośredniego</w:t>
      </w:r>
      <w:r w:rsidR="00FE6208">
        <w:rPr>
          <w:rFonts w:ascii="Arial" w:hAnsi="Arial" w:cs="Arial"/>
          <w:sz w:val="24"/>
          <w:szCs w:val="24"/>
        </w:rPr>
        <w:br/>
      </w:r>
      <w:r w:rsidRPr="0017629D">
        <w:rPr>
          <w:rFonts w:ascii="Arial" w:hAnsi="Arial" w:cs="Arial"/>
          <w:sz w:val="24"/>
          <w:szCs w:val="24"/>
        </w:rPr>
        <w:t>są wskaźnikami obligatoryjnymi dl</w:t>
      </w:r>
      <w:r w:rsidR="00D82A29">
        <w:rPr>
          <w:rFonts w:ascii="Arial" w:hAnsi="Arial" w:cs="Arial"/>
          <w:sz w:val="24"/>
          <w:szCs w:val="24"/>
        </w:rPr>
        <w:t xml:space="preserve">a każdego projektu składanego w </w:t>
      </w:r>
      <w:r w:rsidR="00F8300E">
        <w:rPr>
          <w:rFonts w:ascii="Arial" w:hAnsi="Arial" w:cs="Arial"/>
          <w:sz w:val="24"/>
          <w:szCs w:val="24"/>
        </w:rPr>
        <w:t xml:space="preserve">ramach konkursu. </w:t>
      </w:r>
      <w:r w:rsidR="002E2ADF">
        <w:rPr>
          <w:rFonts w:ascii="Arial" w:hAnsi="Arial" w:cs="Arial"/>
          <w:color w:val="000000"/>
          <w:sz w:val="24"/>
          <w:szCs w:val="24"/>
        </w:rPr>
        <w:t>Wskaźniki</w:t>
      </w:r>
      <w:r w:rsidR="00FE6208">
        <w:rPr>
          <w:rFonts w:ascii="Arial" w:hAnsi="Arial" w:cs="Arial"/>
          <w:color w:val="000000"/>
          <w:sz w:val="24"/>
          <w:szCs w:val="24"/>
        </w:rPr>
        <w:t xml:space="preserve"> </w:t>
      </w:r>
      <w:r w:rsidRPr="000D4376">
        <w:rPr>
          <w:rFonts w:ascii="Arial" w:hAnsi="Arial" w:cs="Arial"/>
          <w:color w:val="000000"/>
          <w:sz w:val="24"/>
          <w:szCs w:val="24"/>
        </w:rPr>
        <w:t>te wybierane są z listy słownikowej w</w:t>
      </w:r>
      <w:r w:rsidR="00D82A29">
        <w:rPr>
          <w:rFonts w:ascii="Arial" w:hAnsi="Arial" w:cs="Arial"/>
          <w:color w:val="000000"/>
          <w:sz w:val="24"/>
          <w:szCs w:val="24"/>
        </w:rPr>
        <w:t xml:space="preserve"> </w:t>
      </w:r>
      <w:r w:rsidRPr="000D4376">
        <w:rPr>
          <w:rFonts w:ascii="Arial" w:hAnsi="Arial" w:cs="Arial"/>
          <w:color w:val="000000"/>
          <w:sz w:val="24"/>
          <w:szCs w:val="24"/>
        </w:rPr>
        <w:t>formularzu wniosku o dofinansowanie projektu składanym w ramach danego konkursu</w:t>
      </w:r>
      <w:r w:rsidR="00803088" w:rsidRPr="000D4376">
        <w:rPr>
          <w:rFonts w:ascii="Arial" w:hAnsi="Arial" w:cs="Arial"/>
          <w:color w:val="000000"/>
          <w:sz w:val="24"/>
          <w:szCs w:val="24"/>
        </w:rPr>
        <w:t>.</w:t>
      </w:r>
    </w:p>
    <w:p w14:paraId="5E270E7D" w14:textId="77777777" w:rsidR="004F4633" w:rsidRDefault="004F4633" w:rsidP="00D67548">
      <w:pPr>
        <w:spacing w:before="120" w:after="120" w:line="360" w:lineRule="auto"/>
        <w:jc w:val="both"/>
        <w:rPr>
          <w:rFonts w:ascii="Arial" w:hAnsi="Arial" w:cs="Arial"/>
          <w:b/>
          <w:sz w:val="24"/>
          <w:szCs w:val="24"/>
        </w:rPr>
      </w:pPr>
    </w:p>
    <w:p w14:paraId="5D08C7F6" w14:textId="77777777" w:rsidR="00803088" w:rsidRPr="00921FED" w:rsidRDefault="00D82A29" w:rsidP="00D67548">
      <w:pPr>
        <w:spacing w:before="120" w:after="120" w:line="360" w:lineRule="auto"/>
        <w:jc w:val="center"/>
        <w:rPr>
          <w:rFonts w:ascii="Arial" w:hAnsi="Arial" w:cs="Arial"/>
          <w:strike/>
          <w:sz w:val="24"/>
          <w:szCs w:val="24"/>
        </w:rPr>
      </w:pPr>
      <w:r>
        <w:rPr>
          <w:rFonts w:ascii="Arial" w:hAnsi="Arial" w:cs="Arial"/>
          <w:b/>
          <w:sz w:val="24"/>
          <w:szCs w:val="24"/>
        </w:rPr>
        <w:t xml:space="preserve">Wskaźniki obligatoryjne dla </w:t>
      </w:r>
      <w:r w:rsidR="0017629D" w:rsidRPr="000D4376">
        <w:rPr>
          <w:rFonts w:ascii="Arial" w:hAnsi="Arial" w:cs="Arial"/>
          <w:b/>
          <w:sz w:val="24"/>
          <w:szCs w:val="24"/>
        </w:rPr>
        <w:t>wszystkich Wnioskodawców bez względu</w:t>
      </w:r>
      <w:r w:rsidR="0017629D" w:rsidRPr="0017629D">
        <w:rPr>
          <w:rFonts w:ascii="Arial" w:hAnsi="Arial" w:cs="Arial"/>
          <w:b/>
          <w:sz w:val="24"/>
          <w:szCs w:val="24"/>
        </w:rPr>
        <w:t xml:space="preserve"> na charakter grupy docelowej oraz typ wsparcia</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4394"/>
        <w:gridCol w:w="2126"/>
        <w:gridCol w:w="1985"/>
      </w:tblGrid>
      <w:tr w:rsidR="00B25649" w:rsidRPr="003375BF" w14:paraId="5FBE1EA9" w14:textId="77777777" w:rsidTr="00CE1F42">
        <w:trPr>
          <w:trHeight w:val="567"/>
        </w:trPr>
        <w:tc>
          <w:tcPr>
            <w:tcW w:w="9039" w:type="dxa"/>
            <w:gridSpan w:val="4"/>
            <w:shd w:val="clear" w:color="auto" w:fill="4F81BD" w:themeFill="accent1"/>
            <w:vAlign w:val="center"/>
          </w:tcPr>
          <w:p w14:paraId="34EC13BE" w14:textId="77777777" w:rsidR="00B25649" w:rsidRPr="00F16A29" w:rsidRDefault="00B25649" w:rsidP="00D67548">
            <w:pPr>
              <w:keepNext/>
              <w:keepLines/>
              <w:spacing w:before="120" w:after="120" w:line="360" w:lineRule="auto"/>
              <w:ind w:firstLine="708"/>
              <w:jc w:val="center"/>
              <w:rPr>
                <w:rFonts w:ascii="Arial" w:hAnsi="Arial" w:cs="Arial"/>
                <w:b/>
                <w:bCs/>
                <w:color w:val="FFFFFF" w:themeColor="background1"/>
              </w:rPr>
            </w:pPr>
            <w:r w:rsidRPr="00F16A29">
              <w:rPr>
                <w:rFonts w:ascii="Arial" w:hAnsi="Arial" w:cs="Arial"/>
                <w:b/>
                <w:bCs/>
                <w:color w:val="FFFFFF" w:themeColor="background1"/>
                <w:sz w:val="28"/>
              </w:rPr>
              <w:t>Wskaźniki rezultatu bezpośredniego</w:t>
            </w:r>
          </w:p>
        </w:tc>
      </w:tr>
      <w:tr w:rsidR="00B25649" w:rsidRPr="003375BF" w14:paraId="7B2AF390" w14:textId="77777777" w:rsidTr="00CE1F42">
        <w:trPr>
          <w:trHeight w:val="567"/>
        </w:trPr>
        <w:tc>
          <w:tcPr>
            <w:tcW w:w="534" w:type="dxa"/>
            <w:shd w:val="clear" w:color="auto" w:fill="4F81BD" w:themeFill="accent1"/>
            <w:vAlign w:val="center"/>
            <w:hideMark/>
          </w:tcPr>
          <w:p w14:paraId="1BAB33E8" w14:textId="77777777" w:rsidR="00B25649" w:rsidRPr="00F16A29" w:rsidRDefault="00B25649" w:rsidP="00D67548">
            <w:pPr>
              <w:keepNext/>
              <w:keepLines/>
              <w:spacing w:before="120" w:after="120" w:line="360" w:lineRule="auto"/>
              <w:jc w:val="center"/>
              <w:rPr>
                <w:rFonts w:ascii="Arial" w:hAnsi="Arial" w:cs="Arial"/>
                <w:b/>
                <w:bCs/>
                <w:color w:val="FFFFFF" w:themeColor="background1"/>
                <w:sz w:val="22"/>
                <w:szCs w:val="22"/>
              </w:rPr>
            </w:pPr>
            <w:r w:rsidRPr="00F16A29">
              <w:rPr>
                <w:rFonts w:ascii="Arial" w:hAnsi="Arial" w:cs="Arial"/>
                <w:b/>
                <w:bCs/>
                <w:color w:val="FFFFFF" w:themeColor="background1"/>
              </w:rPr>
              <w:t>Lp.</w:t>
            </w:r>
          </w:p>
        </w:tc>
        <w:tc>
          <w:tcPr>
            <w:tcW w:w="4394" w:type="dxa"/>
            <w:shd w:val="clear" w:color="auto" w:fill="4F81BD" w:themeFill="accent1"/>
            <w:vAlign w:val="center"/>
          </w:tcPr>
          <w:p w14:paraId="11F2FE16" w14:textId="77777777" w:rsidR="00B25649" w:rsidRPr="00F16A29" w:rsidRDefault="00B25649" w:rsidP="00D67548">
            <w:pPr>
              <w:keepNext/>
              <w:keepLines/>
              <w:spacing w:before="120" w:after="120" w:line="360" w:lineRule="auto"/>
              <w:jc w:val="center"/>
              <w:rPr>
                <w:rFonts w:ascii="Arial" w:hAnsi="Arial" w:cs="Arial"/>
                <w:b/>
                <w:bCs/>
                <w:color w:val="FFFFFF" w:themeColor="background1"/>
                <w:sz w:val="22"/>
                <w:szCs w:val="22"/>
              </w:rPr>
            </w:pPr>
            <w:r w:rsidRPr="00F16A29">
              <w:rPr>
                <w:rFonts w:ascii="Arial" w:hAnsi="Arial" w:cs="Arial"/>
                <w:b/>
                <w:bCs/>
                <w:color w:val="FFFFFF" w:themeColor="background1"/>
              </w:rPr>
              <w:t>Nazwa wskaźnika</w:t>
            </w:r>
          </w:p>
        </w:tc>
        <w:tc>
          <w:tcPr>
            <w:tcW w:w="2126" w:type="dxa"/>
            <w:shd w:val="clear" w:color="auto" w:fill="4F81BD" w:themeFill="accent1"/>
            <w:vAlign w:val="center"/>
          </w:tcPr>
          <w:p w14:paraId="320A4B50" w14:textId="77777777" w:rsidR="00B25649" w:rsidRPr="00F16A29" w:rsidRDefault="00967B16" w:rsidP="00D67548">
            <w:pPr>
              <w:keepNext/>
              <w:keepLines/>
              <w:spacing w:before="120" w:after="120" w:line="360" w:lineRule="auto"/>
              <w:jc w:val="center"/>
              <w:rPr>
                <w:rFonts w:ascii="Arial" w:hAnsi="Arial" w:cs="Arial"/>
                <w:b/>
                <w:bCs/>
                <w:color w:val="FFFFFF" w:themeColor="background1"/>
              </w:rPr>
            </w:pPr>
            <w:r w:rsidRPr="00F16A29">
              <w:rPr>
                <w:rFonts w:ascii="Arial" w:hAnsi="Arial" w:cs="Arial"/>
                <w:b/>
                <w:bCs/>
                <w:color w:val="FFFFFF" w:themeColor="background1"/>
              </w:rPr>
              <w:t>Jednostka miary</w:t>
            </w:r>
          </w:p>
        </w:tc>
        <w:tc>
          <w:tcPr>
            <w:tcW w:w="1985" w:type="dxa"/>
            <w:shd w:val="clear" w:color="auto" w:fill="4F81BD" w:themeFill="accent1"/>
            <w:vAlign w:val="center"/>
          </w:tcPr>
          <w:p w14:paraId="4FF8142D" w14:textId="77777777" w:rsidR="00B25649" w:rsidRPr="00F16A29" w:rsidRDefault="00967B16" w:rsidP="00D67548">
            <w:pPr>
              <w:keepNext/>
              <w:keepLines/>
              <w:spacing w:before="120" w:after="120" w:line="360" w:lineRule="auto"/>
              <w:jc w:val="center"/>
              <w:rPr>
                <w:rFonts w:ascii="Arial" w:hAnsi="Arial" w:cs="Arial"/>
                <w:b/>
                <w:bCs/>
                <w:color w:val="FFFFFF" w:themeColor="background1"/>
              </w:rPr>
            </w:pPr>
            <w:r w:rsidRPr="00F16A29">
              <w:rPr>
                <w:rFonts w:ascii="Arial" w:hAnsi="Arial" w:cs="Arial"/>
                <w:b/>
                <w:bCs/>
                <w:color w:val="FFFFFF" w:themeColor="background1"/>
              </w:rPr>
              <w:t>Moment pomiaru wskaźnika</w:t>
            </w:r>
          </w:p>
        </w:tc>
      </w:tr>
      <w:tr w:rsidR="00A612CC" w:rsidRPr="003375BF" w14:paraId="799738BB" w14:textId="77777777" w:rsidTr="00CE1F42">
        <w:tc>
          <w:tcPr>
            <w:tcW w:w="534" w:type="dxa"/>
            <w:shd w:val="clear" w:color="auto" w:fill="4F81BD" w:themeFill="accent1"/>
            <w:vAlign w:val="center"/>
            <w:hideMark/>
          </w:tcPr>
          <w:p w14:paraId="39CEC6C3" w14:textId="77777777" w:rsidR="00A612CC" w:rsidRPr="00CE1F42" w:rsidRDefault="00491DBB" w:rsidP="00D67548">
            <w:pPr>
              <w:keepNext/>
              <w:keepLines/>
              <w:spacing w:before="120" w:after="120" w:line="360" w:lineRule="auto"/>
              <w:jc w:val="center"/>
              <w:rPr>
                <w:rFonts w:ascii="Arial" w:hAnsi="Arial" w:cs="Arial"/>
                <w:b/>
                <w:color w:val="FFFFFF" w:themeColor="background1"/>
                <w:sz w:val="22"/>
                <w:szCs w:val="22"/>
              </w:rPr>
            </w:pPr>
            <w:r w:rsidRPr="00CE1F42">
              <w:rPr>
                <w:rFonts w:ascii="Arial" w:hAnsi="Arial" w:cs="Arial"/>
                <w:b/>
                <w:color w:val="FFFFFF" w:themeColor="background1"/>
                <w:szCs w:val="22"/>
              </w:rPr>
              <w:t>1.</w:t>
            </w:r>
          </w:p>
        </w:tc>
        <w:tc>
          <w:tcPr>
            <w:tcW w:w="4394" w:type="dxa"/>
            <w:shd w:val="clear" w:color="auto" w:fill="FFFFFF" w:themeFill="background1"/>
          </w:tcPr>
          <w:p w14:paraId="4CABEC99" w14:textId="2DEDAFB0" w:rsidR="00A612CC" w:rsidRPr="00DD56A0" w:rsidRDefault="004C4621" w:rsidP="00D67548">
            <w:pPr>
              <w:autoSpaceDE w:val="0"/>
              <w:autoSpaceDN w:val="0"/>
              <w:adjustRightInd w:val="0"/>
              <w:spacing w:before="120" w:after="120" w:line="360" w:lineRule="auto"/>
              <w:jc w:val="both"/>
              <w:rPr>
                <w:rFonts w:ascii="Arial" w:hAnsi="Arial" w:cs="Arial"/>
                <w:color w:val="000000"/>
                <w:sz w:val="22"/>
                <w:szCs w:val="22"/>
                <w:lang w:eastAsia="pl-PL"/>
              </w:rPr>
            </w:pPr>
            <w:r w:rsidRPr="004C4621">
              <w:rPr>
                <w:rFonts w:ascii="Arial" w:hAnsi="Arial" w:cs="Arial"/>
                <w:color w:val="000000"/>
                <w:sz w:val="22"/>
                <w:szCs w:val="22"/>
                <w:lang w:eastAsia="pl-PL"/>
              </w:rPr>
              <w:t>Liczba wspartych w programie miejsc świadczenia usług społecznych, istniejących po zakończeniu</w:t>
            </w:r>
            <w:r w:rsidR="00C01AE6">
              <w:rPr>
                <w:rFonts w:ascii="Arial" w:hAnsi="Arial" w:cs="Arial"/>
                <w:color w:val="000000"/>
                <w:sz w:val="22"/>
                <w:szCs w:val="22"/>
                <w:lang w:eastAsia="pl-PL"/>
              </w:rPr>
              <w:t xml:space="preserve"> </w:t>
            </w:r>
            <w:r w:rsidR="006D00E7">
              <w:rPr>
                <w:rFonts w:ascii="Arial" w:hAnsi="Arial" w:cs="Arial"/>
                <w:color w:val="000000"/>
                <w:sz w:val="22"/>
                <w:szCs w:val="22"/>
                <w:lang w:eastAsia="pl-PL"/>
              </w:rPr>
              <w:t>p</w:t>
            </w:r>
            <w:r w:rsidR="00120BB2">
              <w:rPr>
                <w:rFonts w:ascii="Arial" w:hAnsi="Arial" w:cs="Arial"/>
                <w:color w:val="000000"/>
                <w:sz w:val="22"/>
                <w:szCs w:val="22"/>
                <w:lang w:eastAsia="pl-PL"/>
              </w:rPr>
              <w:t>rojektu</w:t>
            </w:r>
          </w:p>
        </w:tc>
        <w:tc>
          <w:tcPr>
            <w:tcW w:w="2126" w:type="dxa"/>
            <w:shd w:val="clear" w:color="auto" w:fill="FFFFFF" w:themeFill="background1"/>
            <w:vAlign w:val="center"/>
            <w:hideMark/>
          </w:tcPr>
          <w:p w14:paraId="7AA0878A" w14:textId="043E0B36" w:rsidR="00A612CC" w:rsidRPr="00DD56A0" w:rsidRDefault="00767907" w:rsidP="00D67548">
            <w:pPr>
              <w:autoSpaceDE w:val="0"/>
              <w:autoSpaceDN w:val="0"/>
              <w:adjustRightInd w:val="0"/>
              <w:spacing w:before="120" w:after="120" w:line="360" w:lineRule="auto"/>
              <w:jc w:val="center"/>
              <w:rPr>
                <w:rFonts w:ascii="Arial" w:hAnsi="Arial" w:cs="Arial"/>
                <w:color w:val="000000"/>
                <w:sz w:val="22"/>
                <w:szCs w:val="22"/>
                <w:lang w:eastAsia="pl-PL"/>
              </w:rPr>
            </w:pPr>
            <w:r>
              <w:rPr>
                <w:rFonts w:ascii="Arial" w:hAnsi="Arial" w:cs="Arial"/>
                <w:color w:val="000000"/>
                <w:sz w:val="22"/>
                <w:szCs w:val="22"/>
                <w:lang w:eastAsia="pl-PL"/>
              </w:rPr>
              <w:t>s</w:t>
            </w:r>
            <w:r w:rsidR="00C01AE6">
              <w:rPr>
                <w:rFonts w:ascii="Arial" w:hAnsi="Arial" w:cs="Arial"/>
                <w:color w:val="000000"/>
                <w:sz w:val="22"/>
                <w:szCs w:val="22"/>
                <w:lang w:eastAsia="pl-PL"/>
              </w:rPr>
              <w:t>ztuka</w:t>
            </w:r>
            <w:r>
              <w:rPr>
                <w:rFonts w:ascii="Arial" w:hAnsi="Arial" w:cs="Arial"/>
                <w:color w:val="000000"/>
                <w:sz w:val="22"/>
                <w:szCs w:val="22"/>
                <w:lang w:eastAsia="pl-PL"/>
              </w:rPr>
              <w:t>/osoba</w:t>
            </w:r>
          </w:p>
        </w:tc>
        <w:tc>
          <w:tcPr>
            <w:tcW w:w="1985" w:type="dxa"/>
            <w:shd w:val="clear" w:color="auto" w:fill="FFFFFF" w:themeFill="background1"/>
            <w:vAlign w:val="center"/>
          </w:tcPr>
          <w:p w14:paraId="7B7CB0CA" w14:textId="50089B35" w:rsidR="00A612CC" w:rsidRPr="00DD56A0" w:rsidRDefault="002A55D1" w:rsidP="00D67548">
            <w:pPr>
              <w:autoSpaceDE w:val="0"/>
              <w:autoSpaceDN w:val="0"/>
              <w:adjustRightInd w:val="0"/>
              <w:spacing w:before="120" w:after="120" w:line="360" w:lineRule="auto"/>
              <w:jc w:val="center"/>
              <w:rPr>
                <w:rFonts w:ascii="Arial" w:hAnsi="Arial" w:cs="Arial"/>
                <w:color w:val="000000"/>
                <w:sz w:val="22"/>
                <w:szCs w:val="22"/>
                <w:lang w:eastAsia="pl-PL"/>
              </w:rPr>
            </w:pPr>
            <w:r>
              <w:rPr>
                <w:rFonts w:ascii="Arial" w:hAnsi="Arial" w:cs="Arial"/>
                <w:color w:val="000000"/>
                <w:sz w:val="22"/>
                <w:szCs w:val="22"/>
                <w:lang w:eastAsia="pl-PL"/>
              </w:rPr>
              <w:t xml:space="preserve">Do czterech tygodni od </w:t>
            </w:r>
            <w:r w:rsidRPr="00AC0DD9">
              <w:rPr>
                <w:rFonts w:ascii="Arial" w:hAnsi="Arial" w:cs="Arial"/>
                <w:color w:val="000000"/>
                <w:sz w:val="22"/>
                <w:szCs w:val="22"/>
                <w:lang w:eastAsia="pl-PL"/>
              </w:rPr>
              <w:t>zakończe</w:t>
            </w:r>
            <w:r w:rsidR="00001BE8">
              <w:rPr>
                <w:rFonts w:ascii="Arial" w:hAnsi="Arial" w:cs="Arial"/>
                <w:color w:val="000000"/>
                <w:sz w:val="22"/>
                <w:szCs w:val="22"/>
                <w:lang w:eastAsia="pl-PL"/>
              </w:rPr>
              <w:t>nia projektu</w:t>
            </w:r>
          </w:p>
        </w:tc>
      </w:tr>
      <w:tr w:rsidR="008B311A" w:rsidRPr="003375BF" w14:paraId="467DC4A8" w14:textId="77777777" w:rsidTr="00CE1F42">
        <w:tc>
          <w:tcPr>
            <w:tcW w:w="9039" w:type="dxa"/>
            <w:gridSpan w:val="4"/>
            <w:hideMark/>
          </w:tcPr>
          <w:p w14:paraId="52F45D63" w14:textId="58B6395B" w:rsidR="007F6C1A" w:rsidRDefault="007F6C1A">
            <w:pPr>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Miejsce świadczenia usługi społecznej to:</w:t>
            </w:r>
          </w:p>
          <w:p w14:paraId="03AF8A6B" w14:textId="77777777" w:rsidR="007F6C1A" w:rsidRDefault="007F6C1A">
            <w:pPr>
              <w:numPr>
                <w:ilvl w:val="0"/>
                <w:numId w:val="170"/>
              </w:numPr>
              <w:spacing w:before="120" w:after="120" w:line="360" w:lineRule="auto"/>
              <w:jc w:val="both"/>
              <w:rPr>
                <w:rFonts w:ascii="Arial" w:hAnsi="Arial" w:cs="Arial"/>
                <w:sz w:val="22"/>
                <w:szCs w:val="22"/>
              </w:rPr>
            </w:pPr>
            <w:r>
              <w:rPr>
                <w:rFonts w:ascii="Arial" w:hAnsi="Arial" w:cs="Arial"/>
                <w:sz w:val="22"/>
                <w:szCs w:val="22"/>
              </w:rPr>
              <w:t xml:space="preserve">miejsce wsparte ze środków EFS, w którym świadczona jest usługa społeczna </w:t>
            </w:r>
            <w:r>
              <w:rPr>
                <w:rFonts w:ascii="Arial" w:hAnsi="Arial" w:cs="Arial"/>
                <w:sz w:val="22"/>
                <w:szCs w:val="22"/>
              </w:rPr>
              <w:br/>
              <w:t xml:space="preserve">lub miejsce gotowe do świadczenia usługi społecznej po zakończeniu projektu; </w:t>
            </w:r>
            <w:r>
              <w:rPr>
                <w:rFonts w:ascii="Arial" w:hAnsi="Arial" w:cs="Arial"/>
                <w:sz w:val="22"/>
                <w:szCs w:val="22"/>
              </w:rPr>
              <w:br/>
              <w:t xml:space="preserve">są to miejsca m. in. w placówkach dziennego pobytu, świetlicach, mieszkaniach </w:t>
            </w:r>
            <w:r>
              <w:rPr>
                <w:rFonts w:ascii="Arial" w:hAnsi="Arial" w:cs="Arial"/>
                <w:sz w:val="22"/>
                <w:szCs w:val="22"/>
              </w:rPr>
              <w:br/>
              <w:t>o charakterze wspomaganym.</w:t>
            </w:r>
            <w:r>
              <w:rPr>
                <w:rFonts w:ascii="Arial" w:hAnsi="Arial" w:cs="Arial"/>
                <w:sz w:val="22"/>
                <w:szCs w:val="22"/>
              </w:rPr>
              <w:br w:type="page"/>
            </w:r>
          </w:p>
          <w:p w14:paraId="005DCA1F" w14:textId="45D51E34" w:rsidR="007F6C1A" w:rsidRDefault="007F6C1A">
            <w:pPr>
              <w:numPr>
                <w:ilvl w:val="0"/>
                <w:numId w:val="170"/>
              </w:numPr>
              <w:spacing w:before="120" w:after="120" w:line="360" w:lineRule="auto"/>
              <w:jc w:val="both"/>
              <w:rPr>
                <w:rFonts w:ascii="Arial" w:hAnsi="Arial" w:cs="Arial"/>
                <w:sz w:val="22"/>
                <w:szCs w:val="22"/>
              </w:rPr>
            </w:pPr>
            <w:r>
              <w:rPr>
                <w:rFonts w:ascii="Arial" w:hAnsi="Arial" w:cs="Arial"/>
                <w:sz w:val="22"/>
                <w:szCs w:val="22"/>
              </w:rPr>
              <w:lastRenderedPageBreak/>
              <w:t xml:space="preserve">osoba, np. asystent czy opiekun osób niesamodzielnych, która otrzymała wsparcie EFS  (np. szkolenie) lub której wynagrodzenie jest finansowane ze środków projektu EFS (np. koordynator rodzinnej pieczy zastępczej), świadcząca lub gotowa </w:t>
            </w:r>
            <w:r>
              <w:rPr>
                <w:rFonts w:ascii="Arial" w:hAnsi="Arial" w:cs="Arial"/>
                <w:sz w:val="22"/>
                <w:szCs w:val="22"/>
              </w:rPr>
              <w:br/>
              <w:t>do świadczenia usługi społecznej po zakończeniu projektu.</w:t>
            </w:r>
          </w:p>
          <w:p w14:paraId="557E472B" w14:textId="08C94715" w:rsidR="007F6C1A" w:rsidRPr="00CE1F42" w:rsidRDefault="007F6C1A">
            <w:pPr>
              <w:autoSpaceDE w:val="0"/>
              <w:autoSpaceDN w:val="0"/>
              <w:adjustRightInd w:val="0"/>
              <w:spacing w:before="120" w:after="120" w:line="360" w:lineRule="auto"/>
              <w:jc w:val="both"/>
              <w:rPr>
                <w:rFonts w:ascii="Arial" w:hAnsi="Arial" w:cs="Arial"/>
                <w:sz w:val="22"/>
                <w:szCs w:val="22"/>
                <w:u w:val="single"/>
              </w:rPr>
            </w:pPr>
            <w:r>
              <w:rPr>
                <w:rFonts w:ascii="Arial" w:hAnsi="Arial" w:cs="Arial"/>
                <w:sz w:val="22"/>
                <w:szCs w:val="22"/>
                <w:u w:val="single"/>
              </w:rPr>
              <w:t>(w ramach tego konkursu nie będą wybierane do dofinansowania projekty przewidujące działania określone w pkt 2)</w:t>
            </w:r>
          </w:p>
          <w:p w14:paraId="291FB0EC" w14:textId="75465621" w:rsidR="007F6C1A" w:rsidRDefault="007F6C1A">
            <w:pPr>
              <w:spacing w:before="120" w:after="120" w:line="360" w:lineRule="auto"/>
              <w:jc w:val="both"/>
              <w:rPr>
                <w:rFonts w:ascii="Arial" w:hAnsi="Arial" w:cs="Arial"/>
                <w:sz w:val="22"/>
                <w:szCs w:val="22"/>
              </w:rPr>
            </w:pPr>
            <w:r>
              <w:rPr>
                <w:rFonts w:ascii="Arial" w:hAnsi="Arial" w:cs="Arial"/>
                <w:sz w:val="22"/>
                <w:szCs w:val="22"/>
              </w:rPr>
              <w:t>Zakres świadczonych usług określony jest w Wytycznych CT 9.</w:t>
            </w:r>
          </w:p>
          <w:p w14:paraId="204D969A" w14:textId="77777777" w:rsidR="00593B34" w:rsidRDefault="007F6C1A">
            <w:pPr>
              <w:spacing w:before="120" w:after="120" w:line="360" w:lineRule="auto"/>
              <w:jc w:val="both"/>
              <w:rPr>
                <w:rFonts w:ascii="Arial" w:hAnsi="Arial" w:cs="Arial"/>
                <w:iCs/>
                <w:sz w:val="22"/>
                <w:szCs w:val="22"/>
              </w:rPr>
            </w:pPr>
            <w:r>
              <w:rPr>
                <w:rFonts w:ascii="Arial" w:hAnsi="Arial" w:cs="Arial"/>
                <w:iCs/>
                <w:sz w:val="22"/>
                <w:szCs w:val="22"/>
              </w:rPr>
              <w:t xml:space="preserve">W zakresie usług asystenckich wskaźnik mierzy liczbę asystentów. </w:t>
            </w:r>
          </w:p>
          <w:p w14:paraId="3FD32747" w14:textId="14B6E14E" w:rsidR="007F6C1A" w:rsidRDefault="007F6C1A">
            <w:pPr>
              <w:spacing w:before="120" w:after="120" w:line="360" w:lineRule="auto"/>
              <w:jc w:val="both"/>
              <w:rPr>
                <w:rFonts w:ascii="Arial" w:hAnsi="Arial" w:cs="Arial"/>
                <w:sz w:val="22"/>
                <w:szCs w:val="22"/>
              </w:rPr>
            </w:pPr>
            <w:r>
              <w:rPr>
                <w:rFonts w:ascii="Arial" w:hAnsi="Arial" w:cs="Arial"/>
                <w:iCs/>
                <w:sz w:val="22"/>
                <w:szCs w:val="22"/>
              </w:rPr>
              <w:t>W zakresie usług opiekuńczych w miejscu zamieszkania wskaźnik mierzy liczbę opiekunów zawodowych</w:t>
            </w:r>
            <w:r w:rsidR="00242341">
              <w:rPr>
                <w:rFonts w:ascii="Arial" w:hAnsi="Arial" w:cs="Arial"/>
                <w:iCs/>
                <w:sz w:val="22"/>
                <w:szCs w:val="22"/>
              </w:rPr>
              <w:t xml:space="preserve"> </w:t>
            </w:r>
            <w:r>
              <w:rPr>
                <w:rFonts w:ascii="Arial" w:hAnsi="Arial" w:cs="Arial"/>
                <w:iCs/>
                <w:sz w:val="22"/>
                <w:szCs w:val="22"/>
              </w:rPr>
              <w:t xml:space="preserve">i innych osób świadczących usługi opiekuńcze w miejscu zamieszkania. </w:t>
            </w:r>
            <w:r>
              <w:rPr>
                <w:rFonts w:ascii="Arial" w:hAnsi="Arial" w:cs="Arial"/>
                <w:iCs/>
                <w:sz w:val="22"/>
                <w:szCs w:val="22"/>
              </w:rPr>
              <w:br/>
              <w:t>We wskaźniku nie należy wykazywać opiekunów faktycznych.</w:t>
            </w:r>
          </w:p>
          <w:p w14:paraId="229692FB" w14:textId="77777777" w:rsidR="007F6C1A" w:rsidRDefault="007F6C1A">
            <w:pPr>
              <w:spacing w:before="120" w:after="120" w:line="360" w:lineRule="auto"/>
              <w:jc w:val="both"/>
              <w:rPr>
                <w:rFonts w:ascii="Arial" w:hAnsi="Arial" w:cs="Arial"/>
                <w:iCs/>
                <w:sz w:val="22"/>
                <w:szCs w:val="22"/>
              </w:rPr>
            </w:pPr>
            <w:r>
              <w:rPr>
                <w:rFonts w:ascii="Arial" w:hAnsi="Arial" w:cs="Arial"/>
                <w:iCs/>
                <w:sz w:val="22"/>
                <w:szCs w:val="22"/>
              </w:rPr>
              <w:t xml:space="preserve">W zakresie usług opiekuńczych w ośrodkach wsparcia (formy dzienne), rodzinnych domach pomocy, w domach pomocy społecznej i innych miejscach całodobowego </w:t>
            </w:r>
            <w:r>
              <w:rPr>
                <w:rFonts w:ascii="Arial" w:hAnsi="Arial" w:cs="Arial"/>
                <w:iCs/>
                <w:sz w:val="22"/>
                <w:szCs w:val="22"/>
              </w:rPr>
              <w:br/>
              <w:t>lub dziennego pobytu, wskaźnik mierzy liczbę miejsc w wymienionych podmiotach.</w:t>
            </w:r>
          </w:p>
          <w:p w14:paraId="059165E7" w14:textId="77777777" w:rsidR="007F6C1A" w:rsidRDefault="007F6C1A">
            <w:pPr>
              <w:spacing w:before="120" w:after="120" w:line="360" w:lineRule="auto"/>
              <w:jc w:val="both"/>
              <w:rPr>
                <w:rFonts w:ascii="Arial" w:hAnsi="Arial" w:cs="Arial"/>
                <w:iCs/>
                <w:sz w:val="22"/>
                <w:szCs w:val="22"/>
              </w:rPr>
            </w:pPr>
            <w:r>
              <w:rPr>
                <w:rFonts w:ascii="Arial" w:hAnsi="Arial" w:cs="Arial"/>
                <w:iCs/>
                <w:sz w:val="22"/>
                <w:szCs w:val="22"/>
              </w:rPr>
              <w:t>W zakresie wsparcia rodziny wskaźnik mierzy:</w:t>
            </w:r>
          </w:p>
          <w:p w14:paraId="35FF03AB" w14:textId="77777777" w:rsidR="007F6C1A" w:rsidRPr="00CE1F42" w:rsidRDefault="007F6C1A">
            <w:pPr>
              <w:pStyle w:val="Akapitzlist"/>
              <w:numPr>
                <w:ilvl w:val="0"/>
                <w:numId w:val="171"/>
              </w:numPr>
              <w:spacing w:before="120" w:after="120" w:line="360" w:lineRule="auto"/>
              <w:ind w:left="426" w:hanging="142"/>
              <w:contextualSpacing w:val="0"/>
              <w:jc w:val="both"/>
              <w:rPr>
                <w:rFonts w:ascii="Arial" w:hAnsi="Arial" w:cs="Arial"/>
                <w:iCs/>
                <w:sz w:val="22"/>
              </w:rPr>
            </w:pPr>
            <w:r w:rsidRPr="00CE1F42">
              <w:rPr>
                <w:rFonts w:ascii="Arial" w:hAnsi="Arial" w:cs="Arial"/>
                <w:iCs/>
                <w:sz w:val="22"/>
              </w:rPr>
              <w:t xml:space="preserve">liczbę asystentów rodziny, </w:t>
            </w:r>
          </w:p>
          <w:p w14:paraId="133C8C2B" w14:textId="77777777" w:rsidR="007F6C1A" w:rsidRPr="00CE1F42" w:rsidRDefault="007F6C1A">
            <w:pPr>
              <w:pStyle w:val="Akapitzlist"/>
              <w:numPr>
                <w:ilvl w:val="0"/>
                <w:numId w:val="171"/>
              </w:numPr>
              <w:spacing w:before="120" w:after="120" w:line="360" w:lineRule="auto"/>
              <w:ind w:left="709" w:hanging="425"/>
              <w:contextualSpacing w:val="0"/>
              <w:jc w:val="both"/>
              <w:rPr>
                <w:rFonts w:ascii="Arial" w:hAnsi="Arial" w:cs="Arial"/>
                <w:iCs/>
                <w:sz w:val="22"/>
              </w:rPr>
            </w:pPr>
            <w:r w:rsidRPr="00CE1F42">
              <w:rPr>
                <w:rFonts w:ascii="Arial" w:hAnsi="Arial" w:cs="Arial"/>
                <w:iCs/>
                <w:sz w:val="22"/>
              </w:rPr>
              <w:t xml:space="preserve">odnośnie konsultacji i poradnictwa specjalistycznego, terapii i mediacji, usług </w:t>
            </w:r>
            <w:r w:rsidRPr="00CE1F42">
              <w:rPr>
                <w:rFonts w:ascii="Arial" w:hAnsi="Arial" w:cs="Arial"/>
                <w:iCs/>
                <w:sz w:val="22"/>
              </w:rPr>
              <w:br/>
              <w:t>dla rodzin z dziećmi, pomocy prawnej – liczbę specjalistów, np. pedagogów, psychologów,</w:t>
            </w:r>
          </w:p>
          <w:p w14:paraId="14DA0752" w14:textId="77777777" w:rsidR="007F6C1A" w:rsidRPr="00CE1F42" w:rsidRDefault="007F6C1A">
            <w:pPr>
              <w:pStyle w:val="Akapitzlist"/>
              <w:numPr>
                <w:ilvl w:val="0"/>
                <w:numId w:val="171"/>
              </w:numPr>
              <w:spacing w:before="120" w:after="120" w:line="360" w:lineRule="auto"/>
              <w:ind w:left="426" w:hanging="142"/>
              <w:contextualSpacing w:val="0"/>
              <w:jc w:val="both"/>
              <w:rPr>
                <w:rFonts w:ascii="Arial" w:hAnsi="Arial" w:cs="Arial"/>
                <w:iCs/>
                <w:sz w:val="22"/>
              </w:rPr>
            </w:pPr>
            <w:r w:rsidRPr="00CE1F42">
              <w:rPr>
                <w:rFonts w:ascii="Arial" w:hAnsi="Arial" w:cs="Arial"/>
                <w:iCs/>
                <w:sz w:val="22"/>
              </w:rPr>
              <w:t>liczbę grup samopomocowych i grup wsparcia,</w:t>
            </w:r>
          </w:p>
          <w:p w14:paraId="0B578306" w14:textId="77777777" w:rsidR="007F6C1A" w:rsidRPr="00CE1F42" w:rsidRDefault="007F6C1A">
            <w:pPr>
              <w:pStyle w:val="Akapitzlist"/>
              <w:numPr>
                <w:ilvl w:val="0"/>
                <w:numId w:val="171"/>
              </w:numPr>
              <w:spacing w:before="120" w:after="120" w:line="360" w:lineRule="auto"/>
              <w:ind w:left="709" w:hanging="425"/>
              <w:contextualSpacing w:val="0"/>
              <w:jc w:val="both"/>
              <w:rPr>
                <w:rFonts w:ascii="Arial" w:hAnsi="Arial" w:cs="Arial"/>
                <w:iCs/>
                <w:sz w:val="22"/>
              </w:rPr>
            </w:pPr>
            <w:r w:rsidRPr="00CE1F42">
              <w:rPr>
                <w:rFonts w:ascii="Arial" w:hAnsi="Arial" w:cs="Arial"/>
                <w:iCs/>
                <w:sz w:val="22"/>
              </w:rPr>
              <w:t>liczbę miejsc w placówkach wsparcia dziennego (w przypadku pracy podwórkowej – liczbę wychowawców),</w:t>
            </w:r>
          </w:p>
          <w:p w14:paraId="374A336E" w14:textId="77777777" w:rsidR="007F6C1A" w:rsidRPr="00CE1F42" w:rsidRDefault="007F6C1A">
            <w:pPr>
              <w:pStyle w:val="Akapitzlist"/>
              <w:numPr>
                <w:ilvl w:val="0"/>
                <w:numId w:val="171"/>
              </w:numPr>
              <w:spacing w:before="120" w:after="120" w:line="360" w:lineRule="auto"/>
              <w:ind w:left="0" w:firstLine="284"/>
              <w:contextualSpacing w:val="0"/>
              <w:jc w:val="both"/>
              <w:rPr>
                <w:rFonts w:ascii="Arial" w:hAnsi="Arial" w:cs="Arial"/>
                <w:iCs/>
                <w:sz w:val="22"/>
              </w:rPr>
            </w:pPr>
            <w:r w:rsidRPr="00CE1F42">
              <w:rPr>
                <w:rFonts w:ascii="Arial" w:hAnsi="Arial" w:cs="Arial"/>
                <w:iCs/>
                <w:sz w:val="22"/>
              </w:rPr>
              <w:t>liczbę rodzin wspierających.</w:t>
            </w:r>
          </w:p>
          <w:p w14:paraId="34A3C9EB" w14:textId="77777777" w:rsidR="007F6C1A" w:rsidRDefault="007F6C1A">
            <w:pPr>
              <w:spacing w:before="120" w:after="120" w:line="360" w:lineRule="auto"/>
              <w:jc w:val="both"/>
              <w:rPr>
                <w:rFonts w:ascii="Arial" w:hAnsi="Arial" w:cs="Arial"/>
                <w:iCs/>
                <w:sz w:val="22"/>
                <w:szCs w:val="22"/>
              </w:rPr>
            </w:pPr>
            <w:r>
              <w:rPr>
                <w:rFonts w:ascii="Arial" w:hAnsi="Arial" w:cs="Arial"/>
                <w:iCs/>
                <w:sz w:val="22"/>
                <w:szCs w:val="22"/>
              </w:rPr>
              <w:t>W zakresie rodzinnej pieczy zastępczej wskaźnik mierzy:</w:t>
            </w:r>
          </w:p>
          <w:p w14:paraId="0A8616BD" w14:textId="77777777" w:rsidR="007F6C1A" w:rsidRPr="00CE1F42" w:rsidRDefault="007F6C1A">
            <w:pPr>
              <w:pStyle w:val="Akapitzlist"/>
              <w:numPr>
                <w:ilvl w:val="0"/>
                <w:numId w:val="172"/>
              </w:numPr>
              <w:spacing w:before="120" w:after="120" w:line="360" w:lineRule="auto"/>
              <w:contextualSpacing w:val="0"/>
              <w:jc w:val="both"/>
              <w:rPr>
                <w:rFonts w:ascii="Arial" w:hAnsi="Arial" w:cs="Arial"/>
                <w:iCs/>
                <w:sz w:val="22"/>
              </w:rPr>
            </w:pPr>
            <w:r w:rsidRPr="00CE1F42">
              <w:rPr>
                <w:rFonts w:ascii="Arial" w:hAnsi="Arial" w:cs="Arial"/>
                <w:iCs/>
                <w:sz w:val="22"/>
              </w:rPr>
              <w:t>liczbę rodzin zastępczych (spokrewnionych, niezawodowych),</w:t>
            </w:r>
          </w:p>
          <w:p w14:paraId="55230662" w14:textId="77777777" w:rsidR="007F6C1A" w:rsidRPr="00CE1F42" w:rsidRDefault="007F6C1A">
            <w:pPr>
              <w:pStyle w:val="Akapitzlist"/>
              <w:numPr>
                <w:ilvl w:val="0"/>
                <w:numId w:val="172"/>
              </w:numPr>
              <w:spacing w:before="120" w:after="120" w:line="360" w:lineRule="auto"/>
              <w:contextualSpacing w:val="0"/>
              <w:jc w:val="both"/>
              <w:rPr>
                <w:rFonts w:ascii="Arial" w:hAnsi="Arial" w:cs="Arial"/>
                <w:iCs/>
                <w:sz w:val="22"/>
              </w:rPr>
            </w:pPr>
            <w:r w:rsidRPr="00CE1F42">
              <w:rPr>
                <w:rFonts w:ascii="Arial" w:hAnsi="Arial" w:cs="Arial"/>
                <w:iCs/>
                <w:sz w:val="22"/>
              </w:rPr>
              <w:t>liczbę rodzin-kandydatów na rodziny zastępcze (spokrewnione, niezawodowe),</w:t>
            </w:r>
          </w:p>
          <w:p w14:paraId="3BB8C082" w14:textId="77777777" w:rsidR="007F6C1A" w:rsidRPr="00CE1F42" w:rsidRDefault="007F6C1A">
            <w:pPr>
              <w:pStyle w:val="Akapitzlist"/>
              <w:numPr>
                <w:ilvl w:val="0"/>
                <w:numId w:val="172"/>
              </w:numPr>
              <w:spacing w:before="120" w:after="120" w:line="360" w:lineRule="auto"/>
              <w:contextualSpacing w:val="0"/>
              <w:jc w:val="both"/>
              <w:rPr>
                <w:rFonts w:ascii="Arial" w:hAnsi="Arial" w:cs="Arial"/>
                <w:iCs/>
                <w:sz w:val="22"/>
              </w:rPr>
            </w:pPr>
            <w:r w:rsidRPr="00CE1F42">
              <w:rPr>
                <w:rFonts w:ascii="Arial" w:hAnsi="Arial" w:cs="Arial"/>
                <w:iCs/>
                <w:sz w:val="22"/>
              </w:rPr>
              <w:t>liczbę miejsc w rodzinach zastępczych zawodowych,</w:t>
            </w:r>
          </w:p>
          <w:p w14:paraId="39BE0C13" w14:textId="77777777" w:rsidR="007F6C1A" w:rsidRPr="00CE1F42" w:rsidRDefault="007F6C1A">
            <w:pPr>
              <w:pStyle w:val="Akapitzlist"/>
              <w:numPr>
                <w:ilvl w:val="0"/>
                <w:numId w:val="172"/>
              </w:numPr>
              <w:spacing w:before="120" w:after="120" w:line="360" w:lineRule="auto"/>
              <w:contextualSpacing w:val="0"/>
              <w:jc w:val="both"/>
              <w:rPr>
                <w:rFonts w:ascii="Arial" w:hAnsi="Arial" w:cs="Arial"/>
                <w:iCs/>
                <w:sz w:val="22"/>
              </w:rPr>
            </w:pPr>
            <w:r w:rsidRPr="00CE1F42">
              <w:rPr>
                <w:rFonts w:ascii="Arial" w:hAnsi="Arial" w:cs="Arial"/>
                <w:iCs/>
                <w:sz w:val="22"/>
              </w:rPr>
              <w:t xml:space="preserve">maksymalną liczbę miejsc możliwych do utworzenia w rodzinie-kandydacie </w:t>
            </w:r>
            <w:r w:rsidRPr="00CE1F42">
              <w:rPr>
                <w:rFonts w:ascii="Arial" w:hAnsi="Arial" w:cs="Arial"/>
                <w:iCs/>
                <w:sz w:val="22"/>
              </w:rPr>
              <w:br/>
              <w:t>na rodzinę zastępczą zawodową,</w:t>
            </w:r>
          </w:p>
          <w:p w14:paraId="4AE20E5E" w14:textId="77777777" w:rsidR="007F6C1A" w:rsidRPr="00CE1F42" w:rsidRDefault="007F6C1A">
            <w:pPr>
              <w:pStyle w:val="Akapitzlist"/>
              <w:numPr>
                <w:ilvl w:val="0"/>
                <w:numId w:val="172"/>
              </w:numPr>
              <w:spacing w:before="120" w:after="120" w:line="360" w:lineRule="auto"/>
              <w:contextualSpacing w:val="0"/>
              <w:jc w:val="both"/>
              <w:rPr>
                <w:rFonts w:ascii="Arial" w:hAnsi="Arial" w:cs="Arial"/>
                <w:iCs/>
                <w:sz w:val="22"/>
              </w:rPr>
            </w:pPr>
            <w:r w:rsidRPr="00CE1F42">
              <w:rPr>
                <w:rFonts w:ascii="Arial" w:hAnsi="Arial" w:cs="Arial"/>
                <w:iCs/>
                <w:sz w:val="22"/>
              </w:rPr>
              <w:t>liczbę koordynatorów rodzinnej pieczy zastępczej,</w:t>
            </w:r>
          </w:p>
          <w:p w14:paraId="5D4E0157" w14:textId="77777777" w:rsidR="007F6C1A" w:rsidRDefault="007F6C1A">
            <w:pPr>
              <w:pStyle w:val="Akapitzlist"/>
              <w:numPr>
                <w:ilvl w:val="0"/>
                <w:numId w:val="172"/>
              </w:numPr>
              <w:spacing w:before="120" w:after="120" w:line="360" w:lineRule="auto"/>
              <w:contextualSpacing w:val="0"/>
              <w:jc w:val="both"/>
              <w:rPr>
                <w:rFonts w:ascii="Arial" w:hAnsi="Arial" w:cs="Arial"/>
                <w:iCs/>
              </w:rPr>
            </w:pPr>
            <w:r w:rsidRPr="00CE1F42">
              <w:rPr>
                <w:rFonts w:ascii="Arial" w:hAnsi="Arial" w:cs="Arial"/>
                <w:iCs/>
                <w:sz w:val="22"/>
              </w:rPr>
              <w:lastRenderedPageBreak/>
              <w:t>liczbę  miejsc w rodzinnych domach dziecka.</w:t>
            </w:r>
          </w:p>
          <w:p w14:paraId="1496549A" w14:textId="77777777" w:rsidR="007F6C1A" w:rsidRDefault="007F6C1A">
            <w:pPr>
              <w:spacing w:before="120" w:after="120" w:line="360" w:lineRule="auto"/>
              <w:jc w:val="both"/>
              <w:rPr>
                <w:rFonts w:ascii="Arial" w:hAnsi="Arial" w:cs="Arial"/>
                <w:iCs/>
                <w:sz w:val="22"/>
                <w:szCs w:val="22"/>
              </w:rPr>
            </w:pPr>
            <w:r>
              <w:rPr>
                <w:rFonts w:ascii="Arial" w:hAnsi="Arial" w:cs="Arial"/>
                <w:iCs/>
                <w:sz w:val="22"/>
                <w:szCs w:val="22"/>
              </w:rPr>
              <w:t>W zakresie pieczy zastępczej wskaźnik mierzy:</w:t>
            </w:r>
          </w:p>
          <w:p w14:paraId="6638644C" w14:textId="77777777" w:rsidR="007F6C1A" w:rsidRPr="00CE1F42" w:rsidRDefault="007F6C1A">
            <w:pPr>
              <w:pStyle w:val="Akapitzlist"/>
              <w:numPr>
                <w:ilvl w:val="0"/>
                <w:numId w:val="173"/>
              </w:numPr>
              <w:spacing w:before="120" w:after="120" w:line="360" w:lineRule="auto"/>
              <w:contextualSpacing w:val="0"/>
              <w:jc w:val="both"/>
              <w:rPr>
                <w:rFonts w:ascii="Arial" w:hAnsi="Arial" w:cs="Arial"/>
                <w:iCs/>
                <w:sz w:val="22"/>
              </w:rPr>
            </w:pPr>
            <w:r w:rsidRPr="00CE1F42">
              <w:rPr>
                <w:rFonts w:ascii="Arial" w:hAnsi="Arial" w:cs="Arial"/>
                <w:iCs/>
                <w:sz w:val="22"/>
              </w:rPr>
              <w:t>liczbę miejsc w placówkach opiekuńczo- wychowawczych typu rodzinnego,</w:t>
            </w:r>
          </w:p>
          <w:p w14:paraId="1C6C94F9" w14:textId="77777777" w:rsidR="007F6C1A" w:rsidRPr="00CE1F42" w:rsidRDefault="007F6C1A">
            <w:pPr>
              <w:pStyle w:val="Akapitzlist"/>
              <w:numPr>
                <w:ilvl w:val="0"/>
                <w:numId w:val="173"/>
              </w:numPr>
              <w:spacing w:before="120" w:after="120" w:line="360" w:lineRule="auto"/>
              <w:contextualSpacing w:val="0"/>
              <w:jc w:val="both"/>
              <w:rPr>
                <w:rFonts w:ascii="Arial" w:hAnsi="Arial" w:cs="Arial"/>
                <w:iCs/>
                <w:sz w:val="22"/>
              </w:rPr>
            </w:pPr>
            <w:r w:rsidRPr="00CE1F42">
              <w:rPr>
                <w:rFonts w:ascii="Arial" w:hAnsi="Arial" w:cs="Arial"/>
                <w:iCs/>
                <w:sz w:val="22"/>
              </w:rPr>
              <w:t>liczbę miejsc w placówkach opiekuńczo-wychowawczych typu socjalizacyjnego, interwencyjnego, specjalistyczno-terapeutycznego do 14 osób.</w:t>
            </w:r>
          </w:p>
          <w:p w14:paraId="512F1807" w14:textId="3EE82CB2" w:rsidR="007F6C1A" w:rsidRDefault="007F6C1A">
            <w:pPr>
              <w:spacing w:before="120" w:after="120" w:line="360" w:lineRule="auto"/>
              <w:jc w:val="both"/>
              <w:rPr>
                <w:rFonts w:ascii="Arial" w:hAnsi="Arial" w:cs="Arial"/>
                <w:iCs/>
                <w:sz w:val="22"/>
                <w:szCs w:val="22"/>
              </w:rPr>
            </w:pPr>
            <w:r>
              <w:rPr>
                <w:rFonts w:ascii="Arial" w:hAnsi="Arial" w:cs="Arial"/>
                <w:iCs/>
                <w:sz w:val="22"/>
                <w:szCs w:val="22"/>
              </w:rPr>
              <w:t>W zakresie mieszkań wspomaganych i mieszkań chronionych wskaźnik mierzy liczbę miejsc w mieszkaniach wspomaganych i w mieszkaniach chronionych.</w:t>
            </w:r>
          </w:p>
          <w:p w14:paraId="16B9A461" w14:textId="79E9CF57" w:rsidR="007F6C1A" w:rsidRDefault="007F6C1A">
            <w:pPr>
              <w:autoSpaceDE w:val="0"/>
              <w:autoSpaceDN w:val="0"/>
              <w:adjustRightInd w:val="0"/>
              <w:spacing w:before="120" w:after="120" w:line="360" w:lineRule="auto"/>
              <w:jc w:val="both"/>
              <w:rPr>
                <w:rFonts w:ascii="Arial" w:hAnsi="Arial" w:cs="Arial"/>
                <w:sz w:val="22"/>
                <w:szCs w:val="22"/>
              </w:rPr>
            </w:pPr>
            <w:r>
              <w:rPr>
                <w:rFonts w:ascii="Arial" w:hAnsi="Arial" w:cs="Arial"/>
                <w:sz w:val="22"/>
                <w:szCs w:val="22"/>
              </w:rPr>
              <w:t>Wartość wskaźnika należy zweryfikować w miejscu</w:t>
            </w:r>
            <w:r w:rsidR="00D55200">
              <w:rPr>
                <w:rFonts w:ascii="Arial" w:hAnsi="Arial" w:cs="Arial"/>
                <w:sz w:val="22"/>
                <w:szCs w:val="22"/>
              </w:rPr>
              <w:t xml:space="preserve"> świadczenia usług społecznych lub</w:t>
            </w:r>
            <w:r w:rsidR="00D55200">
              <w:rPr>
                <w:rFonts w:ascii="Arial" w:hAnsi="Arial" w:cs="Arial"/>
                <w:sz w:val="22"/>
                <w:szCs w:val="22"/>
              </w:rPr>
              <w:br/>
            </w:r>
            <w:r>
              <w:rPr>
                <w:rFonts w:ascii="Arial" w:hAnsi="Arial" w:cs="Arial"/>
                <w:sz w:val="22"/>
                <w:szCs w:val="22"/>
              </w:rPr>
              <w:t>w miejscu realizacji projektu, np. podczas kontroli, na podstawie analizy dokumentów oraz obserwacji. Obowiązek weryfik</w:t>
            </w:r>
            <w:r w:rsidR="00D55200">
              <w:rPr>
                <w:rFonts w:ascii="Arial" w:hAnsi="Arial" w:cs="Arial"/>
                <w:sz w:val="22"/>
                <w:szCs w:val="22"/>
              </w:rPr>
              <w:t xml:space="preserve">acji wartości wskaźnika należy </w:t>
            </w:r>
            <w:r>
              <w:rPr>
                <w:rFonts w:ascii="Arial" w:hAnsi="Arial" w:cs="Arial"/>
                <w:sz w:val="22"/>
                <w:szCs w:val="22"/>
              </w:rPr>
              <w:t>do instytucji podpisującej umowę z beneficjentem.</w:t>
            </w:r>
          </w:p>
          <w:p w14:paraId="665ADA83" w14:textId="3916363D" w:rsidR="002F5F50" w:rsidRPr="00CE1F42" w:rsidRDefault="002F5F50" w:rsidP="00740209">
            <w:pPr>
              <w:autoSpaceDE w:val="0"/>
              <w:autoSpaceDN w:val="0"/>
              <w:adjustRightInd w:val="0"/>
              <w:spacing w:before="120" w:after="120" w:line="360" w:lineRule="auto"/>
              <w:jc w:val="both"/>
              <w:rPr>
                <w:rFonts w:ascii="Arial" w:hAnsi="Arial" w:cs="Arial"/>
                <w:b/>
                <w:sz w:val="22"/>
                <w:szCs w:val="22"/>
              </w:rPr>
            </w:pPr>
            <w:r w:rsidRPr="00CE1F42">
              <w:rPr>
                <w:rFonts w:ascii="Arial" w:hAnsi="Arial" w:cs="Arial"/>
                <w:b/>
                <w:sz w:val="22"/>
                <w:szCs w:val="22"/>
              </w:rPr>
              <w:t xml:space="preserve">Szczegółowe informacje dotyczące tego wskaźnika znajdują się w </w:t>
            </w:r>
            <w:r w:rsidR="00395D0A" w:rsidRPr="00CE1F42">
              <w:rPr>
                <w:rFonts w:ascii="Arial" w:hAnsi="Arial" w:cs="Arial"/>
                <w:b/>
                <w:sz w:val="22"/>
                <w:szCs w:val="22"/>
              </w:rPr>
              <w:t xml:space="preserve">załączniku </w:t>
            </w:r>
            <w:r w:rsidR="00395D0A" w:rsidRPr="004D26E7">
              <w:rPr>
                <w:rFonts w:ascii="Arial" w:hAnsi="Arial" w:cs="Arial"/>
                <w:b/>
                <w:sz w:val="22"/>
                <w:szCs w:val="22"/>
              </w:rPr>
              <w:t xml:space="preserve">nr </w:t>
            </w:r>
            <w:r w:rsidR="006D70C1" w:rsidRPr="004D26E7">
              <w:rPr>
                <w:rFonts w:ascii="Arial" w:hAnsi="Arial" w:cs="Arial"/>
                <w:b/>
                <w:sz w:val="22"/>
                <w:szCs w:val="22"/>
              </w:rPr>
              <w:t>1</w:t>
            </w:r>
            <w:r w:rsidR="006D70C1">
              <w:rPr>
                <w:rFonts w:ascii="Arial" w:hAnsi="Arial" w:cs="Arial"/>
                <w:b/>
                <w:sz w:val="22"/>
                <w:szCs w:val="22"/>
              </w:rPr>
              <w:t>2</w:t>
            </w:r>
            <w:r w:rsidR="00395D0A" w:rsidRPr="00DB4FEA">
              <w:rPr>
                <w:rFonts w:ascii="Arial" w:hAnsi="Arial"/>
                <w:b/>
                <w:color w:val="FF0000"/>
                <w:sz w:val="22"/>
              </w:rPr>
              <w:br/>
            </w:r>
            <w:r w:rsidR="00395D0A" w:rsidRPr="00CE1F42">
              <w:rPr>
                <w:rFonts w:ascii="Arial" w:hAnsi="Arial" w:cs="Arial"/>
                <w:b/>
                <w:sz w:val="22"/>
                <w:szCs w:val="22"/>
              </w:rPr>
              <w:t>do Regulaminu.</w:t>
            </w:r>
          </w:p>
        </w:tc>
      </w:tr>
      <w:tr w:rsidR="00E97864" w:rsidRPr="00365796" w14:paraId="65AB50E9" w14:textId="77777777" w:rsidTr="00CE1F42">
        <w:tc>
          <w:tcPr>
            <w:tcW w:w="534" w:type="dxa"/>
            <w:shd w:val="clear" w:color="auto" w:fill="4F81BD" w:themeFill="accent1"/>
            <w:vAlign w:val="center"/>
          </w:tcPr>
          <w:p w14:paraId="61EE3E8A" w14:textId="77777777" w:rsidR="00E97864" w:rsidRPr="00086C40" w:rsidRDefault="00E97864" w:rsidP="00D67548">
            <w:pPr>
              <w:spacing w:before="120" w:after="12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lastRenderedPageBreak/>
              <w:t>Lp.</w:t>
            </w:r>
          </w:p>
        </w:tc>
        <w:tc>
          <w:tcPr>
            <w:tcW w:w="4394" w:type="dxa"/>
            <w:tcBorders>
              <w:bottom w:val="single" w:sz="8" w:space="0" w:color="auto"/>
            </w:tcBorders>
            <w:shd w:val="clear" w:color="auto" w:fill="4F81BD" w:themeFill="accent1"/>
            <w:vAlign w:val="center"/>
          </w:tcPr>
          <w:p w14:paraId="0BE2285A" w14:textId="77777777" w:rsidR="00E97864" w:rsidRPr="00086C40" w:rsidRDefault="00E97864" w:rsidP="00D67548">
            <w:pPr>
              <w:spacing w:before="120" w:after="12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Nazwa wskaźnika</w:t>
            </w:r>
          </w:p>
        </w:tc>
        <w:tc>
          <w:tcPr>
            <w:tcW w:w="2126" w:type="dxa"/>
            <w:tcBorders>
              <w:bottom w:val="single" w:sz="8" w:space="0" w:color="auto"/>
            </w:tcBorders>
            <w:shd w:val="clear" w:color="auto" w:fill="4F81BD" w:themeFill="accent1"/>
            <w:vAlign w:val="center"/>
          </w:tcPr>
          <w:p w14:paraId="7E32AD9A" w14:textId="77777777" w:rsidR="00E97864" w:rsidRPr="00086C40" w:rsidRDefault="00E97864"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tcBorders>
              <w:bottom w:val="single" w:sz="8" w:space="0" w:color="auto"/>
            </w:tcBorders>
            <w:shd w:val="clear" w:color="auto" w:fill="4F81BD" w:themeFill="accent1"/>
            <w:vAlign w:val="center"/>
          </w:tcPr>
          <w:p w14:paraId="793AF3E3" w14:textId="77777777" w:rsidR="00E97864" w:rsidRPr="00086C40" w:rsidRDefault="00E97864"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B3153D" w:rsidRPr="00365796" w14:paraId="7453B921" w14:textId="77777777" w:rsidTr="00CE1F42">
        <w:tc>
          <w:tcPr>
            <w:tcW w:w="534" w:type="dxa"/>
            <w:shd w:val="clear" w:color="auto" w:fill="4F81BD" w:themeFill="accent1"/>
            <w:vAlign w:val="center"/>
          </w:tcPr>
          <w:p w14:paraId="784BE7D0" w14:textId="77777777" w:rsidR="00B3153D" w:rsidRPr="00CE1F42" w:rsidRDefault="00491DBB" w:rsidP="00D67548">
            <w:pPr>
              <w:spacing w:before="120" w:after="120" w:line="360" w:lineRule="auto"/>
              <w:jc w:val="center"/>
              <w:rPr>
                <w:rFonts w:ascii="Arial" w:hAnsi="Arial" w:cs="Arial"/>
                <w:b/>
                <w:bCs/>
                <w:color w:val="FFFFFF" w:themeColor="background1"/>
              </w:rPr>
            </w:pPr>
            <w:r w:rsidRPr="00CE1F42">
              <w:rPr>
                <w:rFonts w:ascii="Arial" w:hAnsi="Arial" w:cs="Arial"/>
                <w:b/>
                <w:bCs/>
                <w:color w:val="FFFFFF" w:themeColor="background1"/>
              </w:rPr>
              <w:t>2.</w:t>
            </w:r>
          </w:p>
        </w:tc>
        <w:tc>
          <w:tcPr>
            <w:tcW w:w="4394" w:type="dxa"/>
            <w:shd w:val="clear" w:color="auto" w:fill="FFFFFF" w:themeFill="background1"/>
            <w:vAlign w:val="center"/>
          </w:tcPr>
          <w:p w14:paraId="1309095B" w14:textId="16E38641" w:rsidR="00B3153D" w:rsidRPr="00DD56A0" w:rsidRDefault="004C4621" w:rsidP="00D67548">
            <w:pPr>
              <w:autoSpaceDE w:val="0"/>
              <w:autoSpaceDN w:val="0"/>
              <w:adjustRightInd w:val="0"/>
              <w:spacing w:before="120" w:after="120" w:line="360" w:lineRule="auto"/>
              <w:jc w:val="both"/>
              <w:rPr>
                <w:rFonts w:ascii="Arial" w:hAnsi="Arial" w:cs="Arial"/>
                <w:color w:val="000000"/>
                <w:sz w:val="22"/>
                <w:szCs w:val="22"/>
                <w:lang w:eastAsia="pl-PL"/>
              </w:rPr>
            </w:pPr>
            <w:r w:rsidRPr="004C4621">
              <w:rPr>
                <w:rFonts w:ascii="Arial" w:hAnsi="Arial" w:cs="Arial"/>
                <w:color w:val="000000"/>
                <w:sz w:val="22"/>
                <w:szCs w:val="22"/>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2126" w:type="dxa"/>
            <w:shd w:val="clear" w:color="auto" w:fill="FFFFFF" w:themeFill="background1"/>
            <w:vAlign w:val="center"/>
          </w:tcPr>
          <w:p w14:paraId="5CB8A606" w14:textId="77777777" w:rsidR="00B3153D" w:rsidRPr="00DD56A0" w:rsidRDefault="00AC0DD9" w:rsidP="00D67548">
            <w:pPr>
              <w:spacing w:before="120" w:after="120" w:line="360" w:lineRule="auto"/>
              <w:jc w:val="center"/>
              <w:rPr>
                <w:rFonts w:ascii="Arial" w:hAnsi="Arial" w:cs="Arial"/>
                <w:color w:val="000000"/>
                <w:sz w:val="22"/>
                <w:szCs w:val="22"/>
                <w:lang w:eastAsia="pl-PL"/>
              </w:rPr>
            </w:pPr>
            <w:r>
              <w:rPr>
                <w:rFonts w:ascii="Arial" w:hAnsi="Arial" w:cs="Arial"/>
                <w:color w:val="000000"/>
                <w:sz w:val="22"/>
                <w:szCs w:val="22"/>
                <w:lang w:eastAsia="pl-PL"/>
              </w:rPr>
              <w:t>osoby</w:t>
            </w:r>
          </w:p>
        </w:tc>
        <w:tc>
          <w:tcPr>
            <w:tcW w:w="1985" w:type="dxa"/>
            <w:shd w:val="clear" w:color="auto" w:fill="FFFFFF" w:themeFill="background1"/>
            <w:vAlign w:val="center"/>
          </w:tcPr>
          <w:p w14:paraId="32C61656" w14:textId="77777777" w:rsidR="00B3153D" w:rsidRPr="00DD56A0" w:rsidRDefault="009A2859" w:rsidP="00D67548">
            <w:pPr>
              <w:spacing w:before="120" w:after="120" w:line="360" w:lineRule="auto"/>
              <w:jc w:val="center"/>
              <w:rPr>
                <w:rFonts w:ascii="Arial" w:hAnsi="Arial" w:cs="Arial"/>
                <w:color w:val="000000"/>
                <w:sz w:val="22"/>
                <w:szCs w:val="22"/>
                <w:lang w:eastAsia="pl-PL"/>
              </w:rPr>
            </w:pPr>
            <w:r>
              <w:rPr>
                <w:rFonts w:ascii="Arial" w:hAnsi="Arial" w:cs="Arial"/>
                <w:color w:val="000000"/>
                <w:sz w:val="22"/>
                <w:szCs w:val="22"/>
                <w:lang w:eastAsia="pl-PL"/>
              </w:rPr>
              <w:t>D</w:t>
            </w:r>
            <w:r w:rsidR="00AC0DD9">
              <w:rPr>
                <w:rFonts w:ascii="Arial" w:hAnsi="Arial" w:cs="Arial"/>
                <w:color w:val="000000"/>
                <w:sz w:val="22"/>
                <w:szCs w:val="22"/>
                <w:lang w:eastAsia="pl-PL"/>
              </w:rPr>
              <w:t xml:space="preserve">o czterech tygodni od </w:t>
            </w:r>
            <w:r w:rsidR="00AC0DD9" w:rsidRPr="00AC0DD9">
              <w:rPr>
                <w:rFonts w:ascii="Arial" w:hAnsi="Arial" w:cs="Arial"/>
                <w:color w:val="000000"/>
                <w:sz w:val="22"/>
                <w:szCs w:val="22"/>
                <w:lang w:eastAsia="pl-PL"/>
              </w:rPr>
              <w:t>zakończe</w:t>
            </w:r>
            <w:r w:rsidR="00AC0DD9">
              <w:rPr>
                <w:rFonts w:ascii="Arial" w:hAnsi="Arial" w:cs="Arial"/>
                <w:color w:val="000000"/>
                <w:sz w:val="22"/>
                <w:szCs w:val="22"/>
                <w:lang w:eastAsia="pl-PL"/>
              </w:rPr>
              <w:t xml:space="preserve">nia przez uczestnika udziału w </w:t>
            </w:r>
            <w:r w:rsidR="00AC0DD9" w:rsidRPr="00AC0DD9">
              <w:rPr>
                <w:rFonts w:ascii="Arial" w:hAnsi="Arial" w:cs="Arial"/>
                <w:color w:val="000000"/>
                <w:sz w:val="22"/>
                <w:szCs w:val="22"/>
                <w:lang w:eastAsia="pl-PL"/>
              </w:rPr>
              <w:t>projekcie</w:t>
            </w:r>
          </w:p>
        </w:tc>
      </w:tr>
      <w:tr w:rsidR="00467592" w:rsidRPr="00365796" w14:paraId="01BF9E41" w14:textId="77777777" w:rsidTr="00CE1F42">
        <w:tc>
          <w:tcPr>
            <w:tcW w:w="9039" w:type="dxa"/>
            <w:gridSpan w:val="4"/>
          </w:tcPr>
          <w:p w14:paraId="4AF229AA" w14:textId="4A512AA1" w:rsidR="00DE7C2F" w:rsidRDefault="00DE7C2F" w:rsidP="00D67548">
            <w:pPr>
              <w:autoSpaceDE w:val="0"/>
              <w:autoSpaceDN w:val="0"/>
              <w:adjustRightInd w:val="0"/>
              <w:spacing w:before="120" w:after="120" w:line="360" w:lineRule="auto"/>
              <w:jc w:val="both"/>
              <w:rPr>
                <w:rFonts w:ascii="Arial" w:hAnsi="Arial" w:cs="Arial"/>
                <w:color w:val="000000"/>
                <w:sz w:val="22"/>
                <w:szCs w:val="22"/>
                <w:lang w:eastAsia="pl-PL"/>
              </w:rPr>
            </w:pPr>
            <w:r w:rsidRPr="00DE7C2F">
              <w:rPr>
                <w:rFonts w:ascii="Arial" w:hAnsi="Arial" w:cs="Arial"/>
                <w:color w:val="000000"/>
                <w:sz w:val="22"/>
                <w:szCs w:val="22"/>
                <w:lang w:eastAsia="pl-PL"/>
              </w:rPr>
              <w:t>Wskaźnik t</w:t>
            </w:r>
            <w:r>
              <w:rPr>
                <w:rFonts w:ascii="Arial" w:hAnsi="Arial" w:cs="Arial"/>
                <w:color w:val="000000"/>
                <w:sz w:val="22"/>
                <w:szCs w:val="22"/>
                <w:lang w:eastAsia="pl-PL"/>
              </w:rPr>
              <w:t xml:space="preserve">en należy rozumieć jako zmianę sytuacji po opuszczeniu programu w </w:t>
            </w:r>
            <w:r w:rsidRPr="00DE7C2F">
              <w:rPr>
                <w:rFonts w:ascii="Arial" w:hAnsi="Arial" w:cs="Arial"/>
                <w:color w:val="000000"/>
                <w:sz w:val="22"/>
                <w:szCs w:val="22"/>
                <w:lang w:eastAsia="pl-PL"/>
              </w:rPr>
              <w:t xml:space="preserve">stosunku do </w:t>
            </w:r>
            <w:r>
              <w:rPr>
                <w:rFonts w:ascii="Arial" w:hAnsi="Arial" w:cs="Arial"/>
                <w:color w:val="000000"/>
                <w:sz w:val="22"/>
                <w:szCs w:val="22"/>
                <w:lang w:eastAsia="pl-PL"/>
              </w:rPr>
              <w:t xml:space="preserve">stanu w momencie przystąpienia do interwencji </w:t>
            </w:r>
            <w:r w:rsidR="002C61E5">
              <w:rPr>
                <w:rFonts w:ascii="Arial" w:hAnsi="Arial" w:cs="Arial"/>
                <w:color w:val="000000"/>
                <w:sz w:val="22"/>
                <w:szCs w:val="22"/>
                <w:lang w:eastAsia="pl-PL"/>
              </w:rPr>
              <w:t>EFS (np. osoba nieuczestnicząca</w:t>
            </w:r>
            <w:r w:rsidR="002C61E5">
              <w:rPr>
                <w:rFonts w:ascii="Arial" w:hAnsi="Arial" w:cs="Arial"/>
                <w:color w:val="000000"/>
                <w:sz w:val="22"/>
                <w:szCs w:val="22"/>
                <w:lang w:eastAsia="pl-PL"/>
              </w:rPr>
              <w:br/>
            </w:r>
            <w:r>
              <w:rPr>
                <w:rFonts w:ascii="Arial" w:hAnsi="Arial" w:cs="Arial"/>
                <w:color w:val="000000"/>
                <w:sz w:val="22"/>
                <w:szCs w:val="22"/>
                <w:lang w:eastAsia="pl-PL"/>
              </w:rPr>
              <w:t>w kształceniu</w:t>
            </w:r>
            <w:r w:rsidR="006828A4">
              <w:rPr>
                <w:rFonts w:ascii="Arial" w:hAnsi="Arial" w:cs="Arial"/>
                <w:color w:val="000000"/>
                <w:sz w:val="22"/>
                <w:szCs w:val="22"/>
                <w:lang w:eastAsia="pl-PL"/>
              </w:rPr>
              <w:t>/</w:t>
            </w:r>
            <w:r>
              <w:rPr>
                <w:rFonts w:ascii="Arial" w:hAnsi="Arial" w:cs="Arial"/>
                <w:color w:val="000000"/>
                <w:sz w:val="22"/>
                <w:szCs w:val="22"/>
                <w:lang w:eastAsia="pl-PL"/>
              </w:rPr>
              <w:t xml:space="preserve">szkoleniu w chwili wejścia do </w:t>
            </w:r>
            <w:r w:rsidR="002954A7">
              <w:rPr>
                <w:rFonts w:ascii="Arial" w:hAnsi="Arial" w:cs="Arial"/>
                <w:color w:val="000000"/>
                <w:sz w:val="22"/>
                <w:szCs w:val="22"/>
                <w:lang w:eastAsia="pl-PL"/>
              </w:rPr>
              <w:t xml:space="preserve">projektu </w:t>
            </w:r>
            <w:r>
              <w:rPr>
                <w:rFonts w:ascii="Arial" w:hAnsi="Arial" w:cs="Arial"/>
                <w:color w:val="000000"/>
                <w:sz w:val="22"/>
                <w:szCs w:val="22"/>
                <w:lang w:eastAsia="pl-PL"/>
              </w:rPr>
              <w:t>EFS</w:t>
            </w:r>
            <w:r w:rsidR="002954A7">
              <w:rPr>
                <w:rFonts w:ascii="Arial" w:hAnsi="Arial" w:cs="Arial"/>
                <w:color w:val="000000"/>
                <w:sz w:val="22"/>
                <w:szCs w:val="22"/>
                <w:lang w:eastAsia="pl-PL"/>
              </w:rPr>
              <w:t>, a w ciągu 4 tygodni po opuszczeniu projektu – osoba uczestnicząca w kształceniu/szkoleniu</w:t>
            </w:r>
            <w:r w:rsidR="00AF5E36">
              <w:rPr>
                <w:rFonts w:ascii="Arial" w:hAnsi="Arial" w:cs="Arial"/>
                <w:color w:val="000000"/>
                <w:sz w:val="22"/>
                <w:szCs w:val="22"/>
                <w:lang w:eastAsia="pl-PL"/>
              </w:rPr>
              <w:t>; uczestnik bierny zawodowo w chwili przystąpienia do projektu EFS, a w ciągu 4 tygodni po opuszczeniu projektu – osoba poszukująca pracy</w:t>
            </w:r>
            <w:r>
              <w:rPr>
                <w:rFonts w:ascii="Arial" w:hAnsi="Arial" w:cs="Arial"/>
                <w:color w:val="000000"/>
                <w:sz w:val="22"/>
                <w:szCs w:val="22"/>
                <w:lang w:eastAsia="pl-PL"/>
              </w:rPr>
              <w:t>).</w:t>
            </w:r>
          </w:p>
          <w:p w14:paraId="38B430C1" w14:textId="0741F30F" w:rsidR="00C00676" w:rsidRDefault="00C00676" w:rsidP="00D67548">
            <w:pPr>
              <w:autoSpaceDE w:val="0"/>
              <w:autoSpaceDN w:val="0"/>
              <w:adjustRightInd w:val="0"/>
              <w:spacing w:before="120" w:after="120" w:line="360"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w:t>
            </w:r>
            <w:r>
              <w:rPr>
                <w:rFonts w:ascii="Arial" w:hAnsi="Arial" w:cs="Arial"/>
                <w:color w:val="000000"/>
                <w:sz w:val="22"/>
                <w:szCs w:val="22"/>
                <w:lang w:eastAsia="pl-PL"/>
              </w:rPr>
              <w:lastRenderedPageBreak/>
              <w:t>poszukujące pracy w PSZ należy wliczać do wskaźnika nawet jeśli nie mogą od razu podjąć zatrudnienia.</w:t>
            </w:r>
          </w:p>
          <w:p w14:paraId="081649E3" w14:textId="185B4798" w:rsidR="00AE1EAD" w:rsidRDefault="00A147AA" w:rsidP="00D67548">
            <w:pPr>
              <w:autoSpaceDE w:val="0"/>
              <w:autoSpaceDN w:val="0"/>
              <w:adjustRightInd w:val="0"/>
              <w:spacing w:before="120" w:after="120" w:line="360" w:lineRule="auto"/>
              <w:jc w:val="both"/>
              <w:rPr>
                <w:rFonts w:ascii="Arial" w:hAnsi="Arial" w:cs="Arial"/>
                <w:color w:val="000000"/>
                <w:sz w:val="22"/>
                <w:szCs w:val="22"/>
                <w:lang w:eastAsia="pl-PL"/>
              </w:rPr>
            </w:pPr>
            <w:r>
              <w:rPr>
                <w:rFonts w:ascii="Arial" w:hAnsi="Arial" w:cs="Arial"/>
                <w:color w:val="000000"/>
                <w:sz w:val="22"/>
                <w:szCs w:val="22"/>
                <w:lang w:eastAsia="pl-PL"/>
              </w:rPr>
              <w:t>Osoby, które otrzymały wsparcie EFS, i które podjęły kształcenie (uczenie się przez całe życie, kształcenie formalne</w:t>
            </w:r>
            <w:r w:rsidR="00261742">
              <w:rPr>
                <w:rFonts w:ascii="Arial" w:hAnsi="Arial" w:cs="Arial"/>
                <w:color w:val="000000"/>
                <w:sz w:val="22"/>
                <w:szCs w:val="22"/>
                <w:lang w:eastAsia="pl-PL"/>
              </w:rPr>
              <w:t xml:space="preserve"> </w:t>
            </w:r>
            <w:r>
              <w:rPr>
                <w:rFonts w:ascii="Arial" w:hAnsi="Arial" w:cs="Arial"/>
                <w:color w:val="000000"/>
                <w:sz w:val="22"/>
                <w:szCs w:val="22"/>
                <w:lang w:eastAsia="pl-PL"/>
              </w:rPr>
              <w:t xml:space="preserve">lub szkolenie pozazakładowe/wewnątrzzakładowe, </w:t>
            </w:r>
            <w:r w:rsidR="00261742">
              <w:rPr>
                <w:rFonts w:ascii="Arial" w:hAnsi="Arial" w:cs="Arial"/>
                <w:color w:val="000000"/>
                <w:sz w:val="22"/>
                <w:szCs w:val="22"/>
                <w:lang w:eastAsia="pl-PL"/>
              </w:rPr>
              <w:t xml:space="preserve">szkolenia zawodowe itp.) bezpośrednio po opuszczeniu projektu. </w:t>
            </w:r>
            <w:r w:rsidR="00261742" w:rsidRPr="0031512C">
              <w:rPr>
                <w:rFonts w:ascii="Arial" w:hAnsi="Arial" w:cs="Arial"/>
                <w:b/>
                <w:color w:val="000000"/>
                <w:sz w:val="22"/>
                <w:szCs w:val="22"/>
                <w:lang w:eastAsia="pl-PL"/>
              </w:rPr>
              <w:t>Uwaga: Wskaźnik nie obejmuje uczniów, tj. dzieci i młodzieży uczącej się oraz osób dorosłych, jeśli w dniu przystąpienia do projektu osoby te kształciły się.</w:t>
            </w:r>
          </w:p>
          <w:p w14:paraId="63D7C5B0" w14:textId="16D17DF8" w:rsidR="000823AE" w:rsidRDefault="00DE7C2F" w:rsidP="00D67548">
            <w:pPr>
              <w:autoSpaceDE w:val="0"/>
              <w:autoSpaceDN w:val="0"/>
              <w:adjustRightInd w:val="0"/>
              <w:spacing w:before="120" w:after="120" w:line="360" w:lineRule="auto"/>
              <w:jc w:val="both"/>
              <w:rPr>
                <w:rFonts w:ascii="Arial" w:hAnsi="Arial" w:cs="Arial"/>
                <w:color w:val="000000"/>
                <w:sz w:val="22"/>
                <w:szCs w:val="22"/>
                <w:lang w:eastAsia="pl-PL"/>
              </w:rPr>
            </w:pPr>
            <w:r w:rsidRPr="00DE7C2F">
              <w:rPr>
                <w:rFonts w:ascii="Arial" w:hAnsi="Arial" w:cs="Arial"/>
                <w:color w:val="000000"/>
                <w:sz w:val="22"/>
                <w:szCs w:val="22"/>
                <w:lang w:eastAsia="pl-PL"/>
              </w:rPr>
              <w:t>Kwalifikacje należy rozumieć jako formalny</w:t>
            </w:r>
            <w:r>
              <w:rPr>
                <w:rFonts w:ascii="Arial" w:hAnsi="Arial" w:cs="Arial"/>
                <w:color w:val="000000"/>
                <w:sz w:val="22"/>
                <w:szCs w:val="22"/>
                <w:lang w:eastAsia="pl-PL"/>
              </w:rPr>
              <w:t xml:space="preserve"> </w:t>
            </w:r>
            <w:r w:rsidRPr="00DE7C2F">
              <w:rPr>
                <w:rFonts w:ascii="Arial" w:hAnsi="Arial" w:cs="Arial"/>
                <w:color w:val="000000"/>
                <w:sz w:val="22"/>
                <w:szCs w:val="22"/>
                <w:lang w:eastAsia="pl-PL"/>
              </w:rPr>
              <w:t>wynik oceny i w</w:t>
            </w:r>
            <w:r w:rsidR="002C61E5">
              <w:rPr>
                <w:rFonts w:ascii="Arial" w:hAnsi="Arial" w:cs="Arial"/>
                <w:color w:val="000000"/>
                <w:sz w:val="22"/>
                <w:szCs w:val="22"/>
                <w:lang w:eastAsia="pl-PL"/>
              </w:rPr>
              <w:t>alidacji, który uzyskuje</w:t>
            </w:r>
            <w:r w:rsidR="002C61E5">
              <w:rPr>
                <w:rFonts w:ascii="Arial" w:hAnsi="Arial" w:cs="Arial"/>
                <w:color w:val="000000"/>
                <w:sz w:val="22"/>
                <w:szCs w:val="22"/>
                <w:lang w:eastAsia="pl-PL"/>
              </w:rPr>
              <w:br/>
            </w:r>
            <w:r>
              <w:rPr>
                <w:rFonts w:ascii="Arial" w:hAnsi="Arial" w:cs="Arial"/>
                <w:color w:val="000000"/>
                <w:sz w:val="22"/>
                <w:szCs w:val="22"/>
                <w:lang w:eastAsia="pl-PL"/>
              </w:rPr>
              <w:t>się w sytuac</w:t>
            </w:r>
            <w:r w:rsidRPr="00DE7C2F">
              <w:rPr>
                <w:rFonts w:ascii="Arial" w:hAnsi="Arial" w:cs="Arial"/>
                <w:color w:val="000000"/>
                <w:sz w:val="22"/>
                <w:szCs w:val="22"/>
                <w:lang w:eastAsia="pl-PL"/>
              </w:rPr>
              <w:t>ji, k</w:t>
            </w:r>
            <w:r>
              <w:rPr>
                <w:rFonts w:ascii="Arial" w:hAnsi="Arial" w:cs="Arial"/>
                <w:color w:val="000000"/>
                <w:sz w:val="22"/>
                <w:szCs w:val="22"/>
                <w:lang w:eastAsia="pl-PL"/>
              </w:rPr>
              <w:t xml:space="preserve">iedy właściwy organ uznaje, że </w:t>
            </w:r>
            <w:r w:rsidRPr="00DE7C2F">
              <w:rPr>
                <w:rFonts w:ascii="Arial" w:hAnsi="Arial" w:cs="Arial"/>
                <w:color w:val="000000"/>
                <w:sz w:val="22"/>
                <w:szCs w:val="22"/>
                <w:lang w:eastAsia="pl-PL"/>
              </w:rPr>
              <w:t>dana osoba osiągnęła efekty uczen</w:t>
            </w:r>
            <w:r w:rsidR="002C61E5">
              <w:rPr>
                <w:rFonts w:ascii="Arial" w:hAnsi="Arial" w:cs="Arial"/>
                <w:color w:val="000000"/>
                <w:sz w:val="22"/>
                <w:szCs w:val="22"/>
                <w:lang w:eastAsia="pl-PL"/>
              </w:rPr>
              <w:t>ia</w:t>
            </w:r>
            <w:r w:rsidR="002C61E5">
              <w:rPr>
                <w:rFonts w:ascii="Arial" w:hAnsi="Arial" w:cs="Arial"/>
                <w:color w:val="000000"/>
                <w:sz w:val="22"/>
                <w:szCs w:val="22"/>
                <w:lang w:eastAsia="pl-PL"/>
              </w:rPr>
              <w:br/>
            </w:r>
            <w:r>
              <w:rPr>
                <w:rFonts w:ascii="Arial" w:hAnsi="Arial" w:cs="Arial"/>
                <w:color w:val="000000"/>
                <w:sz w:val="22"/>
                <w:szCs w:val="22"/>
                <w:lang w:eastAsia="pl-PL"/>
              </w:rPr>
              <w:t xml:space="preserve">się spełniające określone standardy. </w:t>
            </w:r>
            <w:r w:rsidRPr="00DE7C2F">
              <w:rPr>
                <w:rFonts w:ascii="Arial" w:hAnsi="Arial" w:cs="Arial"/>
                <w:color w:val="000000"/>
                <w:sz w:val="22"/>
                <w:szCs w:val="22"/>
                <w:lang w:eastAsia="pl-PL"/>
              </w:rPr>
              <w:t>Wykazywać</w:t>
            </w:r>
            <w:r>
              <w:rPr>
                <w:rFonts w:ascii="Arial" w:hAnsi="Arial" w:cs="Arial"/>
                <w:color w:val="000000"/>
                <w:sz w:val="22"/>
                <w:szCs w:val="22"/>
                <w:lang w:eastAsia="pl-PL"/>
              </w:rPr>
              <w:t xml:space="preserve"> należy wyłącznie kwalifikacje osiągnięte w wyniku operacji </w:t>
            </w:r>
            <w:r w:rsidRPr="00DE7C2F">
              <w:rPr>
                <w:rFonts w:ascii="Arial" w:hAnsi="Arial" w:cs="Arial"/>
                <w:color w:val="000000"/>
                <w:sz w:val="22"/>
                <w:szCs w:val="22"/>
                <w:lang w:eastAsia="pl-PL"/>
              </w:rPr>
              <w:t>EFS</w:t>
            </w:r>
            <w:r>
              <w:rPr>
                <w:rFonts w:ascii="Arial" w:hAnsi="Arial" w:cs="Arial"/>
                <w:color w:val="000000"/>
                <w:sz w:val="22"/>
                <w:szCs w:val="22"/>
                <w:lang w:eastAsia="pl-PL"/>
              </w:rPr>
              <w:t xml:space="preserve">. Powinny </w:t>
            </w:r>
            <w:r w:rsidRPr="00DE7C2F">
              <w:rPr>
                <w:rFonts w:ascii="Arial" w:hAnsi="Arial" w:cs="Arial"/>
                <w:color w:val="000000"/>
                <w:sz w:val="22"/>
                <w:szCs w:val="22"/>
                <w:lang w:eastAsia="pl-PL"/>
              </w:rPr>
              <w:t>one być zgła</w:t>
            </w:r>
            <w:r>
              <w:rPr>
                <w:rFonts w:ascii="Arial" w:hAnsi="Arial" w:cs="Arial"/>
                <w:color w:val="000000"/>
                <w:sz w:val="22"/>
                <w:szCs w:val="22"/>
                <w:lang w:eastAsia="pl-PL"/>
              </w:rPr>
              <w:t>szane tylko raz dla uczestnika</w:t>
            </w:r>
            <w:r w:rsidR="006828A4">
              <w:rPr>
                <w:rFonts w:ascii="Arial" w:hAnsi="Arial" w:cs="Arial"/>
                <w:color w:val="000000"/>
                <w:sz w:val="22"/>
                <w:szCs w:val="22"/>
                <w:lang w:eastAsia="pl-PL"/>
              </w:rPr>
              <w:t>/</w:t>
            </w:r>
            <w:r>
              <w:rPr>
                <w:rFonts w:ascii="Arial" w:hAnsi="Arial" w:cs="Arial"/>
                <w:color w:val="000000"/>
                <w:sz w:val="22"/>
                <w:szCs w:val="22"/>
                <w:lang w:eastAsia="pl-PL"/>
              </w:rPr>
              <w:t>projektu.</w:t>
            </w:r>
          </w:p>
          <w:p w14:paraId="7AC0572B" w14:textId="7B33127D" w:rsidR="004E7151" w:rsidRDefault="00B05798" w:rsidP="00D67548">
            <w:pPr>
              <w:autoSpaceDE w:val="0"/>
              <w:autoSpaceDN w:val="0"/>
              <w:adjustRightInd w:val="0"/>
              <w:spacing w:before="120" w:after="120" w:line="360" w:lineRule="auto"/>
              <w:jc w:val="both"/>
              <w:rPr>
                <w:rFonts w:ascii="Arial" w:hAnsi="Arial" w:cs="Arial"/>
                <w:color w:val="000000"/>
                <w:sz w:val="22"/>
                <w:szCs w:val="22"/>
                <w:lang w:eastAsia="pl-PL"/>
              </w:rPr>
            </w:pPr>
            <w:r>
              <w:rPr>
                <w:rFonts w:ascii="Arial" w:hAnsi="Arial" w:cs="Arial"/>
                <w:color w:val="000000"/>
                <w:sz w:val="22"/>
                <w:szCs w:val="22"/>
                <w:lang w:eastAsia="pl-PL"/>
              </w:rPr>
              <w:t>Szczegółowe informacje dotyczące uzyskiwania kwalifikacji w projektach EFS zawarto w załączniku nr 8 do Wytycznych w zakresie monitorowania postępu rzeczowego.</w:t>
            </w:r>
          </w:p>
          <w:p w14:paraId="71594E9A" w14:textId="2BA9BA8A" w:rsidR="000823AE" w:rsidRDefault="000823AE" w:rsidP="00D67548">
            <w:pPr>
              <w:autoSpaceDE w:val="0"/>
              <w:autoSpaceDN w:val="0"/>
              <w:adjustRightInd w:val="0"/>
              <w:spacing w:before="120" w:after="120" w:line="360" w:lineRule="auto"/>
              <w:jc w:val="both"/>
              <w:rPr>
                <w:rFonts w:ascii="Arial" w:hAnsi="Arial" w:cs="Arial"/>
                <w:color w:val="000000"/>
                <w:sz w:val="22"/>
                <w:szCs w:val="22"/>
                <w:lang w:eastAsia="pl-PL"/>
              </w:rPr>
            </w:pPr>
            <w:r>
              <w:rPr>
                <w:rFonts w:ascii="Arial" w:hAnsi="Arial" w:cs="Arial"/>
                <w:color w:val="000000"/>
                <w:sz w:val="22"/>
                <w:szCs w:val="22"/>
                <w:lang w:eastAsia="pl-PL"/>
              </w:rPr>
              <w:t>Osoby uzyskujące kwalifikacje w trakcie realizacji projektu należy również wliczać do wskaźnika.</w:t>
            </w:r>
          </w:p>
          <w:p w14:paraId="296604D8" w14:textId="1D725B87" w:rsidR="000823AE" w:rsidRDefault="000823AE" w:rsidP="00D67548">
            <w:pPr>
              <w:autoSpaceDE w:val="0"/>
              <w:autoSpaceDN w:val="0"/>
              <w:adjustRightInd w:val="0"/>
              <w:spacing w:before="120" w:after="120" w:line="360" w:lineRule="auto"/>
              <w:jc w:val="both"/>
              <w:rPr>
                <w:rFonts w:ascii="Arial" w:hAnsi="Arial" w:cs="Arial"/>
                <w:color w:val="000000"/>
                <w:sz w:val="22"/>
                <w:szCs w:val="22"/>
                <w:lang w:eastAsia="pl-PL"/>
              </w:rPr>
            </w:pPr>
            <w:r>
              <w:rPr>
                <w:rFonts w:ascii="Arial" w:hAnsi="Arial" w:cs="Arial"/>
                <w:color w:val="000000"/>
                <w:sz w:val="22"/>
                <w:szCs w:val="22"/>
                <w:lang w:eastAsia="pl-PL"/>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uwzględniać jednak tylko te osoby, które otrzymały wyniki egzaminu do czasu ostatecznego rozliczenia projektu.</w:t>
            </w:r>
          </w:p>
          <w:p w14:paraId="5E8725BD" w14:textId="383EA2CD" w:rsidR="00F332D7" w:rsidRPr="002E679D" w:rsidRDefault="00BB10C6">
            <w:pPr>
              <w:autoSpaceDE w:val="0"/>
              <w:autoSpaceDN w:val="0"/>
              <w:adjustRightInd w:val="0"/>
              <w:spacing w:before="120" w:after="120" w:line="360"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Zmianę sytuacji po opuszczeniu </w:t>
            </w:r>
            <w:r w:rsidR="00F72980">
              <w:rPr>
                <w:rFonts w:ascii="Arial" w:hAnsi="Arial" w:cs="Arial"/>
                <w:color w:val="000000"/>
                <w:sz w:val="22"/>
                <w:szCs w:val="22"/>
                <w:lang w:eastAsia="pl-PL"/>
              </w:rPr>
              <w:t xml:space="preserve">projektu </w:t>
            </w:r>
            <w:r>
              <w:rPr>
                <w:rFonts w:ascii="Arial" w:hAnsi="Arial" w:cs="Arial"/>
                <w:color w:val="000000"/>
                <w:sz w:val="22"/>
                <w:szCs w:val="22"/>
                <w:lang w:eastAsia="pl-PL"/>
              </w:rPr>
              <w:t xml:space="preserve">w </w:t>
            </w:r>
            <w:r w:rsidRPr="00DE7C2F">
              <w:rPr>
                <w:rFonts w:ascii="Arial" w:hAnsi="Arial" w:cs="Arial"/>
                <w:color w:val="000000"/>
                <w:sz w:val="22"/>
                <w:szCs w:val="22"/>
                <w:lang w:eastAsia="pl-PL"/>
              </w:rPr>
              <w:t xml:space="preserve">stosunku do </w:t>
            </w:r>
            <w:r>
              <w:rPr>
                <w:rFonts w:ascii="Arial" w:hAnsi="Arial" w:cs="Arial"/>
                <w:color w:val="000000"/>
                <w:sz w:val="22"/>
                <w:szCs w:val="22"/>
                <w:lang w:eastAsia="pl-PL"/>
              </w:rPr>
              <w:t xml:space="preserve">stanu w momencie przystąpienia do interwencji EFS należy wykazywać </w:t>
            </w:r>
            <w:r w:rsidRPr="00F049AD">
              <w:rPr>
                <w:rFonts w:ascii="Arial" w:hAnsi="Arial" w:cs="Arial"/>
                <w:color w:val="000000"/>
                <w:sz w:val="22"/>
                <w:szCs w:val="22"/>
                <w:u w:val="single"/>
                <w:lang w:eastAsia="pl-PL"/>
              </w:rPr>
              <w:t>tylko raz dla danego uczestnika</w:t>
            </w:r>
            <w:r>
              <w:rPr>
                <w:rFonts w:ascii="Arial" w:hAnsi="Arial" w:cs="Arial"/>
                <w:color w:val="000000"/>
                <w:sz w:val="22"/>
                <w:szCs w:val="22"/>
                <w:lang w:eastAsia="pl-PL"/>
              </w:rPr>
              <w:t>.</w:t>
            </w:r>
            <w:r w:rsidR="002E679D">
              <w:rPr>
                <w:rFonts w:ascii="Arial" w:hAnsi="Arial" w:cs="Arial"/>
                <w:color w:val="000000"/>
                <w:sz w:val="22"/>
                <w:szCs w:val="22"/>
                <w:lang w:eastAsia="pl-PL"/>
              </w:rPr>
              <w:t xml:space="preserve"> </w:t>
            </w:r>
            <w:r w:rsidR="00AA0542" w:rsidRPr="00AA0542">
              <w:rPr>
                <w:rFonts w:ascii="Arial" w:hAnsi="Arial" w:cs="Arial"/>
                <w:b/>
                <w:color w:val="000000"/>
                <w:sz w:val="22"/>
                <w:szCs w:val="22"/>
                <w:lang w:eastAsia="pl-PL"/>
              </w:rPr>
              <w:t xml:space="preserve">Wskaźnik podlega monitorowaniu, jeżeli </w:t>
            </w:r>
            <w:r w:rsidR="00AA0542">
              <w:rPr>
                <w:rFonts w:ascii="Arial" w:hAnsi="Arial" w:cs="Arial"/>
                <w:b/>
                <w:color w:val="000000"/>
                <w:sz w:val="22"/>
                <w:szCs w:val="22"/>
                <w:lang w:eastAsia="pl-PL"/>
              </w:rPr>
              <w:t>projekt</w:t>
            </w:r>
            <w:r w:rsidR="00AA0542" w:rsidRPr="00AA0542">
              <w:rPr>
                <w:rFonts w:ascii="Arial" w:hAnsi="Arial" w:cs="Arial"/>
                <w:b/>
                <w:color w:val="000000"/>
                <w:sz w:val="22"/>
                <w:szCs w:val="22"/>
                <w:lang w:eastAsia="pl-PL"/>
              </w:rPr>
              <w:t xml:space="preserve"> zakłada działania z zakresu aktywizacji zawodowej kierowane do osób zagrożonych ubóst</w:t>
            </w:r>
            <w:r w:rsidR="00AA0542">
              <w:rPr>
                <w:rFonts w:ascii="Arial" w:hAnsi="Arial" w:cs="Arial"/>
                <w:b/>
                <w:color w:val="000000"/>
                <w:sz w:val="22"/>
                <w:szCs w:val="22"/>
                <w:lang w:eastAsia="pl-PL"/>
              </w:rPr>
              <w:t>wem lub wykluczeniem społecznym</w:t>
            </w:r>
            <w:r w:rsidR="00F43D22" w:rsidRPr="004C4337">
              <w:rPr>
                <w:rFonts w:ascii="Arial" w:hAnsi="Arial" w:cs="Arial"/>
                <w:b/>
                <w:color w:val="000000"/>
                <w:sz w:val="22"/>
                <w:szCs w:val="22"/>
                <w:lang w:eastAsia="pl-PL"/>
              </w:rPr>
              <w:t>.</w:t>
            </w:r>
          </w:p>
        </w:tc>
      </w:tr>
      <w:tr w:rsidR="0044122C" w:rsidRPr="00365796" w14:paraId="7436AFEB" w14:textId="77777777" w:rsidTr="00CE1F42">
        <w:tc>
          <w:tcPr>
            <w:tcW w:w="534" w:type="dxa"/>
            <w:shd w:val="clear" w:color="auto" w:fill="4F81BD" w:themeFill="accent1"/>
            <w:vAlign w:val="center"/>
          </w:tcPr>
          <w:p w14:paraId="4EF119E1" w14:textId="1A87AA07" w:rsidR="0044122C" w:rsidRPr="0044122C" w:rsidRDefault="0044122C" w:rsidP="00D67548">
            <w:pPr>
              <w:autoSpaceDE w:val="0"/>
              <w:autoSpaceDN w:val="0"/>
              <w:adjustRightInd w:val="0"/>
              <w:spacing w:before="120" w:after="120" w:line="360" w:lineRule="auto"/>
              <w:jc w:val="center"/>
              <w:rPr>
                <w:rFonts w:ascii="Arial" w:hAnsi="Arial" w:cs="Arial"/>
                <w:color w:val="FFFFFF" w:themeColor="background1"/>
                <w:szCs w:val="22"/>
                <w:lang w:eastAsia="pl-PL"/>
              </w:rPr>
            </w:pPr>
            <w:r w:rsidRPr="00086C40">
              <w:rPr>
                <w:rFonts w:ascii="Arial" w:hAnsi="Arial" w:cs="Arial"/>
                <w:b/>
                <w:bCs/>
                <w:color w:val="FFFFFF" w:themeColor="background1"/>
              </w:rPr>
              <w:t>Lp.</w:t>
            </w:r>
          </w:p>
        </w:tc>
        <w:tc>
          <w:tcPr>
            <w:tcW w:w="4394" w:type="dxa"/>
            <w:shd w:val="clear" w:color="auto" w:fill="4F81BD" w:themeFill="accent1"/>
            <w:vAlign w:val="center"/>
          </w:tcPr>
          <w:p w14:paraId="127AA1EF" w14:textId="6192920D"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05A31576" w14:textId="4EF9EFD0"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5C7AF5DB" w14:textId="6571D866"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Moment pomiaru wskaźnika</w:t>
            </w:r>
          </w:p>
        </w:tc>
      </w:tr>
      <w:tr w:rsidR="00C97D13" w:rsidRPr="00365796" w14:paraId="2488E7DB" w14:textId="77777777" w:rsidTr="00CE1F42">
        <w:tc>
          <w:tcPr>
            <w:tcW w:w="534" w:type="dxa"/>
            <w:shd w:val="clear" w:color="auto" w:fill="4F81BD" w:themeFill="accent1"/>
            <w:vAlign w:val="center"/>
          </w:tcPr>
          <w:p w14:paraId="1DDFDEFF" w14:textId="78A84CEC" w:rsidR="00C97D13" w:rsidRPr="00CE1F42" w:rsidRDefault="00C97D13"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t>3</w:t>
            </w:r>
            <w:r w:rsidR="00B361A7" w:rsidRPr="00CE1F42">
              <w:rPr>
                <w:rFonts w:ascii="Arial" w:hAnsi="Arial" w:cs="Arial"/>
                <w:b/>
                <w:color w:val="FFFFFF" w:themeColor="background1"/>
                <w:szCs w:val="22"/>
                <w:lang w:eastAsia="pl-PL"/>
              </w:rPr>
              <w:t>.</w:t>
            </w:r>
          </w:p>
        </w:tc>
        <w:tc>
          <w:tcPr>
            <w:tcW w:w="4394" w:type="dxa"/>
          </w:tcPr>
          <w:p w14:paraId="307AAE29" w14:textId="6075934F" w:rsidR="00C97D13" w:rsidRPr="00DE7C2F" w:rsidRDefault="00C97D13" w:rsidP="00D67548">
            <w:pPr>
              <w:autoSpaceDE w:val="0"/>
              <w:autoSpaceDN w:val="0"/>
              <w:adjustRightInd w:val="0"/>
              <w:spacing w:before="120" w:after="120" w:line="360" w:lineRule="auto"/>
              <w:jc w:val="both"/>
              <w:rPr>
                <w:rFonts w:ascii="Arial" w:hAnsi="Arial" w:cs="Arial"/>
                <w:color w:val="000000"/>
                <w:sz w:val="22"/>
                <w:szCs w:val="22"/>
                <w:lang w:eastAsia="pl-PL"/>
              </w:rPr>
            </w:pPr>
            <w:r w:rsidRPr="00C97D13">
              <w:rPr>
                <w:rFonts w:ascii="Arial" w:hAnsi="Arial" w:cs="Arial"/>
                <w:color w:val="000000"/>
                <w:sz w:val="22"/>
                <w:szCs w:val="22"/>
                <w:lang w:eastAsia="pl-PL"/>
              </w:rPr>
              <w:t>Liczba osób zagrożonych ubóstwem lub wykluczeniem społecznym, które opuściły opiekę instytucjonalną na rzecz</w:t>
            </w:r>
            <w:r w:rsidR="004F6226">
              <w:rPr>
                <w:rFonts w:ascii="Arial" w:hAnsi="Arial" w:cs="Arial"/>
                <w:color w:val="000000"/>
                <w:sz w:val="22"/>
                <w:szCs w:val="22"/>
                <w:lang w:eastAsia="pl-PL"/>
              </w:rPr>
              <w:t xml:space="preserve"> </w:t>
            </w:r>
            <w:r w:rsidRPr="00C97D13">
              <w:rPr>
                <w:rFonts w:ascii="Arial" w:hAnsi="Arial" w:cs="Arial"/>
                <w:color w:val="000000"/>
                <w:sz w:val="22"/>
                <w:szCs w:val="22"/>
                <w:lang w:eastAsia="pl-PL"/>
              </w:rPr>
              <w:t>usług społecznych świadczonych w społeczności lokalnej w programie</w:t>
            </w:r>
          </w:p>
        </w:tc>
        <w:tc>
          <w:tcPr>
            <w:tcW w:w="2126" w:type="dxa"/>
            <w:vAlign w:val="center"/>
          </w:tcPr>
          <w:p w14:paraId="6D782658" w14:textId="35922566" w:rsidR="00C97D13" w:rsidRPr="00DE7C2F" w:rsidRDefault="00C97D13"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C97D13">
              <w:rPr>
                <w:rFonts w:ascii="Arial" w:hAnsi="Arial" w:cs="Arial"/>
                <w:color w:val="000000"/>
                <w:sz w:val="22"/>
                <w:szCs w:val="22"/>
                <w:lang w:eastAsia="pl-PL"/>
              </w:rPr>
              <w:t>osoby</w:t>
            </w:r>
          </w:p>
        </w:tc>
        <w:tc>
          <w:tcPr>
            <w:tcW w:w="1985" w:type="dxa"/>
            <w:vAlign w:val="center"/>
          </w:tcPr>
          <w:p w14:paraId="6F4E2907" w14:textId="42BD1F5D" w:rsidR="00C97D13" w:rsidRPr="00DE7C2F" w:rsidRDefault="00C97D13"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C97D13">
              <w:rPr>
                <w:rFonts w:ascii="Arial" w:hAnsi="Arial" w:cs="Arial"/>
                <w:color w:val="000000"/>
                <w:sz w:val="22"/>
                <w:szCs w:val="22"/>
                <w:lang w:eastAsia="pl-PL"/>
              </w:rPr>
              <w:t>Do czterech tygodni od zakończenia przez uczestnika udziału w projekcie</w:t>
            </w:r>
          </w:p>
        </w:tc>
      </w:tr>
      <w:tr w:rsidR="005447CB" w:rsidRPr="00365796" w14:paraId="426C16C2" w14:textId="77777777" w:rsidTr="00B200C4">
        <w:tc>
          <w:tcPr>
            <w:tcW w:w="9039" w:type="dxa"/>
            <w:gridSpan w:val="4"/>
          </w:tcPr>
          <w:p w14:paraId="1B951C51" w14:textId="2D72CAA6" w:rsidR="005447CB" w:rsidRPr="00CE1F42" w:rsidRDefault="001D6501" w:rsidP="00D67548">
            <w:pPr>
              <w:autoSpaceDE w:val="0"/>
              <w:autoSpaceDN w:val="0"/>
              <w:adjustRightInd w:val="0"/>
              <w:spacing w:before="120" w:after="120" w:line="360" w:lineRule="auto"/>
              <w:jc w:val="both"/>
              <w:rPr>
                <w:rFonts w:ascii="Arial" w:hAnsi="Arial" w:cs="Arial"/>
                <w:sz w:val="22"/>
                <w:szCs w:val="22"/>
              </w:rPr>
            </w:pPr>
            <w:r w:rsidRPr="00CE1F42">
              <w:rPr>
                <w:rFonts w:ascii="Arial" w:hAnsi="Arial" w:cs="Arial"/>
                <w:color w:val="000000"/>
                <w:sz w:val="22"/>
                <w:szCs w:val="22"/>
                <w:lang w:eastAsia="pl-PL"/>
              </w:rPr>
              <w:lastRenderedPageBreak/>
              <w:t xml:space="preserve">Wskaźnik mierzy liczbę osób zagrożonych ubóstwem lub wykluczeniem społecznym objętych usługami społecznymi w ramach programu, które dzięki udziałowi w projekcie opuściły placówki opieki instytucjonalnej i korzystają z usług społecznych świadczonych </w:t>
            </w:r>
            <w:r w:rsidRPr="00CE1F42">
              <w:rPr>
                <w:rFonts w:ascii="Arial" w:hAnsi="Arial" w:cs="Arial"/>
                <w:color w:val="000000"/>
                <w:sz w:val="22"/>
                <w:szCs w:val="22"/>
                <w:lang w:eastAsia="pl-PL"/>
              </w:rPr>
              <w:br/>
              <w:t>w społeczności lokalnej.</w:t>
            </w:r>
          </w:p>
        </w:tc>
      </w:tr>
      <w:tr w:rsidR="0044122C" w:rsidRPr="00365796" w14:paraId="5D321FAF" w14:textId="77777777" w:rsidTr="00CE1F42">
        <w:tc>
          <w:tcPr>
            <w:tcW w:w="534" w:type="dxa"/>
            <w:shd w:val="clear" w:color="auto" w:fill="4F81BD" w:themeFill="accent1"/>
            <w:vAlign w:val="center"/>
          </w:tcPr>
          <w:p w14:paraId="32739A32" w14:textId="6ECAF2E9" w:rsidR="0044122C" w:rsidRPr="0044122C" w:rsidRDefault="0044122C" w:rsidP="00D67548">
            <w:pPr>
              <w:autoSpaceDE w:val="0"/>
              <w:autoSpaceDN w:val="0"/>
              <w:adjustRightInd w:val="0"/>
              <w:spacing w:before="120" w:after="120" w:line="360" w:lineRule="auto"/>
              <w:jc w:val="center"/>
              <w:rPr>
                <w:rFonts w:ascii="Arial" w:hAnsi="Arial" w:cs="Arial"/>
                <w:color w:val="FFFFFF" w:themeColor="background1"/>
                <w:szCs w:val="22"/>
                <w:lang w:eastAsia="pl-PL"/>
              </w:rPr>
            </w:pPr>
            <w:r w:rsidRPr="00086C40">
              <w:rPr>
                <w:rFonts w:ascii="Arial" w:hAnsi="Arial" w:cs="Arial"/>
                <w:b/>
                <w:bCs/>
                <w:color w:val="FFFFFF" w:themeColor="background1"/>
              </w:rPr>
              <w:t>Lp.</w:t>
            </w:r>
          </w:p>
        </w:tc>
        <w:tc>
          <w:tcPr>
            <w:tcW w:w="4394" w:type="dxa"/>
            <w:shd w:val="clear" w:color="auto" w:fill="4F81BD" w:themeFill="accent1"/>
            <w:vAlign w:val="center"/>
          </w:tcPr>
          <w:p w14:paraId="17EF3613" w14:textId="7AD5C422"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4EFA3C6F" w14:textId="75D25757"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70ED5DBD" w14:textId="216DA2B6"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Moment pomiaru wskaźnika</w:t>
            </w:r>
          </w:p>
        </w:tc>
      </w:tr>
      <w:tr w:rsidR="0044122C" w:rsidRPr="00365796" w14:paraId="5A1D9731" w14:textId="77777777" w:rsidTr="00CE1F42">
        <w:tc>
          <w:tcPr>
            <w:tcW w:w="534" w:type="dxa"/>
            <w:shd w:val="clear" w:color="auto" w:fill="4F81BD" w:themeFill="accent1"/>
            <w:vAlign w:val="center"/>
          </w:tcPr>
          <w:p w14:paraId="4D655F35" w14:textId="0F3DC0A8" w:rsidR="0044122C" w:rsidRPr="00CE1F42" w:rsidRDefault="0044122C"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t>4.</w:t>
            </w:r>
          </w:p>
        </w:tc>
        <w:tc>
          <w:tcPr>
            <w:tcW w:w="4394" w:type="dxa"/>
          </w:tcPr>
          <w:p w14:paraId="450261B9" w14:textId="267BEABC" w:rsidR="0044122C" w:rsidRPr="00DE7C2F"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C97D13">
              <w:rPr>
                <w:rFonts w:ascii="Arial" w:hAnsi="Arial" w:cs="Arial"/>
                <w:color w:val="000000"/>
                <w:sz w:val="22"/>
                <w:szCs w:val="22"/>
                <w:lang w:eastAsia="pl-PL"/>
              </w:rPr>
              <w:t xml:space="preserve">Liczba utworzonych w programie miejsc świadczenia usług asystenckich                  </w:t>
            </w:r>
            <w:r w:rsidR="00C81C68">
              <w:rPr>
                <w:rFonts w:ascii="Arial" w:hAnsi="Arial" w:cs="Arial"/>
                <w:color w:val="000000"/>
                <w:sz w:val="22"/>
                <w:szCs w:val="22"/>
                <w:lang w:eastAsia="pl-PL"/>
              </w:rPr>
              <w:br/>
            </w:r>
            <w:r w:rsidRPr="00C97D13">
              <w:rPr>
                <w:rFonts w:ascii="Arial" w:hAnsi="Arial" w:cs="Arial"/>
                <w:color w:val="000000"/>
                <w:sz w:val="22"/>
                <w:szCs w:val="22"/>
                <w:lang w:eastAsia="pl-PL"/>
              </w:rPr>
              <w:t>i</w:t>
            </w:r>
            <w:r w:rsidR="00C81C68">
              <w:rPr>
                <w:rFonts w:ascii="Arial" w:hAnsi="Arial" w:cs="Arial"/>
                <w:color w:val="000000"/>
                <w:sz w:val="22"/>
                <w:szCs w:val="22"/>
                <w:lang w:eastAsia="pl-PL"/>
              </w:rPr>
              <w:t xml:space="preserve"> </w:t>
            </w:r>
            <w:r w:rsidRPr="00C97D13">
              <w:rPr>
                <w:rFonts w:ascii="Arial" w:hAnsi="Arial" w:cs="Arial"/>
                <w:color w:val="000000"/>
                <w:sz w:val="22"/>
                <w:szCs w:val="22"/>
                <w:lang w:eastAsia="pl-PL"/>
              </w:rPr>
              <w:t>opiekuńczych istniejących po zakończeniu projektu</w:t>
            </w:r>
          </w:p>
        </w:tc>
        <w:tc>
          <w:tcPr>
            <w:tcW w:w="2126" w:type="dxa"/>
            <w:vAlign w:val="center"/>
          </w:tcPr>
          <w:p w14:paraId="076BDE83" w14:textId="51CD54CC" w:rsidR="0044122C" w:rsidRPr="00DE7C2F" w:rsidRDefault="007440C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C97D13">
              <w:rPr>
                <w:rFonts w:ascii="Arial" w:hAnsi="Arial" w:cs="Arial"/>
                <w:color w:val="000000"/>
                <w:sz w:val="22"/>
                <w:szCs w:val="22"/>
                <w:lang w:eastAsia="pl-PL"/>
              </w:rPr>
              <w:t>S</w:t>
            </w:r>
            <w:r w:rsidR="0044122C" w:rsidRPr="00C97D13">
              <w:rPr>
                <w:rFonts w:ascii="Arial" w:hAnsi="Arial" w:cs="Arial"/>
                <w:color w:val="000000"/>
                <w:sz w:val="22"/>
                <w:szCs w:val="22"/>
                <w:lang w:eastAsia="pl-PL"/>
              </w:rPr>
              <w:t>ztuka</w:t>
            </w:r>
          </w:p>
        </w:tc>
        <w:tc>
          <w:tcPr>
            <w:tcW w:w="1985" w:type="dxa"/>
            <w:vAlign w:val="center"/>
          </w:tcPr>
          <w:p w14:paraId="5043F512" w14:textId="3AEFC58D" w:rsidR="0044122C" w:rsidRPr="00DE7C2F"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C97D13">
              <w:rPr>
                <w:rFonts w:ascii="Arial" w:hAnsi="Arial" w:cs="Arial"/>
                <w:color w:val="000000"/>
                <w:sz w:val="22"/>
                <w:szCs w:val="22"/>
                <w:lang w:eastAsia="pl-PL"/>
              </w:rPr>
              <w:t xml:space="preserve">Do czterech tygodni od zakończenia </w:t>
            </w:r>
            <w:r w:rsidR="00196120">
              <w:rPr>
                <w:rFonts w:ascii="Arial" w:hAnsi="Arial" w:cs="Arial"/>
                <w:color w:val="000000"/>
                <w:sz w:val="22"/>
                <w:szCs w:val="22"/>
                <w:lang w:eastAsia="pl-PL"/>
              </w:rPr>
              <w:t>projektu</w:t>
            </w:r>
          </w:p>
        </w:tc>
      </w:tr>
      <w:tr w:rsidR="0044122C" w:rsidRPr="00365796" w14:paraId="2B55F1BA" w14:textId="77777777" w:rsidTr="00B200C4">
        <w:tc>
          <w:tcPr>
            <w:tcW w:w="9039" w:type="dxa"/>
            <w:gridSpan w:val="4"/>
          </w:tcPr>
          <w:p w14:paraId="2A706C16" w14:textId="1BF96B21" w:rsidR="0044122C"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1D6501">
              <w:rPr>
                <w:rFonts w:ascii="Arial" w:hAnsi="Arial" w:cs="Arial"/>
                <w:color w:val="000000"/>
                <w:sz w:val="22"/>
                <w:szCs w:val="22"/>
                <w:lang w:eastAsia="pl-PL"/>
              </w:rPr>
              <w:t>Wskaźnik mierzy liczbę nowych miejsc świadczenia usł</w:t>
            </w:r>
            <w:r>
              <w:rPr>
                <w:rFonts w:ascii="Arial" w:hAnsi="Arial" w:cs="Arial"/>
                <w:color w:val="000000"/>
                <w:sz w:val="22"/>
                <w:szCs w:val="22"/>
                <w:lang w:eastAsia="pl-PL"/>
              </w:rPr>
              <w:t>ug asystenckich i opiekuńczych</w:t>
            </w:r>
            <w:r>
              <w:rPr>
                <w:rFonts w:ascii="Arial" w:hAnsi="Arial" w:cs="Arial"/>
                <w:color w:val="000000"/>
                <w:sz w:val="22"/>
                <w:szCs w:val="22"/>
                <w:lang w:eastAsia="pl-PL"/>
              </w:rPr>
              <w:br/>
            </w:r>
            <w:r w:rsidRPr="001D6501">
              <w:rPr>
                <w:rFonts w:ascii="Arial" w:hAnsi="Arial" w:cs="Arial"/>
                <w:color w:val="000000"/>
                <w:sz w:val="22"/>
                <w:szCs w:val="22"/>
                <w:lang w:eastAsia="pl-PL"/>
              </w:rPr>
              <w:t>w społeczności lokalnej, utwor</w:t>
            </w:r>
            <w:r>
              <w:rPr>
                <w:rFonts w:ascii="Arial" w:hAnsi="Arial" w:cs="Arial"/>
                <w:color w:val="000000"/>
                <w:sz w:val="22"/>
                <w:szCs w:val="22"/>
                <w:lang w:eastAsia="pl-PL"/>
              </w:rPr>
              <w:t>zonych dzięki wsparciu EFS.</w:t>
            </w:r>
          </w:p>
          <w:p w14:paraId="10B66F32" w14:textId="77777777" w:rsidR="0044122C"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1D6501">
              <w:rPr>
                <w:rFonts w:ascii="Arial" w:hAnsi="Arial" w:cs="Arial"/>
                <w:color w:val="000000"/>
                <w:sz w:val="22"/>
                <w:szCs w:val="22"/>
                <w:lang w:eastAsia="pl-PL"/>
              </w:rPr>
              <w:t>Zakres świadczonych usług ok</w:t>
            </w:r>
            <w:r>
              <w:rPr>
                <w:rFonts w:ascii="Arial" w:hAnsi="Arial" w:cs="Arial"/>
                <w:color w:val="000000"/>
                <w:sz w:val="22"/>
                <w:szCs w:val="22"/>
                <w:lang w:eastAsia="pl-PL"/>
              </w:rPr>
              <w:t>reślony jest w Wytycznych CT 9.</w:t>
            </w:r>
          </w:p>
          <w:p w14:paraId="3ECD45E1" w14:textId="77777777" w:rsidR="0044122C"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1D6501">
              <w:rPr>
                <w:rFonts w:ascii="Arial" w:hAnsi="Arial" w:cs="Arial"/>
                <w:color w:val="000000"/>
                <w:sz w:val="22"/>
                <w:szCs w:val="22"/>
                <w:lang w:eastAsia="pl-PL"/>
              </w:rPr>
              <w:t>W zakresie usług asystenckich wsk</w:t>
            </w:r>
            <w:r>
              <w:rPr>
                <w:rFonts w:ascii="Arial" w:hAnsi="Arial" w:cs="Arial"/>
                <w:color w:val="000000"/>
                <w:sz w:val="22"/>
                <w:szCs w:val="22"/>
                <w:lang w:eastAsia="pl-PL"/>
              </w:rPr>
              <w:t>aźnik mierzy liczbę asystentów.</w:t>
            </w:r>
          </w:p>
          <w:p w14:paraId="231A34F2" w14:textId="024BD662" w:rsidR="0044122C"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1D6501">
              <w:rPr>
                <w:rFonts w:ascii="Arial" w:hAnsi="Arial" w:cs="Arial"/>
                <w:color w:val="000000"/>
                <w:sz w:val="22"/>
                <w:szCs w:val="22"/>
                <w:lang w:eastAsia="pl-PL"/>
              </w:rPr>
              <w:t xml:space="preserve">W zakresie usług opiekuńczych w miejscu zamieszkania wskaźnik mierzy liczbę opiekunów  zawodowych i innych osób (np. sąsiadów) </w:t>
            </w:r>
            <w:r>
              <w:rPr>
                <w:rFonts w:ascii="Arial" w:hAnsi="Arial" w:cs="Arial"/>
                <w:color w:val="000000"/>
                <w:sz w:val="22"/>
                <w:szCs w:val="22"/>
                <w:lang w:eastAsia="pl-PL"/>
              </w:rPr>
              <w:t>świadczących usługi opiekuńcze</w:t>
            </w:r>
            <w:r>
              <w:rPr>
                <w:rFonts w:ascii="Arial" w:hAnsi="Arial" w:cs="Arial"/>
                <w:color w:val="000000"/>
                <w:sz w:val="22"/>
                <w:szCs w:val="22"/>
                <w:lang w:eastAsia="pl-PL"/>
              </w:rPr>
              <w:br/>
            </w:r>
            <w:r w:rsidRPr="001D6501">
              <w:rPr>
                <w:rFonts w:ascii="Arial" w:hAnsi="Arial" w:cs="Arial"/>
                <w:color w:val="000000"/>
                <w:sz w:val="22"/>
                <w:szCs w:val="22"/>
                <w:lang w:eastAsia="pl-PL"/>
              </w:rPr>
              <w:t>w miejscu zamieszkania. We wskaźniku nie należy w</w:t>
            </w:r>
            <w:r>
              <w:rPr>
                <w:rFonts w:ascii="Arial" w:hAnsi="Arial" w:cs="Arial"/>
                <w:color w:val="000000"/>
                <w:sz w:val="22"/>
                <w:szCs w:val="22"/>
                <w:lang w:eastAsia="pl-PL"/>
              </w:rPr>
              <w:t xml:space="preserve">ykazywać opiekunów faktycznych. </w:t>
            </w:r>
          </w:p>
          <w:p w14:paraId="5F391134" w14:textId="42DBFB35" w:rsidR="0044122C" w:rsidRPr="00C97D13"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1D6501">
              <w:rPr>
                <w:rFonts w:ascii="Arial" w:hAnsi="Arial" w:cs="Arial"/>
                <w:color w:val="000000"/>
                <w:sz w:val="22"/>
                <w:szCs w:val="22"/>
                <w:lang w:eastAsia="pl-PL"/>
              </w:rPr>
              <w:t>W zakresie usług opiekuńczych w ośrodkach wsparcia (formy dzienne), rodzinnych domach pomocy domach pomocy społecznej i</w:t>
            </w:r>
            <w:r>
              <w:rPr>
                <w:rFonts w:ascii="Arial" w:hAnsi="Arial" w:cs="Arial"/>
                <w:color w:val="000000"/>
                <w:sz w:val="22"/>
                <w:szCs w:val="22"/>
                <w:lang w:eastAsia="pl-PL"/>
              </w:rPr>
              <w:t xml:space="preserve"> innych miejscach całodobowego</w:t>
            </w:r>
            <w:r>
              <w:rPr>
                <w:rFonts w:ascii="Arial" w:hAnsi="Arial" w:cs="Arial"/>
                <w:color w:val="000000"/>
                <w:sz w:val="22"/>
                <w:szCs w:val="22"/>
                <w:lang w:eastAsia="pl-PL"/>
              </w:rPr>
              <w:br/>
            </w:r>
            <w:r w:rsidRPr="001D6501">
              <w:rPr>
                <w:rFonts w:ascii="Arial" w:hAnsi="Arial" w:cs="Arial"/>
                <w:color w:val="000000"/>
                <w:sz w:val="22"/>
                <w:szCs w:val="22"/>
                <w:lang w:eastAsia="pl-PL"/>
              </w:rPr>
              <w:t>lub dziennego pobytu, wskaźnik mierzy liczbę miejsc  w wymienionych podmiotach.</w:t>
            </w:r>
          </w:p>
        </w:tc>
      </w:tr>
      <w:tr w:rsidR="0044122C" w:rsidRPr="00365796" w14:paraId="1BA273DC" w14:textId="77777777" w:rsidTr="00CE1F42">
        <w:tc>
          <w:tcPr>
            <w:tcW w:w="534" w:type="dxa"/>
            <w:shd w:val="clear" w:color="auto" w:fill="4F81BD" w:themeFill="accent1"/>
            <w:vAlign w:val="center"/>
          </w:tcPr>
          <w:p w14:paraId="5919A29D" w14:textId="0180310B" w:rsidR="0044122C" w:rsidRPr="0044122C" w:rsidRDefault="0044122C" w:rsidP="00D67548">
            <w:pPr>
              <w:autoSpaceDE w:val="0"/>
              <w:autoSpaceDN w:val="0"/>
              <w:adjustRightInd w:val="0"/>
              <w:spacing w:before="120" w:after="120" w:line="360" w:lineRule="auto"/>
              <w:jc w:val="center"/>
              <w:rPr>
                <w:rFonts w:ascii="Arial" w:hAnsi="Arial" w:cs="Arial"/>
                <w:b/>
                <w:color w:val="FFFFFF" w:themeColor="background1"/>
                <w:szCs w:val="22"/>
                <w:lang w:eastAsia="pl-PL"/>
              </w:rPr>
            </w:pPr>
            <w:r w:rsidRPr="00086C40">
              <w:rPr>
                <w:rFonts w:ascii="Arial" w:hAnsi="Arial" w:cs="Arial"/>
                <w:b/>
                <w:bCs/>
                <w:color w:val="FFFFFF" w:themeColor="background1"/>
              </w:rPr>
              <w:t>Lp.</w:t>
            </w:r>
          </w:p>
        </w:tc>
        <w:tc>
          <w:tcPr>
            <w:tcW w:w="4394" w:type="dxa"/>
            <w:shd w:val="clear" w:color="auto" w:fill="4F81BD" w:themeFill="accent1"/>
            <w:vAlign w:val="center"/>
          </w:tcPr>
          <w:p w14:paraId="47804D4E" w14:textId="2DE62679" w:rsidR="0044122C" w:rsidRPr="0044122C"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2022953C" w14:textId="715EC1A1" w:rsidR="0044122C" w:rsidRDefault="0044122C" w:rsidP="00D67548">
            <w:pPr>
              <w:autoSpaceDE w:val="0"/>
              <w:autoSpaceDN w:val="0"/>
              <w:adjustRightInd w:val="0"/>
              <w:spacing w:before="120" w:after="120" w:line="360" w:lineRule="auto"/>
              <w:jc w:val="center"/>
              <w:rPr>
                <w:rFonts w:ascii="Arial" w:hAnsi="Arial" w:cs="Arial"/>
                <w:sz w:val="22"/>
                <w:szCs w:val="22"/>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69C3E7DA" w14:textId="5B372261"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Moment pomiaru wskaźnika</w:t>
            </w:r>
          </w:p>
        </w:tc>
      </w:tr>
      <w:tr w:rsidR="0044122C" w:rsidRPr="00365796" w14:paraId="558B6F5A" w14:textId="77777777" w:rsidTr="00CE1F42">
        <w:tc>
          <w:tcPr>
            <w:tcW w:w="534" w:type="dxa"/>
            <w:shd w:val="clear" w:color="auto" w:fill="4F81BD" w:themeFill="accent1"/>
            <w:vAlign w:val="center"/>
          </w:tcPr>
          <w:p w14:paraId="6B6564B3" w14:textId="3FA79899" w:rsidR="0044122C" w:rsidRPr="00CE1F42" w:rsidRDefault="0044122C"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t>5.</w:t>
            </w:r>
          </w:p>
        </w:tc>
        <w:tc>
          <w:tcPr>
            <w:tcW w:w="4394" w:type="dxa"/>
          </w:tcPr>
          <w:p w14:paraId="2BD526DB" w14:textId="1BDA13DC" w:rsidR="0044122C" w:rsidRPr="00CE1F42" w:rsidRDefault="0044122C" w:rsidP="00D67548">
            <w:pPr>
              <w:autoSpaceDE w:val="0"/>
              <w:autoSpaceDN w:val="0"/>
              <w:adjustRightInd w:val="0"/>
              <w:spacing w:before="120" w:after="120" w:line="360" w:lineRule="auto"/>
              <w:jc w:val="both"/>
              <w:rPr>
                <w:rFonts w:ascii="Arial" w:hAnsi="Arial" w:cs="Arial"/>
                <w:sz w:val="22"/>
                <w:szCs w:val="22"/>
              </w:rPr>
            </w:pPr>
            <w:r w:rsidRPr="00CE1F42">
              <w:rPr>
                <w:rFonts w:ascii="Arial" w:hAnsi="Arial" w:cs="Arial"/>
                <w:color w:val="000000"/>
                <w:sz w:val="22"/>
                <w:szCs w:val="22"/>
                <w:lang w:eastAsia="pl-PL"/>
              </w:rPr>
              <w:t>Liczba utworzonych w programie miejsc świadczenia usług w mieszkaniach wspomaganych i chronionych istniejących po zakończeniu projektu</w:t>
            </w:r>
          </w:p>
        </w:tc>
        <w:tc>
          <w:tcPr>
            <w:tcW w:w="2126" w:type="dxa"/>
            <w:vAlign w:val="center"/>
          </w:tcPr>
          <w:p w14:paraId="2B4074E7" w14:textId="4FF4581B" w:rsidR="0044122C" w:rsidRPr="00DE7C2F" w:rsidRDefault="007440CC" w:rsidP="00D67548">
            <w:pPr>
              <w:autoSpaceDE w:val="0"/>
              <w:autoSpaceDN w:val="0"/>
              <w:adjustRightInd w:val="0"/>
              <w:spacing w:before="120" w:after="120" w:line="360" w:lineRule="auto"/>
              <w:jc w:val="center"/>
              <w:rPr>
                <w:rFonts w:ascii="Arial" w:hAnsi="Arial" w:cs="Arial"/>
                <w:color w:val="000000"/>
                <w:sz w:val="22"/>
                <w:szCs w:val="22"/>
                <w:lang w:eastAsia="pl-PL"/>
              </w:rPr>
            </w:pPr>
            <w:r>
              <w:rPr>
                <w:rFonts w:ascii="Arial" w:hAnsi="Arial" w:cs="Arial"/>
                <w:sz w:val="22"/>
                <w:szCs w:val="22"/>
              </w:rPr>
              <w:t>S</w:t>
            </w:r>
            <w:r w:rsidR="0044122C">
              <w:rPr>
                <w:rFonts w:ascii="Arial" w:hAnsi="Arial" w:cs="Arial"/>
                <w:sz w:val="22"/>
                <w:szCs w:val="22"/>
              </w:rPr>
              <w:t>ztuka</w:t>
            </w:r>
          </w:p>
        </w:tc>
        <w:tc>
          <w:tcPr>
            <w:tcW w:w="1985" w:type="dxa"/>
            <w:vAlign w:val="center"/>
          </w:tcPr>
          <w:p w14:paraId="2753D126" w14:textId="44C4115C" w:rsidR="0044122C" w:rsidRPr="00DE7C2F"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C97D13">
              <w:rPr>
                <w:rFonts w:ascii="Arial" w:hAnsi="Arial" w:cs="Arial"/>
                <w:color w:val="000000"/>
                <w:sz w:val="22"/>
                <w:szCs w:val="22"/>
                <w:lang w:eastAsia="pl-PL"/>
              </w:rPr>
              <w:t xml:space="preserve">Do czterech tygodni od zakończenia </w:t>
            </w:r>
            <w:r w:rsidR="00196120">
              <w:rPr>
                <w:rFonts w:ascii="Arial" w:hAnsi="Arial" w:cs="Arial"/>
                <w:color w:val="000000"/>
                <w:sz w:val="22"/>
                <w:szCs w:val="22"/>
                <w:lang w:eastAsia="pl-PL"/>
              </w:rPr>
              <w:t>projektu</w:t>
            </w:r>
          </w:p>
        </w:tc>
      </w:tr>
      <w:tr w:rsidR="0044122C" w:rsidRPr="00365796" w14:paraId="4B966E1C" w14:textId="77777777" w:rsidTr="00B200C4">
        <w:tc>
          <w:tcPr>
            <w:tcW w:w="9039" w:type="dxa"/>
            <w:gridSpan w:val="4"/>
          </w:tcPr>
          <w:p w14:paraId="29E267FE" w14:textId="77777777" w:rsidR="0044122C"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AA441D">
              <w:rPr>
                <w:rFonts w:ascii="Arial" w:hAnsi="Arial" w:cs="Arial"/>
                <w:color w:val="000000"/>
                <w:sz w:val="22"/>
                <w:szCs w:val="22"/>
                <w:lang w:eastAsia="pl-PL"/>
              </w:rPr>
              <w:t>Wskaźnik mierzy liczbę miejsc utworzonych w nowych lub istniejących mieszkaniach chronionych lub wspomag</w:t>
            </w:r>
            <w:r>
              <w:rPr>
                <w:rFonts w:ascii="Arial" w:hAnsi="Arial" w:cs="Arial"/>
                <w:color w:val="000000"/>
                <w:sz w:val="22"/>
                <w:szCs w:val="22"/>
                <w:lang w:eastAsia="pl-PL"/>
              </w:rPr>
              <w:t>anych.</w:t>
            </w:r>
          </w:p>
          <w:p w14:paraId="7DABAF20" w14:textId="04BA5D01" w:rsidR="0044122C"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AA441D">
              <w:rPr>
                <w:rFonts w:ascii="Arial" w:hAnsi="Arial" w:cs="Arial"/>
                <w:color w:val="000000"/>
                <w:sz w:val="22"/>
                <w:szCs w:val="22"/>
                <w:lang w:eastAsia="pl-PL"/>
              </w:rPr>
              <w:t xml:space="preserve">Mieszkanie chronione – forma pomocy społecznej, </w:t>
            </w:r>
            <w:r>
              <w:rPr>
                <w:rFonts w:ascii="Arial" w:hAnsi="Arial" w:cs="Arial"/>
                <w:color w:val="000000"/>
                <w:sz w:val="22"/>
                <w:szCs w:val="22"/>
                <w:lang w:eastAsia="pl-PL"/>
              </w:rPr>
              <w:t xml:space="preserve">o której mowa w ustawie z dnia </w:t>
            </w:r>
            <w:r w:rsidRPr="00AA441D">
              <w:rPr>
                <w:rFonts w:ascii="Arial" w:hAnsi="Arial" w:cs="Arial"/>
                <w:color w:val="000000"/>
                <w:sz w:val="22"/>
                <w:szCs w:val="22"/>
                <w:lang w:eastAsia="pl-PL"/>
              </w:rPr>
              <w:t xml:space="preserve">12 marca 2004 r. o pomocy społecznej; standard oraz zasady funkcjonowania uregulowane są </w:t>
            </w:r>
            <w:r w:rsidRPr="00AA441D">
              <w:rPr>
                <w:rFonts w:ascii="Arial" w:hAnsi="Arial" w:cs="Arial"/>
                <w:color w:val="000000"/>
                <w:sz w:val="22"/>
                <w:szCs w:val="22"/>
                <w:lang w:eastAsia="pl-PL"/>
              </w:rPr>
              <w:lastRenderedPageBreak/>
              <w:t>rozporządzeniem Ministra Pracy i Polityki Spo</w:t>
            </w:r>
            <w:r>
              <w:rPr>
                <w:rFonts w:ascii="Arial" w:hAnsi="Arial" w:cs="Arial"/>
                <w:color w:val="000000"/>
                <w:sz w:val="22"/>
                <w:szCs w:val="22"/>
                <w:lang w:eastAsia="pl-PL"/>
              </w:rPr>
              <w:t>łecznej z dnia 14 marca 2012 r.</w:t>
            </w:r>
            <w:r>
              <w:rPr>
                <w:rFonts w:ascii="Arial" w:hAnsi="Arial" w:cs="Arial"/>
                <w:color w:val="000000"/>
                <w:sz w:val="22"/>
                <w:szCs w:val="22"/>
                <w:lang w:eastAsia="pl-PL"/>
              </w:rPr>
              <w:br/>
            </w:r>
            <w:r w:rsidRPr="00AA441D">
              <w:rPr>
                <w:rFonts w:ascii="Arial" w:hAnsi="Arial" w:cs="Arial"/>
                <w:color w:val="000000"/>
                <w:sz w:val="22"/>
                <w:szCs w:val="22"/>
                <w:lang w:eastAsia="pl-PL"/>
              </w:rPr>
              <w:t xml:space="preserve">w </w:t>
            </w:r>
            <w:r>
              <w:rPr>
                <w:rFonts w:ascii="Arial" w:hAnsi="Arial" w:cs="Arial"/>
                <w:color w:val="000000"/>
                <w:sz w:val="22"/>
                <w:szCs w:val="22"/>
                <w:lang w:eastAsia="pl-PL"/>
              </w:rPr>
              <w:t>sprawie mieszkań chronionych.</w:t>
            </w:r>
          </w:p>
          <w:p w14:paraId="3581B200" w14:textId="594E4FFA" w:rsidR="0044122C" w:rsidRPr="00C97D13"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AA441D">
              <w:rPr>
                <w:rFonts w:ascii="Arial" w:hAnsi="Arial" w:cs="Arial"/>
                <w:color w:val="000000"/>
                <w:sz w:val="22"/>
                <w:szCs w:val="22"/>
                <w:lang w:eastAsia="pl-PL"/>
              </w:rPr>
              <w:t>Mieszkanie wspomagane – definicja, standard oraz za</w:t>
            </w:r>
            <w:r>
              <w:rPr>
                <w:rFonts w:ascii="Arial" w:hAnsi="Arial" w:cs="Arial"/>
                <w:color w:val="000000"/>
                <w:sz w:val="22"/>
                <w:szCs w:val="22"/>
                <w:lang w:eastAsia="pl-PL"/>
              </w:rPr>
              <w:t>kres świadczonych usług zgodne</w:t>
            </w:r>
            <w:r>
              <w:rPr>
                <w:rFonts w:ascii="Arial" w:hAnsi="Arial" w:cs="Arial"/>
                <w:color w:val="000000"/>
                <w:sz w:val="22"/>
                <w:szCs w:val="22"/>
                <w:lang w:eastAsia="pl-PL"/>
              </w:rPr>
              <w:br/>
            </w:r>
            <w:r w:rsidRPr="00AA441D">
              <w:rPr>
                <w:rFonts w:ascii="Arial" w:hAnsi="Arial" w:cs="Arial"/>
                <w:color w:val="000000"/>
                <w:sz w:val="22"/>
                <w:szCs w:val="22"/>
                <w:lang w:eastAsia="pl-PL"/>
              </w:rPr>
              <w:t>z Wytycznymi CT 9.</w:t>
            </w:r>
          </w:p>
        </w:tc>
      </w:tr>
      <w:tr w:rsidR="0044122C" w:rsidRPr="00365796" w14:paraId="4D7A016B" w14:textId="77777777" w:rsidTr="00CE1F42">
        <w:tc>
          <w:tcPr>
            <w:tcW w:w="534" w:type="dxa"/>
            <w:shd w:val="clear" w:color="auto" w:fill="4F81BD" w:themeFill="accent1"/>
            <w:vAlign w:val="center"/>
          </w:tcPr>
          <w:p w14:paraId="0E236EC1" w14:textId="398821A1" w:rsidR="0044122C" w:rsidRPr="0044122C" w:rsidRDefault="0044122C" w:rsidP="00D67548">
            <w:pPr>
              <w:autoSpaceDE w:val="0"/>
              <w:autoSpaceDN w:val="0"/>
              <w:adjustRightInd w:val="0"/>
              <w:spacing w:before="120" w:after="120" w:line="360" w:lineRule="auto"/>
              <w:jc w:val="center"/>
              <w:rPr>
                <w:rFonts w:ascii="Arial" w:hAnsi="Arial" w:cs="Arial"/>
                <w:b/>
                <w:color w:val="FFFFFF" w:themeColor="background1"/>
                <w:szCs w:val="22"/>
                <w:lang w:eastAsia="pl-PL"/>
              </w:rPr>
            </w:pPr>
            <w:r w:rsidRPr="00086C40">
              <w:rPr>
                <w:rFonts w:ascii="Arial" w:hAnsi="Arial" w:cs="Arial"/>
                <w:b/>
                <w:bCs/>
                <w:color w:val="FFFFFF" w:themeColor="background1"/>
              </w:rPr>
              <w:lastRenderedPageBreak/>
              <w:t>Lp.</w:t>
            </w:r>
          </w:p>
        </w:tc>
        <w:tc>
          <w:tcPr>
            <w:tcW w:w="4394" w:type="dxa"/>
            <w:shd w:val="clear" w:color="auto" w:fill="4F81BD" w:themeFill="accent1"/>
            <w:vAlign w:val="center"/>
          </w:tcPr>
          <w:p w14:paraId="005CA2B5" w14:textId="367EE8F1" w:rsidR="0044122C" w:rsidRPr="005447CB"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7CDA9CE4" w14:textId="3DBB3C05" w:rsidR="0044122C" w:rsidRPr="005447CB"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69C1DE4C" w14:textId="52FA56D2" w:rsidR="0044122C" w:rsidRPr="00C97D13"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086C40">
              <w:rPr>
                <w:rFonts w:ascii="Arial" w:hAnsi="Arial" w:cs="Arial"/>
                <w:b/>
                <w:bCs/>
                <w:color w:val="FFFFFF" w:themeColor="background1"/>
              </w:rPr>
              <w:t>Moment pomiaru wskaźnika</w:t>
            </w:r>
          </w:p>
        </w:tc>
      </w:tr>
      <w:tr w:rsidR="0044122C" w:rsidRPr="00365796" w14:paraId="5002D64B" w14:textId="77777777" w:rsidTr="00CE1F42">
        <w:tc>
          <w:tcPr>
            <w:tcW w:w="534" w:type="dxa"/>
            <w:shd w:val="clear" w:color="auto" w:fill="4F81BD" w:themeFill="accent1"/>
            <w:vAlign w:val="center"/>
          </w:tcPr>
          <w:p w14:paraId="4C7C57CF" w14:textId="3106BF78" w:rsidR="0044122C" w:rsidRPr="00CE1F42" w:rsidRDefault="0044122C"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t>6.</w:t>
            </w:r>
          </w:p>
        </w:tc>
        <w:tc>
          <w:tcPr>
            <w:tcW w:w="4394" w:type="dxa"/>
          </w:tcPr>
          <w:p w14:paraId="59417744" w14:textId="443A74BD" w:rsidR="0044122C" w:rsidRPr="00DE7C2F" w:rsidRDefault="0044122C" w:rsidP="00D67548">
            <w:pPr>
              <w:autoSpaceDE w:val="0"/>
              <w:autoSpaceDN w:val="0"/>
              <w:adjustRightInd w:val="0"/>
              <w:spacing w:before="120" w:after="120" w:line="360" w:lineRule="auto"/>
              <w:jc w:val="both"/>
              <w:rPr>
                <w:rFonts w:ascii="Arial" w:hAnsi="Arial" w:cs="Arial"/>
                <w:color w:val="000000"/>
                <w:sz w:val="22"/>
                <w:szCs w:val="22"/>
                <w:lang w:eastAsia="pl-PL"/>
              </w:rPr>
            </w:pPr>
            <w:r w:rsidRPr="005447CB">
              <w:rPr>
                <w:rFonts w:ascii="Arial" w:hAnsi="Arial" w:cs="Arial"/>
                <w:color w:val="000000"/>
                <w:sz w:val="22"/>
                <w:szCs w:val="22"/>
                <w:lang w:eastAsia="pl-PL"/>
              </w:rPr>
              <w:t>Liczba utworzonych w programie miejsc świadczenia usług wspierania rodziny</w:t>
            </w:r>
            <w:r w:rsidR="00140DC7">
              <w:rPr>
                <w:rFonts w:ascii="Arial" w:hAnsi="Arial" w:cs="Arial"/>
                <w:color w:val="000000"/>
                <w:sz w:val="22"/>
                <w:szCs w:val="22"/>
                <w:lang w:eastAsia="pl-PL"/>
              </w:rPr>
              <w:br/>
            </w:r>
            <w:r w:rsidRPr="005447CB">
              <w:rPr>
                <w:rFonts w:ascii="Arial" w:hAnsi="Arial" w:cs="Arial"/>
                <w:color w:val="000000"/>
                <w:sz w:val="22"/>
                <w:szCs w:val="22"/>
                <w:lang w:eastAsia="pl-PL"/>
              </w:rPr>
              <w:t>i pieczy zastępczej istniejących</w:t>
            </w:r>
            <w:r w:rsidR="00140DC7">
              <w:rPr>
                <w:rFonts w:ascii="Arial" w:hAnsi="Arial" w:cs="Arial"/>
                <w:color w:val="000000"/>
                <w:sz w:val="22"/>
                <w:szCs w:val="22"/>
                <w:lang w:eastAsia="pl-PL"/>
              </w:rPr>
              <w:br/>
            </w:r>
            <w:r w:rsidRPr="005447CB">
              <w:rPr>
                <w:rFonts w:ascii="Arial" w:hAnsi="Arial" w:cs="Arial"/>
                <w:color w:val="000000"/>
                <w:sz w:val="22"/>
                <w:szCs w:val="22"/>
                <w:lang w:eastAsia="pl-PL"/>
              </w:rPr>
              <w:t>po zakończeniu projektu</w:t>
            </w:r>
          </w:p>
        </w:tc>
        <w:tc>
          <w:tcPr>
            <w:tcW w:w="2126" w:type="dxa"/>
            <w:vAlign w:val="center"/>
          </w:tcPr>
          <w:p w14:paraId="3F894817" w14:textId="7F404257" w:rsidR="0044122C" w:rsidRPr="00DE7C2F" w:rsidRDefault="004A63EE"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5447CB">
              <w:rPr>
                <w:rFonts w:ascii="Arial" w:hAnsi="Arial" w:cs="Arial"/>
                <w:color w:val="000000"/>
                <w:sz w:val="22"/>
                <w:szCs w:val="22"/>
                <w:lang w:eastAsia="pl-PL"/>
              </w:rPr>
              <w:t>S</w:t>
            </w:r>
            <w:r w:rsidR="0044122C" w:rsidRPr="005447CB">
              <w:rPr>
                <w:rFonts w:ascii="Arial" w:hAnsi="Arial" w:cs="Arial"/>
                <w:color w:val="000000"/>
                <w:sz w:val="22"/>
                <w:szCs w:val="22"/>
                <w:lang w:eastAsia="pl-PL"/>
              </w:rPr>
              <w:t>ztuka</w:t>
            </w:r>
          </w:p>
        </w:tc>
        <w:tc>
          <w:tcPr>
            <w:tcW w:w="1985" w:type="dxa"/>
            <w:vAlign w:val="center"/>
          </w:tcPr>
          <w:p w14:paraId="109F72C6" w14:textId="7388A624" w:rsidR="0044122C" w:rsidRPr="00DE7C2F" w:rsidRDefault="0044122C" w:rsidP="00D67548">
            <w:pPr>
              <w:autoSpaceDE w:val="0"/>
              <w:autoSpaceDN w:val="0"/>
              <w:adjustRightInd w:val="0"/>
              <w:spacing w:before="120" w:after="120" w:line="360" w:lineRule="auto"/>
              <w:jc w:val="center"/>
              <w:rPr>
                <w:rFonts w:ascii="Arial" w:hAnsi="Arial" w:cs="Arial"/>
                <w:color w:val="000000"/>
                <w:sz w:val="22"/>
                <w:szCs w:val="22"/>
                <w:lang w:eastAsia="pl-PL"/>
              </w:rPr>
            </w:pPr>
            <w:r w:rsidRPr="00C97D13">
              <w:rPr>
                <w:rFonts w:ascii="Arial" w:hAnsi="Arial" w:cs="Arial"/>
                <w:color w:val="000000"/>
                <w:sz w:val="22"/>
                <w:szCs w:val="22"/>
                <w:lang w:eastAsia="pl-PL"/>
              </w:rPr>
              <w:t xml:space="preserve">Do czterech tygodni od zakończenia </w:t>
            </w:r>
            <w:r w:rsidR="00F72D15">
              <w:rPr>
                <w:rFonts w:ascii="Arial" w:hAnsi="Arial" w:cs="Arial"/>
                <w:color w:val="000000"/>
                <w:sz w:val="22"/>
                <w:szCs w:val="22"/>
                <w:lang w:eastAsia="pl-PL"/>
              </w:rPr>
              <w:t>projektu</w:t>
            </w:r>
          </w:p>
        </w:tc>
      </w:tr>
      <w:tr w:rsidR="0044122C" w:rsidRPr="00365796" w14:paraId="7D3A0B25" w14:textId="77777777" w:rsidTr="00CE1F42">
        <w:tc>
          <w:tcPr>
            <w:tcW w:w="9039" w:type="dxa"/>
            <w:gridSpan w:val="4"/>
          </w:tcPr>
          <w:p w14:paraId="632A8103" w14:textId="77777777" w:rsidR="0044122C" w:rsidRDefault="0044122C" w:rsidP="00D67548">
            <w:pPr>
              <w:spacing w:before="120" w:after="120" w:line="360" w:lineRule="auto"/>
              <w:jc w:val="both"/>
              <w:rPr>
                <w:rFonts w:ascii="Arial" w:hAnsi="Arial" w:cs="Arial"/>
                <w:i/>
                <w:iCs/>
                <w:sz w:val="22"/>
                <w:szCs w:val="22"/>
              </w:rPr>
            </w:pPr>
            <w:r>
              <w:rPr>
                <w:rFonts w:ascii="Arial" w:hAnsi="Arial" w:cs="Arial"/>
                <w:sz w:val="22"/>
                <w:szCs w:val="22"/>
              </w:rPr>
              <w:t xml:space="preserve">Zakres świadczonych usług określony </w:t>
            </w:r>
            <w:r w:rsidRPr="00874DB5">
              <w:rPr>
                <w:rFonts w:ascii="Arial" w:hAnsi="Arial" w:cs="Arial"/>
                <w:sz w:val="22"/>
                <w:szCs w:val="22"/>
              </w:rPr>
              <w:t xml:space="preserve">jest w </w:t>
            </w:r>
            <w:r w:rsidRPr="00CE1F42">
              <w:rPr>
                <w:rFonts w:ascii="Arial" w:hAnsi="Arial" w:cs="Arial"/>
                <w:iCs/>
                <w:sz w:val="22"/>
                <w:szCs w:val="22"/>
              </w:rPr>
              <w:t>Wytycznych CT 9.</w:t>
            </w:r>
          </w:p>
          <w:p w14:paraId="70A4335E" w14:textId="365E8EE2" w:rsidR="0044122C" w:rsidRDefault="0044122C" w:rsidP="00D67548">
            <w:pPr>
              <w:spacing w:before="120" w:after="120" w:line="360" w:lineRule="auto"/>
              <w:jc w:val="both"/>
              <w:rPr>
                <w:rFonts w:ascii="Arial" w:hAnsi="Arial" w:cs="Arial"/>
                <w:iCs/>
                <w:sz w:val="22"/>
                <w:szCs w:val="22"/>
              </w:rPr>
            </w:pPr>
            <w:r>
              <w:rPr>
                <w:rFonts w:ascii="Arial" w:hAnsi="Arial" w:cs="Arial"/>
                <w:iCs/>
                <w:sz w:val="22"/>
                <w:szCs w:val="22"/>
              </w:rPr>
              <w:t xml:space="preserve">Wskaźnik mierzy liczbę nowoutworzonych miejsc </w:t>
            </w:r>
            <w:r>
              <w:rPr>
                <w:rFonts w:ascii="Arial" w:hAnsi="Arial" w:cs="Arial"/>
                <w:sz w:val="22"/>
                <w:szCs w:val="22"/>
              </w:rPr>
              <w:t>świadczenia usług wsparcia rodziny</w:t>
            </w:r>
            <w:r>
              <w:rPr>
                <w:rFonts w:ascii="Arial" w:hAnsi="Arial" w:cs="Arial"/>
                <w:sz w:val="22"/>
                <w:szCs w:val="22"/>
              </w:rPr>
              <w:br/>
              <w:t>i pieczy zastępczej</w:t>
            </w:r>
            <w:r>
              <w:rPr>
                <w:rFonts w:ascii="Arial" w:hAnsi="Arial" w:cs="Arial"/>
                <w:iCs/>
                <w:sz w:val="22"/>
                <w:szCs w:val="22"/>
              </w:rPr>
              <w:t xml:space="preserve">: </w:t>
            </w:r>
          </w:p>
          <w:p w14:paraId="665390D6"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 xml:space="preserve">liczbę asystentów rodziny, </w:t>
            </w:r>
          </w:p>
          <w:p w14:paraId="2EE84CF7"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 xml:space="preserve">odnośnie konsultacji i poradnictwa specjalistycznego, terapii i mediacji, usług </w:t>
            </w:r>
            <w:r>
              <w:rPr>
                <w:rFonts w:ascii="Arial" w:hAnsi="Arial" w:cs="Arial"/>
                <w:iCs/>
                <w:sz w:val="22"/>
                <w:szCs w:val="22"/>
              </w:rPr>
              <w:br/>
              <w:t>dla rodzin z dziećmi, pomocy prawnej – liczbę specjalistów np. pedagogów, psychologów,</w:t>
            </w:r>
          </w:p>
          <w:p w14:paraId="20DD76CD"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grup samopomocowych i grup wsparcia,</w:t>
            </w:r>
          </w:p>
          <w:p w14:paraId="6B234C7E"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miejsc w placówkach wsparcia dziennego (w przypadku pracy podwórkowej – liczbę wychowawców),</w:t>
            </w:r>
          </w:p>
          <w:p w14:paraId="443A7C8D"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rodzin wspierających</w:t>
            </w:r>
          </w:p>
          <w:p w14:paraId="12C913F4"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rodzin zastępczych (spokrewnionych, niezawodowych),</w:t>
            </w:r>
          </w:p>
          <w:p w14:paraId="470F2C3D"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rodzin-kandydatów na rodziny zastępcze (spokrewnione, niezawodowe),</w:t>
            </w:r>
          </w:p>
          <w:p w14:paraId="2C210DA2"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miejsc w rodzinach zastępczych zawodowych,</w:t>
            </w:r>
          </w:p>
          <w:p w14:paraId="0B14C1CB" w14:textId="7BB86F9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maksymalną liczbę miejsc możliwych do utworzenia w rodzinie-kandydacie</w:t>
            </w:r>
            <w:r>
              <w:rPr>
                <w:rFonts w:ascii="Arial" w:hAnsi="Arial" w:cs="Arial"/>
                <w:iCs/>
                <w:sz w:val="22"/>
                <w:szCs w:val="22"/>
              </w:rPr>
              <w:br/>
              <w:t>na rodzinę zastępczą zawodową,</w:t>
            </w:r>
          </w:p>
          <w:p w14:paraId="365B363A"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koordynatorów rodzinnej pieczy zastępczej,</w:t>
            </w:r>
          </w:p>
          <w:p w14:paraId="643C32B9"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miejsc w rodzinnych domach dziecka,</w:t>
            </w:r>
          </w:p>
          <w:p w14:paraId="0A28BBEA" w14:textId="77777777" w:rsidR="0044122C" w:rsidRDefault="0044122C" w:rsidP="00D67548">
            <w:pPr>
              <w:numPr>
                <w:ilvl w:val="0"/>
                <w:numId w:val="117"/>
              </w:numPr>
              <w:spacing w:before="120" w:after="120" w:line="360" w:lineRule="auto"/>
              <w:contextualSpacing/>
              <w:jc w:val="both"/>
              <w:rPr>
                <w:rFonts w:ascii="Arial" w:hAnsi="Arial" w:cs="Arial"/>
                <w:iCs/>
                <w:sz w:val="22"/>
                <w:szCs w:val="22"/>
              </w:rPr>
            </w:pPr>
            <w:r>
              <w:rPr>
                <w:rFonts w:ascii="Arial" w:hAnsi="Arial" w:cs="Arial"/>
                <w:iCs/>
                <w:sz w:val="22"/>
                <w:szCs w:val="22"/>
              </w:rPr>
              <w:t>liczbę miejsc w placówkach opiekuńczo- wychowawczych typu rodzinnego,</w:t>
            </w:r>
          </w:p>
          <w:p w14:paraId="5F8144D2" w14:textId="57BDB595" w:rsidR="0044122C" w:rsidRPr="00CE1F42" w:rsidRDefault="0044122C" w:rsidP="00D67548">
            <w:pPr>
              <w:numPr>
                <w:ilvl w:val="0"/>
                <w:numId w:val="117"/>
              </w:numPr>
              <w:spacing w:before="120" w:after="120" w:line="360" w:lineRule="auto"/>
              <w:contextualSpacing/>
              <w:jc w:val="both"/>
              <w:rPr>
                <w:rFonts w:ascii="Arial" w:hAnsi="Arial" w:cs="Arial"/>
                <w:iCs/>
                <w:sz w:val="22"/>
                <w:szCs w:val="22"/>
              </w:rPr>
            </w:pPr>
            <w:r w:rsidRPr="00215EAE">
              <w:rPr>
                <w:rFonts w:ascii="Arial" w:hAnsi="Arial" w:cs="Arial"/>
                <w:iCs/>
                <w:sz w:val="22"/>
                <w:szCs w:val="22"/>
              </w:rPr>
              <w:t>liczbę miejsc w placówkach opiekuńczo-wychowawczych typu socjalizacyjnego, interwencyjnego, specjalistyczno-terapeutycznego do 14 osób.</w:t>
            </w:r>
          </w:p>
        </w:tc>
      </w:tr>
    </w:tbl>
    <w:p w14:paraId="2F26C7E1" w14:textId="77777777" w:rsidR="00A46E11" w:rsidRPr="00E43CAE" w:rsidRDefault="00A46E11" w:rsidP="00D67548">
      <w:pPr>
        <w:spacing w:before="120" w:after="120" w:line="360" w:lineRule="auto"/>
        <w:rPr>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hemeFill="accent1"/>
        <w:tblLayout w:type="fixed"/>
        <w:tblLook w:val="04A0" w:firstRow="1" w:lastRow="0" w:firstColumn="1" w:lastColumn="0" w:noHBand="0" w:noVBand="1"/>
      </w:tblPr>
      <w:tblGrid>
        <w:gridCol w:w="534"/>
        <w:gridCol w:w="4394"/>
        <w:gridCol w:w="2126"/>
        <w:gridCol w:w="1985"/>
      </w:tblGrid>
      <w:tr w:rsidR="00590734" w:rsidRPr="003375BF" w14:paraId="03728823" w14:textId="77777777" w:rsidTr="00086C40">
        <w:trPr>
          <w:trHeight w:val="567"/>
        </w:trPr>
        <w:tc>
          <w:tcPr>
            <w:tcW w:w="9039" w:type="dxa"/>
            <w:gridSpan w:val="4"/>
            <w:shd w:val="clear" w:color="auto" w:fill="4F81BD" w:themeFill="accent1"/>
            <w:vAlign w:val="center"/>
            <w:hideMark/>
          </w:tcPr>
          <w:p w14:paraId="7DCED948" w14:textId="77777777" w:rsidR="00590734" w:rsidRPr="00086C40" w:rsidRDefault="00590734" w:rsidP="00D67548">
            <w:pPr>
              <w:spacing w:before="120" w:after="120" w:line="360" w:lineRule="auto"/>
              <w:jc w:val="center"/>
              <w:rPr>
                <w:rFonts w:ascii="Arial" w:hAnsi="Arial" w:cs="Arial"/>
                <w:b/>
                <w:bCs/>
                <w:color w:val="FFFFFF" w:themeColor="background1"/>
                <w:sz w:val="28"/>
                <w:szCs w:val="24"/>
              </w:rPr>
            </w:pPr>
            <w:r w:rsidRPr="00086C40">
              <w:rPr>
                <w:rFonts w:ascii="Arial" w:hAnsi="Arial" w:cs="Arial"/>
                <w:b/>
                <w:bCs/>
                <w:color w:val="FFFFFF" w:themeColor="background1"/>
                <w:sz w:val="28"/>
                <w:szCs w:val="24"/>
              </w:rPr>
              <w:lastRenderedPageBreak/>
              <w:t>Wskaźniki produktu</w:t>
            </w:r>
          </w:p>
        </w:tc>
      </w:tr>
      <w:tr w:rsidR="00462686" w:rsidRPr="003375BF" w14:paraId="42D4DF8D" w14:textId="77777777" w:rsidTr="00086C40">
        <w:trPr>
          <w:trHeight w:val="567"/>
        </w:trPr>
        <w:tc>
          <w:tcPr>
            <w:tcW w:w="534" w:type="dxa"/>
            <w:shd w:val="clear" w:color="auto" w:fill="4F81BD" w:themeFill="accent1"/>
            <w:vAlign w:val="center"/>
            <w:hideMark/>
          </w:tcPr>
          <w:p w14:paraId="5BDD4642" w14:textId="77777777" w:rsidR="00462686" w:rsidRPr="00086C40" w:rsidRDefault="00462686" w:rsidP="00D67548">
            <w:pPr>
              <w:spacing w:before="120" w:after="12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Lp.</w:t>
            </w:r>
          </w:p>
        </w:tc>
        <w:tc>
          <w:tcPr>
            <w:tcW w:w="4394" w:type="dxa"/>
            <w:tcBorders>
              <w:bottom w:val="single" w:sz="4" w:space="0" w:color="auto"/>
            </w:tcBorders>
            <w:shd w:val="clear" w:color="auto" w:fill="4F81BD" w:themeFill="accent1"/>
            <w:vAlign w:val="center"/>
          </w:tcPr>
          <w:p w14:paraId="52DD3DDF" w14:textId="77777777" w:rsidR="00462686" w:rsidRPr="00086C40" w:rsidRDefault="00462686" w:rsidP="00D67548">
            <w:pPr>
              <w:spacing w:before="120" w:after="120" w:line="360" w:lineRule="auto"/>
              <w:jc w:val="center"/>
              <w:rPr>
                <w:rFonts w:ascii="Arial" w:hAnsi="Arial" w:cs="Arial"/>
                <w:b/>
                <w:bCs/>
                <w:color w:val="FFFFFF" w:themeColor="background1"/>
                <w:sz w:val="22"/>
                <w:szCs w:val="22"/>
              </w:rPr>
            </w:pPr>
            <w:r w:rsidRPr="00086C40">
              <w:rPr>
                <w:rFonts w:ascii="Arial" w:hAnsi="Arial" w:cs="Arial"/>
                <w:b/>
                <w:bCs/>
                <w:color w:val="FFFFFF" w:themeColor="background1"/>
              </w:rPr>
              <w:t>Nazwa wskaźnika</w:t>
            </w:r>
          </w:p>
        </w:tc>
        <w:tc>
          <w:tcPr>
            <w:tcW w:w="2126" w:type="dxa"/>
            <w:tcBorders>
              <w:bottom w:val="single" w:sz="4" w:space="0" w:color="auto"/>
            </w:tcBorders>
            <w:shd w:val="clear" w:color="auto" w:fill="4F81BD" w:themeFill="accent1"/>
            <w:vAlign w:val="center"/>
          </w:tcPr>
          <w:p w14:paraId="0C9B836F" w14:textId="77777777" w:rsidR="00462686" w:rsidRPr="00086C40" w:rsidRDefault="00462686"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tcBorders>
              <w:bottom w:val="single" w:sz="4" w:space="0" w:color="auto"/>
            </w:tcBorders>
            <w:shd w:val="clear" w:color="auto" w:fill="4F81BD" w:themeFill="accent1"/>
            <w:vAlign w:val="center"/>
          </w:tcPr>
          <w:p w14:paraId="450DF09F" w14:textId="77777777" w:rsidR="00462686" w:rsidRPr="00086C40" w:rsidRDefault="00462686"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FF6F29" w:rsidRPr="003375BF" w14:paraId="107F758A" w14:textId="77777777" w:rsidTr="00086C40">
        <w:tc>
          <w:tcPr>
            <w:tcW w:w="534" w:type="dxa"/>
            <w:shd w:val="clear" w:color="auto" w:fill="4F81BD" w:themeFill="accent1"/>
            <w:vAlign w:val="center"/>
          </w:tcPr>
          <w:p w14:paraId="7B90EB40" w14:textId="77777777" w:rsidR="00FF6F29" w:rsidRPr="00CE1F42" w:rsidRDefault="00491DBB" w:rsidP="00D67548">
            <w:pPr>
              <w:spacing w:before="120" w:after="120" w:line="360" w:lineRule="auto"/>
              <w:contextualSpacing/>
              <w:jc w:val="center"/>
              <w:rPr>
                <w:rFonts w:ascii="Arial" w:hAnsi="Arial" w:cs="Arial"/>
                <w:b/>
                <w:bCs/>
                <w:color w:val="FFFFFF" w:themeColor="background1"/>
              </w:rPr>
            </w:pPr>
            <w:r w:rsidRPr="00CE1F42">
              <w:rPr>
                <w:rFonts w:ascii="Arial" w:hAnsi="Arial" w:cs="Arial"/>
                <w:b/>
                <w:bCs/>
                <w:color w:val="FFFFFF" w:themeColor="background1"/>
              </w:rPr>
              <w:t>1.</w:t>
            </w:r>
          </w:p>
        </w:tc>
        <w:tc>
          <w:tcPr>
            <w:tcW w:w="4394" w:type="dxa"/>
            <w:shd w:val="clear" w:color="auto" w:fill="FFFFFF" w:themeFill="background1"/>
          </w:tcPr>
          <w:p w14:paraId="019DFDF3" w14:textId="186F5574" w:rsidR="00FF6F29" w:rsidRPr="00DD56A0" w:rsidRDefault="005B60A4" w:rsidP="00D67548">
            <w:pPr>
              <w:spacing w:before="120" w:after="120" w:line="360" w:lineRule="auto"/>
              <w:jc w:val="both"/>
              <w:rPr>
                <w:rFonts w:ascii="Arial" w:hAnsi="Arial" w:cs="Arial"/>
                <w:bCs/>
                <w:sz w:val="22"/>
                <w:szCs w:val="22"/>
              </w:rPr>
            </w:pPr>
            <w:r w:rsidRPr="005B60A4">
              <w:rPr>
                <w:rFonts w:ascii="Arial" w:hAnsi="Arial" w:cs="Arial"/>
                <w:bCs/>
                <w:sz w:val="22"/>
                <w:szCs w:val="22"/>
              </w:rPr>
              <w:t>Liczba osób zagrożonych ubóstwem lub wykluczeniem społecznym objętych usługami społecznymi świadczonymi w interesie ogólnym w programie</w:t>
            </w:r>
          </w:p>
        </w:tc>
        <w:tc>
          <w:tcPr>
            <w:tcW w:w="2126" w:type="dxa"/>
            <w:shd w:val="clear" w:color="auto" w:fill="FFFFFF" w:themeFill="background1"/>
            <w:vAlign w:val="center"/>
          </w:tcPr>
          <w:p w14:paraId="252404F5" w14:textId="77777777" w:rsidR="00FF6F29" w:rsidRPr="00DD56A0" w:rsidRDefault="004F349B" w:rsidP="00D67548">
            <w:pPr>
              <w:autoSpaceDE w:val="0"/>
              <w:autoSpaceDN w:val="0"/>
              <w:adjustRightInd w:val="0"/>
              <w:spacing w:before="120" w:after="120" w:line="360" w:lineRule="auto"/>
              <w:jc w:val="center"/>
              <w:rPr>
                <w:rFonts w:ascii="Arial" w:hAnsi="Arial" w:cs="Arial"/>
                <w:bCs/>
                <w:sz w:val="22"/>
                <w:szCs w:val="22"/>
              </w:rPr>
            </w:pPr>
            <w:r>
              <w:rPr>
                <w:rFonts w:ascii="Arial" w:hAnsi="Arial" w:cs="Arial"/>
                <w:bCs/>
                <w:sz w:val="22"/>
                <w:szCs w:val="22"/>
              </w:rPr>
              <w:t>osoby</w:t>
            </w:r>
          </w:p>
        </w:tc>
        <w:tc>
          <w:tcPr>
            <w:tcW w:w="1985" w:type="dxa"/>
            <w:shd w:val="clear" w:color="auto" w:fill="FFFFFF" w:themeFill="background1"/>
            <w:vAlign w:val="center"/>
          </w:tcPr>
          <w:p w14:paraId="71DEEEE3" w14:textId="68BBC3CF" w:rsidR="00FF6F29" w:rsidRPr="00DD56A0" w:rsidRDefault="005964B1" w:rsidP="00D67548">
            <w:pPr>
              <w:autoSpaceDE w:val="0"/>
              <w:autoSpaceDN w:val="0"/>
              <w:adjustRightInd w:val="0"/>
              <w:spacing w:before="120" w:after="120" w:line="360" w:lineRule="auto"/>
              <w:jc w:val="center"/>
              <w:rPr>
                <w:rFonts w:ascii="Arial" w:hAnsi="Arial" w:cs="Arial"/>
                <w:bCs/>
                <w:sz w:val="22"/>
                <w:szCs w:val="22"/>
              </w:rPr>
            </w:pPr>
            <w:r>
              <w:rPr>
                <w:rFonts w:ascii="Arial" w:hAnsi="Arial" w:cs="Arial"/>
                <w:bCs/>
                <w:sz w:val="22"/>
                <w:szCs w:val="22"/>
              </w:rPr>
              <w:t>Od rozpoczęcia udziału uczestnika w projekcie</w:t>
            </w:r>
          </w:p>
        </w:tc>
      </w:tr>
      <w:tr w:rsidR="00AB322B" w:rsidRPr="003375BF" w14:paraId="423E166E" w14:textId="77777777" w:rsidTr="00086C40">
        <w:tc>
          <w:tcPr>
            <w:tcW w:w="9039" w:type="dxa"/>
            <w:gridSpan w:val="4"/>
            <w:shd w:val="clear" w:color="auto" w:fill="FFFFFF" w:themeFill="background1"/>
            <w:hideMark/>
          </w:tcPr>
          <w:p w14:paraId="71B61D71" w14:textId="77777777" w:rsidR="00AB322B" w:rsidRDefault="00EF610B" w:rsidP="00D67548">
            <w:pPr>
              <w:autoSpaceDE w:val="0"/>
              <w:autoSpaceDN w:val="0"/>
              <w:adjustRightInd w:val="0"/>
              <w:spacing w:before="120" w:after="120" w:line="360" w:lineRule="auto"/>
              <w:jc w:val="both"/>
              <w:rPr>
                <w:rFonts w:ascii="Arial" w:hAnsi="Arial" w:cs="Arial"/>
                <w:sz w:val="22"/>
                <w:szCs w:val="22"/>
                <w:lang w:eastAsia="pl-PL"/>
              </w:rPr>
            </w:pPr>
            <w:r w:rsidRPr="00EF610B">
              <w:rPr>
                <w:rFonts w:ascii="Arial" w:hAnsi="Arial" w:cs="Arial"/>
                <w:sz w:val="22"/>
                <w:szCs w:val="22"/>
                <w:lang w:eastAsia="pl-PL"/>
              </w:rPr>
              <w:t>Wsk</w:t>
            </w:r>
            <w:r>
              <w:rPr>
                <w:rFonts w:ascii="Arial" w:hAnsi="Arial" w:cs="Arial"/>
                <w:sz w:val="22"/>
                <w:szCs w:val="22"/>
                <w:lang w:eastAsia="pl-PL"/>
              </w:rPr>
              <w:t xml:space="preserve">aźnik obejmuje osoby zagrożone ubóstwem lub wykluczeniem społecznym, które rozpoczęły udział w projektach przewidujących wsparcie w postaci usług społecznych świadczonych w interesie ogólnym. Usługi społeczne świadczone </w:t>
            </w:r>
            <w:r w:rsidRPr="00EF610B">
              <w:rPr>
                <w:rFonts w:ascii="Arial" w:hAnsi="Arial" w:cs="Arial"/>
                <w:sz w:val="22"/>
                <w:szCs w:val="22"/>
                <w:lang w:eastAsia="pl-PL"/>
              </w:rPr>
              <w:t>w</w:t>
            </w:r>
            <w:r>
              <w:rPr>
                <w:rFonts w:ascii="Arial" w:hAnsi="Arial" w:cs="Arial"/>
                <w:sz w:val="22"/>
                <w:szCs w:val="22"/>
                <w:lang w:eastAsia="pl-PL"/>
              </w:rPr>
              <w:t xml:space="preserve"> interesie ogólnym należy rozumieć zgodnie z definicją wskazaną w Wytycznych CT 9</w:t>
            </w:r>
            <w:r w:rsidRPr="00EF610B">
              <w:rPr>
                <w:rFonts w:ascii="Arial" w:hAnsi="Arial" w:cs="Arial"/>
                <w:sz w:val="22"/>
                <w:szCs w:val="22"/>
                <w:lang w:eastAsia="pl-PL"/>
              </w:rPr>
              <w:t>.</w:t>
            </w:r>
          </w:p>
          <w:p w14:paraId="04CCDCC5" w14:textId="0E10D1B6" w:rsidR="009E562C" w:rsidRPr="00082BC2" w:rsidRDefault="009E562C" w:rsidP="00D67548">
            <w:pPr>
              <w:autoSpaceDE w:val="0"/>
              <w:autoSpaceDN w:val="0"/>
              <w:adjustRightInd w:val="0"/>
              <w:spacing w:before="120" w:after="120" w:line="360" w:lineRule="auto"/>
              <w:jc w:val="both"/>
              <w:rPr>
                <w:rFonts w:ascii="Arial" w:hAnsi="Arial" w:cs="Arial"/>
                <w:sz w:val="22"/>
                <w:szCs w:val="22"/>
                <w:lang w:eastAsia="pl-PL"/>
              </w:rPr>
            </w:pPr>
            <w:r>
              <w:rPr>
                <w:rFonts w:ascii="Arial" w:hAnsi="Arial" w:cs="Arial"/>
                <w:sz w:val="22"/>
                <w:szCs w:val="22"/>
                <w:lang w:eastAsia="pl-PL"/>
              </w:rPr>
              <w:t xml:space="preserve">Przykładowe źródła do pomiaru wskaźnika zostały wskazane w załączniku nr 2 do Wytycznych w zakresie monitorowania postępu rzeczowego (WLWK – Wspólna Lista Wskaźników Kluczowych – wskaźnik produktu EFS </w:t>
            </w:r>
            <w:r>
              <w:rPr>
                <w:rFonts w:ascii="Arial" w:hAnsi="Arial" w:cs="Arial"/>
                <w:i/>
                <w:sz w:val="22"/>
                <w:szCs w:val="22"/>
                <w:lang w:eastAsia="pl-PL"/>
              </w:rPr>
              <w:t>liczba osób zagrożonych ubóstwem lub wykluczeniem społecznym objętych wsparciem w programie</w:t>
            </w:r>
            <w:r w:rsidR="00082BC2">
              <w:rPr>
                <w:rFonts w:ascii="Arial" w:hAnsi="Arial" w:cs="Arial"/>
                <w:sz w:val="22"/>
                <w:szCs w:val="22"/>
                <w:lang w:eastAsia="pl-PL"/>
              </w:rPr>
              <w:t>)</w:t>
            </w:r>
            <w:r w:rsidR="00CA039F">
              <w:rPr>
                <w:rFonts w:ascii="Arial" w:hAnsi="Arial" w:cs="Arial"/>
                <w:sz w:val="22"/>
                <w:szCs w:val="22"/>
                <w:lang w:eastAsia="pl-PL"/>
              </w:rPr>
              <w:t>.</w:t>
            </w:r>
          </w:p>
        </w:tc>
      </w:tr>
      <w:tr w:rsidR="007B13ED" w:rsidRPr="003375BF" w14:paraId="4EEDCB69" w14:textId="77777777" w:rsidTr="00CE1F42">
        <w:tc>
          <w:tcPr>
            <w:tcW w:w="534" w:type="dxa"/>
            <w:shd w:val="clear" w:color="auto" w:fill="4F81BD" w:themeFill="accent1"/>
            <w:vAlign w:val="center"/>
          </w:tcPr>
          <w:p w14:paraId="4A16E52E" w14:textId="4A37642E"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Lp.</w:t>
            </w:r>
          </w:p>
        </w:tc>
        <w:tc>
          <w:tcPr>
            <w:tcW w:w="4394" w:type="dxa"/>
            <w:shd w:val="clear" w:color="auto" w:fill="4F81BD" w:themeFill="accent1"/>
            <w:vAlign w:val="center"/>
          </w:tcPr>
          <w:p w14:paraId="6B62E2A9" w14:textId="4A0B1253"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4B9E5C23" w14:textId="25CADD49"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5EDC9284" w14:textId="7297F8E8"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7B13ED" w:rsidRPr="003375BF" w14:paraId="441599FE" w14:textId="77777777" w:rsidTr="00CE1F42">
        <w:tc>
          <w:tcPr>
            <w:tcW w:w="534" w:type="dxa"/>
            <w:shd w:val="clear" w:color="auto" w:fill="4F81BD" w:themeFill="accent1"/>
            <w:vAlign w:val="center"/>
          </w:tcPr>
          <w:p w14:paraId="2331C300" w14:textId="283602A4" w:rsidR="007B13ED" w:rsidRPr="00CE1F42" w:rsidRDefault="007B13ED"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t>2.</w:t>
            </w:r>
          </w:p>
        </w:tc>
        <w:tc>
          <w:tcPr>
            <w:tcW w:w="4394" w:type="dxa"/>
            <w:shd w:val="clear" w:color="auto" w:fill="FFFFFF" w:themeFill="background1"/>
          </w:tcPr>
          <w:p w14:paraId="4712A5D3" w14:textId="03DA7C56" w:rsidR="007B13ED" w:rsidRPr="00EF610B" w:rsidRDefault="00D82CFB" w:rsidP="00D67548">
            <w:pPr>
              <w:autoSpaceDE w:val="0"/>
              <w:autoSpaceDN w:val="0"/>
              <w:adjustRightInd w:val="0"/>
              <w:spacing w:before="120" w:after="120" w:line="360" w:lineRule="auto"/>
              <w:jc w:val="both"/>
              <w:rPr>
                <w:rFonts w:ascii="Arial" w:hAnsi="Arial" w:cs="Arial"/>
                <w:sz w:val="22"/>
                <w:szCs w:val="22"/>
                <w:lang w:eastAsia="pl-PL"/>
              </w:rPr>
            </w:pPr>
            <w:r>
              <w:rPr>
                <w:rFonts w:ascii="Arial" w:hAnsi="Arial" w:cs="Arial"/>
                <w:sz w:val="22"/>
                <w:szCs w:val="22"/>
              </w:rPr>
              <w:t xml:space="preserve">Liczba osób zagrożonych ubóstwem </w:t>
            </w:r>
            <w:r>
              <w:rPr>
                <w:rFonts w:ascii="Arial" w:hAnsi="Arial" w:cs="Arial"/>
                <w:sz w:val="22"/>
                <w:szCs w:val="22"/>
              </w:rPr>
              <w:br/>
              <w:t>lub wykluczeniem społecznym objętych usługami asystenckimi  i opiekuńczymi świadczonymi  w społeczności lokalnej       w programie</w:t>
            </w:r>
          </w:p>
        </w:tc>
        <w:tc>
          <w:tcPr>
            <w:tcW w:w="2126" w:type="dxa"/>
            <w:shd w:val="clear" w:color="auto" w:fill="FFFFFF" w:themeFill="background1"/>
            <w:vAlign w:val="center"/>
          </w:tcPr>
          <w:p w14:paraId="31706CCA" w14:textId="772C2516" w:rsidR="007B13ED" w:rsidRPr="00EF610B" w:rsidRDefault="00D82CFB" w:rsidP="00D67548">
            <w:pPr>
              <w:autoSpaceDE w:val="0"/>
              <w:autoSpaceDN w:val="0"/>
              <w:adjustRightInd w:val="0"/>
              <w:spacing w:before="120" w:after="120" w:line="360" w:lineRule="auto"/>
              <w:jc w:val="center"/>
              <w:rPr>
                <w:rFonts w:ascii="Arial" w:hAnsi="Arial" w:cs="Arial"/>
                <w:sz w:val="22"/>
                <w:szCs w:val="22"/>
                <w:lang w:eastAsia="pl-PL"/>
              </w:rPr>
            </w:pPr>
            <w:r>
              <w:rPr>
                <w:rFonts w:ascii="Arial" w:hAnsi="Arial" w:cs="Arial"/>
                <w:bCs/>
                <w:sz w:val="22"/>
                <w:szCs w:val="22"/>
              </w:rPr>
              <w:t>osoby</w:t>
            </w:r>
          </w:p>
        </w:tc>
        <w:tc>
          <w:tcPr>
            <w:tcW w:w="1985" w:type="dxa"/>
            <w:shd w:val="clear" w:color="auto" w:fill="FFFFFF" w:themeFill="background1"/>
            <w:vAlign w:val="center"/>
          </w:tcPr>
          <w:p w14:paraId="410A52C1" w14:textId="7C61CA4E" w:rsidR="007B13ED" w:rsidRPr="00EF610B" w:rsidRDefault="00D82CFB" w:rsidP="00D67548">
            <w:pPr>
              <w:autoSpaceDE w:val="0"/>
              <w:autoSpaceDN w:val="0"/>
              <w:adjustRightInd w:val="0"/>
              <w:spacing w:before="120" w:after="120" w:line="360" w:lineRule="auto"/>
              <w:jc w:val="center"/>
              <w:rPr>
                <w:rFonts w:ascii="Arial" w:hAnsi="Arial" w:cs="Arial"/>
                <w:sz w:val="22"/>
                <w:szCs w:val="22"/>
                <w:lang w:eastAsia="pl-PL"/>
              </w:rPr>
            </w:pPr>
            <w:r>
              <w:rPr>
                <w:rFonts w:ascii="Arial" w:hAnsi="Arial" w:cs="Arial"/>
                <w:bCs/>
                <w:sz w:val="22"/>
                <w:szCs w:val="22"/>
              </w:rPr>
              <w:t>Od rozpoczęcia udziału uczestnika w projekcie</w:t>
            </w:r>
          </w:p>
        </w:tc>
      </w:tr>
      <w:tr w:rsidR="007B13ED" w:rsidRPr="003375BF" w14:paraId="51DF93EC" w14:textId="77777777" w:rsidTr="00B200C4">
        <w:tc>
          <w:tcPr>
            <w:tcW w:w="9039" w:type="dxa"/>
            <w:gridSpan w:val="4"/>
            <w:shd w:val="clear" w:color="auto" w:fill="FFFFFF" w:themeFill="background1"/>
          </w:tcPr>
          <w:p w14:paraId="6ED5F695" w14:textId="0B725747" w:rsidR="00D82CFB" w:rsidRPr="00D82CFB" w:rsidRDefault="00D82CFB" w:rsidP="00D67548">
            <w:pPr>
              <w:autoSpaceDE w:val="0"/>
              <w:autoSpaceDN w:val="0"/>
              <w:adjustRightInd w:val="0"/>
              <w:spacing w:before="120" w:after="120" w:line="360" w:lineRule="auto"/>
              <w:jc w:val="both"/>
              <w:rPr>
                <w:rFonts w:ascii="Arial" w:hAnsi="Arial" w:cs="Arial"/>
                <w:sz w:val="22"/>
                <w:szCs w:val="22"/>
                <w:lang w:eastAsia="pl-PL"/>
              </w:rPr>
            </w:pPr>
            <w:r w:rsidRPr="00D82CFB">
              <w:rPr>
                <w:rFonts w:ascii="Arial" w:hAnsi="Arial" w:cs="Arial"/>
                <w:sz w:val="22"/>
                <w:szCs w:val="22"/>
                <w:lang w:eastAsia="pl-PL"/>
              </w:rPr>
              <w:t>Wskaźnik obejmuje osoby zagrożone ubóstwem lub wykluczeniem społecznym, które otrzymały wsparcie w postaci usług asystenckich lub</w:t>
            </w:r>
            <w:r>
              <w:rPr>
                <w:rFonts w:ascii="Arial" w:hAnsi="Arial" w:cs="Arial"/>
                <w:sz w:val="22"/>
                <w:szCs w:val="22"/>
                <w:lang w:eastAsia="pl-PL"/>
              </w:rPr>
              <w:t xml:space="preserve"> opiekuńczych świadczonych</w:t>
            </w:r>
            <w:r>
              <w:rPr>
                <w:rFonts w:ascii="Arial" w:hAnsi="Arial" w:cs="Arial"/>
                <w:sz w:val="22"/>
                <w:szCs w:val="22"/>
                <w:lang w:eastAsia="pl-PL"/>
              </w:rPr>
              <w:br/>
            </w:r>
            <w:r w:rsidRPr="00D82CFB">
              <w:rPr>
                <w:rFonts w:ascii="Arial" w:hAnsi="Arial" w:cs="Arial"/>
                <w:sz w:val="22"/>
                <w:szCs w:val="22"/>
                <w:lang w:eastAsia="pl-PL"/>
              </w:rPr>
              <w:t>w społeczności lokalnej w ramach projektu.</w:t>
            </w:r>
          </w:p>
          <w:p w14:paraId="230354F9" w14:textId="25410460" w:rsidR="007B13ED" w:rsidRPr="00EF610B" w:rsidRDefault="00D82CFB" w:rsidP="00D67548">
            <w:pPr>
              <w:autoSpaceDE w:val="0"/>
              <w:autoSpaceDN w:val="0"/>
              <w:adjustRightInd w:val="0"/>
              <w:spacing w:before="120" w:after="120" w:line="360" w:lineRule="auto"/>
              <w:jc w:val="both"/>
              <w:rPr>
                <w:rFonts w:ascii="Arial" w:hAnsi="Arial" w:cs="Arial"/>
                <w:sz w:val="22"/>
                <w:szCs w:val="22"/>
                <w:lang w:eastAsia="pl-PL"/>
              </w:rPr>
            </w:pPr>
            <w:r w:rsidRPr="00D82CFB">
              <w:rPr>
                <w:rFonts w:ascii="Arial" w:hAnsi="Arial" w:cs="Arial"/>
                <w:sz w:val="22"/>
                <w:szCs w:val="22"/>
                <w:lang w:eastAsia="pl-PL"/>
              </w:rPr>
              <w:t>Usługi asystenckie i opiekuńcze świadczone w społeczności lokalnej należy rozumieć zgodnie z definicją usług społecznych świadczonych w społeczności lokalnej wskazaną</w:t>
            </w:r>
            <w:r>
              <w:rPr>
                <w:rFonts w:ascii="Arial" w:hAnsi="Arial" w:cs="Arial"/>
                <w:sz w:val="22"/>
                <w:szCs w:val="22"/>
                <w:lang w:eastAsia="pl-PL"/>
              </w:rPr>
              <w:t xml:space="preserve"> </w:t>
            </w:r>
            <w:r>
              <w:rPr>
                <w:rFonts w:ascii="Arial" w:hAnsi="Arial" w:cs="Arial"/>
                <w:sz w:val="22"/>
                <w:szCs w:val="22"/>
                <w:lang w:eastAsia="pl-PL"/>
              </w:rPr>
              <w:br/>
            </w:r>
            <w:r w:rsidRPr="00D82CFB">
              <w:rPr>
                <w:rFonts w:ascii="Arial" w:hAnsi="Arial" w:cs="Arial"/>
                <w:sz w:val="22"/>
                <w:szCs w:val="22"/>
                <w:lang w:eastAsia="pl-PL"/>
              </w:rPr>
              <w:t>w Wytycznych CT 9.</w:t>
            </w:r>
          </w:p>
        </w:tc>
      </w:tr>
      <w:tr w:rsidR="007B13ED" w:rsidRPr="003375BF" w14:paraId="0A6E7C56" w14:textId="77777777" w:rsidTr="00CE1F42">
        <w:tc>
          <w:tcPr>
            <w:tcW w:w="534" w:type="dxa"/>
            <w:shd w:val="clear" w:color="auto" w:fill="4F81BD" w:themeFill="accent1"/>
            <w:vAlign w:val="center"/>
          </w:tcPr>
          <w:p w14:paraId="1C6BD109" w14:textId="06049C45"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Lp.</w:t>
            </w:r>
          </w:p>
        </w:tc>
        <w:tc>
          <w:tcPr>
            <w:tcW w:w="4394" w:type="dxa"/>
            <w:shd w:val="clear" w:color="auto" w:fill="4F81BD" w:themeFill="accent1"/>
            <w:vAlign w:val="center"/>
          </w:tcPr>
          <w:p w14:paraId="6F3F02A9" w14:textId="79EBC693"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5F55F6AB" w14:textId="652DE87E"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7FE4DFE6" w14:textId="2D3D039D" w:rsidR="007B13ED" w:rsidRPr="00E43CAE" w:rsidRDefault="007B13ED"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D82CFB" w:rsidRPr="003375BF" w14:paraId="1981894F" w14:textId="77777777" w:rsidTr="00CE1F42">
        <w:tc>
          <w:tcPr>
            <w:tcW w:w="534" w:type="dxa"/>
            <w:shd w:val="clear" w:color="auto" w:fill="4F81BD" w:themeFill="accent1"/>
            <w:vAlign w:val="center"/>
          </w:tcPr>
          <w:p w14:paraId="0D7600BD" w14:textId="6989A723" w:rsidR="00D82CFB" w:rsidRPr="00CE1F42" w:rsidRDefault="00D82CFB"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lastRenderedPageBreak/>
              <w:t>3.</w:t>
            </w:r>
          </w:p>
        </w:tc>
        <w:tc>
          <w:tcPr>
            <w:tcW w:w="4394" w:type="dxa"/>
            <w:shd w:val="clear" w:color="auto" w:fill="FFFFFF" w:themeFill="background1"/>
          </w:tcPr>
          <w:p w14:paraId="03070C0F" w14:textId="46F8CDC0" w:rsidR="00D82CFB" w:rsidRPr="00EF610B" w:rsidRDefault="00D82CFB" w:rsidP="00D67548">
            <w:pPr>
              <w:autoSpaceDE w:val="0"/>
              <w:autoSpaceDN w:val="0"/>
              <w:adjustRightInd w:val="0"/>
              <w:spacing w:before="120" w:after="120" w:line="360" w:lineRule="auto"/>
              <w:jc w:val="both"/>
              <w:rPr>
                <w:rFonts w:ascii="Arial" w:hAnsi="Arial" w:cs="Arial"/>
                <w:sz w:val="22"/>
                <w:szCs w:val="22"/>
                <w:lang w:eastAsia="pl-PL"/>
              </w:rPr>
            </w:pPr>
            <w:r>
              <w:rPr>
                <w:rFonts w:ascii="Arial" w:hAnsi="Arial" w:cs="Arial"/>
                <w:sz w:val="22"/>
                <w:szCs w:val="22"/>
              </w:rPr>
              <w:t>Liczba osób zagrożonych ubóstwem lub wykluczeniem społecznym objętych usługami w postaci mieszkań chronionych i wspomaganych w programie</w:t>
            </w:r>
          </w:p>
        </w:tc>
        <w:tc>
          <w:tcPr>
            <w:tcW w:w="2126" w:type="dxa"/>
            <w:shd w:val="clear" w:color="auto" w:fill="FFFFFF" w:themeFill="background1"/>
            <w:vAlign w:val="center"/>
          </w:tcPr>
          <w:p w14:paraId="4066542C" w14:textId="7A548E70" w:rsidR="00D82CFB" w:rsidRPr="00EF610B" w:rsidRDefault="00D82CFB" w:rsidP="00D67548">
            <w:pPr>
              <w:autoSpaceDE w:val="0"/>
              <w:autoSpaceDN w:val="0"/>
              <w:adjustRightInd w:val="0"/>
              <w:spacing w:before="120" w:after="120" w:line="360" w:lineRule="auto"/>
              <w:jc w:val="center"/>
              <w:rPr>
                <w:rFonts w:ascii="Arial" w:hAnsi="Arial" w:cs="Arial"/>
                <w:sz w:val="22"/>
                <w:szCs w:val="22"/>
                <w:lang w:eastAsia="pl-PL"/>
              </w:rPr>
            </w:pPr>
            <w:r>
              <w:rPr>
                <w:rFonts w:ascii="Arial" w:hAnsi="Arial" w:cs="Arial"/>
                <w:bCs/>
                <w:sz w:val="22"/>
                <w:szCs w:val="22"/>
              </w:rPr>
              <w:t>osoby</w:t>
            </w:r>
          </w:p>
        </w:tc>
        <w:tc>
          <w:tcPr>
            <w:tcW w:w="1985" w:type="dxa"/>
            <w:shd w:val="clear" w:color="auto" w:fill="FFFFFF" w:themeFill="background1"/>
            <w:vAlign w:val="center"/>
          </w:tcPr>
          <w:p w14:paraId="30B7E2B8" w14:textId="18E9565A" w:rsidR="00D82CFB" w:rsidRPr="00EF610B" w:rsidRDefault="00D82CFB" w:rsidP="00D67548">
            <w:pPr>
              <w:autoSpaceDE w:val="0"/>
              <w:autoSpaceDN w:val="0"/>
              <w:adjustRightInd w:val="0"/>
              <w:spacing w:before="120" w:after="120" w:line="360" w:lineRule="auto"/>
              <w:jc w:val="center"/>
              <w:rPr>
                <w:rFonts w:ascii="Arial" w:hAnsi="Arial" w:cs="Arial"/>
                <w:sz w:val="22"/>
                <w:szCs w:val="22"/>
                <w:lang w:eastAsia="pl-PL"/>
              </w:rPr>
            </w:pPr>
            <w:r>
              <w:rPr>
                <w:rFonts w:ascii="Arial" w:hAnsi="Arial" w:cs="Arial"/>
                <w:bCs/>
                <w:sz w:val="22"/>
                <w:szCs w:val="22"/>
              </w:rPr>
              <w:t>Od rozpoczęcia udziału uczestnika w projekcie</w:t>
            </w:r>
          </w:p>
        </w:tc>
      </w:tr>
      <w:tr w:rsidR="00D82CFB" w:rsidRPr="003375BF" w14:paraId="07D03680" w14:textId="77777777" w:rsidTr="00B200C4">
        <w:tc>
          <w:tcPr>
            <w:tcW w:w="9039" w:type="dxa"/>
            <w:gridSpan w:val="4"/>
            <w:shd w:val="clear" w:color="auto" w:fill="FFFFFF" w:themeFill="background1"/>
          </w:tcPr>
          <w:p w14:paraId="65DB723C" w14:textId="6CD037B3" w:rsidR="00D82CFB" w:rsidRPr="00D82CFB" w:rsidRDefault="00D82CFB" w:rsidP="00D67548">
            <w:pPr>
              <w:autoSpaceDE w:val="0"/>
              <w:autoSpaceDN w:val="0"/>
              <w:adjustRightInd w:val="0"/>
              <w:spacing w:before="120" w:after="120" w:line="360" w:lineRule="auto"/>
              <w:jc w:val="both"/>
              <w:rPr>
                <w:rFonts w:ascii="Arial" w:hAnsi="Arial" w:cs="Arial"/>
                <w:sz w:val="22"/>
                <w:szCs w:val="22"/>
                <w:lang w:eastAsia="pl-PL"/>
              </w:rPr>
            </w:pPr>
            <w:r w:rsidRPr="00D82CFB">
              <w:rPr>
                <w:rFonts w:ascii="Arial" w:hAnsi="Arial" w:cs="Arial"/>
                <w:sz w:val="22"/>
                <w:szCs w:val="22"/>
                <w:lang w:eastAsia="pl-PL"/>
              </w:rPr>
              <w:t>Wskaźnik obejmuje osoby zagrożone ubóstwem lub wykluczeniem społecznym które otrzymały wsparcie w projektach przewidujących pobyt w mieszkaniach chronion</w:t>
            </w:r>
            <w:r>
              <w:rPr>
                <w:rFonts w:ascii="Arial" w:hAnsi="Arial" w:cs="Arial"/>
                <w:sz w:val="22"/>
                <w:szCs w:val="22"/>
                <w:lang w:eastAsia="pl-PL"/>
              </w:rPr>
              <w:t>ych</w:t>
            </w:r>
            <w:r>
              <w:rPr>
                <w:rFonts w:ascii="Arial" w:hAnsi="Arial" w:cs="Arial"/>
                <w:sz w:val="22"/>
                <w:szCs w:val="22"/>
                <w:lang w:eastAsia="pl-PL"/>
              </w:rPr>
              <w:br/>
            </w:r>
            <w:r w:rsidRPr="00D82CFB">
              <w:rPr>
                <w:rFonts w:ascii="Arial" w:hAnsi="Arial" w:cs="Arial"/>
                <w:sz w:val="22"/>
                <w:szCs w:val="22"/>
                <w:lang w:eastAsia="pl-PL"/>
              </w:rPr>
              <w:t>lub wspomaganych, będące odbiorcami usług świadczonych w mieszkaniach chronionych lub wspomaganych.</w:t>
            </w:r>
          </w:p>
          <w:p w14:paraId="79C4A3E3" w14:textId="0AB27A36" w:rsidR="00D82CFB" w:rsidRPr="00EF610B" w:rsidRDefault="00D82CFB" w:rsidP="00D67548">
            <w:pPr>
              <w:autoSpaceDE w:val="0"/>
              <w:autoSpaceDN w:val="0"/>
              <w:adjustRightInd w:val="0"/>
              <w:spacing w:before="120" w:after="120" w:line="360" w:lineRule="auto"/>
              <w:jc w:val="both"/>
              <w:rPr>
                <w:rFonts w:ascii="Arial" w:hAnsi="Arial" w:cs="Arial"/>
                <w:sz w:val="22"/>
                <w:szCs w:val="22"/>
                <w:lang w:eastAsia="pl-PL"/>
              </w:rPr>
            </w:pPr>
            <w:r w:rsidRPr="00D82CFB">
              <w:rPr>
                <w:rFonts w:ascii="Arial" w:hAnsi="Arial" w:cs="Arial"/>
                <w:sz w:val="22"/>
                <w:szCs w:val="22"/>
                <w:lang w:eastAsia="pl-PL"/>
              </w:rPr>
              <w:t>Usługi w postaci mieszkań chronionych i wspoma</w:t>
            </w:r>
            <w:r>
              <w:rPr>
                <w:rFonts w:ascii="Arial" w:hAnsi="Arial" w:cs="Arial"/>
                <w:sz w:val="22"/>
                <w:szCs w:val="22"/>
                <w:lang w:eastAsia="pl-PL"/>
              </w:rPr>
              <w:t>ganych należy rozumieć zgodnie</w:t>
            </w:r>
            <w:r>
              <w:rPr>
                <w:rFonts w:ascii="Arial" w:hAnsi="Arial" w:cs="Arial"/>
                <w:sz w:val="22"/>
                <w:szCs w:val="22"/>
                <w:lang w:eastAsia="pl-PL"/>
              </w:rPr>
              <w:br/>
            </w:r>
            <w:r w:rsidRPr="00D82CFB">
              <w:rPr>
                <w:rFonts w:ascii="Arial" w:hAnsi="Arial" w:cs="Arial"/>
                <w:sz w:val="22"/>
                <w:szCs w:val="22"/>
                <w:lang w:eastAsia="pl-PL"/>
              </w:rPr>
              <w:t>z definicją usług społecznych świadczonych w społeczności lokalnej wskaza</w:t>
            </w:r>
            <w:r>
              <w:rPr>
                <w:rFonts w:ascii="Arial" w:hAnsi="Arial" w:cs="Arial"/>
                <w:sz w:val="22"/>
                <w:szCs w:val="22"/>
                <w:lang w:eastAsia="pl-PL"/>
              </w:rPr>
              <w:t>ną</w:t>
            </w:r>
            <w:r>
              <w:rPr>
                <w:rFonts w:ascii="Arial" w:hAnsi="Arial" w:cs="Arial"/>
                <w:sz w:val="22"/>
                <w:szCs w:val="22"/>
                <w:lang w:eastAsia="pl-PL"/>
              </w:rPr>
              <w:br/>
            </w:r>
            <w:r w:rsidRPr="00D82CFB">
              <w:rPr>
                <w:rFonts w:ascii="Arial" w:hAnsi="Arial" w:cs="Arial"/>
                <w:sz w:val="22"/>
                <w:szCs w:val="22"/>
                <w:lang w:eastAsia="pl-PL"/>
              </w:rPr>
              <w:t>w Wytycznych CT9.</w:t>
            </w:r>
          </w:p>
        </w:tc>
      </w:tr>
      <w:tr w:rsidR="00D82CFB" w:rsidRPr="003375BF" w14:paraId="6508DCDA" w14:textId="77777777" w:rsidTr="00CE1F42">
        <w:tc>
          <w:tcPr>
            <w:tcW w:w="534" w:type="dxa"/>
            <w:shd w:val="clear" w:color="auto" w:fill="4F81BD" w:themeFill="accent1"/>
            <w:vAlign w:val="center"/>
          </w:tcPr>
          <w:p w14:paraId="66957AB8" w14:textId="6082E819" w:rsidR="00D82CFB" w:rsidRPr="00E43CAE" w:rsidRDefault="00D82CFB"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Lp.</w:t>
            </w:r>
          </w:p>
        </w:tc>
        <w:tc>
          <w:tcPr>
            <w:tcW w:w="4394" w:type="dxa"/>
            <w:shd w:val="clear" w:color="auto" w:fill="4F81BD" w:themeFill="accent1"/>
            <w:vAlign w:val="center"/>
          </w:tcPr>
          <w:p w14:paraId="0F91CA73" w14:textId="190EF2AF" w:rsidR="00D82CFB" w:rsidRPr="00E43CAE" w:rsidRDefault="00D82CFB"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Nazwa wskaźnika</w:t>
            </w:r>
          </w:p>
        </w:tc>
        <w:tc>
          <w:tcPr>
            <w:tcW w:w="2126" w:type="dxa"/>
            <w:shd w:val="clear" w:color="auto" w:fill="4F81BD" w:themeFill="accent1"/>
            <w:vAlign w:val="center"/>
          </w:tcPr>
          <w:p w14:paraId="67105CF1" w14:textId="6D80D0C1" w:rsidR="00D82CFB" w:rsidRPr="00E43CAE" w:rsidRDefault="00D82CFB"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985" w:type="dxa"/>
            <w:shd w:val="clear" w:color="auto" w:fill="4F81BD" w:themeFill="accent1"/>
            <w:vAlign w:val="center"/>
          </w:tcPr>
          <w:p w14:paraId="79CA681B" w14:textId="01D56A43" w:rsidR="00D82CFB" w:rsidRPr="00E43CAE" w:rsidRDefault="00D82CFB"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D82CFB" w:rsidRPr="003375BF" w14:paraId="6950FB36" w14:textId="77777777" w:rsidTr="00CE1F42">
        <w:tc>
          <w:tcPr>
            <w:tcW w:w="534" w:type="dxa"/>
            <w:shd w:val="clear" w:color="auto" w:fill="4F81BD" w:themeFill="accent1"/>
            <w:vAlign w:val="center"/>
          </w:tcPr>
          <w:p w14:paraId="4D273FFD" w14:textId="086B95C9" w:rsidR="00D82CFB" w:rsidRPr="00CE1F42" w:rsidRDefault="00D82CFB" w:rsidP="00D67548">
            <w:pPr>
              <w:autoSpaceDE w:val="0"/>
              <w:autoSpaceDN w:val="0"/>
              <w:adjustRightInd w:val="0"/>
              <w:spacing w:before="120" w:after="120" w:line="360" w:lineRule="auto"/>
              <w:jc w:val="center"/>
              <w:rPr>
                <w:rFonts w:ascii="Arial" w:hAnsi="Arial" w:cs="Arial"/>
                <w:b/>
                <w:color w:val="FFFFFF" w:themeColor="background1"/>
                <w:sz w:val="22"/>
                <w:szCs w:val="22"/>
                <w:lang w:eastAsia="pl-PL"/>
              </w:rPr>
            </w:pPr>
            <w:r w:rsidRPr="00CE1F42">
              <w:rPr>
                <w:rFonts w:ascii="Arial" w:hAnsi="Arial" w:cs="Arial"/>
                <w:b/>
                <w:color w:val="FFFFFF" w:themeColor="background1"/>
                <w:szCs w:val="22"/>
                <w:lang w:eastAsia="pl-PL"/>
              </w:rPr>
              <w:t>4.</w:t>
            </w:r>
          </w:p>
        </w:tc>
        <w:tc>
          <w:tcPr>
            <w:tcW w:w="4394" w:type="dxa"/>
            <w:shd w:val="clear" w:color="auto" w:fill="FFFFFF" w:themeFill="background1"/>
          </w:tcPr>
          <w:p w14:paraId="75CEABEB" w14:textId="5B1564B2" w:rsidR="00D82CFB" w:rsidRPr="00EF610B" w:rsidRDefault="00D82CFB" w:rsidP="00D67548">
            <w:pPr>
              <w:autoSpaceDE w:val="0"/>
              <w:autoSpaceDN w:val="0"/>
              <w:adjustRightInd w:val="0"/>
              <w:spacing w:before="120" w:after="120" w:line="360" w:lineRule="auto"/>
              <w:jc w:val="both"/>
              <w:rPr>
                <w:rFonts w:ascii="Arial" w:hAnsi="Arial" w:cs="Arial"/>
                <w:sz w:val="22"/>
                <w:szCs w:val="22"/>
                <w:lang w:eastAsia="pl-PL"/>
              </w:rPr>
            </w:pPr>
            <w:r>
              <w:rPr>
                <w:rFonts w:ascii="Arial" w:hAnsi="Arial" w:cs="Arial"/>
                <w:sz w:val="22"/>
                <w:szCs w:val="22"/>
              </w:rPr>
              <w:t>Liczba osób zagrożonych ubóstwem lub wykluczeniem społecznym objętych usługami wspierania rodziny i pieczy zastępczej</w:t>
            </w:r>
            <w:r w:rsidR="00D63564">
              <w:rPr>
                <w:rFonts w:ascii="Arial" w:hAnsi="Arial" w:cs="Arial"/>
                <w:sz w:val="22"/>
                <w:szCs w:val="22"/>
              </w:rPr>
              <w:t xml:space="preserve"> w programie</w:t>
            </w:r>
          </w:p>
        </w:tc>
        <w:tc>
          <w:tcPr>
            <w:tcW w:w="2126" w:type="dxa"/>
            <w:shd w:val="clear" w:color="auto" w:fill="FFFFFF" w:themeFill="background1"/>
            <w:vAlign w:val="center"/>
          </w:tcPr>
          <w:p w14:paraId="14A63C80" w14:textId="5F63EAAE" w:rsidR="00D82CFB" w:rsidRPr="00EF610B" w:rsidRDefault="00D82CFB" w:rsidP="00D67548">
            <w:pPr>
              <w:autoSpaceDE w:val="0"/>
              <w:autoSpaceDN w:val="0"/>
              <w:adjustRightInd w:val="0"/>
              <w:spacing w:before="120" w:after="120" w:line="360" w:lineRule="auto"/>
              <w:jc w:val="center"/>
              <w:rPr>
                <w:rFonts w:ascii="Arial" w:hAnsi="Arial" w:cs="Arial"/>
                <w:sz w:val="22"/>
                <w:szCs w:val="22"/>
                <w:lang w:eastAsia="pl-PL"/>
              </w:rPr>
            </w:pPr>
            <w:r>
              <w:rPr>
                <w:rFonts w:ascii="Arial" w:hAnsi="Arial" w:cs="Arial"/>
                <w:bCs/>
                <w:sz w:val="22"/>
                <w:szCs w:val="22"/>
              </w:rPr>
              <w:t>osoby</w:t>
            </w:r>
          </w:p>
        </w:tc>
        <w:tc>
          <w:tcPr>
            <w:tcW w:w="1985" w:type="dxa"/>
            <w:shd w:val="clear" w:color="auto" w:fill="FFFFFF" w:themeFill="background1"/>
            <w:vAlign w:val="center"/>
          </w:tcPr>
          <w:p w14:paraId="486BC428" w14:textId="172F0202" w:rsidR="00D82CFB" w:rsidRPr="00EF610B" w:rsidRDefault="00D82CFB" w:rsidP="00D67548">
            <w:pPr>
              <w:autoSpaceDE w:val="0"/>
              <w:autoSpaceDN w:val="0"/>
              <w:adjustRightInd w:val="0"/>
              <w:spacing w:before="120" w:after="120" w:line="360" w:lineRule="auto"/>
              <w:jc w:val="center"/>
              <w:rPr>
                <w:rFonts w:ascii="Arial" w:hAnsi="Arial" w:cs="Arial"/>
                <w:sz w:val="22"/>
                <w:szCs w:val="22"/>
                <w:lang w:eastAsia="pl-PL"/>
              </w:rPr>
            </w:pPr>
            <w:r>
              <w:rPr>
                <w:rFonts w:ascii="Arial" w:hAnsi="Arial" w:cs="Arial"/>
                <w:bCs/>
                <w:sz w:val="22"/>
                <w:szCs w:val="22"/>
              </w:rPr>
              <w:t>Od rozpoczęcia udziału uczestnika w projekcie</w:t>
            </w:r>
          </w:p>
        </w:tc>
      </w:tr>
      <w:tr w:rsidR="00D82CFB" w:rsidRPr="003375BF" w14:paraId="52712DFD" w14:textId="77777777" w:rsidTr="00B200C4">
        <w:tc>
          <w:tcPr>
            <w:tcW w:w="9039" w:type="dxa"/>
            <w:gridSpan w:val="4"/>
            <w:shd w:val="clear" w:color="auto" w:fill="FFFFFF" w:themeFill="background1"/>
          </w:tcPr>
          <w:p w14:paraId="56F9FE97" w14:textId="77777777" w:rsidR="00D82CFB" w:rsidRDefault="00D82CFB" w:rsidP="00D67548">
            <w:pPr>
              <w:autoSpaceDE w:val="0"/>
              <w:autoSpaceDN w:val="0"/>
              <w:adjustRightInd w:val="0"/>
              <w:spacing w:before="120" w:after="120" w:line="360" w:lineRule="auto"/>
              <w:jc w:val="both"/>
              <w:rPr>
                <w:rFonts w:ascii="Arial" w:hAnsi="Arial" w:cs="Arial"/>
                <w:sz w:val="22"/>
                <w:szCs w:val="22"/>
                <w:lang w:eastAsia="pl-PL"/>
              </w:rPr>
            </w:pPr>
            <w:r w:rsidRPr="00D82CFB">
              <w:rPr>
                <w:rFonts w:ascii="Arial" w:hAnsi="Arial" w:cs="Arial"/>
                <w:sz w:val="22"/>
                <w:szCs w:val="22"/>
                <w:lang w:eastAsia="pl-PL"/>
              </w:rPr>
              <w:t>Wskaźnik obejmuje osoby zagrożone ubóstwem lub wykluczeniem społecznym, które otrzymały wsparcie w postaci usług wspierania rodziny i piecz</w:t>
            </w:r>
            <w:r>
              <w:rPr>
                <w:rFonts w:ascii="Arial" w:hAnsi="Arial" w:cs="Arial"/>
                <w:sz w:val="22"/>
                <w:szCs w:val="22"/>
                <w:lang w:eastAsia="pl-PL"/>
              </w:rPr>
              <w:t>y zastępczej w ramach projektu.</w:t>
            </w:r>
          </w:p>
          <w:p w14:paraId="66B1EA2A" w14:textId="4FA8D347" w:rsidR="00D82CFB" w:rsidRPr="00EF610B" w:rsidRDefault="00D82CFB" w:rsidP="00D67548">
            <w:pPr>
              <w:autoSpaceDE w:val="0"/>
              <w:autoSpaceDN w:val="0"/>
              <w:adjustRightInd w:val="0"/>
              <w:spacing w:before="120" w:after="120" w:line="360" w:lineRule="auto"/>
              <w:jc w:val="both"/>
              <w:rPr>
                <w:rFonts w:ascii="Arial" w:hAnsi="Arial" w:cs="Arial"/>
                <w:sz w:val="22"/>
                <w:szCs w:val="22"/>
                <w:lang w:eastAsia="pl-PL"/>
              </w:rPr>
            </w:pPr>
            <w:r w:rsidRPr="00D82CFB">
              <w:rPr>
                <w:rFonts w:ascii="Arial" w:hAnsi="Arial" w:cs="Arial"/>
                <w:sz w:val="22"/>
                <w:szCs w:val="22"/>
                <w:lang w:eastAsia="pl-PL"/>
              </w:rPr>
              <w:t>Usługi wspierania rodziny i pieczy zastępczej należy rozumieć zgodnie z definicją usług społecznych świadczonych w społeczności lokalnej wskazaną w Wytycznych CT 9.</w:t>
            </w:r>
          </w:p>
        </w:tc>
      </w:tr>
    </w:tbl>
    <w:p w14:paraId="62EF61E2" w14:textId="77777777" w:rsidR="009B39CA" w:rsidRDefault="009B39CA" w:rsidP="00D67548">
      <w:pPr>
        <w:spacing w:before="120" w:after="120" w:line="360" w:lineRule="auto"/>
        <w:jc w:val="both"/>
        <w:rPr>
          <w:rFonts w:ascii="Arial" w:hAnsi="Arial" w:cs="Arial"/>
          <w:sz w:val="24"/>
          <w:szCs w:val="24"/>
        </w:rPr>
      </w:pPr>
    </w:p>
    <w:p w14:paraId="37447547" w14:textId="407DB395" w:rsidR="00785D76" w:rsidRPr="00785D76" w:rsidRDefault="00E109D0" w:rsidP="00D67548">
      <w:pPr>
        <w:spacing w:before="120" w:after="120" w:line="360" w:lineRule="auto"/>
        <w:contextualSpacing/>
        <w:jc w:val="both"/>
        <w:rPr>
          <w:rFonts w:ascii="Arial" w:eastAsia="Calibri" w:hAnsi="Arial" w:cs="Arial"/>
          <w:sz w:val="24"/>
          <w:szCs w:val="24"/>
        </w:rPr>
      </w:pPr>
      <w:r w:rsidRPr="00785D76">
        <w:rPr>
          <w:rFonts w:ascii="Arial" w:eastAsia="Calibri" w:hAnsi="Arial" w:cs="Arial"/>
          <w:sz w:val="24"/>
          <w:szCs w:val="24"/>
        </w:rPr>
        <w:t xml:space="preserve">Wnioskodawca </w:t>
      </w:r>
      <w:r w:rsidR="00A51C5B" w:rsidRPr="00785D76">
        <w:rPr>
          <w:rFonts w:ascii="Arial" w:eastAsia="Calibri" w:hAnsi="Arial" w:cs="Arial"/>
          <w:sz w:val="24"/>
          <w:szCs w:val="24"/>
        </w:rPr>
        <w:t xml:space="preserve">we </w:t>
      </w:r>
      <w:r w:rsidR="004D2C7E">
        <w:rPr>
          <w:rFonts w:ascii="Arial" w:eastAsia="Calibri" w:hAnsi="Arial" w:cs="Arial"/>
          <w:sz w:val="24"/>
          <w:szCs w:val="24"/>
        </w:rPr>
        <w:t>w</w:t>
      </w:r>
      <w:r w:rsidR="00A51C5B" w:rsidRPr="00785D76">
        <w:rPr>
          <w:rFonts w:ascii="Arial" w:eastAsia="Calibri" w:hAnsi="Arial" w:cs="Arial"/>
          <w:sz w:val="24"/>
          <w:szCs w:val="24"/>
        </w:rPr>
        <w:t>niosku o dofinansowanie</w:t>
      </w:r>
      <w:r w:rsidR="004D2C7E">
        <w:rPr>
          <w:rFonts w:ascii="Arial" w:eastAsia="Calibri" w:hAnsi="Arial" w:cs="Arial"/>
          <w:sz w:val="24"/>
          <w:szCs w:val="24"/>
        </w:rPr>
        <w:t xml:space="preserve"> projektu </w:t>
      </w:r>
      <w:r w:rsidRPr="00785D76">
        <w:rPr>
          <w:rFonts w:ascii="Arial" w:eastAsia="Calibri" w:hAnsi="Arial" w:cs="Arial"/>
          <w:sz w:val="24"/>
          <w:szCs w:val="24"/>
        </w:rPr>
        <w:t>zamieszcza</w:t>
      </w:r>
      <w:r w:rsidR="00785D76" w:rsidRPr="00785D76">
        <w:rPr>
          <w:rFonts w:ascii="Arial" w:eastAsia="Calibri" w:hAnsi="Arial" w:cs="Arial"/>
          <w:sz w:val="24"/>
          <w:szCs w:val="24"/>
        </w:rPr>
        <w:t xml:space="preserve"> </w:t>
      </w:r>
      <w:r w:rsidR="00785D76" w:rsidRPr="00785D76">
        <w:rPr>
          <w:rFonts w:ascii="Arial" w:eastAsia="Calibri" w:hAnsi="Arial" w:cs="Arial"/>
          <w:b/>
          <w:sz w:val="24"/>
          <w:szCs w:val="24"/>
        </w:rPr>
        <w:t>obligatoryjnie</w:t>
      </w:r>
      <w:r w:rsidRPr="00785D76">
        <w:rPr>
          <w:rFonts w:ascii="Arial" w:eastAsia="Calibri" w:hAnsi="Arial" w:cs="Arial"/>
          <w:b/>
          <w:sz w:val="24"/>
          <w:szCs w:val="24"/>
        </w:rPr>
        <w:t xml:space="preserve"> </w:t>
      </w:r>
      <w:r w:rsidRPr="008935E8">
        <w:rPr>
          <w:rFonts w:ascii="Arial" w:eastAsia="Calibri" w:hAnsi="Arial" w:cs="Arial"/>
          <w:sz w:val="24"/>
          <w:szCs w:val="24"/>
        </w:rPr>
        <w:t>wskaźnik</w:t>
      </w:r>
      <w:r w:rsidR="00A51C5B" w:rsidRPr="008935E8">
        <w:rPr>
          <w:rFonts w:ascii="Arial" w:eastAsia="Calibri" w:hAnsi="Arial" w:cs="Arial"/>
          <w:sz w:val="24"/>
          <w:szCs w:val="24"/>
        </w:rPr>
        <w:t>i</w:t>
      </w:r>
      <w:r w:rsidRPr="008935E8">
        <w:rPr>
          <w:rFonts w:ascii="Arial" w:eastAsia="Calibri" w:hAnsi="Arial" w:cs="Arial"/>
          <w:sz w:val="24"/>
          <w:szCs w:val="24"/>
        </w:rPr>
        <w:t xml:space="preserve"> horyzontaln</w:t>
      </w:r>
      <w:r w:rsidR="00A51C5B" w:rsidRPr="008935E8">
        <w:rPr>
          <w:rFonts w:ascii="Arial" w:eastAsia="Calibri" w:hAnsi="Arial" w:cs="Arial"/>
          <w:sz w:val="24"/>
          <w:szCs w:val="24"/>
        </w:rPr>
        <w:t>e</w:t>
      </w:r>
      <w:r w:rsidR="006F3FD1" w:rsidRPr="00785D76">
        <w:rPr>
          <w:rFonts w:ascii="Arial" w:eastAsia="Calibri" w:hAnsi="Arial" w:cs="Arial"/>
          <w:sz w:val="24"/>
          <w:szCs w:val="24"/>
        </w:rPr>
        <w:t xml:space="preserve"> </w:t>
      </w:r>
      <w:r w:rsidR="007345EA" w:rsidRPr="00785D76">
        <w:rPr>
          <w:rFonts w:ascii="Arial" w:eastAsia="Calibri" w:hAnsi="Arial" w:cs="Arial"/>
          <w:sz w:val="24"/>
          <w:szCs w:val="24"/>
        </w:rPr>
        <w:t>(</w:t>
      </w:r>
      <w:r w:rsidR="00785D76">
        <w:rPr>
          <w:rFonts w:ascii="Arial" w:eastAsia="Calibri" w:hAnsi="Arial" w:cs="Arial"/>
          <w:sz w:val="24"/>
          <w:szCs w:val="24"/>
        </w:rPr>
        <w:t xml:space="preserve">należy je wykazać </w:t>
      </w:r>
      <w:r w:rsidR="007345EA" w:rsidRPr="00785D76">
        <w:rPr>
          <w:rFonts w:ascii="Arial" w:eastAsia="Calibri" w:hAnsi="Arial" w:cs="Arial"/>
          <w:sz w:val="24"/>
          <w:szCs w:val="24"/>
        </w:rPr>
        <w:t xml:space="preserve">w części 3.2 wniosku </w:t>
      </w:r>
      <w:r w:rsidR="00785D76">
        <w:rPr>
          <w:rFonts w:ascii="Arial" w:eastAsia="Calibri" w:hAnsi="Arial" w:cs="Arial"/>
          <w:sz w:val="24"/>
          <w:szCs w:val="24"/>
        </w:rPr>
        <w:t>przez dodanie nowych wskaźników</w:t>
      </w:r>
      <w:r w:rsidR="007345EA" w:rsidRPr="00785D76">
        <w:rPr>
          <w:rFonts w:ascii="Arial" w:eastAsia="Calibri" w:hAnsi="Arial" w:cs="Arial"/>
          <w:sz w:val="24"/>
          <w:szCs w:val="24"/>
        </w:rPr>
        <w:t xml:space="preserve"> produktu)</w:t>
      </w:r>
      <w:r w:rsidR="00A51C5B" w:rsidRPr="00785D76">
        <w:rPr>
          <w:rFonts w:ascii="Arial" w:eastAsia="Calibri" w:hAnsi="Arial" w:cs="Arial"/>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024"/>
        <w:gridCol w:w="2262"/>
        <w:gridCol w:w="84"/>
        <w:gridCol w:w="2175"/>
      </w:tblGrid>
      <w:tr w:rsidR="00F33C56" w:rsidRPr="003375BF" w14:paraId="26AD5D6F" w14:textId="77777777" w:rsidTr="00CE1F42">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853ECB9" w14:textId="77777777" w:rsidR="00F33C56" w:rsidRPr="0051509B" w:rsidRDefault="00F33C56" w:rsidP="00D67548">
            <w:pPr>
              <w:spacing w:before="120" w:after="120" w:line="360" w:lineRule="auto"/>
              <w:jc w:val="center"/>
              <w:rPr>
                <w:rFonts w:ascii="Arial" w:hAnsi="Arial" w:cs="Arial"/>
                <w:b/>
                <w:bCs/>
                <w:color w:val="FFFFFF" w:themeColor="background1"/>
                <w:sz w:val="28"/>
              </w:rPr>
            </w:pPr>
            <w:r w:rsidRPr="0051509B">
              <w:rPr>
                <w:rFonts w:ascii="Arial" w:hAnsi="Arial" w:cs="Arial"/>
                <w:b/>
                <w:bCs/>
                <w:color w:val="FFFFFF" w:themeColor="background1"/>
                <w:sz w:val="28"/>
              </w:rPr>
              <w:t>Wskaźniki horyzontalne</w:t>
            </w:r>
          </w:p>
        </w:tc>
      </w:tr>
      <w:tr w:rsidR="00F33C56" w:rsidRPr="003375BF" w14:paraId="04B52128" w14:textId="77777777" w:rsidTr="00CE1F42">
        <w:trPr>
          <w:trHeight w:val="567"/>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3E63833" w14:textId="77777777" w:rsidR="00F33C56" w:rsidRPr="00E43CAE"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Lp.</w:t>
            </w:r>
          </w:p>
        </w:tc>
        <w:tc>
          <w:tcPr>
            <w:tcW w:w="2222"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206E44E" w14:textId="77777777" w:rsidR="00F33C56" w:rsidRPr="00E43CAE"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Nazwa wskaźnika</w:t>
            </w:r>
          </w:p>
        </w:tc>
        <w:tc>
          <w:tcPr>
            <w:tcW w:w="1298" w:type="pct"/>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D714DC4" w14:textId="77777777" w:rsidR="00F33C56" w:rsidRPr="0051509B"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4F81BD" w:themeFill="accent1"/>
          </w:tcPr>
          <w:p w14:paraId="6EC13257" w14:textId="77777777" w:rsidR="00F33C56" w:rsidRPr="0051509B"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Moment pomiaru wskaźnika</w:t>
            </w:r>
          </w:p>
        </w:tc>
      </w:tr>
      <w:tr w:rsidR="00F33C56" w:rsidRPr="003375BF" w14:paraId="32A58AAD" w14:textId="77777777" w:rsidTr="00CE1F42">
        <w:trPr>
          <w:trHeight w:val="346"/>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3C59E39" w14:textId="77777777" w:rsidR="00F33C56" w:rsidRPr="00CE1F42" w:rsidRDefault="00F33C56" w:rsidP="00D67548">
            <w:pPr>
              <w:spacing w:before="120" w:after="120" w:line="360" w:lineRule="auto"/>
              <w:jc w:val="center"/>
              <w:rPr>
                <w:rFonts w:ascii="Arial" w:hAnsi="Arial" w:cs="Arial"/>
                <w:b/>
                <w:color w:val="FFFFFF" w:themeColor="background1"/>
              </w:rPr>
            </w:pPr>
            <w:r w:rsidRPr="00CE1F42">
              <w:rPr>
                <w:rFonts w:ascii="Arial" w:hAnsi="Arial" w:cs="Arial"/>
                <w:b/>
                <w:color w:val="FFFFFF" w:themeColor="background1"/>
              </w:rPr>
              <w:lastRenderedPageBreak/>
              <w:t>1.</w:t>
            </w:r>
          </w:p>
        </w:tc>
        <w:tc>
          <w:tcPr>
            <w:tcW w:w="2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3CE5E" w14:textId="77777777" w:rsidR="00F33C56" w:rsidRPr="00DD56A0" w:rsidRDefault="00F33C56" w:rsidP="00D67548">
            <w:pPr>
              <w:spacing w:before="120" w:after="120" w:line="360" w:lineRule="auto"/>
              <w:rPr>
                <w:rFonts w:ascii="Arial" w:hAnsi="Arial" w:cs="Arial"/>
                <w:bCs/>
                <w:sz w:val="24"/>
                <w:szCs w:val="24"/>
              </w:rPr>
            </w:pPr>
            <w:r w:rsidRPr="00DD56A0">
              <w:rPr>
                <w:rFonts w:ascii="Arial" w:hAnsi="Arial" w:cs="Arial"/>
                <w:bCs/>
                <w:sz w:val="22"/>
                <w:szCs w:val="22"/>
              </w:rPr>
              <w:t>Liczba obiektów dostosowanych do potrzeb osób z niepełnosprawnościami</w:t>
            </w:r>
          </w:p>
        </w:tc>
        <w:tc>
          <w:tcPr>
            <w:tcW w:w="12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0C7F0" w14:textId="5365688E" w:rsidR="00F33C56" w:rsidRPr="00DD56A0" w:rsidRDefault="00DA539D" w:rsidP="00D67548">
            <w:pPr>
              <w:spacing w:before="120" w:after="120" w:line="360" w:lineRule="auto"/>
              <w:jc w:val="center"/>
              <w:rPr>
                <w:rFonts w:ascii="Arial" w:hAnsi="Arial" w:cs="Arial"/>
                <w:bCs/>
                <w:sz w:val="22"/>
                <w:szCs w:val="22"/>
              </w:rPr>
            </w:pPr>
            <w:r w:rsidRPr="00DD56A0">
              <w:rPr>
                <w:rFonts w:ascii="Arial" w:hAnsi="Arial" w:cs="Arial"/>
                <w:bCs/>
                <w:sz w:val="22"/>
                <w:szCs w:val="22"/>
              </w:rPr>
              <w:t>S</w:t>
            </w:r>
            <w:r w:rsidR="00F33C56" w:rsidRPr="00DD56A0">
              <w:rPr>
                <w:rFonts w:ascii="Arial" w:hAnsi="Arial" w:cs="Arial"/>
                <w:bCs/>
                <w:sz w:val="22"/>
                <w:szCs w:val="22"/>
              </w:rPr>
              <w:t>ztuka</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0938" w14:textId="77777777" w:rsidR="00F33C56" w:rsidRPr="00DD56A0" w:rsidRDefault="00B92AB0" w:rsidP="00D67548">
            <w:pPr>
              <w:spacing w:before="120" w:after="120" w:line="360" w:lineRule="auto"/>
              <w:jc w:val="center"/>
              <w:rPr>
                <w:rFonts w:ascii="Arial" w:hAnsi="Arial" w:cs="Arial"/>
                <w:bCs/>
                <w:sz w:val="22"/>
                <w:szCs w:val="22"/>
              </w:rPr>
            </w:pPr>
            <w:r w:rsidRPr="00DD56A0">
              <w:rPr>
                <w:rFonts w:ascii="Arial" w:hAnsi="Arial" w:cs="Arial"/>
                <w:bCs/>
                <w:sz w:val="22"/>
                <w:szCs w:val="22"/>
              </w:rPr>
              <w:t>W momencie rozliczenia wydatku</w:t>
            </w:r>
          </w:p>
        </w:tc>
      </w:tr>
      <w:tr w:rsidR="00970092" w:rsidRPr="00EF0A78" w14:paraId="0D7071F9" w14:textId="77777777" w:rsidTr="00CE1F4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5E6D1" w14:textId="77222EC0" w:rsidR="00970092" w:rsidRPr="00C32227" w:rsidRDefault="00970092" w:rsidP="00D67548">
            <w:pPr>
              <w:spacing w:before="120" w:after="120" w:line="360" w:lineRule="auto"/>
              <w:jc w:val="both"/>
              <w:rPr>
                <w:rFonts w:ascii="Arial" w:hAnsi="Arial" w:cs="Arial"/>
                <w:bCs/>
                <w:sz w:val="22"/>
                <w:szCs w:val="22"/>
              </w:rPr>
            </w:pPr>
            <w:r w:rsidRPr="00C32227">
              <w:rPr>
                <w:rFonts w:ascii="Arial" w:hAnsi="Arial" w:cs="Arial"/>
                <w:bCs/>
                <w:sz w:val="22"/>
                <w:szCs w:val="22"/>
              </w:rPr>
              <w:t>Wskaźnik odnosi się do liczby obiektów, które zaopatrzono w specjalne podjazdy, windy, urządzenia głośnomówiące, bądź inne udogodnienia (</w:t>
            </w:r>
            <w:r>
              <w:rPr>
                <w:rFonts w:ascii="Arial" w:hAnsi="Arial" w:cs="Arial"/>
                <w:bCs/>
                <w:sz w:val="22"/>
                <w:szCs w:val="22"/>
              </w:rPr>
              <w:t>tj.</w:t>
            </w:r>
            <w:r w:rsidRPr="00C32227">
              <w:rPr>
                <w:rFonts w:ascii="Arial" w:hAnsi="Arial" w:cs="Arial"/>
                <w:bCs/>
                <w:sz w:val="22"/>
                <w:szCs w:val="22"/>
              </w:rPr>
              <w:t xml:space="preserve"> usuniecie barier w dostępie, </w:t>
            </w:r>
            <w:r>
              <w:rPr>
                <w:rFonts w:ascii="Arial" w:hAnsi="Arial" w:cs="Arial"/>
                <w:bCs/>
                <w:sz w:val="22"/>
                <w:szCs w:val="22"/>
              </w:rPr>
              <w:br/>
            </w:r>
            <w:r w:rsidRPr="00C32227">
              <w:rPr>
                <w:rFonts w:ascii="Arial" w:hAnsi="Arial" w:cs="Arial"/>
                <w:bCs/>
                <w:sz w:val="22"/>
                <w:szCs w:val="22"/>
              </w:rPr>
              <w:t xml:space="preserve">w szczególności barier architektonicznych) ułatwiające dostęp do tych obiektów </w:t>
            </w:r>
            <w:r w:rsidRPr="00C32227">
              <w:rPr>
                <w:rFonts w:ascii="Arial" w:hAnsi="Arial" w:cs="Arial"/>
                <w:bCs/>
                <w:sz w:val="22"/>
                <w:szCs w:val="22"/>
              </w:rPr>
              <w:br/>
              <w:t xml:space="preserve">i poruszanie się po nich osobom </w:t>
            </w:r>
            <w:r>
              <w:rPr>
                <w:rFonts w:ascii="Arial" w:hAnsi="Arial" w:cs="Arial"/>
                <w:bCs/>
                <w:sz w:val="22"/>
                <w:szCs w:val="22"/>
              </w:rPr>
              <w:t>n</w:t>
            </w:r>
            <w:r w:rsidRPr="00C32227">
              <w:rPr>
                <w:rFonts w:ascii="Arial" w:hAnsi="Arial" w:cs="Arial"/>
                <w:bCs/>
                <w:sz w:val="22"/>
                <w:szCs w:val="22"/>
              </w:rPr>
              <w:t>iepełnosprawnym ruchowo czy sensorycznie. Jako obiekty budowlane należy rozumieć konstrukcje połączone z gruntem w</w:t>
            </w:r>
            <w:r w:rsidR="002C61E5">
              <w:rPr>
                <w:rFonts w:ascii="Arial" w:hAnsi="Arial" w:cs="Arial"/>
                <w:bCs/>
                <w:sz w:val="22"/>
                <w:szCs w:val="22"/>
              </w:rPr>
              <w:t xml:space="preserve"> sposób trwały, wykonane</w:t>
            </w:r>
            <w:r w:rsidR="002C61E5">
              <w:rPr>
                <w:rFonts w:ascii="Arial" w:hAnsi="Arial" w:cs="Arial"/>
                <w:bCs/>
                <w:sz w:val="22"/>
                <w:szCs w:val="22"/>
              </w:rPr>
              <w:br/>
            </w:r>
            <w:r w:rsidRPr="00C32227">
              <w:rPr>
                <w:rFonts w:ascii="Arial" w:hAnsi="Arial" w:cs="Arial"/>
                <w:bCs/>
                <w:sz w:val="22"/>
                <w:szCs w:val="22"/>
              </w:rPr>
              <w:t xml:space="preserve">z materiałów budowlanych i elementów składowych, będące </w:t>
            </w:r>
            <w:r>
              <w:rPr>
                <w:rFonts w:ascii="Arial" w:hAnsi="Arial" w:cs="Arial"/>
                <w:bCs/>
                <w:sz w:val="22"/>
                <w:szCs w:val="22"/>
              </w:rPr>
              <w:t>wynikiem prac budowlanych (wg def.</w:t>
            </w:r>
            <w:r w:rsidRPr="00C32227">
              <w:rPr>
                <w:rFonts w:ascii="Arial" w:hAnsi="Arial" w:cs="Arial"/>
                <w:bCs/>
                <w:sz w:val="22"/>
                <w:szCs w:val="22"/>
              </w:rPr>
              <w:t xml:space="preserve"> P</w:t>
            </w:r>
            <w:r>
              <w:rPr>
                <w:rFonts w:ascii="Arial" w:hAnsi="Arial" w:cs="Arial"/>
                <w:bCs/>
                <w:sz w:val="22"/>
                <w:szCs w:val="22"/>
              </w:rPr>
              <w:t>olskiej Klasyfikacji Obiektów Budowlanych</w:t>
            </w:r>
            <w:r w:rsidR="00772E4E">
              <w:rPr>
                <w:rFonts w:ascii="Arial" w:hAnsi="Arial" w:cs="Arial"/>
                <w:bCs/>
                <w:sz w:val="22"/>
                <w:szCs w:val="22"/>
              </w:rPr>
              <w:t>).</w:t>
            </w:r>
          </w:p>
          <w:p w14:paraId="2A349CD8" w14:textId="6746E530" w:rsidR="00970092" w:rsidRPr="00C32227" w:rsidRDefault="00970092" w:rsidP="00D67548">
            <w:pPr>
              <w:spacing w:before="120" w:after="120" w:line="360" w:lineRule="auto"/>
              <w:jc w:val="both"/>
              <w:rPr>
                <w:rFonts w:ascii="Arial" w:hAnsi="Arial" w:cs="Arial"/>
                <w:bCs/>
                <w:sz w:val="22"/>
                <w:szCs w:val="22"/>
              </w:rPr>
            </w:pPr>
            <w:r w:rsidRPr="00C32227">
              <w:rPr>
                <w:rFonts w:ascii="Arial" w:hAnsi="Arial" w:cs="Arial"/>
                <w:bCs/>
                <w:sz w:val="22"/>
                <w:szCs w:val="22"/>
              </w:rPr>
              <w:t>Należy podać liczbę obiektów</w:t>
            </w:r>
            <w:r w:rsidR="003C6910">
              <w:rPr>
                <w:rFonts w:ascii="Arial" w:hAnsi="Arial" w:cs="Arial"/>
                <w:bCs/>
                <w:sz w:val="22"/>
                <w:szCs w:val="22"/>
              </w:rPr>
              <w:t>, w których zastosowano rozwiązania umożliwiające dostęp osobom z niepełnosprawnościami ruchowymi czy sensorycznymi</w:t>
            </w:r>
            <w:r w:rsidR="00653F19">
              <w:rPr>
                <w:rFonts w:ascii="Arial" w:hAnsi="Arial" w:cs="Arial"/>
                <w:bCs/>
                <w:sz w:val="22"/>
                <w:szCs w:val="22"/>
              </w:rPr>
              <w:t xml:space="preserve"> lub zaopatrzonych w sprzęt</w:t>
            </w:r>
            <w:r w:rsidRPr="00C32227">
              <w:rPr>
                <w:rFonts w:ascii="Arial" w:hAnsi="Arial" w:cs="Arial"/>
                <w:bCs/>
                <w:sz w:val="22"/>
                <w:szCs w:val="22"/>
              </w:rPr>
              <w:t xml:space="preserve">, a nie </w:t>
            </w:r>
            <w:r w:rsidR="00653F19">
              <w:rPr>
                <w:rFonts w:ascii="Arial" w:hAnsi="Arial" w:cs="Arial"/>
                <w:bCs/>
                <w:sz w:val="22"/>
                <w:szCs w:val="22"/>
              </w:rPr>
              <w:t xml:space="preserve">liczbę </w:t>
            </w:r>
            <w:r w:rsidRPr="00C32227">
              <w:rPr>
                <w:rFonts w:ascii="Arial" w:hAnsi="Arial" w:cs="Arial"/>
                <w:bCs/>
                <w:sz w:val="22"/>
                <w:szCs w:val="22"/>
              </w:rPr>
              <w:t>sprzętów, urządzeń itp.</w:t>
            </w:r>
          </w:p>
          <w:p w14:paraId="3F71D7CC" w14:textId="77777777" w:rsidR="00970092" w:rsidRPr="00C32227" w:rsidRDefault="00970092" w:rsidP="00D67548">
            <w:pPr>
              <w:spacing w:before="120" w:after="120" w:line="360" w:lineRule="auto"/>
              <w:jc w:val="both"/>
              <w:rPr>
                <w:rFonts w:ascii="Arial" w:hAnsi="Arial" w:cs="Arial"/>
                <w:bCs/>
                <w:sz w:val="22"/>
                <w:szCs w:val="22"/>
              </w:rPr>
            </w:pPr>
            <w:r w:rsidRPr="00C32227">
              <w:rPr>
                <w:rFonts w:ascii="Arial" w:hAnsi="Arial" w:cs="Arial"/>
                <w:bCs/>
                <w:sz w:val="22"/>
                <w:szCs w:val="22"/>
              </w:rPr>
              <w:t xml:space="preserve">Jeśli instytucja, zakład itp. </w:t>
            </w:r>
            <w:r>
              <w:rPr>
                <w:rFonts w:ascii="Arial" w:hAnsi="Arial" w:cs="Arial"/>
                <w:bCs/>
                <w:sz w:val="22"/>
                <w:szCs w:val="22"/>
              </w:rPr>
              <w:t>składa się z kilku obiektów</w:t>
            </w:r>
            <w:r w:rsidRPr="00C32227">
              <w:rPr>
                <w:rFonts w:ascii="Arial" w:hAnsi="Arial" w:cs="Arial"/>
                <w:bCs/>
                <w:sz w:val="22"/>
                <w:szCs w:val="22"/>
              </w:rPr>
              <w:t xml:space="preserve">, należy zaliczyć wszystkie które dostosowano do potrzeb osób </w:t>
            </w:r>
            <w:r>
              <w:rPr>
                <w:rFonts w:ascii="Arial" w:hAnsi="Arial" w:cs="Arial"/>
                <w:bCs/>
                <w:sz w:val="22"/>
                <w:szCs w:val="22"/>
              </w:rPr>
              <w:t>n</w:t>
            </w:r>
            <w:r w:rsidRPr="00C32227">
              <w:rPr>
                <w:rFonts w:ascii="Arial" w:hAnsi="Arial" w:cs="Arial"/>
                <w:bCs/>
                <w:sz w:val="22"/>
                <w:szCs w:val="22"/>
              </w:rPr>
              <w:t>iepełnosprawnych.</w:t>
            </w:r>
          </w:p>
        </w:tc>
      </w:tr>
      <w:tr w:rsidR="00F33C56" w:rsidRPr="00EF0A78" w14:paraId="2DF42A2B" w14:textId="77777777" w:rsidTr="00CE1F42">
        <w:trPr>
          <w:trHeight w:val="833"/>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DD10E29" w14:textId="77777777" w:rsidR="00F33C56" w:rsidRPr="00E43CAE"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Lp.</w:t>
            </w:r>
          </w:p>
        </w:tc>
        <w:tc>
          <w:tcPr>
            <w:tcW w:w="2222"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8191748" w14:textId="77777777" w:rsidR="00F33C56" w:rsidRPr="00E43CAE"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Nazwa wskaźnika</w:t>
            </w:r>
          </w:p>
        </w:tc>
        <w:tc>
          <w:tcPr>
            <w:tcW w:w="1298" w:type="pct"/>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59EFD93" w14:textId="77777777" w:rsidR="00F33C56" w:rsidRPr="0051509B"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4F81BD" w:themeFill="accent1"/>
          </w:tcPr>
          <w:p w14:paraId="3F72B0C4" w14:textId="77777777" w:rsidR="00F33C56" w:rsidRPr="0051509B"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Moment pomiaru wskaźnika</w:t>
            </w:r>
          </w:p>
        </w:tc>
      </w:tr>
      <w:tr w:rsidR="00F33C56" w:rsidRPr="00EF0A78" w14:paraId="2504D3A8" w14:textId="77777777" w:rsidTr="00CE1F42">
        <w:trPr>
          <w:trHeight w:val="1326"/>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B027ABB" w14:textId="77777777" w:rsidR="00F33C56" w:rsidRPr="00CE1F42" w:rsidRDefault="00F33C56" w:rsidP="00D67548">
            <w:pPr>
              <w:spacing w:before="120" w:after="120" w:line="360" w:lineRule="auto"/>
              <w:jc w:val="center"/>
              <w:rPr>
                <w:rFonts w:ascii="Arial" w:hAnsi="Arial" w:cs="Arial"/>
                <w:b/>
                <w:bCs/>
                <w:color w:val="FFFFFF" w:themeColor="background1"/>
              </w:rPr>
            </w:pPr>
            <w:r w:rsidRPr="00CE1F42">
              <w:rPr>
                <w:rFonts w:ascii="Arial" w:hAnsi="Arial" w:cs="Arial"/>
                <w:b/>
                <w:bCs/>
                <w:color w:val="FFFFFF" w:themeColor="background1"/>
              </w:rPr>
              <w:t>2.</w:t>
            </w:r>
          </w:p>
        </w:tc>
        <w:tc>
          <w:tcPr>
            <w:tcW w:w="2222" w:type="pct"/>
            <w:tcBorders>
              <w:top w:val="single" w:sz="4" w:space="0" w:color="auto"/>
              <w:left w:val="single" w:sz="4" w:space="0" w:color="auto"/>
              <w:bottom w:val="single" w:sz="4" w:space="0" w:color="auto"/>
              <w:right w:val="single" w:sz="4" w:space="0" w:color="auto"/>
            </w:tcBorders>
            <w:shd w:val="clear" w:color="auto" w:fill="FFFFFF" w:themeFill="background1"/>
          </w:tcPr>
          <w:p w14:paraId="792B19DE" w14:textId="796860DC" w:rsidR="00F33C56" w:rsidRPr="00DD56A0" w:rsidRDefault="00F33C56" w:rsidP="00D67548">
            <w:pPr>
              <w:spacing w:before="120" w:after="120" w:line="360" w:lineRule="auto"/>
              <w:rPr>
                <w:rFonts w:ascii="Arial" w:hAnsi="Arial" w:cs="Arial"/>
                <w:bCs/>
                <w:iCs/>
                <w:sz w:val="22"/>
                <w:szCs w:val="22"/>
              </w:rPr>
            </w:pPr>
            <w:r w:rsidRPr="00DD56A0">
              <w:rPr>
                <w:rFonts w:ascii="Arial" w:hAnsi="Arial" w:cs="Arial"/>
                <w:bCs/>
                <w:iCs/>
                <w:sz w:val="22"/>
                <w:szCs w:val="22"/>
              </w:rPr>
              <w:t>Liczba osób objętych szkoleniami</w:t>
            </w:r>
            <w:r w:rsidR="006828A4">
              <w:rPr>
                <w:rFonts w:ascii="Arial" w:hAnsi="Arial" w:cs="Arial"/>
                <w:bCs/>
                <w:iCs/>
                <w:sz w:val="22"/>
                <w:szCs w:val="22"/>
              </w:rPr>
              <w:t>/</w:t>
            </w:r>
            <w:r w:rsidRPr="00DD56A0">
              <w:rPr>
                <w:rFonts w:ascii="Arial" w:hAnsi="Arial" w:cs="Arial"/>
                <w:bCs/>
                <w:iCs/>
                <w:sz w:val="22"/>
                <w:szCs w:val="22"/>
              </w:rPr>
              <w:t>doradztwem w zakresie kompetencji cyfrowych</w:t>
            </w:r>
          </w:p>
        </w:tc>
        <w:tc>
          <w:tcPr>
            <w:tcW w:w="12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C53DC" w14:textId="1E821999" w:rsidR="00F33C56" w:rsidRPr="00DD56A0" w:rsidRDefault="00DA539D" w:rsidP="00D67548">
            <w:pPr>
              <w:spacing w:before="120" w:after="120" w:line="360" w:lineRule="auto"/>
              <w:jc w:val="center"/>
              <w:rPr>
                <w:rFonts w:ascii="Arial" w:hAnsi="Arial" w:cs="Arial"/>
                <w:bCs/>
                <w:sz w:val="22"/>
                <w:szCs w:val="22"/>
              </w:rPr>
            </w:pPr>
            <w:r w:rsidRPr="00DD56A0">
              <w:rPr>
                <w:rFonts w:ascii="Arial" w:hAnsi="Arial" w:cs="Arial"/>
                <w:bCs/>
                <w:sz w:val="22"/>
                <w:szCs w:val="22"/>
              </w:rPr>
              <w:t>O</w:t>
            </w:r>
            <w:r w:rsidR="00F33C56" w:rsidRPr="00DD56A0">
              <w:rPr>
                <w:rFonts w:ascii="Arial" w:hAnsi="Arial" w:cs="Arial"/>
                <w:bCs/>
                <w:sz w:val="22"/>
                <w:szCs w:val="22"/>
              </w:rPr>
              <w:t>soby</w:t>
            </w:r>
          </w:p>
        </w:tc>
        <w:tc>
          <w:tcPr>
            <w:tcW w:w="1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9DC49" w14:textId="77777777" w:rsidR="00F33C56" w:rsidRPr="00DD56A0" w:rsidRDefault="00C263DD" w:rsidP="00D67548">
            <w:pPr>
              <w:spacing w:before="120" w:after="120" w:line="360" w:lineRule="auto"/>
              <w:jc w:val="center"/>
              <w:rPr>
                <w:rFonts w:ascii="Arial" w:hAnsi="Arial" w:cs="Arial"/>
                <w:bCs/>
                <w:sz w:val="22"/>
                <w:szCs w:val="22"/>
              </w:rPr>
            </w:pPr>
            <w:r w:rsidRPr="00DD56A0">
              <w:rPr>
                <w:rFonts w:ascii="Arial" w:hAnsi="Arial" w:cs="Arial"/>
                <w:bCs/>
                <w:sz w:val="22"/>
                <w:szCs w:val="22"/>
              </w:rPr>
              <w:t>O</w:t>
            </w:r>
            <w:r w:rsidR="00B92AB0" w:rsidRPr="00DD56A0">
              <w:rPr>
                <w:rFonts w:ascii="Arial" w:hAnsi="Arial" w:cs="Arial"/>
                <w:bCs/>
                <w:sz w:val="22"/>
                <w:szCs w:val="22"/>
              </w:rPr>
              <w:t>d rozpoczęcia udziału w projekcie</w:t>
            </w:r>
          </w:p>
        </w:tc>
      </w:tr>
      <w:tr w:rsidR="00970092" w:rsidRPr="00EF0A78" w14:paraId="295F221A" w14:textId="77777777" w:rsidTr="00CE1F4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38A6AD" w14:textId="77777777" w:rsidR="00970092" w:rsidRPr="00F82A0B" w:rsidRDefault="00970092" w:rsidP="00D67548">
            <w:pPr>
              <w:autoSpaceDE w:val="0"/>
              <w:autoSpaceDN w:val="0"/>
              <w:adjustRightInd w:val="0"/>
              <w:spacing w:before="120" w:after="120" w:line="360" w:lineRule="auto"/>
              <w:jc w:val="both"/>
              <w:rPr>
                <w:rFonts w:ascii="Arial" w:hAnsi="Arial" w:cs="Arial"/>
                <w:sz w:val="22"/>
                <w:szCs w:val="22"/>
              </w:rPr>
            </w:pPr>
            <w:r w:rsidRPr="00F82A0B">
              <w:rPr>
                <w:rFonts w:ascii="Arial" w:hAnsi="Arial" w:cs="Arial"/>
                <w:sz w:val="22"/>
                <w:szCs w:val="22"/>
              </w:rPr>
              <w:t xml:space="preserve">Wskaźnik mierzy liczbę osób objętych szkoleniami/doradztwem w zakresie nabywania/doskonalenia umiejętności warunkujących efektywne korzystanie </w:t>
            </w:r>
            <w:r w:rsidRPr="00F82A0B">
              <w:rPr>
                <w:rFonts w:ascii="Arial" w:hAnsi="Arial" w:cs="Arial"/>
                <w:sz w:val="22"/>
                <w:szCs w:val="22"/>
              </w:rPr>
              <w:br/>
              <w:t xml:space="preserve">z mediów elektronicznych </w:t>
            </w:r>
            <w:r>
              <w:rPr>
                <w:rFonts w:ascii="Arial" w:hAnsi="Arial" w:cs="Arial"/>
                <w:sz w:val="22"/>
                <w:szCs w:val="22"/>
              </w:rPr>
              <w:t>tj.</w:t>
            </w:r>
            <w:r w:rsidRPr="00F82A0B">
              <w:rPr>
                <w:rFonts w:ascii="Arial" w:hAnsi="Arial" w:cs="Arial"/>
                <w:sz w:val="22"/>
                <w:szCs w:val="22"/>
              </w:rPr>
              <w:t xml:space="preserve"> m.in. korzystania z komputera, różnych rodzajów oprogramowania, Internetu oraz kompetencji ściśle informatycznych (np. programowanie, zarządzanie bazami danych, administracja sieciami, administracja witryn</w:t>
            </w:r>
            <w:r w:rsidR="00433321">
              <w:rPr>
                <w:rFonts w:ascii="Arial" w:hAnsi="Arial" w:cs="Arial"/>
                <w:sz w:val="22"/>
                <w:szCs w:val="22"/>
              </w:rPr>
              <w:t>ami</w:t>
            </w:r>
            <w:r w:rsidRPr="00F82A0B">
              <w:rPr>
                <w:rFonts w:ascii="Arial" w:hAnsi="Arial" w:cs="Arial"/>
                <w:sz w:val="22"/>
                <w:szCs w:val="22"/>
              </w:rPr>
              <w:t xml:space="preserve"> internetowy</w:t>
            </w:r>
            <w:r w:rsidR="00433321">
              <w:rPr>
                <w:rFonts w:ascii="Arial" w:hAnsi="Arial" w:cs="Arial"/>
                <w:sz w:val="22"/>
                <w:szCs w:val="22"/>
              </w:rPr>
              <w:t>mi)</w:t>
            </w:r>
            <w:r w:rsidRPr="00F82A0B">
              <w:rPr>
                <w:rFonts w:ascii="Arial" w:hAnsi="Arial" w:cs="Arial"/>
                <w:sz w:val="22"/>
                <w:szCs w:val="22"/>
              </w:rPr>
              <w:t xml:space="preserve">. </w:t>
            </w:r>
          </w:p>
        </w:tc>
      </w:tr>
      <w:tr w:rsidR="00F33C56" w:rsidRPr="00EF0A78" w14:paraId="5CB70410" w14:textId="77777777" w:rsidTr="00CE1F42">
        <w:trPr>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1ABFE76" w14:textId="77777777" w:rsidR="00F33C56" w:rsidRPr="0051509B" w:rsidRDefault="00F33C56" w:rsidP="00D67548">
            <w:pPr>
              <w:spacing w:before="120" w:after="12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Lp.</w:t>
            </w:r>
          </w:p>
        </w:tc>
        <w:tc>
          <w:tcPr>
            <w:tcW w:w="2222"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4DC57D" w14:textId="77777777" w:rsidR="00F33C56" w:rsidRPr="0051509B" w:rsidRDefault="00F33C56" w:rsidP="00D67548">
            <w:pPr>
              <w:spacing w:before="120" w:after="120" w:line="360" w:lineRule="auto"/>
              <w:jc w:val="center"/>
              <w:rPr>
                <w:rFonts w:ascii="Arial" w:hAnsi="Arial" w:cs="Arial"/>
                <w:b/>
                <w:bCs/>
                <w:color w:val="FFFFFF" w:themeColor="background1"/>
                <w:sz w:val="22"/>
                <w:szCs w:val="22"/>
              </w:rPr>
            </w:pPr>
            <w:r w:rsidRPr="0051509B">
              <w:rPr>
                <w:rFonts w:ascii="Arial" w:hAnsi="Arial" w:cs="Arial"/>
                <w:b/>
                <w:bCs/>
                <w:color w:val="FFFFFF" w:themeColor="background1"/>
              </w:rPr>
              <w:t>Nazwa wskaźnika</w:t>
            </w:r>
          </w:p>
        </w:tc>
        <w:tc>
          <w:tcPr>
            <w:tcW w:w="1298" w:type="pct"/>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89E3756" w14:textId="77777777" w:rsidR="00F33C56" w:rsidRPr="0051509B"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4F81BD" w:themeFill="accent1"/>
          </w:tcPr>
          <w:p w14:paraId="38BD9983" w14:textId="77777777" w:rsidR="00F33C56" w:rsidRPr="0051509B" w:rsidRDefault="00F33C56" w:rsidP="00D67548">
            <w:pPr>
              <w:spacing w:before="120" w:after="120" w:line="360" w:lineRule="auto"/>
              <w:jc w:val="center"/>
              <w:rPr>
                <w:rFonts w:ascii="Arial" w:hAnsi="Arial" w:cs="Arial"/>
                <w:b/>
                <w:bCs/>
                <w:color w:val="FFFFFF" w:themeColor="background1"/>
              </w:rPr>
            </w:pPr>
            <w:r w:rsidRPr="0051509B">
              <w:rPr>
                <w:rFonts w:ascii="Arial" w:hAnsi="Arial" w:cs="Arial"/>
                <w:b/>
                <w:bCs/>
                <w:color w:val="FFFFFF" w:themeColor="background1"/>
              </w:rPr>
              <w:t>Moment pomiaru wskaźnika</w:t>
            </w:r>
          </w:p>
        </w:tc>
      </w:tr>
      <w:tr w:rsidR="00F33C56" w:rsidRPr="000D4376" w14:paraId="11C1D348" w14:textId="77777777" w:rsidTr="00CE1F42">
        <w:trPr>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423D2F8" w14:textId="77777777" w:rsidR="00F33C56" w:rsidRPr="00CE1F42" w:rsidRDefault="00F33C56" w:rsidP="00D67548">
            <w:pPr>
              <w:spacing w:before="120" w:after="120" w:line="360" w:lineRule="auto"/>
              <w:jc w:val="center"/>
              <w:rPr>
                <w:rFonts w:ascii="Arial" w:hAnsi="Arial" w:cs="Arial"/>
                <w:b/>
                <w:bCs/>
                <w:color w:val="FFFFFF" w:themeColor="background1"/>
              </w:rPr>
            </w:pPr>
            <w:r w:rsidRPr="00CE1F42">
              <w:rPr>
                <w:rFonts w:ascii="Arial" w:hAnsi="Arial" w:cs="Arial"/>
                <w:b/>
                <w:bCs/>
                <w:color w:val="FFFFFF" w:themeColor="background1"/>
              </w:rPr>
              <w:t>3.</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14:paraId="1D616949" w14:textId="77777777" w:rsidR="00F33C56" w:rsidRPr="00DD56A0" w:rsidRDefault="00F33C56" w:rsidP="00D67548">
            <w:pPr>
              <w:spacing w:before="120" w:after="120" w:line="360" w:lineRule="auto"/>
              <w:rPr>
                <w:rFonts w:ascii="Arial" w:hAnsi="Arial" w:cs="Arial"/>
                <w:bCs/>
                <w:sz w:val="22"/>
                <w:szCs w:val="22"/>
              </w:rPr>
            </w:pPr>
            <w:r w:rsidRPr="00DD56A0">
              <w:rPr>
                <w:rFonts w:ascii="Arial" w:hAnsi="Arial" w:cs="Arial"/>
                <w:bCs/>
                <w:iCs/>
                <w:sz w:val="22"/>
                <w:szCs w:val="22"/>
              </w:rPr>
              <w:t>Liczba projektów, w których sfinansowano koszty ra</w:t>
            </w:r>
            <w:r w:rsidR="007A2781">
              <w:rPr>
                <w:rFonts w:ascii="Arial" w:hAnsi="Arial" w:cs="Arial"/>
                <w:bCs/>
                <w:iCs/>
                <w:sz w:val="22"/>
                <w:szCs w:val="22"/>
              </w:rPr>
              <w:t xml:space="preserve">cjonalnych usprawnień dla osób </w:t>
            </w:r>
            <w:r w:rsidRPr="00DD56A0">
              <w:rPr>
                <w:rFonts w:ascii="Arial" w:hAnsi="Arial" w:cs="Arial"/>
                <w:bCs/>
                <w:iCs/>
                <w:sz w:val="22"/>
                <w:szCs w:val="22"/>
              </w:rPr>
              <w:t>z niepełnosprawnościami</w:t>
            </w: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0CC4B" w14:textId="004337C0" w:rsidR="00F33C56" w:rsidRPr="00DD56A0" w:rsidRDefault="00DA539D" w:rsidP="00D67548">
            <w:pPr>
              <w:autoSpaceDE w:val="0"/>
              <w:autoSpaceDN w:val="0"/>
              <w:adjustRightInd w:val="0"/>
              <w:spacing w:before="120" w:after="120" w:line="360" w:lineRule="auto"/>
              <w:jc w:val="center"/>
              <w:rPr>
                <w:rFonts w:ascii="Arial" w:hAnsi="Arial" w:cs="Arial"/>
                <w:sz w:val="22"/>
                <w:szCs w:val="22"/>
              </w:rPr>
            </w:pPr>
            <w:r w:rsidRPr="00DD56A0">
              <w:rPr>
                <w:rFonts w:ascii="Arial" w:hAnsi="Arial" w:cs="Arial"/>
                <w:sz w:val="22"/>
                <w:szCs w:val="22"/>
              </w:rPr>
              <w:t>S</w:t>
            </w:r>
            <w:r w:rsidR="00F33C56" w:rsidRPr="00DD56A0">
              <w:rPr>
                <w:rFonts w:ascii="Arial" w:hAnsi="Arial" w:cs="Arial"/>
                <w:sz w:val="22"/>
                <w:szCs w:val="22"/>
              </w:rPr>
              <w:t>ztuka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87A2A9E" w14:textId="77777777" w:rsidR="00F33C56" w:rsidRPr="00DD56A0" w:rsidRDefault="00C263DD" w:rsidP="00D67548">
            <w:pPr>
              <w:autoSpaceDE w:val="0"/>
              <w:autoSpaceDN w:val="0"/>
              <w:adjustRightInd w:val="0"/>
              <w:spacing w:before="120" w:after="120" w:line="360" w:lineRule="auto"/>
              <w:jc w:val="center"/>
              <w:rPr>
                <w:rFonts w:ascii="Arial" w:hAnsi="Arial" w:cs="Arial"/>
                <w:sz w:val="22"/>
                <w:szCs w:val="22"/>
              </w:rPr>
            </w:pPr>
            <w:r w:rsidRPr="00DD56A0">
              <w:rPr>
                <w:rFonts w:ascii="Arial" w:hAnsi="Arial" w:cs="Arial"/>
                <w:bCs/>
                <w:sz w:val="22"/>
                <w:szCs w:val="22"/>
              </w:rPr>
              <w:t xml:space="preserve">W momencie </w:t>
            </w:r>
            <w:r w:rsidR="00B92AB0" w:rsidRPr="00DD56A0">
              <w:rPr>
                <w:rFonts w:ascii="Arial" w:hAnsi="Arial" w:cs="Arial"/>
                <w:bCs/>
                <w:sz w:val="22"/>
                <w:szCs w:val="22"/>
              </w:rPr>
              <w:t>rozliczenia wydatku</w:t>
            </w:r>
          </w:p>
        </w:tc>
      </w:tr>
      <w:tr w:rsidR="00970092" w:rsidRPr="00EF0A78" w14:paraId="0DD1DFF3" w14:textId="77777777" w:rsidTr="00CE1F4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3D32980" w14:textId="410F77ED" w:rsidR="006C39C0" w:rsidRDefault="00970092" w:rsidP="00D67548">
            <w:pPr>
              <w:pStyle w:val="Default"/>
              <w:spacing w:before="120" w:after="120" w:line="360" w:lineRule="auto"/>
              <w:jc w:val="both"/>
              <w:rPr>
                <w:rFonts w:ascii="Arial" w:hAnsi="Arial" w:cs="Arial"/>
                <w:bCs/>
                <w:color w:val="auto"/>
                <w:sz w:val="22"/>
                <w:szCs w:val="22"/>
              </w:rPr>
            </w:pPr>
            <w:r w:rsidRPr="00F82A0B">
              <w:rPr>
                <w:rFonts w:ascii="Arial" w:hAnsi="Arial" w:cs="Arial"/>
                <w:bCs/>
                <w:color w:val="auto"/>
                <w:sz w:val="22"/>
                <w:szCs w:val="22"/>
              </w:rPr>
              <w:lastRenderedPageBreak/>
              <w:t xml:space="preserve">Racjonalne usprawnienie oznacza konieczne i odpowiednie zmiany oraz dostosowania, nienakładające nieproporcjonalnego lub nadmiernego </w:t>
            </w:r>
            <w:r w:rsidR="002C61E5">
              <w:rPr>
                <w:rFonts w:ascii="Arial" w:hAnsi="Arial" w:cs="Arial"/>
                <w:bCs/>
                <w:color w:val="auto"/>
                <w:sz w:val="22"/>
                <w:szCs w:val="22"/>
              </w:rPr>
              <w:t>obciążenia, rozpatrywane osobno</w:t>
            </w:r>
            <w:r w:rsidR="002C61E5">
              <w:rPr>
                <w:rFonts w:ascii="Arial" w:hAnsi="Arial" w:cs="Arial"/>
                <w:bCs/>
                <w:color w:val="auto"/>
                <w:sz w:val="22"/>
                <w:szCs w:val="22"/>
              </w:rPr>
              <w:br/>
            </w:r>
            <w:r w:rsidRPr="00F82A0B">
              <w:rPr>
                <w:rFonts w:ascii="Arial" w:hAnsi="Arial" w:cs="Arial"/>
                <w:bCs/>
                <w:color w:val="auto"/>
                <w:sz w:val="22"/>
                <w:szCs w:val="22"/>
              </w:rPr>
              <w:t>dla każdego konkretnego przyp</w:t>
            </w:r>
            <w:r w:rsidR="00806444">
              <w:rPr>
                <w:rFonts w:ascii="Arial" w:hAnsi="Arial" w:cs="Arial"/>
                <w:bCs/>
                <w:color w:val="auto"/>
                <w:sz w:val="22"/>
                <w:szCs w:val="22"/>
              </w:rPr>
              <w:t xml:space="preserve">adku, w celu zapewnienia osobom </w:t>
            </w:r>
            <w:r>
              <w:rPr>
                <w:rFonts w:ascii="Arial" w:hAnsi="Arial" w:cs="Arial"/>
                <w:bCs/>
                <w:color w:val="auto"/>
                <w:sz w:val="22"/>
                <w:szCs w:val="22"/>
              </w:rPr>
              <w:t>z niepe</w:t>
            </w:r>
            <w:r w:rsidRPr="00F82A0B">
              <w:rPr>
                <w:rFonts w:ascii="Arial" w:hAnsi="Arial" w:cs="Arial"/>
                <w:bCs/>
                <w:color w:val="auto"/>
                <w:sz w:val="22"/>
                <w:szCs w:val="22"/>
              </w:rPr>
              <w:t>łnosprawnościami możliwości korzyst</w:t>
            </w:r>
            <w:r w:rsidR="00806444">
              <w:rPr>
                <w:rFonts w:ascii="Arial" w:hAnsi="Arial" w:cs="Arial"/>
                <w:bCs/>
                <w:color w:val="auto"/>
                <w:sz w:val="22"/>
                <w:szCs w:val="22"/>
              </w:rPr>
              <w:t xml:space="preserve">ania z wszelkich praw człowieka </w:t>
            </w:r>
            <w:r w:rsidRPr="00F82A0B">
              <w:rPr>
                <w:rFonts w:ascii="Arial" w:hAnsi="Arial" w:cs="Arial"/>
                <w:bCs/>
                <w:color w:val="auto"/>
                <w:sz w:val="22"/>
                <w:szCs w:val="22"/>
              </w:rPr>
              <w:t>i podstawowych wolności oraz ich wykonania na zasa</w:t>
            </w:r>
            <w:r w:rsidR="006C39C0">
              <w:rPr>
                <w:rFonts w:ascii="Arial" w:hAnsi="Arial" w:cs="Arial"/>
                <w:bCs/>
                <w:color w:val="auto"/>
                <w:sz w:val="22"/>
                <w:szCs w:val="22"/>
              </w:rPr>
              <w:t>dzie równości z innymi osobami.</w:t>
            </w:r>
          </w:p>
          <w:p w14:paraId="66EC041D" w14:textId="77777777" w:rsidR="006C39C0" w:rsidRDefault="00970092" w:rsidP="00D67548">
            <w:pPr>
              <w:pStyle w:val="Default"/>
              <w:spacing w:before="120" w:after="120" w:line="360" w:lineRule="auto"/>
              <w:jc w:val="both"/>
              <w:rPr>
                <w:rFonts w:ascii="Arial" w:hAnsi="Arial" w:cs="Arial"/>
                <w:bCs/>
                <w:color w:val="auto"/>
                <w:sz w:val="22"/>
                <w:szCs w:val="22"/>
              </w:rPr>
            </w:pPr>
            <w:r w:rsidRPr="00F82A0B">
              <w:rPr>
                <w:rFonts w:ascii="Arial" w:hAnsi="Arial" w:cs="Arial"/>
                <w:bCs/>
                <w:color w:val="auto"/>
                <w:sz w:val="22"/>
                <w:szCs w:val="22"/>
              </w:rPr>
              <w:t>Wskaźnik mierzony w momencie rozliczenia wydatku związaneg</w:t>
            </w:r>
            <w:r w:rsidR="006C39C0">
              <w:rPr>
                <w:rFonts w:ascii="Arial" w:hAnsi="Arial" w:cs="Arial"/>
                <w:bCs/>
                <w:color w:val="auto"/>
                <w:sz w:val="22"/>
                <w:szCs w:val="22"/>
              </w:rPr>
              <w:t>o z racjonalnym usprawnieniami.</w:t>
            </w:r>
          </w:p>
          <w:p w14:paraId="0766CCF7" w14:textId="77777777" w:rsidR="00970092" w:rsidRPr="00F82A0B" w:rsidRDefault="00970092" w:rsidP="00D67548">
            <w:pPr>
              <w:pStyle w:val="Default"/>
              <w:spacing w:before="120" w:after="120" w:line="360" w:lineRule="auto"/>
              <w:jc w:val="both"/>
              <w:rPr>
                <w:rFonts w:ascii="Arial" w:hAnsi="Arial" w:cs="Arial"/>
                <w:bCs/>
                <w:color w:val="auto"/>
                <w:sz w:val="22"/>
                <w:szCs w:val="22"/>
              </w:rPr>
            </w:pPr>
            <w:r w:rsidRPr="00F82A0B">
              <w:rPr>
                <w:rFonts w:ascii="Arial" w:hAnsi="Arial" w:cs="Arial"/>
                <w:bCs/>
                <w:color w:val="auto"/>
                <w:sz w:val="22"/>
                <w:szCs w:val="22"/>
              </w:rPr>
              <w:t>Przykład racjonalnych usprawnień: tłumacz języka migowego, transport niskopodłogowy, dostosowanie infrastruktury (nie tylko budynku, ale też dostosowania infrastruktury komputerowej np. programy powiększające, mówiące, drukarki materiałów w alfabecie Braille’a), osoby asystujące, odpow</w:t>
            </w:r>
            <w:r w:rsidR="00785793">
              <w:rPr>
                <w:rFonts w:ascii="Arial" w:hAnsi="Arial" w:cs="Arial"/>
                <w:bCs/>
                <w:color w:val="auto"/>
                <w:sz w:val="22"/>
                <w:szCs w:val="22"/>
              </w:rPr>
              <w:t>iednie dostosowanie wyżywienia.</w:t>
            </w:r>
          </w:p>
        </w:tc>
      </w:tr>
      <w:tr w:rsidR="00D034E9" w:rsidRPr="00EF0A78" w14:paraId="6E0E46AA" w14:textId="77777777" w:rsidTr="00CE1F42">
        <w:trPr>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1AC0EE4" w14:textId="31C5B758" w:rsidR="00D034E9" w:rsidRPr="00CE1F42" w:rsidRDefault="00D034E9"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Lp.</w:t>
            </w:r>
          </w:p>
        </w:tc>
        <w:tc>
          <w:tcPr>
            <w:tcW w:w="2222"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0C42CCD" w14:textId="09177766" w:rsidR="00D034E9" w:rsidRPr="00CE1F42" w:rsidRDefault="00D034E9"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Nazwa wskaźnika</w:t>
            </w:r>
          </w:p>
        </w:tc>
        <w:tc>
          <w:tcPr>
            <w:tcW w:w="1250"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0F78480" w14:textId="644C4205" w:rsidR="00D034E9" w:rsidRPr="00CE1F42" w:rsidRDefault="00D034E9"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Jednostka miary</w:t>
            </w:r>
          </w:p>
        </w:tc>
        <w:tc>
          <w:tcPr>
            <w:tcW w:w="1250" w:type="pct"/>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C77E163" w14:textId="5C8D9BF9" w:rsidR="00D034E9" w:rsidRPr="00CE1F42" w:rsidRDefault="00D034E9" w:rsidP="00D67548">
            <w:pPr>
              <w:spacing w:before="120" w:after="120" w:line="360" w:lineRule="auto"/>
              <w:jc w:val="center"/>
              <w:rPr>
                <w:rFonts w:ascii="Arial" w:hAnsi="Arial" w:cs="Arial"/>
                <w:b/>
                <w:bCs/>
                <w:color w:val="FFFFFF" w:themeColor="background1"/>
              </w:rPr>
            </w:pPr>
            <w:r w:rsidRPr="00086C40">
              <w:rPr>
                <w:rFonts w:ascii="Arial" w:hAnsi="Arial" w:cs="Arial"/>
                <w:b/>
                <w:bCs/>
                <w:color w:val="FFFFFF" w:themeColor="background1"/>
              </w:rPr>
              <w:t>Moment pomiaru wskaźnika</w:t>
            </w:r>
          </w:p>
        </w:tc>
      </w:tr>
      <w:tr w:rsidR="00D034E9" w:rsidRPr="00EF0A78" w14:paraId="5B9C8CD2" w14:textId="77777777" w:rsidTr="00CE1F42">
        <w:trPr>
          <w:jc w:val="center"/>
        </w:trPr>
        <w:tc>
          <w:tcPr>
            <w:tcW w:w="278" w:type="pct"/>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14A84CD" w14:textId="1004CEDF" w:rsidR="00D034E9" w:rsidRPr="00CE1F42" w:rsidRDefault="00D034E9" w:rsidP="00D67548">
            <w:pPr>
              <w:pStyle w:val="Default"/>
              <w:spacing w:before="120" w:after="120" w:line="360" w:lineRule="auto"/>
              <w:jc w:val="center"/>
              <w:rPr>
                <w:rFonts w:ascii="Arial" w:hAnsi="Arial" w:cs="Arial"/>
                <w:b/>
                <w:bCs/>
                <w:color w:val="FFFFFF" w:themeColor="background1"/>
                <w:sz w:val="22"/>
                <w:szCs w:val="22"/>
              </w:rPr>
            </w:pPr>
            <w:r w:rsidRPr="00CE1F42">
              <w:rPr>
                <w:rFonts w:ascii="Arial" w:hAnsi="Arial" w:cs="Arial"/>
                <w:b/>
                <w:bCs/>
                <w:color w:val="FFFFFF" w:themeColor="background1"/>
                <w:sz w:val="22"/>
                <w:szCs w:val="22"/>
              </w:rPr>
              <w:t>4.</w:t>
            </w:r>
          </w:p>
        </w:tc>
        <w:tc>
          <w:tcPr>
            <w:tcW w:w="2222" w:type="pct"/>
            <w:tcBorders>
              <w:top w:val="single" w:sz="4" w:space="0" w:color="auto"/>
              <w:left w:val="single" w:sz="4" w:space="0" w:color="auto"/>
              <w:bottom w:val="single" w:sz="4" w:space="0" w:color="auto"/>
              <w:right w:val="single" w:sz="4" w:space="0" w:color="auto"/>
            </w:tcBorders>
            <w:shd w:val="clear" w:color="auto" w:fill="auto"/>
          </w:tcPr>
          <w:p w14:paraId="72D56378" w14:textId="27984136" w:rsidR="00D034E9" w:rsidRPr="00F82A0B" w:rsidRDefault="00D034E9" w:rsidP="00D67548">
            <w:pPr>
              <w:pStyle w:val="Default"/>
              <w:spacing w:before="120" w:after="120" w:line="360" w:lineRule="auto"/>
              <w:jc w:val="both"/>
              <w:rPr>
                <w:rFonts w:ascii="Arial" w:hAnsi="Arial" w:cs="Arial"/>
                <w:bCs/>
                <w:color w:val="auto"/>
                <w:sz w:val="22"/>
                <w:szCs w:val="22"/>
              </w:rPr>
            </w:pPr>
            <w:r>
              <w:rPr>
                <w:rFonts w:ascii="Arial" w:hAnsi="Arial" w:cs="Arial"/>
                <w:sz w:val="22"/>
                <w:szCs w:val="22"/>
              </w:rPr>
              <w:t>Liczba podmiotów wykorzystujących technologie informacyjno-komunikacyjne (TIK)</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F55D8DE" w14:textId="62101F52" w:rsidR="00D034E9" w:rsidRPr="00F82A0B" w:rsidRDefault="00DA539D" w:rsidP="00D67548">
            <w:pPr>
              <w:pStyle w:val="Default"/>
              <w:spacing w:before="120" w:after="120" w:line="360" w:lineRule="auto"/>
              <w:jc w:val="center"/>
              <w:rPr>
                <w:rFonts w:ascii="Arial" w:hAnsi="Arial" w:cs="Arial"/>
                <w:bCs/>
                <w:color w:val="auto"/>
                <w:sz w:val="22"/>
                <w:szCs w:val="22"/>
              </w:rPr>
            </w:pPr>
            <w:r>
              <w:rPr>
                <w:rFonts w:ascii="Arial" w:hAnsi="Arial" w:cs="Arial"/>
                <w:bCs/>
                <w:sz w:val="22"/>
                <w:szCs w:val="22"/>
              </w:rPr>
              <w:t>S</w:t>
            </w:r>
            <w:r w:rsidR="009D03F8">
              <w:rPr>
                <w:rFonts w:ascii="Arial" w:hAnsi="Arial" w:cs="Arial"/>
                <w:bCs/>
                <w:sz w:val="22"/>
                <w:szCs w:val="22"/>
              </w:rPr>
              <w:t>ztuka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DBA9B" w14:textId="5D30FAA2" w:rsidR="00D034E9" w:rsidRPr="00F82A0B" w:rsidRDefault="00E67F92" w:rsidP="00D67548">
            <w:pPr>
              <w:pStyle w:val="Default"/>
              <w:spacing w:before="120" w:after="120" w:line="360" w:lineRule="auto"/>
              <w:jc w:val="center"/>
              <w:rPr>
                <w:rFonts w:ascii="Arial" w:hAnsi="Arial" w:cs="Arial"/>
                <w:bCs/>
                <w:color w:val="auto"/>
                <w:sz w:val="22"/>
                <w:szCs w:val="22"/>
              </w:rPr>
            </w:pPr>
            <w:r>
              <w:rPr>
                <w:rFonts w:ascii="Arial" w:hAnsi="Arial" w:cs="Arial"/>
                <w:bCs/>
                <w:color w:val="auto"/>
                <w:sz w:val="22"/>
                <w:szCs w:val="22"/>
              </w:rPr>
              <w:t>Od rozpoczęcia projektu</w:t>
            </w:r>
          </w:p>
        </w:tc>
      </w:tr>
      <w:tr w:rsidR="00D034E9" w:rsidRPr="00EF0A78" w14:paraId="56431C1A" w14:textId="77777777" w:rsidTr="00CE1F4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DA35B6B" w14:textId="07AC31DA" w:rsidR="00AD612B" w:rsidRPr="00AD612B" w:rsidRDefault="00AD612B" w:rsidP="00D67548">
            <w:pPr>
              <w:pStyle w:val="Default"/>
              <w:spacing w:before="120" w:after="120" w:line="360" w:lineRule="auto"/>
              <w:jc w:val="both"/>
              <w:rPr>
                <w:rFonts w:ascii="Arial" w:hAnsi="Arial" w:cs="Arial"/>
                <w:bCs/>
                <w:color w:val="auto"/>
                <w:sz w:val="22"/>
                <w:szCs w:val="22"/>
              </w:rPr>
            </w:pPr>
            <w:r w:rsidRPr="00AD612B">
              <w:rPr>
                <w:rFonts w:ascii="Arial" w:hAnsi="Arial" w:cs="Arial"/>
                <w:bCs/>
                <w:color w:val="auto"/>
                <w:sz w:val="22"/>
                <w:szCs w:val="22"/>
              </w:rPr>
              <w:t>Wskaźnik mierzy liczbę podmiotów, które w celu realizacji projektu, zainwest</w:t>
            </w:r>
            <w:r>
              <w:rPr>
                <w:rFonts w:ascii="Arial" w:hAnsi="Arial" w:cs="Arial"/>
                <w:bCs/>
                <w:color w:val="auto"/>
                <w:sz w:val="22"/>
                <w:szCs w:val="22"/>
              </w:rPr>
              <w:t>owały</w:t>
            </w:r>
            <w:r>
              <w:rPr>
                <w:rFonts w:ascii="Arial" w:hAnsi="Arial" w:cs="Arial"/>
                <w:bCs/>
                <w:color w:val="auto"/>
                <w:sz w:val="22"/>
                <w:szCs w:val="22"/>
              </w:rPr>
              <w:br/>
            </w:r>
            <w:r w:rsidRPr="00AD612B">
              <w:rPr>
                <w:rFonts w:ascii="Arial" w:hAnsi="Arial" w:cs="Arial"/>
                <w:bCs/>
                <w:color w:val="auto"/>
                <w:sz w:val="22"/>
                <w:szCs w:val="22"/>
              </w:rPr>
              <w:t xml:space="preserve">w technologie informacyjno-komunikacyjne, a w przypadku projektów edukacyjno-szkoleniowych, również podmiotów, które podjęły działania upowszechniające wykorzystanie TIK. </w:t>
            </w:r>
          </w:p>
          <w:p w14:paraId="5EF6F408" w14:textId="428DE8CD" w:rsidR="00AD612B" w:rsidRPr="00AD612B" w:rsidRDefault="00AD612B" w:rsidP="00D67548">
            <w:pPr>
              <w:pStyle w:val="Default"/>
              <w:spacing w:before="120" w:after="120" w:line="360" w:lineRule="auto"/>
              <w:jc w:val="both"/>
              <w:rPr>
                <w:rFonts w:ascii="Arial" w:hAnsi="Arial" w:cs="Arial"/>
                <w:bCs/>
                <w:color w:val="auto"/>
                <w:sz w:val="22"/>
                <w:szCs w:val="22"/>
              </w:rPr>
            </w:pPr>
            <w:r w:rsidRPr="00AD612B">
              <w:rPr>
                <w:rFonts w:ascii="Arial" w:hAnsi="Arial" w:cs="Arial"/>
                <w:bCs/>
                <w:color w:val="auto"/>
                <w:sz w:val="22"/>
                <w:szCs w:val="22"/>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w:t>
            </w:r>
            <w:r>
              <w:rPr>
                <w:rFonts w:ascii="Arial" w:hAnsi="Arial" w:cs="Arial"/>
                <w:bCs/>
                <w:color w:val="auto"/>
                <w:sz w:val="22"/>
                <w:szCs w:val="22"/>
              </w:rPr>
              <w:t>zyszących; działania edukacyjne</w:t>
            </w:r>
            <w:r w:rsidR="00565450">
              <w:rPr>
                <w:rFonts w:ascii="Arial" w:hAnsi="Arial" w:cs="Arial"/>
                <w:bCs/>
                <w:color w:val="auto"/>
                <w:sz w:val="22"/>
                <w:szCs w:val="22"/>
              </w:rPr>
              <w:t xml:space="preserve"> </w:t>
            </w:r>
            <w:r w:rsidRPr="00AD612B">
              <w:rPr>
                <w:rFonts w:ascii="Arial" w:hAnsi="Arial" w:cs="Arial"/>
                <w:bCs/>
                <w:color w:val="auto"/>
                <w:sz w:val="22"/>
                <w:szCs w:val="22"/>
              </w:rPr>
              <w:t>i szkoleniowe.</w:t>
            </w:r>
          </w:p>
          <w:p w14:paraId="42FCC0C8" w14:textId="6EFE100C" w:rsidR="00AD612B" w:rsidRPr="00AD612B" w:rsidRDefault="00AD612B" w:rsidP="00D67548">
            <w:pPr>
              <w:pStyle w:val="Default"/>
              <w:spacing w:before="120" w:after="120" w:line="360" w:lineRule="auto"/>
              <w:jc w:val="both"/>
              <w:rPr>
                <w:rFonts w:ascii="Arial" w:hAnsi="Arial" w:cs="Arial"/>
                <w:bCs/>
                <w:color w:val="auto"/>
                <w:sz w:val="22"/>
                <w:szCs w:val="22"/>
              </w:rPr>
            </w:pPr>
            <w:r w:rsidRPr="00AD612B">
              <w:rPr>
                <w:rFonts w:ascii="Arial" w:hAnsi="Arial" w:cs="Arial"/>
                <w:bCs/>
                <w:color w:val="auto"/>
                <w:sz w:val="22"/>
                <w:szCs w:val="22"/>
              </w:rPr>
              <w:t>W zakresie EFS podmioty wykorzystujące TIK należy rozumieć jako podmioty (beneficjenci/partnerzy beneficjentów), które w ramach realizowanego przez nie projektu wspierają wykorzystywanie technik poprzez: np. pro</w:t>
            </w:r>
            <w:r>
              <w:rPr>
                <w:rFonts w:ascii="Arial" w:hAnsi="Arial" w:cs="Arial"/>
                <w:bCs/>
                <w:color w:val="auto"/>
                <w:sz w:val="22"/>
                <w:szCs w:val="22"/>
              </w:rPr>
              <w:t>pagowanie/ szkolenie/ zakup TIK</w:t>
            </w:r>
            <w:r>
              <w:rPr>
                <w:rFonts w:ascii="Arial" w:hAnsi="Arial" w:cs="Arial"/>
                <w:bCs/>
                <w:color w:val="auto"/>
                <w:sz w:val="22"/>
                <w:szCs w:val="22"/>
              </w:rPr>
              <w:br/>
            </w:r>
            <w:r w:rsidRPr="00AD612B">
              <w:rPr>
                <w:rFonts w:ascii="Arial" w:hAnsi="Arial" w:cs="Arial"/>
                <w:bCs/>
                <w:color w:val="auto"/>
                <w:sz w:val="22"/>
                <w:szCs w:val="22"/>
              </w:rPr>
              <w:t>lub podmioty, które otrzymują wsparcie w tym zakresie (uczestnicy projektów). Pod</w:t>
            </w:r>
            <w:r>
              <w:rPr>
                <w:rFonts w:ascii="Arial" w:hAnsi="Arial" w:cs="Arial"/>
                <w:bCs/>
                <w:color w:val="auto"/>
                <w:sz w:val="22"/>
                <w:szCs w:val="22"/>
              </w:rPr>
              <w:t>miotu,</w:t>
            </w:r>
            <w:r>
              <w:rPr>
                <w:rFonts w:ascii="Arial" w:hAnsi="Arial" w:cs="Arial"/>
                <w:bCs/>
                <w:color w:val="auto"/>
                <w:sz w:val="22"/>
                <w:szCs w:val="22"/>
              </w:rPr>
              <w:br/>
            </w:r>
            <w:r w:rsidRPr="00AD612B">
              <w:rPr>
                <w:rFonts w:ascii="Arial" w:hAnsi="Arial" w:cs="Arial"/>
                <w:bCs/>
                <w:color w:val="auto"/>
                <w:sz w:val="22"/>
                <w:szCs w:val="22"/>
              </w:rPr>
              <w:t xml:space="preserve">do którego odnosi się wskaźnik, w przypadku gdy nie spełnia definicji uczestnika projektu zgodnie </w:t>
            </w:r>
            <w:r w:rsidRPr="00CE1F42">
              <w:rPr>
                <w:rFonts w:ascii="Arial" w:hAnsi="Arial" w:cs="Arial"/>
                <w:bCs/>
                <w:color w:val="auto"/>
                <w:sz w:val="22"/>
                <w:szCs w:val="22"/>
                <w:u w:val="single"/>
              </w:rPr>
              <w:t xml:space="preserve">z rozdziałem 3.3 Wytycznych w zakresie monitorowania postępu rzeczowego </w:t>
            </w:r>
            <w:r w:rsidRPr="00CE1F42">
              <w:rPr>
                <w:rFonts w:ascii="Arial" w:hAnsi="Arial" w:cs="Arial"/>
                <w:bCs/>
                <w:color w:val="auto"/>
                <w:sz w:val="22"/>
                <w:szCs w:val="22"/>
                <w:u w:val="single"/>
              </w:rPr>
              <w:lastRenderedPageBreak/>
              <w:t>realizacji programów operacyjnych na lata 2014-2020</w:t>
            </w:r>
            <w:r w:rsidRPr="00AD612B">
              <w:rPr>
                <w:rFonts w:ascii="Arial" w:hAnsi="Arial" w:cs="Arial"/>
                <w:bCs/>
                <w:color w:val="auto"/>
                <w:sz w:val="22"/>
                <w:szCs w:val="22"/>
              </w:rPr>
              <w:t>, nie należy wykazywać w module Uczestnicy projektów w SL2014.</w:t>
            </w:r>
          </w:p>
          <w:p w14:paraId="757C8561" w14:textId="02F2CD36" w:rsidR="00AD612B" w:rsidRPr="00AD612B" w:rsidRDefault="00AD612B" w:rsidP="00D67548">
            <w:pPr>
              <w:pStyle w:val="Default"/>
              <w:spacing w:before="120" w:after="120" w:line="360" w:lineRule="auto"/>
              <w:jc w:val="both"/>
              <w:rPr>
                <w:rFonts w:ascii="Arial" w:hAnsi="Arial" w:cs="Arial"/>
                <w:bCs/>
                <w:color w:val="auto"/>
                <w:sz w:val="22"/>
                <w:szCs w:val="22"/>
              </w:rPr>
            </w:pPr>
            <w:r w:rsidRPr="00AD612B">
              <w:rPr>
                <w:rFonts w:ascii="Arial" w:hAnsi="Arial" w:cs="Arial"/>
                <w:bCs/>
                <w:color w:val="auto"/>
                <w:sz w:val="22"/>
                <w:szCs w:val="22"/>
              </w:rPr>
              <w:t>Podmiotami realizującymi projekty TIK mogą być m.in.: MŚP, duże przedsiębiorstwa, administracja publiczna, w tym jednostki samorządu terytorialnego, NGO, jednostki naukowe, szkoły, które będą wykorzystywać TIK do usprawni</w:t>
            </w:r>
            <w:r w:rsidR="005A5B5B">
              <w:rPr>
                <w:rFonts w:ascii="Arial" w:hAnsi="Arial" w:cs="Arial"/>
                <w:bCs/>
                <w:color w:val="auto"/>
                <w:sz w:val="22"/>
                <w:szCs w:val="22"/>
              </w:rPr>
              <w:t>enia swojego działania</w:t>
            </w:r>
            <w:r w:rsidR="005A5B5B">
              <w:rPr>
                <w:rFonts w:ascii="Arial" w:hAnsi="Arial" w:cs="Arial"/>
                <w:bCs/>
                <w:color w:val="auto"/>
                <w:sz w:val="22"/>
                <w:szCs w:val="22"/>
              </w:rPr>
              <w:br/>
            </w:r>
            <w:r w:rsidRPr="00AD612B">
              <w:rPr>
                <w:rFonts w:ascii="Arial" w:hAnsi="Arial" w:cs="Arial"/>
                <w:bCs/>
                <w:color w:val="auto"/>
                <w:sz w:val="22"/>
                <w:szCs w:val="22"/>
              </w:rPr>
              <w:t>i do prowadzenia relacji z innymi podmiotami.</w:t>
            </w:r>
          </w:p>
          <w:p w14:paraId="3152F30E" w14:textId="4515DA71" w:rsidR="00D034E9" w:rsidRPr="00F82A0B" w:rsidRDefault="00AD612B" w:rsidP="00D67548">
            <w:pPr>
              <w:pStyle w:val="Default"/>
              <w:spacing w:before="120" w:after="120" w:line="360" w:lineRule="auto"/>
              <w:jc w:val="both"/>
              <w:rPr>
                <w:rFonts w:ascii="Arial" w:hAnsi="Arial" w:cs="Arial"/>
                <w:bCs/>
                <w:color w:val="auto"/>
                <w:sz w:val="22"/>
                <w:szCs w:val="22"/>
              </w:rPr>
            </w:pPr>
            <w:r w:rsidRPr="00AD612B">
              <w:rPr>
                <w:rFonts w:ascii="Arial" w:hAnsi="Arial" w:cs="Arial"/>
                <w:bCs/>
                <w:color w:val="auto"/>
                <w:sz w:val="22"/>
                <w:szCs w:val="22"/>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78913F1" w14:textId="40D92B6C" w:rsidR="007B5D26" w:rsidRDefault="00E109D0" w:rsidP="00D67548">
      <w:pPr>
        <w:shd w:val="clear" w:color="auto" w:fill="CCC0D9" w:themeFill="accent4" w:themeFillTint="66"/>
        <w:spacing w:before="120" w:after="120" w:line="360" w:lineRule="auto"/>
        <w:jc w:val="both"/>
        <w:rPr>
          <w:rFonts w:ascii="Arial" w:eastAsia="Calibri" w:hAnsi="Arial" w:cs="Arial"/>
          <w:color w:val="000000"/>
          <w:sz w:val="24"/>
          <w:szCs w:val="24"/>
        </w:rPr>
      </w:pPr>
      <w:r w:rsidRPr="001035FF">
        <w:rPr>
          <w:rFonts w:ascii="Arial" w:eastAsia="Calibri" w:hAnsi="Arial" w:cs="Arial"/>
          <w:color w:val="000000"/>
          <w:sz w:val="24"/>
          <w:szCs w:val="24"/>
        </w:rPr>
        <w:lastRenderedPageBreak/>
        <w:t>W sytuacji realizacji projektu, który wpływać będzie na realizację wskaźników horyzontalnych wyszczególnionych powyżej, k</w:t>
      </w:r>
      <w:r w:rsidR="002C61E5">
        <w:rPr>
          <w:rFonts w:ascii="Arial" w:eastAsia="Calibri" w:hAnsi="Arial" w:cs="Arial"/>
          <w:color w:val="000000"/>
          <w:sz w:val="24"/>
          <w:szCs w:val="24"/>
        </w:rPr>
        <w:t>onieczne jest ich monitorowanie</w:t>
      </w:r>
      <w:r w:rsidR="002C61E5">
        <w:rPr>
          <w:rFonts w:ascii="Arial" w:eastAsia="Calibri" w:hAnsi="Arial" w:cs="Arial"/>
          <w:color w:val="000000"/>
          <w:sz w:val="24"/>
          <w:szCs w:val="24"/>
        </w:rPr>
        <w:br/>
      </w:r>
      <w:r w:rsidRPr="001035FF">
        <w:rPr>
          <w:rFonts w:ascii="Arial" w:eastAsia="Calibri" w:hAnsi="Arial" w:cs="Arial"/>
          <w:color w:val="000000"/>
          <w:sz w:val="24"/>
          <w:szCs w:val="24"/>
        </w:rPr>
        <w:t>na etapie wdrażania projektu. Nie jest obligatoryjne natomiast wskazywanie wartości docelowych dla tych wskaźników na etapie przygotow</w:t>
      </w:r>
      <w:r w:rsidR="00A304FF" w:rsidRPr="001035FF">
        <w:rPr>
          <w:rFonts w:ascii="Arial" w:eastAsia="Calibri" w:hAnsi="Arial" w:cs="Arial"/>
          <w:color w:val="000000"/>
          <w:sz w:val="24"/>
          <w:szCs w:val="24"/>
        </w:rPr>
        <w:t xml:space="preserve">ywania wniosku </w:t>
      </w:r>
      <w:r w:rsidR="00A304FF" w:rsidRPr="001035FF">
        <w:rPr>
          <w:rFonts w:ascii="Arial" w:eastAsia="Calibri" w:hAnsi="Arial" w:cs="Arial"/>
          <w:color w:val="000000"/>
          <w:sz w:val="24"/>
          <w:szCs w:val="24"/>
        </w:rPr>
        <w:br/>
        <w:t>o dofinansowanie projektu.</w:t>
      </w:r>
      <w:r w:rsidR="00BE236E">
        <w:rPr>
          <w:rFonts w:ascii="Arial" w:eastAsia="Calibri" w:hAnsi="Arial" w:cs="Arial"/>
          <w:color w:val="000000"/>
          <w:sz w:val="24"/>
          <w:szCs w:val="24"/>
        </w:rPr>
        <w:t xml:space="preserve"> Oznacza to, że na etapie tworzenia </w:t>
      </w:r>
      <w:r w:rsidR="002C61E5">
        <w:rPr>
          <w:rFonts w:ascii="Arial" w:eastAsia="Calibri" w:hAnsi="Arial" w:cs="Arial"/>
          <w:color w:val="000000"/>
          <w:sz w:val="24"/>
          <w:szCs w:val="24"/>
        </w:rPr>
        <w:t>wniosku</w:t>
      </w:r>
      <w:r w:rsidR="002C61E5">
        <w:rPr>
          <w:rFonts w:ascii="Arial" w:eastAsia="Calibri" w:hAnsi="Arial" w:cs="Arial"/>
          <w:color w:val="000000"/>
          <w:sz w:val="24"/>
          <w:szCs w:val="24"/>
        </w:rPr>
        <w:br/>
      </w:r>
      <w:r w:rsidRPr="001035FF">
        <w:rPr>
          <w:rFonts w:ascii="Arial" w:eastAsia="Calibri" w:hAnsi="Arial" w:cs="Arial"/>
          <w:color w:val="000000"/>
          <w:sz w:val="24"/>
          <w:szCs w:val="24"/>
        </w:rPr>
        <w:t>o dofinansowanie projektu wartości docelowe tych wskaźników mogą</w:t>
      </w:r>
      <w:r w:rsidR="00BE236E">
        <w:rPr>
          <w:rFonts w:ascii="Arial" w:eastAsia="Calibri" w:hAnsi="Arial" w:cs="Arial"/>
          <w:color w:val="000000"/>
          <w:sz w:val="24"/>
          <w:szCs w:val="24"/>
        </w:rPr>
        <w:t xml:space="preserve"> przybrać wartość 0. Natomiast </w:t>
      </w:r>
      <w:r w:rsidRPr="001035FF">
        <w:rPr>
          <w:rFonts w:ascii="Arial" w:eastAsia="Calibri" w:hAnsi="Arial" w:cs="Arial"/>
          <w:color w:val="000000"/>
          <w:sz w:val="24"/>
          <w:szCs w:val="24"/>
        </w:rPr>
        <w:t xml:space="preserve">na etapie realizacji projektu powinien zostać odnotowany faktyczny przyrost wybranego wskaźnika. </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9025"/>
      </w:tblGrid>
      <w:tr w:rsidR="00104A38" w14:paraId="56AB96E8" w14:textId="77777777" w:rsidTr="00CE1F42">
        <w:trPr>
          <w:trHeight w:val="1551"/>
        </w:trPr>
        <w:tc>
          <w:tcPr>
            <w:tcW w:w="9211" w:type="dxa"/>
          </w:tcPr>
          <w:p w14:paraId="49A4061B" w14:textId="511FE9BC" w:rsidR="00104A38" w:rsidRPr="00104A38" w:rsidRDefault="00785D76" w:rsidP="00D67548">
            <w:pPr>
              <w:spacing w:before="120" w:after="120" w:line="360" w:lineRule="auto"/>
              <w:jc w:val="both"/>
              <w:rPr>
                <w:rFonts w:ascii="Arial" w:hAnsi="Arial" w:cs="Arial"/>
                <w:sz w:val="24"/>
                <w:szCs w:val="24"/>
              </w:rPr>
            </w:pPr>
            <w:r>
              <w:rPr>
                <w:rFonts w:ascii="Arial" w:hAnsi="Arial" w:cs="Arial"/>
                <w:b/>
                <w:sz w:val="24"/>
                <w:szCs w:val="24"/>
              </w:rPr>
              <w:t>UWAGA</w:t>
            </w:r>
            <w:r w:rsidR="00801443">
              <w:rPr>
                <w:rFonts w:ascii="Arial" w:hAnsi="Arial" w:cs="Arial"/>
                <w:b/>
                <w:sz w:val="24"/>
                <w:szCs w:val="24"/>
              </w:rPr>
              <w:t>!</w:t>
            </w:r>
            <w:r w:rsidR="00801443" w:rsidRPr="00CE1F42">
              <w:rPr>
                <w:rFonts w:ascii="Arial" w:hAnsi="Arial" w:cs="Arial"/>
                <w:sz w:val="24"/>
                <w:szCs w:val="24"/>
              </w:rPr>
              <w:t xml:space="preserve"> </w:t>
            </w:r>
            <w:r w:rsidR="00104A38" w:rsidRPr="00104A38">
              <w:rPr>
                <w:rFonts w:ascii="Arial" w:hAnsi="Arial" w:cs="Arial"/>
                <w:sz w:val="24"/>
                <w:szCs w:val="24"/>
              </w:rPr>
              <w:t>We wniosku o dofinansowanie projektu należy określić, w jaki sposób</w:t>
            </w:r>
            <w:r w:rsidR="00B200C4">
              <w:rPr>
                <w:rFonts w:ascii="Arial" w:hAnsi="Arial" w:cs="Arial"/>
                <w:sz w:val="24"/>
                <w:szCs w:val="24"/>
              </w:rPr>
              <w:br/>
            </w:r>
            <w:r w:rsidR="00104A38" w:rsidRPr="00104A38">
              <w:rPr>
                <w:rFonts w:ascii="Arial" w:hAnsi="Arial" w:cs="Arial"/>
                <w:sz w:val="24"/>
                <w:szCs w:val="24"/>
              </w:rPr>
              <w:t>i na jakiej podstawie mierzone będą</w:t>
            </w:r>
            <w:r w:rsidR="00B92412">
              <w:rPr>
                <w:rFonts w:ascii="Arial" w:hAnsi="Arial" w:cs="Arial"/>
                <w:sz w:val="24"/>
                <w:szCs w:val="24"/>
              </w:rPr>
              <w:t xml:space="preserve"> poszczególne wskaźniki – np. </w:t>
            </w:r>
            <w:r w:rsidR="00104A38" w:rsidRPr="00104A38">
              <w:rPr>
                <w:rFonts w:ascii="Arial" w:hAnsi="Arial" w:cs="Arial"/>
                <w:sz w:val="24"/>
                <w:szCs w:val="24"/>
              </w:rPr>
              <w:t xml:space="preserve">przez określenie dokumentów (umowy o pracę, oświadczenia, certyfikaty, zestawienia itd.), które potwierdzają ich osiągnięcie. Przy określaniu wskaźników należy wziąć pod uwagę dostępność i wiarygodność danych niezbędnych do pomiaru danego wskaźnika. Opisując sposób pomiaru wskaźnika, należy zawrzeć informację dotyczącą </w:t>
            </w:r>
            <w:r w:rsidR="00661B95">
              <w:rPr>
                <w:rFonts w:ascii="Arial" w:hAnsi="Arial" w:cs="Arial"/>
                <w:sz w:val="24"/>
                <w:szCs w:val="24"/>
              </w:rPr>
              <w:t>momentu</w:t>
            </w:r>
            <w:r w:rsidR="0099781F">
              <w:rPr>
                <w:rFonts w:ascii="Arial" w:hAnsi="Arial" w:cs="Arial"/>
                <w:sz w:val="24"/>
                <w:szCs w:val="24"/>
              </w:rPr>
              <w:t xml:space="preserve"> </w:t>
            </w:r>
            <w:r w:rsidR="00104A38" w:rsidRPr="00104A38">
              <w:rPr>
                <w:rFonts w:ascii="Arial" w:hAnsi="Arial" w:cs="Arial"/>
                <w:sz w:val="24"/>
                <w:szCs w:val="24"/>
              </w:rPr>
              <w:t>pomiaru.</w:t>
            </w:r>
          </w:p>
          <w:p w14:paraId="348B14D9" w14:textId="69F78DE4" w:rsidR="00841736" w:rsidRPr="00CE1F42" w:rsidRDefault="00104A38" w:rsidP="00D67548">
            <w:pPr>
              <w:spacing w:before="120" w:after="120" w:line="360" w:lineRule="auto"/>
              <w:jc w:val="both"/>
              <w:rPr>
                <w:rFonts w:ascii="Arial" w:hAnsi="Arial" w:cs="Arial"/>
                <w:sz w:val="24"/>
                <w:szCs w:val="24"/>
              </w:rPr>
            </w:pPr>
            <w:r w:rsidRPr="00104A38">
              <w:rPr>
                <w:rFonts w:ascii="Arial" w:hAnsi="Arial" w:cs="Arial"/>
                <w:sz w:val="24"/>
                <w:szCs w:val="24"/>
              </w:rPr>
              <w:t>Dokumenty wskazane w źródłach danych do pomiaru wskaźnika powinny być przechowywane w dokumentacji projektowej i w razie potrzeby udostępniane IZ.</w:t>
            </w:r>
          </w:p>
        </w:tc>
      </w:tr>
    </w:tbl>
    <w:p w14:paraId="6C5FE5D2" w14:textId="77777777" w:rsidR="00841736" w:rsidRPr="00E43CAE" w:rsidRDefault="00841736" w:rsidP="00D67548">
      <w:pPr>
        <w:spacing w:before="120" w:after="120" w:line="360" w:lineRule="auto"/>
        <w:contextualSpacing/>
        <w:jc w:val="both"/>
        <w:rPr>
          <w:sz w:val="16"/>
        </w:rPr>
      </w:pPr>
    </w:p>
    <w:p w14:paraId="43C15ED5" w14:textId="77777777" w:rsidR="00841736" w:rsidRDefault="00841736" w:rsidP="00D67548">
      <w:pPr>
        <w:shd w:val="clear" w:color="auto" w:fill="FFFFFF" w:themeFill="background1"/>
        <w:spacing w:before="120" w:after="120" w:line="360" w:lineRule="auto"/>
        <w:contextualSpacing/>
        <w:jc w:val="both"/>
        <w:rPr>
          <w:rFonts w:ascii="Arial" w:hAnsi="Arial" w:cs="Arial"/>
          <w:b/>
          <w:sz w:val="24"/>
          <w:szCs w:val="24"/>
        </w:rPr>
      </w:pPr>
      <w:r>
        <w:rPr>
          <w:rFonts w:ascii="Arial" w:hAnsi="Arial" w:cs="Arial"/>
          <w:bCs/>
          <w:sz w:val="24"/>
          <w:szCs w:val="24"/>
        </w:rPr>
        <w:t>Ponadto, W</w:t>
      </w:r>
      <w:r w:rsidRPr="001E649C">
        <w:rPr>
          <w:rFonts w:ascii="Arial" w:hAnsi="Arial" w:cs="Arial"/>
          <w:bCs/>
          <w:sz w:val="24"/>
          <w:szCs w:val="24"/>
        </w:rPr>
        <w:t xml:space="preserve">nioskodawca na etapie konstruowania wniosku o dofinansowanie </w:t>
      </w:r>
      <w:r>
        <w:rPr>
          <w:rFonts w:ascii="Arial" w:hAnsi="Arial" w:cs="Arial"/>
          <w:bCs/>
          <w:sz w:val="24"/>
          <w:szCs w:val="24"/>
        </w:rPr>
        <w:t xml:space="preserve">projektu </w:t>
      </w:r>
      <w:r w:rsidRPr="001E649C">
        <w:rPr>
          <w:rFonts w:ascii="Arial" w:hAnsi="Arial" w:cs="Arial"/>
          <w:bCs/>
          <w:sz w:val="24"/>
          <w:szCs w:val="24"/>
        </w:rPr>
        <w:t xml:space="preserve">może zdefiniować </w:t>
      </w:r>
      <w:r w:rsidRPr="00CE1F42">
        <w:rPr>
          <w:rFonts w:ascii="Arial" w:hAnsi="Arial" w:cs="Arial"/>
          <w:bCs/>
          <w:sz w:val="24"/>
          <w:szCs w:val="24"/>
          <w:u w:val="single"/>
        </w:rPr>
        <w:t>własne wskaźniki – specyficzne projektu</w:t>
      </w:r>
      <w:r>
        <w:rPr>
          <w:rFonts w:ascii="Arial" w:hAnsi="Arial" w:cs="Arial"/>
          <w:bCs/>
          <w:sz w:val="24"/>
          <w:szCs w:val="24"/>
        </w:rPr>
        <w:t>, o ile wynikają</w:t>
      </w:r>
      <w:r>
        <w:rPr>
          <w:rFonts w:ascii="Arial" w:hAnsi="Arial" w:cs="Arial"/>
          <w:bCs/>
          <w:sz w:val="24"/>
          <w:szCs w:val="24"/>
        </w:rPr>
        <w:br/>
      </w:r>
      <w:r w:rsidRPr="001E649C">
        <w:rPr>
          <w:rFonts w:ascii="Arial" w:hAnsi="Arial" w:cs="Arial"/>
          <w:bCs/>
          <w:sz w:val="24"/>
          <w:szCs w:val="24"/>
        </w:rPr>
        <w:t>z zaplanowanych działań.</w:t>
      </w:r>
      <w:r>
        <w:rPr>
          <w:rFonts w:ascii="Arial" w:hAnsi="Arial" w:cs="Arial"/>
          <w:sz w:val="24"/>
          <w:szCs w:val="24"/>
        </w:rPr>
        <w:t xml:space="preserve"> Wskaźniki specyficzne </w:t>
      </w:r>
      <w:r w:rsidRPr="0017629D">
        <w:rPr>
          <w:rFonts w:ascii="Arial" w:hAnsi="Arial" w:cs="Arial"/>
          <w:sz w:val="24"/>
          <w:szCs w:val="24"/>
        </w:rPr>
        <w:t>nie</w:t>
      </w:r>
      <w:r>
        <w:rPr>
          <w:rFonts w:ascii="Arial" w:hAnsi="Arial" w:cs="Arial"/>
          <w:sz w:val="24"/>
          <w:szCs w:val="24"/>
        </w:rPr>
        <w:t xml:space="preserve"> są wskaźnikami obligatoryjnymi.</w:t>
      </w:r>
    </w:p>
    <w:p w14:paraId="7B72A717" w14:textId="265EDB78" w:rsidR="00337C3E" w:rsidRDefault="006F26E9" w:rsidP="00B64D11">
      <w:pPr>
        <w:pStyle w:val="Styl1"/>
        <w:numPr>
          <w:ilvl w:val="0"/>
          <w:numId w:val="0"/>
        </w:numPr>
      </w:pPr>
      <w:bookmarkStart w:id="3249" w:name="_Toc492572053"/>
      <w:bookmarkStart w:id="3250" w:name="_Toc492572213"/>
      <w:bookmarkStart w:id="3251" w:name="_Toc492572372"/>
      <w:bookmarkStart w:id="3252" w:name="_Toc492572532"/>
      <w:bookmarkStart w:id="3253" w:name="_Toc492572692"/>
      <w:bookmarkStart w:id="3254" w:name="_Toc492572850"/>
      <w:bookmarkStart w:id="3255" w:name="_Toc492625527"/>
      <w:bookmarkStart w:id="3256" w:name="_Toc492625685"/>
      <w:bookmarkStart w:id="3257" w:name="_Toc492635817"/>
      <w:bookmarkStart w:id="3258" w:name="_Toc492635975"/>
      <w:bookmarkStart w:id="3259" w:name="_Toc492636315"/>
      <w:bookmarkStart w:id="3260" w:name="_Toc492636474"/>
      <w:bookmarkStart w:id="3261" w:name="_Toc492637058"/>
      <w:bookmarkStart w:id="3262" w:name="_Toc492637216"/>
      <w:bookmarkStart w:id="3263" w:name="_Toc492637374"/>
      <w:bookmarkStart w:id="3264" w:name="_Toc492637533"/>
      <w:bookmarkStart w:id="3265" w:name="_Toc492638636"/>
      <w:bookmarkStart w:id="3266" w:name="_Toc492638794"/>
      <w:bookmarkStart w:id="3267" w:name="_Toc492639545"/>
      <w:bookmarkStart w:id="3268" w:name="_Toc492641964"/>
      <w:bookmarkStart w:id="3269" w:name="_Toc492642156"/>
      <w:bookmarkStart w:id="3270" w:name="_Toc492642348"/>
      <w:bookmarkStart w:id="3271" w:name="_Toc492644217"/>
      <w:bookmarkStart w:id="3272" w:name="_Toc492644941"/>
      <w:bookmarkStart w:id="3273" w:name="_Toc492645605"/>
      <w:bookmarkStart w:id="3274" w:name="_Toc492645799"/>
      <w:bookmarkStart w:id="3275" w:name="_Toc492645992"/>
      <w:bookmarkStart w:id="3276" w:name="_Toc492646185"/>
      <w:bookmarkStart w:id="3277" w:name="_Toc492646421"/>
      <w:bookmarkStart w:id="3278" w:name="_Toc492646614"/>
      <w:bookmarkStart w:id="3279" w:name="_Toc492646807"/>
      <w:bookmarkStart w:id="3280" w:name="_Toc492647000"/>
      <w:bookmarkStart w:id="3281" w:name="_Toc492647193"/>
      <w:bookmarkStart w:id="3282" w:name="_Toc492650580"/>
      <w:bookmarkStart w:id="3283" w:name="_Toc492651117"/>
      <w:bookmarkStart w:id="3284" w:name="_Toc492754039"/>
      <w:bookmarkStart w:id="3285" w:name="_Toc492754264"/>
      <w:bookmarkStart w:id="3286" w:name="_Toc492904530"/>
      <w:bookmarkStart w:id="3287" w:name="_Toc492904757"/>
      <w:bookmarkStart w:id="3288" w:name="_Toc492904983"/>
      <w:bookmarkStart w:id="3289" w:name="_Toc492905208"/>
      <w:bookmarkStart w:id="3290" w:name="_Toc492905439"/>
      <w:bookmarkStart w:id="3291" w:name="_Toc492905665"/>
      <w:bookmarkStart w:id="3292" w:name="_Toc492905433"/>
      <w:bookmarkStart w:id="3293" w:name="_Toc492906011"/>
      <w:bookmarkStart w:id="3294" w:name="_Toc492906237"/>
      <w:bookmarkStart w:id="3295" w:name="_Toc492906463"/>
      <w:bookmarkStart w:id="3296" w:name="_Toc492906688"/>
      <w:bookmarkStart w:id="3297" w:name="_Toc492906914"/>
      <w:bookmarkStart w:id="3298" w:name="_Toc493152853"/>
      <w:bookmarkStart w:id="3299" w:name="_Toc493168489"/>
      <w:bookmarkStart w:id="3300" w:name="_Toc493170236"/>
      <w:bookmarkStart w:id="3301" w:name="_Toc493170757"/>
      <w:bookmarkStart w:id="3302" w:name="_Toc493170982"/>
      <w:bookmarkStart w:id="3303" w:name="_Toc493172320"/>
      <w:bookmarkStart w:id="3304" w:name="_Toc493172545"/>
      <w:bookmarkStart w:id="3305" w:name="_Toc493173045"/>
      <w:bookmarkStart w:id="3306" w:name="_Toc493173353"/>
      <w:bookmarkStart w:id="3307" w:name="_Toc493237136"/>
      <w:bookmarkStart w:id="3308" w:name="_Toc493247527"/>
      <w:bookmarkStart w:id="3309" w:name="_Toc493503724"/>
      <w:bookmarkStart w:id="3310" w:name="_Toc493509225"/>
      <w:bookmarkStart w:id="3311" w:name="_Toc493513965"/>
      <w:bookmarkStart w:id="3312" w:name="_Toc493515428"/>
      <w:bookmarkStart w:id="3313" w:name="_Toc493516167"/>
      <w:bookmarkStart w:id="3314" w:name="_Toc493516739"/>
      <w:bookmarkStart w:id="3315" w:name="_Toc493589436"/>
      <w:bookmarkStart w:id="3316" w:name="_Toc493592789"/>
      <w:bookmarkStart w:id="3317" w:name="_Toc493593329"/>
      <w:bookmarkStart w:id="3318" w:name="_Toc493664690"/>
      <w:bookmarkStart w:id="3319" w:name="_Toc493679183"/>
      <w:bookmarkStart w:id="3320" w:name="_Toc493681889"/>
      <w:bookmarkStart w:id="3321" w:name="_Toc493682114"/>
      <w:bookmarkStart w:id="3322" w:name="_Toc493683859"/>
      <w:bookmarkStart w:id="3323" w:name="_Toc493684084"/>
      <w:bookmarkStart w:id="3324" w:name="_Toc459968667"/>
      <w:bookmarkStart w:id="3325" w:name="_Toc469056214"/>
      <w:bookmarkStart w:id="3326" w:name="_Toc11407484"/>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r>
        <w:t>3.</w:t>
      </w:r>
      <w:r w:rsidR="0036370C">
        <w:t>9</w:t>
      </w:r>
      <w:r>
        <w:t xml:space="preserve">.2 </w:t>
      </w:r>
      <w:bookmarkStart w:id="3327" w:name="_Toc519423879"/>
      <w:r w:rsidR="002C1728" w:rsidRPr="007921F0">
        <w:t>Ryzyko</w:t>
      </w:r>
      <w:r w:rsidR="003C76A6" w:rsidRPr="007921F0">
        <w:t xml:space="preserve"> </w:t>
      </w:r>
      <w:r w:rsidR="00F61F75" w:rsidRPr="007921F0">
        <w:t>nieosiągnięcia założeń projektu</w:t>
      </w:r>
      <w:bookmarkEnd w:id="3324"/>
      <w:bookmarkEnd w:id="3325"/>
      <w:bookmarkEnd w:id="3326"/>
      <w:bookmarkEnd w:id="3327"/>
    </w:p>
    <w:p w14:paraId="435561CD" w14:textId="468F6C89" w:rsidR="00A2518B" w:rsidRPr="00A2518B" w:rsidRDefault="00DD17CD" w:rsidP="00D67548">
      <w:pPr>
        <w:pStyle w:val="Akapitzlist"/>
        <w:numPr>
          <w:ilvl w:val="0"/>
          <w:numId w:val="84"/>
        </w:numPr>
        <w:spacing w:before="120" w:after="120" w:line="360" w:lineRule="auto"/>
        <w:ind w:left="284" w:hanging="284"/>
        <w:jc w:val="both"/>
      </w:pPr>
      <w:r w:rsidRPr="00A2518B">
        <w:rPr>
          <w:rFonts w:ascii="Arial" w:hAnsi="Arial" w:cs="Arial"/>
          <w:sz w:val="24"/>
        </w:rPr>
        <w:lastRenderedPageBreak/>
        <w:t>Ryzyko nieosiągnięcia założeń projektu wype</w:t>
      </w:r>
      <w:r w:rsidR="00A2518B">
        <w:rPr>
          <w:rFonts w:ascii="Arial" w:hAnsi="Arial" w:cs="Arial"/>
          <w:sz w:val="24"/>
        </w:rPr>
        <w:t>łniane jest przez Wnioskodawcę</w:t>
      </w:r>
      <w:r w:rsidR="00A2518B">
        <w:rPr>
          <w:rFonts w:ascii="Arial" w:hAnsi="Arial" w:cs="Arial"/>
          <w:sz w:val="24"/>
        </w:rPr>
        <w:br/>
      </w:r>
      <w:r w:rsidRPr="00A2518B">
        <w:rPr>
          <w:rFonts w:ascii="Arial" w:hAnsi="Arial" w:cs="Arial"/>
          <w:sz w:val="24"/>
        </w:rPr>
        <w:t>w punkci</w:t>
      </w:r>
      <w:r w:rsidR="00684D0A" w:rsidRPr="00A2518B">
        <w:rPr>
          <w:rFonts w:ascii="Arial" w:hAnsi="Arial" w:cs="Arial"/>
          <w:sz w:val="24"/>
        </w:rPr>
        <w:t xml:space="preserve">e 3.3 wniosku o dofinansowanie projektu </w:t>
      </w:r>
      <w:r w:rsidR="00FD53C7" w:rsidRPr="00A2518B">
        <w:rPr>
          <w:rFonts w:ascii="Arial" w:hAnsi="Arial" w:cs="Arial"/>
          <w:sz w:val="24"/>
        </w:rPr>
        <w:t>–</w:t>
      </w:r>
      <w:r w:rsidRPr="00A2518B">
        <w:rPr>
          <w:rFonts w:ascii="Arial" w:hAnsi="Arial" w:cs="Arial"/>
          <w:sz w:val="24"/>
        </w:rPr>
        <w:t xml:space="preserve"> </w:t>
      </w:r>
      <w:r w:rsidR="00FD53C7" w:rsidRPr="00A2518B">
        <w:rPr>
          <w:rFonts w:ascii="Arial" w:hAnsi="Arial" w:cs="Arial"/>
          <w:b/>
          <w:sz w:val="24"/>
        </w:rPr>
        <w:t>tylko</w:t>
      </w:r>
      <w:r w:rsidR="00FD53C7" w:rsidRPr="00A2518B">
        <w:rPr>
          <w:rFonts w:ascii="Arial" w:hAnsi="Arial" w:cs="Arial"/>
          <w:sz w:val="24"/>
        </w:rPr>
        <w:t xml:space="preserve"> </w:t>
      </w:r>
      <w:r w:rsidRPr="00A2518B">
        <w:rPr>
          <w:rFonts w:ascii="Arial" w:hAnsi="Arial" w:cs="Arial"/>
          <w:b/>
          <w:sz w:val="24"/>
        </w:rPr>
        <w:t xml:space="preserve">w przypadku </w:t>
      </w:r>
      <w:r w:rsidR="008E2195">
        <w:rPr>
          <w:rFonts w:ascii="Arial" w:hAnsi="Arial" w:cs="Arial"/>
          <w:b/>
          <w:sz w:val="24"/>
        </w:rPr>
        <w:t xml:space="preserve">projektów o wartości ogółem </w:t>
      </w:r>
      <w:r w:rsidRPr="00A2518B">
        <w:rPr>
          <w:rFonts w:ascii="Arial" w:hAnsi="Arial" w:cs="Arial"/>
          <w:b/>
          <w:sz w:val="24"/>
        </w:rPr>
        <w:t>równ</w:t>
      </w:r>
      <w:r w:rsidR="008E2195">
        <w:rPr>
          <w:rFonts w:ascii="Arial" w:hAnsi="Arial" w:cs="Arial"/>
          <w:b/>
          <w:sz w:val="24"/>
        </w:rPr>
        <w:t xml:space="preserve">ej </w:t>
      </w:r>
      <w:r w:rsidR="002163CC" w:rsidRPr="00A2518B">
        <w:rPr>
          <w:rFonts w:ascii="Arial" w:hAnsi="Arial" w:cs="Arial"/>
          <w:b/>
          <w:sz w:val="24"/>
        </w:rPr>
        <w:t>albo przekraczając</w:t>
      </w:r>
      <w:r w:rsidR="008E2195">
        <w:rPr>
          <w:rFonts w:ascii="Arial" w:hAnsi="Arial" w:cs="Arial"/>
          <w:b/>
          <w:sz w:val="24"/>
        </w:rPr>
        <w:t xml:space="preserve">ej </w:t>
      </w:r>
      <w:r w:rsidR="002163CC" w:rsidRPr="00A2518B">
        <w:rPr>
          <w:rFonts w:ascii="Arial" w:hAnsi="Arial" w:cs="Arial"/>
          <w:b/>
          <w:sz w:val="24"/>
        </w:rPr>
        <w:t xml:space="preserve">2 000 000 </w:t>
      </w:r>
      <w:r w:rsidRPr="00A2518B">
        <w:rPr>
          <w:rFonts w:ascii="Arial" w:hAnsi="Arial" w:cs="Arial"/>
          <w:b/>
          <w:sz w:val="24"/>
        </w:rPr>
        <w:t>PLN.</w:t>
      </w:r>
    </w:p>
    <w:p w14:paraId="41D1A4D8" w14:textId="2364FD5A" w:rsidR="00EC700B" w:rsidRPr="0036370C" w:rsidRDefault="00DD17CD" w:rsidP="0036370C">
      <w:pPr>
        <w:pStyle w:val="Akapitzlist"/>
        <w:numPr>
          <w:ilvl w:val="0"/>
          <w:numId w:val="84"/>
        </w:numPr>
        <w:spacing w:before="120" w:after="120" w:line="360" w:lineRule="auto"/>
        <w:ind w:left="284" w:hanging="284"/>
        <w:jc w:val="both"/>
        <w:rPr>
          <w:rFonts w:ascii="Arial" w:hAnsi="Arial" w:cs="Arial"/>
          <w:sz w:val="24"/>
        </w:rPr>
      </w:pPr>
      <w:r w:rsidRPr="00A2518B">
        <w:rPr>
          <w:rFonts w:ascii="Arial" w:hAnsi="Arial" w:cs="Arial"/>
          <w:sz w:val="24"/>
        </w:rPr>
        <w:t>Szczegółowe informacje nt. ryzyka nieosiągnięcia założeń pro</w:t>
      </w:r>
      <w:r w:rsidR="002C61E5">
        <w:rPr>
          <w:rFonts w:ascii="Arial" w:hAnsi="Arial" w:cs="Arial"/>
          <w:sz w:val="24"/>
        </w:rPr>
        <w:t>jektu zawarte</w:t>
      </w:r>
      <w:r w:rsidR="002C61E5">
        <w:rPr>
          <w:rFonts w:ascii="Arial" w:hAnsi="Arial" w:cs="Arial"/>
          <w:sz w:val="24"/>
        </w:rPr>
        <w:br/>
      </w:r>
      <w:r w:rsidR="00532F03" w:rsidRPr="00A2518B">
        <w:rPr>
          <w:rFonts w:ascii="Arial" w:hAnsi="Arial" w:cs="Arial"/>
          <w:sz w:val="24"/>
        </w:rPr>
        <w:t xml:space="preserve">są </w:t>
      </w:r>
      <w:r w:rsidRPr="00A2518B">
        <w:rPr>
          <w:rFonts w:ascii="Arial" w:hAnsi="Arial" w:cs="Arial"/>
          <w:sz w:val="24"/>
        </w:rPr>
        <w:t>w Instrukcji wypełniania wni</w:t>
      </w:r>
      <w:r w:rsidR="00182325" w:rsidRPr="00A2518B">
        <w:rPr>
          <w:rFonts w:ascii="Arial" w:hAnsi="Arial" w:cs="Arial"/>
          <w:sz w:val="24"/>
        </w:rPr>
        <w:t xml:space="preserve">osku o dofinansowanie projektu </w:t>
      </w:r>
      <w:r w:rsidRPr="00A2518B">
        <w:rPr>
          <w:rFonts w:ascii="Arial" w:hAnsi="Arial" w:cs="Arial"/>
          <w:sz w:val="24"/>
        </w:rPr>
        <w:t>współfinansowanego z</w:t>
      </w:r>
      <w:r w:rsidR="009848F8" w:rsidRPr="00A2518B">
        <w:rPr>
          <w:rFonts w:ascii="Arial" w:hAnsi="Arial" w:cs="Arial"/>
          <w:sz w:val="24"/>
        </w:rPr>
        <w:t xml:space="preserve"> </w:t>
      </w:r>
      <w:r w:rsidR="002C60A8" w:rsidRPr="00A2518B">
        <w:rPr>
          <w:rFonts w:ascii="Arial" w:hAnsi="Arial" w:cs="Arial"/>
          <w:sz w:val="24"/>
        </w:rPr>
        <w:t>EFS w ramach RPO WiM</w:t>
      </w:r>
      <w:r w:rsidR="00B931EE" w:rsidRPr="00A2518B">
        <w:rPr>
          <w:rFonts w:ascii="Arial" w:hAnsi="Arial" w:cs="Arial"/>
          <w:sz w:val="24"/>
        </w:rPr>
        <w:t xml:space="preserve"> 2014-2020 (</w:t>
      </w:r>
      <w:r w:rsidRPr="00A2518B">
        <w:rPr>
          <w:rFonts w:ascii="Arial" w:hAnsi="Arial" w:cs="Arial"/>
          <w:sz w:val="24"/>
        </w:rPr>
        <w:t xml:space="preserve">załącznik nr </w:t>
      </w:r>
      <w:r w:rsidR="00213A41" w:rsidRPr="00A2518B">
        <w:rPr>
          <w:rFonts w:ascii="Arial" w:hAnsi="Arial" w:cs="Arial"/>
          <w:sz w:val="24"/>
        </w:rPr>
        <w:t>2</w:t>
      </w:r>
      <w:r w:rsidR="005A1008">
        <w:rPr>
          <w:rFonts w:ascii="Arial" w:hAnsi="Arial" w:cs="Arial"/>
          <w:sz w:val="24"/>
        </w:rPr>
        <w:t xml:space="preserve"> </w:t>
      </w:r>
      <w:r w:rsidRPr="00A2518B">
        <w:rPr>
          <w:rFonts w:ascii="Arial" w:hAnsi="Arial" w:cs="Arial"/>
          <w:sz w:val="24"/>
        </w:rPr>
        <w:t>do</w:t>
      </w:r>
      <w:r w:rsidR="00213A41" w:rsidRPr="00A2518B">
        <w:rPr>
          <w:rFonts w:ascii="Arial" w:hAnsi="Arial" w:cs="Arial"/>
          <w:sz w:val="24"/>
        </w:rPr>
        <w:t xml:space="preserve"> R</w:t>
      </w:r>
      <w:r w:rsidRPr="00A2518B">
        <w:rPr>
          <w:rFonts w:ascii="Arial" w:hAnsi="Arial" w:cs="Arial"/>
          <w:sz w:val="24"/>
        </w:rPr>
        <w:t>egulaminu</w:t>
      </w:r>
      <w:r w:rsidR="00B931EE" w:rsidRPr="00A2518B">
        <w:rPr>
          <w:rFonts w:ascii="Arial" w:hAnsi="Arial" w:cs="Arial"/>
          <w:sz w:val="24"/>
        </w:rPr>
        <w:t>)</w:t>
      </w:r>
      <w:r w:rsidR="00467142" w:rsidRPr="00A2518B">
        <w:rPr>
          <w:rFonts w:ascii="Arial" w:hAnsi="Arial" w:cs="Arial"/>
          <w:sz w:val="24"/>
        </w:rPr>
        <w:t>.</w:t>
      </w:r>
    </w:p>
    <w:p w14:paraId="1A76E188" w14:textId="00FA673F" w:rsidR="005D23DD" w:rsidRDefault="00324344" w:rsidP="00B64D11">
      <w:pPr>
        <w:pStyle w:val="Nagwek1"/>
        <w:numPr>
          <w:ilvl w:val="0"/>
          <w:numId w:val="243"/>
        </w:numPr>
        <w:rPr>
          <w:lang w:eastAsia="pl-PL"/>
        </w:rPr>
      </w:pPr>
      <w:bookmarkStart w:id="3328" w:name="_Toc459968669"/>
      <w:bookmarkStart w:id="3329" w:name="_Toc469056216"/>
      <w:bookmarkStart w:id="3330" w:name="_Toc519423880"/>
      <w:bookmarkStart w:id="3331" w:name="_Toc11407485"/>
      <w:r w:rsidRPr="00035A91">
        <w:rPr>
          <w:lang w:eastAsia="pl-PL"/>
        </w:rPr>
        <w:t xml:space="preserve">ZASADY </w:t>
      </w:r>
      <w:r w:rsidR="005F55AF" w:rsidRPr="00035A91">
        <w:rPr>
          <w:lang w:eastAsia="pl-PL"/>
        </w:rPr>
        <w:t>FINANSOWANIA PROJEKTU</w:t>
      </w:r>
      <w:bookmarkStart w:id="3332" w:name="_Toc459968670"/>
      <w:bookmarkStart w:id="3333" w:name="_Toc469056217"/>
      <w:bookmarkEnd w:id="3328"/>
      <w:bookmarkEnd w:id="3329"/>
      <w:bookmarkEnd w:id="3330"/>
      <w:bookmarkEnd w:id="3331"/>
    </w:p>
    <w:p w14:paraId="4C6513A6" w14:textId="12247B3C" w:rsidR="008E354E" w:rsidRPr="00D67548" w:rsidRDefault="008E354E" w:rsidP="00D67548">
      <w:pPr>
        <w:spacing w:before="120" w:after="120" w:line="360" w:lineRule="auto"/>
        <w:jc w:val="both"/>
        <w:rPr>
          <w:rFonts w:ascii="Arial" w:hAnsi="Arial" w:cs="Arial"/>
          <w:sz w:val="24"/>
          <w:szCs w:val="24"/>
          <w:lang w:eastAsia="pl-PL"/>
        </w:rPr>
      </w:pPr>
      <w:r>
        <w:rPr>
          <w:rFonts w:ascii="Arial" w:hAnsi="Arial" w:cs="Arial"/>
          <w:sz w:val="24"/>
          <w:szCs w:val="24"/>
          <w:lang w:eastAsia="pl-PL"/>
        </w:rPr>
        <w:t>Szczegółowe informacje, zasady oraz wskazówki dla Wnioskodawców dotyczące konstruowania budżetu projektu zostały opisane w Wytycznych w zakresie kwalifikowalności wydatków oraz Instrukcji wypełniania wniosku o dofinansowanie projektu (stanowiącej załącznik nr 2 do Regulaminu).</w:t>
      </w:r>
    </w:p>
    <w:p w14:paraId="43DFAE8D" w14:textId="79382317" w:rsidR="004F0FD5" w:rsidRPr="00035A91" w:rsidRDefault="00BB45EE" w:rsidP="00B64D11">
      <w:pPr>
        <w:pStyle w:val="Nagwek2"/>
        <w:numPr>
          <w:ilvl w:val="1"/>
          <w:numId w:val="244"/>
        </w:numPr>
      </w:pPr>
      <w:bookmarkStart w:id="3334" w:name="_Toc503034263"/>
      <w:bookmarkStart w:id="3335" w:name="_Toc503042654"/>
      <w:bookmarkStart w:id="3336" w:name="_Toc503042762"/>
      <w:bookmarkStart w:id="3337" w:name="_Toc503045619"/>
      <w:bookmarkStart w:id="3338" w:name="_Toc503046232"/>
      <w:bookmarkStart w:id="3339" w:name="_Toc503047341"/>
      <w:bookmarkStart w:id="3340" w:name="_Toc503089111"/>
      <w:bookmarkStart w:id="3341" w:name="_Toc503094571"/>
      <w:bookmarkStart w:id="3342" w:name="_Toc503100278"/>
      <w:bookmarkStart w:id="3343" w:name="_Toc503102707"/>
      <w:bookmarkStart w:id="3344" w:name="_Toc503126420"/>
      <w:bookmarkStart w:id="3345" w:name="_Toc503127039"/>
      <w:bookmarkStart w:id="3346" w:name="_Toc503127788"/>
      <w:bookmarkStart w:id="3347" w:name="_Toc503129980"/>
      <w:bookmarkStart w:id="3348" w:name="_Toc503344664"/>
      <w:bookmarkStart w:id="3349" w:name="_Toc503357942"/>
      <w:bookmarkStart w:id="3350" w:name="_Toc503359984"/>
      <w:bookmarkStart w:id="3351" w:name="_Toc503361208"/>
      <w:bookmarkStart w:id="3352" w:name="_Toc503363276"/>
      <w:bookmarkStart w:id="3353" w:name="_Toc503370118"/>
      <w:bookmarkStart w:id="3354" w:name="_Toc503371176"/>
      <w:bookmarkStart w:id="3355" w:name="_Toc503371398"/>
      <w:bookmarkStart w:id="3356" w:name="_Toc503371517"/>
      <w:bookmarkStart w:id="3357" w:name="_Toc503421858"/>
      <w:bookmarkStart w:id="3358" w:name="_Toc503458530"/>
      <w:bookmarkStart w:id="3359" w:name="_Toc503507575"/>
      <w:bookmarkStart w:id="3360" w:name="_Toc503865970"/>
      <w:bookmarkStart w:id="3361" w:name="_Toc503866097"/>
      <w:bookmarkStart w:id="3362" w:name="_Toc503866225"/>
      <w:bookmarkStart w:id="3363" w:name="_Toc503866339"/>
      <w:bookmarkStart w:id="3364" w:name="_Toc503866453"/>
      <w:bookmarkStart w:id="3365" w:name="_Toc503868675"/>
      <w:bookmarkStart w:id="3366" w:name="_Toc503868789"/>
      <w:bookmarkStart w:id="3367" w:name="_Toc503869251"/>
      <w:bookmarkStart w:id="3368" w:name="_Toc503869992"/>
      <w:bookmarkStart w:id="3369" w:name="_Toc503870255"/>
      <w:bookmarkStart w:id="3370" w:name="_Toc503870547"/>
      <w:bookmarkStart w:id="3371" w:name="_Toc504112329"/>
      <w:bookmarkStart w:id="3372" w:name="_Toc504131935"/>
      <w:bookmarkStart w:id="3373" w:name="_Toc503034264"/>
      <w:bookmarkStart w:id="3374" w:name="_Toc503042655"/>
      <w:bookmarkStart w:id="3375" w:name="_Toc503042763"/>
      <w:bookmarkStart w:id="3376" w:name="_Toc503045620"/>
      <w:bookmarkStart w:id="3377" w:name="_Toc503046233"/>
      <w:bookmarkStart w:id="3378" w:name="_Toc503047342"/>
      <w:bookmarkStart w:id="3379" w:name="_Toc503089112"/>
      <w:bookmarkStart w:id="3380" w:name="_Toc503094572"/>
      <w:bookmarkStart w:id="3381" w:name="_Toc503100279"/>
      <w:bookmarkStart w:id="3382" w:name="_Toc503102708"/>
      <w:bookmarkStart w:id="3383" w:name="_Toc503126421"/>
      <w:bookmarkStart w:id="3384" w:name="_Toc503127040"/>
      <w:bookmarkStart w:id="3385" w:name="_Toc503127789"/>
      <w:bookmarkStart w:id="3386" w:name="_Toc503129981"/>
      <w:bookmarkStart w:id="3387" w:name="_Toc503344665"/>
      <w:bookmarkStart w:id="3388" w:name="_Toc503357943"/>
      <w:bookmarkStart w:id="3389" w:name="_Toc503359985"/>
      <w:bookmarkStart w:id="3390" w:name="_Toc503361209"/>
      <w:bookmarkStart w:id="3391" w:name="_Toc503363277"/>
      <w:bookmarkStart w:id="3392" w:name="_Toc503370119"/>
      <w:bookmarkStart w:id="3393" w:name="_Toc503371177"/>
      <w:bookmarkStart w:id="3394" w:name="_Toc503371399"/>
      <w:bookmarkStart w:id="3395" w:name="_Toc503371518"/>
      <w:bookmarkStart w:id="3396" w:name="_Toc503421859"/>
      <w:bookmarkStart w:id="3397" w:name="_Toc503458531"/>
      <w:bookmarkStart w:id="3398" w:name="_Toc503507576"/>
      <w:bookmarkStart w:id="3399" w:name="_Toc503865971"/>
      <w:bookmarkStart w:id="3400" w:name="_Toc503866098"/>
      <w:bookmarkStart w:id="3401" w:name="_Toc503866226"/>
      <w:bookmarkStart w:id="3402" w:name="_Toc503866340"/>
      <w:bookmarkStart w:id="3403" w:name="_Toc503866454"/>
      <w:bookmarkStart w:id="3404" w:name="_Toc503868676"/>
      <w:bookmarkStart w:id="3405" w:name="_Toc503868790"/>
      <w:bookmarkStart w:id="3406" w:name="_Toc503869252"/>
      <w:bookmarkStart w:id="3407" w:name="_Toc503869993"/>
      <w:bookmarkStart w:id="3408" w:name="_Toc503870256"/>
      <w:bookmarkStart w:id="3409" w:name="_Toc503870548"/>
      <w:bookmarkStart w:id="3410" w:name="_Toc504112330"/>
      <w:bookmarkStart w:id="3411" w:name="_Toc504131936"/>
      <w:bookmarkStart w:id="3412" w:name="_Toc503034265"/>
      <w:bookmarkStart w:id="3413" w:name="_Toc503042656"/>
      <w:bookmarkStart w:id="3414" w:name="_Toc503042764"/>
      <w:bookmarkStart w:id="3415" w:name="_Toc503045621"/>
      <w:bookmarkStart w:id="3416" w:name="_Toc503046234"/>
      <w:bookmarkStart w:id="3417" w:name="_Toc503047343"/>
      <w:bookmarkStart w:id="3418" w:name="_Toc503089113"/>
      <w:bookmarkStart w:id="3419" w:name="_Toc503094573"/>
      <w:bookmarkStart w:id="3420" w:name="_Toc503100280"/>
      <w:bookmarkStart w:id="3421" w:name="_Toc503102709"/>
      <w:bookmarkStart w:id="3422" w:name="_Toc503126422"/>
      <w:bookmarkStart w:id="3423" w:name="_Toc503127041"/>
      <w:bookmarkStart w:id="3424" w:name="_Toc503127790"/>
      <w:bookmarkStart w:id="3425" w:name="_Toc503129982"/>
      <w:bookmarkStart w:id="3426" w:name="_Toc503344666"/>
      <w:bookmarkStart w:id="3427" w:name="_Toc503357944"/>
      <w:bookmarkStart w:id="3428" w:name="_Toc503359986"/>
      <w:bookmarkStart w:id="3429" w:name="_Toc503361210"/>
      <w:bookmarkStart w:id="3430" w:name="_Toc503363278"/>
      <w:bookmarkStart w:id="3431" w:name="_Toc503370120"/>
      <w:bookmarkStart w:id="3432" w:name="_Toc503371178"/>
      <w:bookmarkStart w:id="3433" w:name="_Toc503371400"/>
      <w:bookmarkStart w:id="3434" w:name="_Toc503371519"/>
      <w:bookmarkStart w:id="3435" w:name="_Toc503421860"/>
      <w:bookmarkStart w:id="3436" w:name="_Toc503458532"/>
      <w:bookmarkStart w:id="3437" w:name="_Toc503507577"/>
      <w:bookmarkStart w:id="3438" w:name="_Toc503865972"/>
      <w:bookmarkStart w:id="3439" w:name="_Toc503866099"/>
      <w:bookmarkStart w:id="3440" w:name="_Toc503866227"/>
      <w:bookmarkStart w:id="3441" w:name="_Toc503866341"/>
      <w:bookmarkStart w:id="3442" w:name="_Toc503866455"/>
      <w:bookmarkStart w:id="3443" w:name="_Toc503868677"/>
      <w:bookmarkStart w:id="3444" w:name="_Toc503868791"/>
      <w:bookmarkStart w:id="3445" w:name="_Toc503869253"/>
      <w:bookmarkStart w:id="3446" w:name="_Toc503869994"/>
      <w:bookmarkStart w:id="3447" w:name="_Toc503870257"/>
      <w:bookmarkStart w:id="3448" w:name="_Toc503870549"/>
      <w:bookmarkStart w:id="3449" w:name="_Toc504112331"/>
      <w:bookmarkStart w:id="3450" w:name="_Toc504131937"/>
      <w:bookmarkStart w:id="3451" w:name="_Toc503034266"/>
      <w:bookmarkStart w:id="3452" w:name="_Toc503042657"/>
      <w:bookmarkStart w:id="3453" w:name="_Toc503042765"/>
      <w:bookmarkStart w:id="3454" w:name="_Toc503045622"/>
      <w:bookmarkStart w:id="3455" w:name="_Toc503046235"/>
      <w:bookmarkStart w:id="3456" w:name="_Toc503047344"/>
      <w:bookmarkStart w:id="3457" w:name="_Toc503089114"/>
      <w:bookmarkStart w:id="3458" w:name="_Toc503094574"/>
      <w:bookmarkStart w:id="3459" w:name="_Toc503100281"/>
      <w:bookmarkStart w:id="3460" w:name="_Toc503102710"/>
      <w:bookmarkStart w:id="3461" w:name="_Toc503126423"/>
      <w:bookmarkStart w:id="3462" w:name="_Toc503127042"/>
      <w:bookmarkStart w:id="3463" w:name="_Toc503127791"/>
      <w:bookmarkStart w:id="3464" w:name="_Toc503129983"/>
      <w:bookmarkStart w:id="3465" w:name="_Toc503344667"/>
      <w:bookmarkStart w:id="3466" w:name="_Toc503357945"/>
      <w:bookmarkStart w:id="3467" w:name="_Toc503359987"/>
      <w:bookmarkStart w:id="3468" w:name="_Toc503361211"/>
      <w:bookmarkStart w:id="3469" w:name="_Toc503363279"/>
      <w:bookmarkStart w:id="3470" w:name="_Toc503370121"/>
      <w:bookmarkStart w:id="3471" w:name="_Toc503371179"/>
      <w:bookmarkStart w:id="3472" w:name="_Toc503371401"/>
      <w:bookmarkStart w:id="3473" w:name="_Toc503371520"/>
      <w:bookmarkStart w:id="3474" w:name="_Toc503421861"/>
      <w:bookmarkStart w:id="3475" w:name="_Toc503458533"/>
      <w:bookmarkStart w:id="3476" w:name="_Toc503507578"/>
      <w:bookmarkStart w:id="3477" w:name="_Toc503865973"/>
      <w:bookmarkStart w:id="3478" w:name="_Toc503866100"/>
      <w:bookmarkStart w:id="3479" w:name="_Toc503866228"/>
      <w:bookmarkStart w:id="3480" w:name="_Toc503866342"/>
      <w:bookmarkStart w:id="3481" w:name="_Toc503866456"/>
      <w:bookmarkStart w:id="3482" w:name="_Toc503868678"/>
      <w:bookmarkStart w:id="3483" w:name="_Toc503868792"/>
      <w:bookmarkStart w:id="3484" w:name="_Toc503869254"/>
      <w:bookmarkStart w:id="3485" w:name="_Toc503869995"/>
      <w:bookmarkStart w:id="3486" w:name="_Toc503870258"/>
      <w:bookmarkStart w:id="3487" w:name="_Toc503870550"/>
      <w:bookmarkStart w:id="3488" w:name="_Toc504112332"/>
      <w:bookmarkStart w:id="3489" w:name="_Toc504131938"/>
      <w:bookmarkStart w:id="3490" w:name="_Toc503034267"/>
      <w:bookmarkStart w:id="3491" w:name="_Toc503042658"/>
      <w:bookmarkStart w:id="3492" w:name="_Toc503042766"/>
      <w:bookmarkStart w:id="3493" w:name="_Toc503045623"/>
      <w:bookmarkStart w:id="3494" w:name="_Toc503046236"/>
      <w:bookmarkStart w:id="3495" w:name="_Toc503047345"/>
      <w:bookmarkStart w:id="3496" w:name="_Toc503089115"/>
      <w:bookmarkStart w:id="3497" w:name="_Toc503094575"/>
      <w:bookmarkStart w:id="3498" w:name="_Toc503100282"/>
      <w:bookmarkStart w:id="3499" w:name="_Toc503102711"/>
      <w:bookmarkStart w:id="3500" w:name="_Toc503126424"/>
      <w:bookmarkStart w:id="3501" w:name="_Toc503127043"/>
      <w:bookmarkStart w:id="3502" w:name="_Toc503127792"/>
      <w:bookmarkStart w:id="3503" w:name="_Toc503129984"/>
      <w:bookmarkStart w:id="3504" w:name="_Toc503344668"/>
      <w:bookmarkStart w:id="3505" w:name="_Toc503357946"/>
      <w:bookmarkStart w:id="3506" w:name="_Toc503359988"/>
      <w:bookmarkStart w:id="3507" w:name="_Toc503361212"/>
      <w:bookmarkStart w:id="3508" w:name="_Toc503363280"/>
      <w:bookmarkStart w:id="3509" w:name="_Toc503370122"/>
      <w:bookmarkStart w:id="3510" w:name="_Toc503371180"/>
      <w:bookmarkStart w:id="3511" w:name="_Toc503371402"/>
      <w:bookmarkStart w:id="3512" w:name="_Toc503371521"/>
      <w:bookmarkStart w:id="3513" w:name="_Toc503421862"/>
      <w:bookmarkStart w:id="3514" w:name="_Toc503458534"/>
      <w:bookmarkStart w:id="3515" w:name="_Toc503507579"/>
      <w:bookmarkStart w:id="3516" w:name="_Toc503865974"/>
      <w:bookmarkStart w:id="3517" w:name="_Toc503866101"/>
      <w:bookmarkStart w:id="3518" w:name="_Toc503866229"/>
      <w:bookmarkStart w:id="3519" w:name="_Toc503866343"/>
      <w:bookmarkStart w:id="3520" w:name="_Toc503866457"/>
      <w:bookmarkStart w:id="3521" w:name="_Toc503868679"/>
      <w:bookmarkStart w:id="3522" w:name="_Toc503868793"/>
      <w:bookmarkStart w:id="3523" w:name="_Toc503869255"/>
      <w:bookmarkStart w:id="3524" w:name="_Toc503869996"/>
      <w:bookmarkStart w:id="3525" w:name="_Toc503870259"/>
      <w:bookmarkStart w:id="3526" w:name="_Toc503870551"/>
      <w:bookmarkStart w:id="3527" w:name="_Toc504112333"/>
      <w:bookmarkStart w:id="3528" w:name="_Toc504131939"/>
      <w:bookmarkStart w:id="3529" w:name="_Toc503034268"/>
      <w:bookmarkStart w:id="3530" w:name="_Toc503042659"/>
      <w:bookmarkStart w:id="3531" w:name="_Toc503042767"/>
      <w:bookmarkStart w:id="3532" w:name="_Toc503045624"/>
      <w:bookmarkStart w:id="3533" w:name="_Toc503046237"/>
      <w:bookmarkStart w:id="3534" w:name="_Toc503047346"/>
      <w:bookmarkStart w:id="3535" w:name="_Toc503089116"/>
      <w:bookmarkStart w:id="3536" w:name="_Toc503094576"/>
      <w:bookmarkStart w:id="3537" w:name="_Toc503100283"/>
      <w:bookmarkStart w:id="3538" w:name="_Toc503102712"/>
      <w:bookmarkStart w:id="3539" w:name="_Toc503126425"/>
      <w:bookmarkStart w:id="3540" w:name="_Toc503127044"/>
      <w:bookmarkStart w:id="3541" w:name="_Toc503127793"/>
      <w:bookmarkStart w:id="3542" w:name="_Toc503129985"/>
      <w:bookmarkStart w:id="3543" w:name="_Toc503344669"/>
      <w:bookmarkStart w:id="3544" w:name="_Toc503357947"/>
      <w:bookmarkStart w:id="3545" w:name="_Toc503359989"/>
      <w:bookmarkStart w:id="3546" w:name="_Toc503361213"/>
      <w:bookmarkStart w:id="3547" w:name="_Toc503363281"/>
      <w:bookmarkStart w:id="3548" w:name="_Toc503370123"/>
      <w:bookmarkStart w:id="3549" w:name="_Toc503371181"/>
      <w:bookmarkStart w:id="3550" w:name="_Toc503371403"/>
      <w:bookmarkStart w:id="3551" w:name="_Toc503371522"/>
      <w:bookmarkStart w:id="3552" w:name="_Toc503421863"/>
      <w:bookmarkStart w:id="3553" w:name="_Toc503458535"/>
      <w:bookmarkStart w:id="3554" w:name="_Toc503507580"/>
      <w:bookmarkStart w:id="3555" w:name="_Toc503865975"/>
      <w:bookmarkStart w:id="3556" w:name="_Toc503866102"/>
      <w:bookmarkStart w:id="3557" w:name="_Toc503866230"/>
      <w:bookmarkStart w:id="3558" w:name="_Toc503866344"/>
      <w:bookmarkStart w:id="3559" w:name="_Toc503866458"/>
      <w:bookmarkStart w:id="3560" w:name="_Toc503868680"/>
      <w:bookmarkStart w:id="3561" w:name="_Toc503868794"/>
      <w:bookmarkStart w:id="3562" w:name="_Toc503869256"/>
      <w:bookmarkStart w:id="3563" w:name="_Toc503869997"/>
      <w:bookmarkStart w:id="3564" w:name="_Toc503870260"/>
      <w:bookmarkStart w:id="3565" w:name="_Toc503870552"/>
      <w:bookmarkStart w:id="3566" w:name="_Toc504112334"/>
      <w:bookmarkStart w:id="3567" w:name="_Toc504131940"/>
      <w:bookmarkStart w:id="3568" w:name="_Toc503034269"/>
      <w:bookmarkStart w:id="3569" w:name="_Toc503042660"/>
      <w:bookmarkStart w:id="3570" w:name="_Toc503042768"/>
      <w:bookmarkStart w:id="3571" w:name="_Toc503045625"/>
      <w:bookmarkStart w:id="3572" w:name="_Toc503046238"/>
      <w:bookmarkStart w:id="3573" w:name="_Toc503047347"/>
      <w:bookmarkStart w:id="3574" w:name="_Toc503089117"/>
      <w:bookmarkStart w:id="3575" w:name="_Toc503094577"/>
      <w:bookmarkStart w:id="3576" w:name="_Toc503100284"/>
      <w:bookmarkStart w:id="3577" w:name="_Toc503102713"/>
      <w:bookmarkStart w:id="3578" w:name="_Toc503126426"/>
      <w:bookmarkStart w:id="3579" w:name="_Toc503127045"/>
      <w:bookmarkStart w:id="3580" w:name="_Toc503127794"/>
      <w:bookmarkStart w:id="3581" w:name="_Toc503129986"/>
      <w:bookmarkStart w:id="3582" w:name="_Toc503344670"/>
      <w:bookmarkStart w:id="3583" w:name="_Toc503357948"/>
      <w:bookmarkStart w:id="3584" w:name="_Toc503359990"/>
      <w:bookmarkStart w:id="3585" w:name="_Toc503361214"/>
      <w:bookmarkStart w:id="3586" w:name="_Toc503363282"/>
      <w:bookmarkStart w:id="3587" w:name="_Toc503370124"/>
      <w:bookmarkStart w:id="3588" w:name="_Toc503371182"/>
      <w:bookmarkStart w:id="3589" w:name="_Toc503371404"/>
      <w:bookmarkStart w:id="3590" w:name="_Toc503371523"/>
      <w:bookmarkStart w:id="3591" w:name="_Toc503421864"/>
      <w:bookmarkStart w:id="3592" w:name="_Toc503458536"/>
      <w:bookmarkStart w:id="3593" w:name="_Toc503507581"/>
      <w:bookmarkStart w:id="3594" w:name="_Toc503865976"/>
      <w:bookmarkStart w:id="3595" w:name="_Toc503866103"/>
      <w:bookmarkStart w:id="3596" w:name="_Toc503866231"/>
      <w:bookmarkStart w:id="3597" w:name="_Toc503866345"/>
      <w:bookmarkStart w:id="3598" w:name="_Toc503866459"/>
      <w:bookmarkStart w:id="3599" w:name="_Toc503868681"/>
      <w:bookmarkStart w:id="3600" w:name="_Toc503868795"/>
      <w:bookmarkStart w:id="3601" w:name="_Toc503869257"/>
      <w:bookmarkStart w:id="3602" w:name="_Toc503869998"/>
      <w:bookmarkStart w:id="3603" w:name="_Toc503870261"/>
      <w:bookmarkStart w:id="3604" w:name="_Toc503870553"/>
      <w:bookmarkStart w:id="3605" w:name="_Toc504112335"/>
      <w:bookmarkStart w:id="3606" w:name="_Toc504131941"/>
      <w:bookmarkStart w:id="3607" w:name="_Toc503034270"/>
      <w:bookmarkStart w:id="3608" w:name="_Toc503042661"/>
      <w:bookmarkStart w:id="3609" w:name="_Toc503042769"/>
      <w:bookmarkStart w:id="3610" w:name="_Toc503045626"/>
      <w:bookmarkStart w:id="3611" w:name="_Toc503046239"/>
      <w:bookmarkStart w:id="3612" w:name="_Toc503047348"/>
      <w:bookmarkStart w:id="3613" w:name="_Toc503089118"/>
      <w:bookmarkStart w:id="3614" w:name="_Toc503094578"/>
      <w:bookmarkStart w:id="3615" w:name="_Toc503100285"/>
      <w:bookmarkStart w:id="3616" w:name="_Toc503102714"/>
      <w:bookmarkStart w:id="3617" w:name="_Toc503126427"/>
      <w:bookmarkStart w:id="3618" w:name="_Toc503127046"/>
      <w:bookmarkStart w:id="3619" w:name="_Toc503127795"/>
      <w:bookmarkStart w:id="3620" w:name="_Toc503129987"/>
      <w:bookmarkStart w:id="3621" w:name="_Toc503344671"/>
      <w:bookmarkStart w:id="3622" w:name="_Toc503357949"/>
      <w:bookmarkStart w:id="3623" w:name="_Toc503359991"/>
      <w:bookmarkStart w:id="3624" w:name="_Toc503361215"/>
      <w:bookmarkStart w:id="3625" w:name="_Toc503363283"/>
      <w:bookmarkStart w:id="3626" w:name="_Toc503370125"/>
      <w:bookmarkStart w:id="3627" w:name="_Toc503371183"/>
      <w:bookmarkStart w:id="3628" w:name="_Toc503371405"/>
      <w:bookmarkStart w:id="3629" w:name="_Toc503371524"/>
      <w:bookmarkStart w:id="3630" w:name="_Toc503421865"/>
      <w:bookmarkStart w:id="3631" w:name="_Toc503458537"/>
      <w:bookmarkStart w:id="3632" w:name="_Toc503507582"/>
      <w:bookmarkStart w:id="3633" w:name="_Toc503865977"/>
      <w:bookmarkStart w:id="3634" w:name="_Toc503866104"/>
      <w:bookmarkStart w:id="3635" w:name="_Toc503866232"/>
      <w:bookmarkStart w:id="3636" w:name="_Toc503866346"/>
      <w:bookmarkStart w:id="3637" w:name="_Toc503866460"/>
      <w:bookmarkStart w:id="3638" w:name="_Toc503868682"/>
      <w:bookmarkStart w:id="3639" w:name="_Toc503868796"/>
      <w:bookmarkStart w:id="3640" w:name="_Toc503869258"/>
      <w:bookmarkStart w:id="3641" w:name="_Toc503869999"/>
      <w:bookmarkStart w:id="3642" w:name="_Toc503870262"/>
      <w:bookmarkStart w:id="3643" w:name="_Toc503870554"/>
      <w:bookmarkStart w:id="3644" w:name="_Toc504112336"/>
      <w:bookmarkStart w:id="3645" w:name="_Toc504131942"/>
      <w:bookmarkStart w:id="3646" w:name="_Toc503034271"/>
      <w:bookmarkStart w:id="3647" w:name="_Toc503042662"/>
      <w:bookmarkStart w:id="3648" w:name="_Toc503042770"/>
      <w:bookmarkStart w:id="3649" w:name="_Toc503045627"/>
      <w:bookmarkStart w:id="3650" w:name="_Toc503046240"/>
      <w:bookmarkStart w:id="3651" w:name="_Toc503047349"/>
      <w:bookmarkStart w:id="3652" w:name="_Toc503089119"/>
      <w:bookmarkStart w:id="3653" w:name="_Toc503094579"/>
      <w:bookmarkStart w:id="3654" w:name="_Toc503100286"/>
      <w:bookmarkStart w:id="3655" w:name="_Toc503102715"/>
      <w:bookmarkStart w:id="3656" w:name="_Toc503126428"/>
      <w:bookmarkStart w:id="3657" w:name="_Toc503127047"/>
      <w:bookmarkStart w:id="3658" w:name="_Toc503127796"/>
      <w:bookmarkStart w:id="3659" w:name="_Toc503129988"/>
      <w:bookmarkStart w:id="3660" w:name="_Toc503344672"/>
      <w:bookmarkStart w:id="3661" w:name="_Toc503357950"/>
      <w:bookmarkStart w:id="3662" w:name="_Toc503359992"/>
      <w:bookmarkStart w:id="3663" w:name="_Toc503361216"/>
      <w:bookmarkStart w:id="3664" w:name="_Toc503363284"/>
      <w:bookmarkStart w:id="3665" w:name="_Toc503370126"/>
      <w:bookmarkStart w:id="3666" w:name="_Toc503371184"/>
      <w:bookmarkStart w:id="3667" w:name="_Toc503371406"/>
      <w:bookmarkStart w:id="3668" w:name="_Toc503371525"/>
      <w:bookmarkStart w:id="3669" w:name="_Toc503421866"/>
      <w:bookmarkStart w:id="3670" w:name="_Toc503458538"/>
      <w:bookmarkStart w:id="3671" w:name="_Toc503507583"/>
      <w:bookmarkStart w:id="3672" w:name="_Toc503865978"/>
      <w:bookmarkStart w:id="3673" w:name="_Toc503866105"/>
      <w:bookmarkStart w:id="3674" w:name="_Toc503866233"/>
      <w:bookmarkStart w:id="3675" w:name="_Toc503866347"/>
      <w:bookmarkStart w:id="3676" w:name="_Toc503866461"/>
      <w:bookmarkStart w:id="3677" w:name="_Toc503868683"/>
      <w:bookmarkStart w:id="3678" w:name="_Toc503868797"/>
      <w:bookmarkStart w:id="3679" w:name="_Toc503869259"/>
      <w:bookmarkStart w:id="3680" w:name="_Toc503870000"/>
      <w:bookmarkStart w:id="3681" w:name="_Toc503870263"/>
      <w:bookmarkStart w:id="3682" w:name="_Toc503870555"/>
      <w:bookmarkStart w:id="3683" w:name="_Toc504112337"/>
      <w:bookmarkStart w:id="3684" w:name="_Toc504131943"/>
      <w:bookmarkStart w:id="3685" w:name="_Toc503034272"/>
      <w:bookmarkStart w:id="3686" w:name="_Toc503042663"/>
      <w:bookmarkStart w:id="3687" w:name="_Toc503042771"/>
      <w:bookmarkStart w:id="3688" w:name="_Toc503045628"/>
      <w:bookmarkStart w:id="3689" w:name="_Toc503046241"/>
      <w:bookmarkStart w:id="3690" w:name="_Toc503047350"/>
      <w:bookmarkStart w:id="3691" w:name="_Toc503089120"/>
      <w:bookmarkStart w:id="3692" w:name="_Toc503094580"/>
      <w:bookmarkStart w:id="3693" w:name="_Toc503100287"/>
      <w:bookmarkStart w:id="3694" w:name="_Toc503102716"/>
      <w:bookmarkStart w:id="3695" w:name="_Toc503126429"/>
      <w:bookmarkStart w:id="3696" w:name="_Toc503127048"/>
      <w:bookmarkStart w:id="3697" w:name="_Toc503127797"/>
      <w:bookmarkStart w:id="3698" w:name="_Toc503129989"/>
      <w:bookmarkStart w:id="3699" w:name="_Toc503344673"/>
      <w:bookmarkStart w:id="3700" w:name="_Toc503357951"/>
      <w:bookmarkStart w:id="3701" w:name="_Toc503359993"/>
      <w:bookmarkStart w:id="3702" w:name="_Toc503361217"/>
      <w:bookmarkStart w:id="3703" w:name="_Toc503363285"/>
      <w:bookmarkStart w:id="3704" w:name="_Toc503370127"/>
      <w:bookmarkStart w:id="3705" w:name="_Toc503371185"/>
      <w:bookmarkStart w:id="3706" w:name="_Toc503371407"/>
      <w:bookmarkStart w:id="3707" w:name="_Toc503371526"/>
      <w:bookmarkStart w:id="3708" w:name="_Toc503421867"/>
      <w:bookmarkStart w:id="3709" w:name="_Toc503458539"/>
      <w:bookmarkStart w:id="3710" w:name="_Toc503507584"/>
      <w:bookmarkStart w:id="3711" w:name="_Toc503865979"/>
      <w:bookmarkStart w:id="3712" w:name="_Toc503866106"/>
      <w:bookmarkStart w:id="3713" w:name="_Toc503866234"/>
      <w:bookmarkStart w:id="3714" w:name="_Toc503866348"/>
      <w:bookmarkStart w:id="3715" w:name="_Toc503866462"/>
      <w:bookmarkStart w:id="3716" w:name="_Toc503868684"/>
      <w:bookmarkStart w:id="3717" w:name="_Toc503868798"/>
      <w:bookmarkStart w:id="3718" w:name="_Toc503869260"/>
      <w:bookmarkStart w:id="3719" w:name="_Toc503870001"/>
      <w:bookmarkStart w:id="3720" w:name="_Toc503870264"/>
      <w:bookmarkStart w:id="3721" w:name="_Toc503870556"/>
      <w:bookmarkStart w:id="3722" w:name="_Toc504112338"/>
      <w:bookmarkStart w:id="3723" w:name="_Toc504131944"/>
      <w:bookmarkStart w:id="3724" w:name="_Toc503034273"/>
      <w:bookmarkStart w:id="3725" w:name="_Toc503042664"/>
      <w:bookmarkStart w:id="3726" w:name="_Toc503042772"/>
      <w:bookmarkStart w:id="3727" w:name="_Toc503045629"/>
      <w:bookmarkStart w:id="3728" w:name="_Toc503046242"/>
      <w:bookmarkStart w:id="3729" w:name="_Toc503047351"/>
      <w:bookmarkStart w:id="3730" w:name="_Toc503089121"/>
      <w:bookmarkStart w:id="3731" w:name="_Toc503094581"/>
      <w:bookmarkStart w:id="3732" w:name="_Toc503100288"/>
      <w:bookmarkStart w:id="3733" w:name="_Toc503102717"/>
      <w:bookmarkStart w:id="3734" w:name="_Toc503126430"/>
      <w:bookmarkStart w:id="3735" w:name="_Toc503127049"/>
      <w:bookmarkStart w:id="3736" w:name="_Toc503127798"/>
      <w:bookmarkStart w:id="3737" w:name="_Toc503129990"/>
      <w:bookmarkStart w:id="3738" w:name="_Toc503344674"/>
      <w:bookmarkStart w:id="3739" w:name="_Toc503357952"/>
      <w:bookmarkStart w:id="3740" w:name="_Toc503359994"/>
      <w:bookmarkStart w:id="3741" w:name="_Toc503361218"/>
      <w:bookmarkStart w:id="3742" w:name="_Toc503363286"/>
      <w:bookmarkStart w:id="3743" w:name="_Toc503370128"/>
      <w:bookmarkStart w:id="3744" w:name="_Toc503371186"/>
      <w:bookmarkStart w:id="3745" w:name="_Toc503371408"/>
      <w:bookmarkStart w:id="3746" w:name="_Toc503371527"/>
      <w:bookmarkStart w:id="3747" w:name="_Toc503421868"/>
      <w:bookmarkStart w:id="3748" w:name="_Toc503458540"/>
      <w:bookmarkStart w:id="3749" w:name="_Toc503507585"/>
      <w:bookmarkStart w:id="3750" w:name="_Toc503865980"/>
      <w:bookmarkStart w:id="3751" w:name="_Toc503866107"/>
      <w:bookmarkStart w:id="3752" w:name="_Toc503866235"/>
      <w:bookmarkStart w:id="3753" w:name="_Toc503866349"/>
      <w:bookmarkStart w:id="3754" w:name="_Toc503866463"/>
      <w:bookmarkStart w:id="3755" w:name="_Toc503868685"/>
      <w:bookmarkStart w:id="3756" w:name="_Toc503868799"/>
      <w:bookmarkStart w:id="3757" w:name="_Toc503869261"/>
      <w:bookmarkStart w:id="3758" w:name="_Toc503870002"/>
      <w:bookmarkStart w:id="3759" w:name="_Toc503870265"/>
      <w:bookmarkStart w:id="3760" w:name="_Toc503870557"/>
      <w:bookmarkStart w:id="3761" w:name="_Toc504112339"/>
      <w:bookmarkStart w:id="3762" w:name="_Toc504131945"/>
      <w:bookmarkStart w:id="3763" w:name="_Toc503034274"/>
      <w:bookmarkStart w:id="3764" w:name="_Toc503042665"/>
      <w:bookmarkStart w:id="3765" w:name="_Toc503042773"/>
      <w:bookmarkStart w:id="3766" w:name="_Toc503045630"/>
      <w:bookmarkStart w:id="3767" w:name="_Toc503046243"/>
      <w:bookmarkStart w:id="3768" w:name="_Toc503047352"/>
      <w:bookmarkStart w:id="3769" w:name="_Toc503089122"/>
      <w:bookmarkStart w:id="3770" w:name="_Toc503094582"/>
      <w:bookmarkStart w:id="3771" w:name="_Toc503100289"/>
      <w:bookmarkStart w:id="3772" w:name="_Toc503102718"/>
      <w:bookmarkStart w:id="3773" w:name="_Toc503126431"/>
      <w:bookmarkStart w:id="3774" w:name="_Toc503127050"/>
      <w:bookmarkStart w:id="3775" w:name="_Toc503127799"/>
      <w:bookmarkStart w:id="3776" w:name="_Toc503129991"/>
      <w:bookmarkStart w:id="3777" w:name="_Toc503344675"/>
      <w:bookmarkStart w:id="3778" w:name="_Toc503357953"/>
      <w:bookmarkStart w:id="3779" w:name="_Toc503359995"/>
      <w:bookmarkStart w:id="3780" w:name="_Toc503361219"/>
      <w:bookmarkStart w:id="3781" w:name="_Toc503363287"/>
      <w:bookmarkStart w:id="3782" w:name="_Toc503370129"/>
      <w:bookmarkStart w:id="3783" w:name="_Toc503371187"/>
      <w:bookmarkStart w:id="3784" w:name="_Toc503371409"/>
      <w:bookmarkStart w:id="3785" w:name="_Toc503371528"/>
      <w:bookmarkStart w:id="3786" w:name="_Toc503421869"/>
      <w:bookmarkStart w:id="3787" w:name="_Toc503458541"/>
      <w:bookmarkStart w:id="3788" w:name="_Toc503507586"/>
      <w:bookmarkStart w:id="3789" w:name="_Toc503865981"/>
      <w:bookmarkStart w:id="3790" w:name="_Toc503866108"/>
      <w:bookmarkStart w:id="3791" w:name="_Toc503866236"/>
      <w:bookmarkStart w:id="3792" w:name="_Toc503866350"/>
      <w:bookmarkStart w:id="3793" w:name="_Toc503866464"/>
      <w:bookmarkStart w:id="3794" w:name="_Toc503868686"/>
      <w:bookmarkStart w:id="3795" w:name="_Toc503868800"/>
      <w:bookmarkStart w:id="3796" w:name="_Toc503869262"/>
      <w:bookmarkStart w:id="3797" w:name="_Toc503870003"/>
      <w:bookmarkStart w:id="3798" w:name="_Toc503870266"/>
      <w:bookmarkStart w:id="3799" w:name="_Toc503870558"/>
      <w:bookmarkStart w:id="3800" w:name="_Toc504112340"/>
      <w:bookmarkStart w:id="3801" w:name="_Toc504131946"/>
      <w:bookmarkStart w:id="3802" w:name="_Toc503034275"/>
      <w:bookmarkStart w:id="3803" w:name="_Toc503042666"/>
      <w:bookmarkStart w:id="3804" w:name="_Toc503042774"/>
      <w:bookmarkStart w:id="3805" w:name="_Toc503045631"/>
      <w:bookmarkStart w:id="3806" w:name="_Toc503046244"/>
      <w:bookmarkStart w:id="3807" w:name="_Toc503047353"/>
      <w:bookmarkStart w:id="3808" w:name="_Toc503089123"/>
      <w:bookmarkStart w:id="3809" w:name="_Toc503094583"/>
      <w:bookmarkStart w:id="3810" w:name="_Toc503100290"/>
      <w:bookmarkStart w:id="3811" w:name="_Toc503102719"/>
      <w:bookmarkStart w:id="3812" w:name="_Toc503126432"/>
      <w:bookmarkStart w:id="3813" w:name="_Toc503127051"/>
      <w:bookmarkStart w:id="3814" w:name="_Toc503127800"/>
      <w:bookmarkStart w:id="3815" w:name="_Toc503129992"/>
      <w:bookmarkStart w:id="3816" w:name="_Toc503344676"/>
      <w:bookmarkStart w:id="3817" w:name="_Toc503357954"/>
      <w:bookmarkStart w:id="3818" w:name="_Toc503359996"/>
      <w:bookmarkStart w:id="3819" w:name="_Toc503361220"/>
      <w:bookmarkStart w:id="3820" w:name="_Toc503363288"/>
      <w:bookmarkStart w:id="3821" w:name="_Toc503370130"/>
      <w:bookmarkStart w:id="3822" w:name="_Toc503371188"/>
      <w:bookmarkStart w:id="3823" w:name="_Toc503371410"/>
      <w:bookmarkStart w:id="3824" w:name="_Toc503371529"/>
      <w:bookmarkStart w:id="3825" w:name="_Toc503421870"/>
      <w:bookmarkStart w:id="3826" w:name="_Toc503458542"/>
      <w:bookmarkStart w:id="3827" w:name="_Toc503507587"/>
      <w:bookmarkStart w:id="3828" w:name="_Toc503865982"/>
      <w:bookmarkStart w:id="3829" w:name="_Toc503866109"/>
      <w:bookmarkStart w:id="3830" w:name="_Toc503866237"/>
      <w:bookmarkStart w:id="3831" w:name="_Toc503866351"/>
      <w:bookmarkStart w:id="3832" w:name="_Toc503866465"/>
      <w:bookmarkStart w:id="3833" w:name="_Toc503868687"/>
      <w:bookmarkStart w:id="3834" w:name="_Toc503868801"/>
      <w:bookmarkStart w:id="3835" w:name="_Toc503869263"/>
      <w:bookmarkStart w:id="3836" w:name="_Toc503870004"/>
      <w:bookmarkStart w:id="3837" w:name="_Toc503870267"/>
      <w:bookmarkStart w:id="3838" w:name="_Toc503870559"/>
      <w:bookmarkStart w:id="3839" w:name="_Toc504112341"/>
      <w:bookmarkStart w:id="3840" w:name="_Toc504131947"/>
      <w:bookmarkStart w:id="3841" w:name="_Toc503034276"/>
      <w:bookmarkStart w:id="3842" w:name="_Toc503042667"/>
      <w:bookmarkStart w:id="3843" w:name="_Toc503042775"/>
      <w:bookmarkStart w:id="3844" w:name="_Toc503045632"/>
      <w:bookmarkStart w:id="3845" w:name="_Toc503046245"/>
      <w:bookmarkStart w:id="3846" w:name="_Toc503047354"/>
      <w:bookmarkStart w:id="3847" w:name="_Toc503089124"/>
      <w:bookmarkStart w:id="3848" w:name="_Toc503094584"/>
      <w:bookmarkStart w:id="3849" w:name="_Toc503100291"/>
      <w:bookmarkStart w:id="3850" w:name="_Toc503102720"/>
      <w:bookmarkStart w:id="3851" w:name="_Toc503126433"/>
      <w:bookmarkStart w:id="3852" w:name="_Toc503127052"/>
      <w:bookmarkStart w:id="3853" w:name="_Toc503127801"/>
      <w:bookmarkStart w:id="3854" w:name="_Toc503129993"/>
      <w:bookmarkStart w:id="3855" w:name="_Toc503344677"/>
      <w:bookmarkStart w:id="3856" w:name="_Toc503357955"/>
      <w:bookmarkStart w:id="3857" w:name="_Toc503359997"/>
      <w:bookmarkStart w:id="3858" w:name="_Toc503361221"/>
      <w:bookmarkStart w:id="3859" w:name="_Toc503363289"/>
      <w:bookmarkStart w:id="3860" w:name="_Toc503370131"/>
      <w:bookmarkStart w:id="3861" w:name="_Toc503371189"/>
      <w:bookmarkStart w:id="3862" w:name="_Toc503371411"/>
      <w:bookmarkStart w:id="3863" w:name="_Toc503371530"/>
      <w:bookmarkStart w:id="3864" w:name="_Toc503421871"/>
      <w:bookmarkStart w:id="3865" w:name="_Toc503458543"/>
      <w:bookmarkStart w:id="3866" w:name="_Toc503507588"/>
      <w:bookmarkStart w:id="3867" w:name="_Toc503865983"/>
      <w:bookmarkStart w:id="3868" w:name="_Toc503866110"/>
      <w:bookmarkStart w:id="3869" w:name="_Toc503866238"/>
      <w:bookmarkStart w:id="3870" w:name="_Toc503866352"/>
      <w:bookmarkStart w:id="3871" w:name="_Toc503866466"/>
      <w:bookmarkStart w:id="3872" w:name="_Toc503868688"/>
      <w:bookmarkStart w:id="3873" w:name="_Toc503868802"/>
      <w:bookmarkStart w:id="3874" w:name="_Toc503869264"/>
      <w:bookmarkStart w:id="3875" w:name="_Toc503870005"/>
      <w:bookmarkStart w:id="3876" w:name="_Toc503870268"/>
      <w:bookmarkStart w:id="3877" w:name="_Toc503870560"/>
      <w:bookmarkStart w:id="3878" w:name="_Toc504112342"/>
      <w:bookmarkStart w:id="3879" w:name="_Toc504131948"/>
      <w:bookmarkStart w:id="3880" w:name="_Toc503034277"/>
      <w:bookmarkStart w:id="3881" w:name="_Toc503042668"/>
      <w:bookmarkStart w:id="3882" w:name="_Toc503042776"/>
      <w:bookmarkStart w:id="3883" w:name="_Toc503045633"/>
      <w:bookmarkStart w:id="3884" w:name="_Toc503046246"/>
      <w:bookmarkStart w:id="3885" w:name="_Toc503047355"/>
      <w:bookmarkStart w:id="3886" w:name="_Toc503089125"/>
      <w:bookmarkStart w:id="3887" w:name="_Toc503094585"/>
      <w:bookmarkStart w:id="3888" w:name="_Toc503100292"/>
      <w:bookmarkStart w:id="3889" w:name="_Toc503102721"/>
      <w:bookmarkStart w:id="3890" w:name="_Toc503126434"/>
      <w:bookmarkStart w:id="3891" w:name="_Toc503127053"/>
      <w:bookmarkStart w:id="3892" w:name="_Toc503127802"/>
      <w:bookmarkStart w:id="3893" w:name="_Toc503129994"/>
      <w:bookmarkStart w:id="3894" w:name="_Toc503344678"/>
      <w:bookmarkStart w:id="3895" w:name="_Toc503357956"/>
      <w:bookmarkStart w:id="3896" w:name="_Toc503359998"/>
      <w:bookmarkStart w:id="3897" w:name="_Toc503361222"/>
      <w:bookmarkStart w:id="3898" w:name="_Toc503363290"/>
      <w:bookmarkStart w:id="3899" w:name="_Toc503370132"/>
      <w:bookmarkStart w:id="3900" w:name="_Toc503371190"/>
      <w:bookmarkStart w:id="3901" w:name="_Toc503371412"/>
      <w:bookmarkStart w:id="3902" w:name="_Toc503371531"/>
      <w:bookmarkStart w:id="3903" w:name="_Toc503421872"/>
      <w:bookmarkStart w:id="3904" w:name="_Toc503458544"/>
      <w:bookmarkStart w:id="3905" w:name="_Toc503507589"/>
      <w:bookmarkStart w:id="3906" w:name="_Toc503865984"/>
      <w:bookmarkStart w:id="3907" w:name="_Toc503866111"/>
      <w:bookmarkStart w:id="3908" w:name="_Toc503866239"/>
      <w:bookmarkStart w:id="3909" w:name="_Toc503866353"/>
      <w:bookmarkStart w:id="3910" w:name="_Toc503866467"/>
      <w:bookmarkStart w:id="3911" w:name="_Toc503868689"/>
      <w:bookmarkStart w:id="3912" w:name="_Toc503868803"/>
      <w:bookmarkStart w:id="3913" w:name="_Toc503869265"/>
      <w:bookmarkStart w:id="3914" w:name="_Toc503870006"/>
      <w:bookmarkStart w:id="3915" w:name="_Toc503870269"/>
      <w:bookmarkStart w:id="3916" w:name="_Toc503870561"/>
      <w:bookmarkStart w:id="3917" w:name="_Toc504112343"/>
      <w:bookmarkStart w:id="3918" w:name="_Toc504131949"/>
      <w:bookmarkStart w:id="3919" w:name="_Toc503034278"/>
      <w:bookmarkStart w:id="3920" w:name="_Toc503042669"/>
      <w:bookmarkStart w:id="3921" w:name="_Toc503042777"/>
      <w:bookmarkStart w:id="3922" w:name="_Toc503045634"/>
      <w:bookmarkStart w:id="3923" w:name="_Toc503046247"/>
      <w:bookmarkStart w:id="3924" w:name="_Toc503047356"/>
      <w:bookmarkStart w:id="3925" w:name="_Toc503089126"/>
      <w:bookmarkStart w:id="3926" w:name="_Toc503094586"/>
      <w:bookmarkStart w:id="3927" w:name="_Toc503100293"/>
      <w:bookmarkStart w:id="3928" w:name="_Toc503102722"/>
      <w:bookmarkStart w:id="3929" w:name="_Toc503126435"/>
      <w:bookmarkStart w:id="3930" w:name="_Toc503127054"/>
      <w:bookmarkStart w:id="3931" w:name="_Toc503127803"/>
      <w:bookmarkStart w:id="3932" w:name="_Toc503129995"/>
      <w:bookmarkStart w:id="3933" w:name="_Toc503344679"/>
      <w:bookmarkStart w:id="3934" w:name="_Toc503357957"/>
      <w:bookmarkStart w:id="3935" w:name="_Toc503359999"/>
      <w:bookmarkStart w:id="3936" w:name="_Toc503361223"/>
      <w:bookmarkStart w:id="3937" w:name="_Toc503363291"/>
      <w:bookmarkStart w:id="3938" w:name="_Toc503370133"/>
      <w:bookmarkStart w:id="3939" w:name="_Toc503371191"/>
      <w:bookmarkStart w:id="3940" w:name="_Toc503371413"/>
      <w:bookmarkStart w:id="3941" w:name="_Toc503371532"/>
      <w:bookmarkStart w:id="3942" w:name="_Toc503421873"/>
      <w:bookmarkStart w:id="3943" w:name="_Toc503458545"/>
      <w:bookmarkStart w:id="3944" w:name="_Toc503507590"/>
      <w:bookmarkStart w:id="3945" w:name="_Toc503865985"/>
      <w:bookmarkStart w:id="3946" w:name="_Toc503866112"/>
      <w:bookmarkStart w:id="3947" w:name="_Toc503866240"/>
      <w:bookmarkStart w:id="3948" w:name="_Toc503866354"/>
      <w:bookmarkStart w:id="3949" w:name="_Toc503866468"/>
      <w:bookmarkStart w:id="3950" w:name="_Toc503868690"/>
      <w:bookmarkStart w:id="3951" w:name="_Toc503868804"/>
      <w:bookmarkStart w:id="3952" w:name="_Toc503869266"/>
      <w:bookmarkStart w:id="3953" w:name="_Toc503870007"/>
      <w:bookmarkStart w:id="3954" w:name="_Toc503870270"/>
      <w:bookmarkStart w:id="3955" w:name="_Toc503870562"/>
      <w:bookmarkStart w:id="3956" w:name="_Toc504112344"/>
      <w:bookmarkStart w:id="3957" w:name="_Toc504131950"/>
      <w:bookmarkStart w:id="3958" w:name="_Toc503034279"/>
      <w:bookmarkStart w:id="3959" w:name="_Toc503042670"/>
      <w:bookmarkStart w:id="3960" w:name="_Toc503042778"/>
      <w:bookmarkStart w:id="3961" w:name="_Toc503045635"/>
      <w:bookmarkStart w:id="3962" w:name="_Toc503046248"/>
      <w:bookmarkStart w:id="3963" w:name="_Toc503047357"/>
      <w:bookmarkStart w:id="3964" w:name="_Toc503089127"/>
      <w:bookmarkStart w:id="3965" w:name="_Toc503094587"/>
      <w:bookmarkStart w:id="3966" w:name="_Toc503100294"/>
      <w:bookmarkStart w:id="3967" w:name="_Toc503102723"/>
      <w:bookmarkStart w:id="3968" w:name="_Toc503126436"/>
      <w:bookmarkStart w:id="3969" w:name="_Toc503127055"/>
      <w:bookmarkStart w:id="3970" w:name="_Toc503127804"/>
      <w:bookmarkStart w:id="3971" w:name="_Toc503129996"/>
      <w:bookmarkStart w:id="3972" w:name="_Toc503344680"/>
      <w:bookmarkStart w:id="3973" w:name="_Toc503357958"/>
      <w:bookmarkStart w:id="3974" w:name="_Toc503360000"/>
      <w:bookmarkStart w:id="3975" w:name="_Toc503361224"/>
      <w:bookmarkStart w:id="3976" w:name="_Toc503363292"/>
      <w:bookmarkStart w:id="3977" w:name="_Toc503370134"/>
      <w:bookmarkStart w:id="3978" w:name="_Toc503371192"/>
      <w:bookmarkStart w:id="3979" w:name="_Toc503371414"/>
      <w:bookmarkStart w:id="3980" w:name="_Toc503371533"/>
      <w:bookmarkStart w:id="3981" w:name="_Toc503421874"/>
      <w:bookmarkStart w:id="3982" w:name="_Toc503458546"/>
      <w:bookmarkStart w:id="3983" w:name="_Toc503507591"/>
      <w:bookmarkStart w:id="3984" w:name="_Toc503865986"/>
      <w:bookmarkStart w:id="3985" w:name="_Toc503866113"/>
      <w:bookmarkStart w:id="3986" w:name="_Toc503866241"/>
      <w:bookmarkStart w:id="3987" w:name="_Toc503866355"/>
      <w:bookmarkStart w:id="3988" w:name="_Toc503866469"/>
      <w:bookmarkStart w:id="3989" w:name="_Toc503868691"/>
      <w:bookmarkStart w:id="3990" w:name="_Toc503868805"/>
      <w:bookmarkStart w:id="3991" w:name="_Toc503869267"/>
      <w:bookmarkStart w:id="3992" w:name="_Toc503870008"/>
      <w:bookmarkStart w:id="3993" w:name="_Toc503870271"/>
      <w:bookmarkStart w:id="3994" w:name="_Toc503870563"/>
      <w:bookmarkStart w:id="3995" w:name="_Toc504112345"/>
      <w:bookmarkStart w:id="3996" w:name="_Toc504131951"/>
      <w:bookmarkStart w:id="3997" w:name="_Toc503034280"/>
      <w:bookmarkStart w:id="3998" w:name="_Toc503042671"/>
      <w:bookmarkStart w:id="3999" w:name="_Toc503042779"/>
      <w:bookmarkStart w:id="4000" w:name="_Toc503045636"/>
      <w:bookmarkStart w:id="4001" w:name="_Toc503046249"/>
      <w:bookmarkStart w:id="4002" w:name="_Toc503047358"/>
      <w:bookmarkStart w:id="4003" w:name="_Toc503089128"/>
      <w:bookmarkStart w:id="4004" w:name="_Toc503094588"/>
      <w:bookmarkStart w:id="4005" w:name="_Toc503100295"/>
      <w:bookmarkStart w:id="4006" w:name="_Toc503102724"/>
      <w:bookmarkStart w:id="4007" w:name="_Toc503126437"/>
      <w:bookmarkStart w:id="4008" w:name="_Toc503127056"/>
      <w:bookmarkStart w:id="4009" w:name="_Toc503127805"/>
      <w:bookmarkStart w:id="4010" w:name="_Toc503129997"/>
      <w:bookmarkStart w:id="4011" w:name="_Toc503344681"/>
      <w:bookmarkStart w:id="4012" w:name="_Toc503357959"/>
      <w:bookmarkStart w:id="4013" w:name="_Toc503360001"/>
      <w:bookmarkStart w:id="4014" w:name="_Toc503361225"/>
      <w:bookmarkStart w:id="4015" w:name="_Toc503363293"/>
      <w:bookmarkStart w:id="4016" w:name="_Toc503370135"/>
      <w:bookmarkStart w:id="4017" w:name="_Toc503371193"/>
      <w:bookmarkStart w:id="4018" w:name="_Toc503371415"/>
      <w:bookmarkStart w:id="4019" w:name="_Toc503371534"/>
      <w:bookmarkStart w:id="4020" w:name="_Toc503421875"/>
      <w:bookmarkStart w:id="4021" w:name="_Toc503458547"/>
      <w:bookmarkStart w:id="4022" w:name="_Toc503507592"/>
      <w:bookmarkStart w:id="4023" w:name="_Toc503865987"/>
      <w:bookmarkStart w:id="4024" w:name="_Toc503866114"/>
      <w:bookmarkStart w:id="4025" w:name="_Toc503866242"/>
      <w:bookmarkStart w:id="4026" w:name="_Toc503866356"/>
      <w:bookmarkStart w:id="4027" w:name="_Toc503866470"/>
      <w:bookmarkStart w:id="4028" w:name="_Toc503868692"/>
      <w:bookmarkStart w:id="4029" w:name="_Toc503868806"/>
      <w:bookmarkStart w:id="4030" w:name="_Toc503869268"/>
      <w:bookmarkStart w:id="4031" w:name="_Toc503870009"/>
      <w:bookmarkStart w:id="4032" w:name="_Toc503870272"/>
      <w:bookmarkStart w:id="4033" w:name="_Toc503870564"/>
      <w:bookmarkStart w:id="4034" w:name="_Toc504112346"/>
      <w:bookmarkStart w:id="4035" w:name="_Toc504131952"/>
      <w:bookmarkStart w:id="4036" w:name="_Toc503034281"/>
      <w:bookmarkStart w:id="4037" w:name="_Toc503042672"/>
      <w:bookmarkStart w:id="4038" w:name="_Toc503042780"/>
      <w:bookmarkStart w:id="4039" w:name="_Toc503045637"/>
      <w:bookmarkStart w:id="4040" w:name="_Toc503046250"/>
      <w:bookmarkStart w:id="4041" w:name="_Toc503047359"/>
      <w:bookmarkStart w:id="4042" w:name="_Toc503089129"/>
      <w:bookmarkStart w:id="4043" w:name="_Toc503094589"/>
      <w:bookmarkStart w:id="4044" w:name="_Toc503100296"/>
      <w:bookmarkStart w:id="4045" w:name="_Toc503102725"/>
      <w:bookmarkStart w:id="4046" w:name="_Toc503126438"/>
      <w:bookmarkStart w:id="4047" w:name="_Toc503127057"/>
      <w:bookmarkStart w:id="4048" w:name="_Toc503127806"/>
      <w:bookmarkStart w:id="4049" w:name="_Toc503129998"/>
      <w:bookmarkStart w:id="4050" w:name="_Toc503344682"/>
      <w:bookmarkStart w:id="4051" w:name="_Toc503357960"/>
      <w:bookmarkStart w:id="4052" w:name="_Toc503360002"/>
      <w:bookmarkStart w:id="4053" w:name="_Toc503361226"/>
      <w:bookmarkStart w:id="4054" w:name="_Toc503363294"/>
      <w:bookmarkStart w:id="4055" w:name="_Toc503370136"/>
      <w:bookmarkStart w:id="4056" w:name="_Toc503371194"/>
      <w:bookmarkStart w:id="4057" w:name="_Toc503371416"/>
      <w:bookmarkStart w:id="4058" w:name="_Toc503371535"/>
      <w:bookmarkStart w:id="4059" w:name="_Toc503421876"/>
      <w:bookmarkStart w:id="4060" w:name="_Toc503458548"/>
      <w:bookmarkStart w:id="4061" w:name="_Toc503507593"/>
      <w:bookmarkStart w:id="4062" w:name="_Toc503865988"/>
      <w:bookmarkStart w:id="4063" w:name="_Toc503866115"/>
      <w:bookmarkStart w:id="4064" w:name="_Toc503866243"/>
      <w:bookmarkStart w:id="4065" w:name="_Toc503866357"/>
      <w:bookmarkStart w:id="4066" w:name="_Toc503866471"/>
      <w:bookmarkStart w:id="4067" w:name="_Toc503868693"/>
      <w:bookmarkStart w:id="4068" w:name="_Toc503868807"/>
      <w:bookmarkStart w:id="4069" w:name="_Toc503869269"/>
      <w:bookmarkStart w:id="4070" w:name="_Toc503870010"/>
      <w:bookmarkStart w:id="4071" w:name="_Toc503870273"/>
      <w:bookmarkStart w:id="4072" w:name="_Toc503870565"/>
      <w:bookmarkStart w:id="4073" w:name="_Toc504112347"/>
      <w:bookmarkStart w:id="4074" w:name="_Toc504131953"/>
      <w:bookmarkStart w:id="4075" w:name="_Toc503034282"/>
      <w:bookmarkStart w:id="4076" w:name="_Toc503042673"/>
      <w:bookmarkStart w:id="4077" w:name="_Toc503042781"/>
      <w:bookmarkStart w:id="4078" w:name="_Toc503045638"/>
      <w:bookmarkStart w:id="4079" w:name="_Toc503046251"/>
      <w:bookmarkStart w:id="4080" w:name="_Toc503047360"/>
      <w:bookmarkStart w:id="4081" w:name="_Toc503089130"/>
      <w:bookmarkStart w:id="4082" w:name="_Toc503094590"/>
      <w:bookmarkStart w:id="4083" w:name="_Toc503100297"/>
      <w:bookmarkStart w:id="4084" w:name="_Toc503102726"/>
      <w:bookmarkStart w:id="4085" w:name="_Toc503126439"/>
      <w:bookmarkStart w:id="4086" w:name="_Toc503127058"/>
      <w:bookmarkStart w:id="4087" w:name="_Toc503127807"/>
      <w:bookmarkStart w:id="4088" w:name="_Toc503129999"/>
      <w:bookmarkStart w:id="4089" w:name="_Toc503344683"/>
      <w:bookmarkStart w:id="4090" w:name="_Toc503357961"/>
      <w:bookmarkStart w:id="4091" w:name="_Toc503360003"/>
      <w:bookmarkStart w:id="4092" w:name="_Toc503361227"/>
      <w:bookmarkStart w:id="4093" w:name="_Toc503363295"/>
      <w:bookmarkStart w:id="4094" w:name="_Toc503370137"/>
      <w:bookmarkStart w:id="4095" w:name="_Toc503371195"/>
      <w:bookmarkStart w:id="4096" w:name="_Toc503371417"/>
      <w:bookmarkStart w:id="4097" w:name="_Toc503371536"/>
      <w:bookmarkStart w:id="4098" w:name="_Toc503421877"/>
      <w:bookmarkStart w:id="4099" w:name="_Toc503458549"/>
      <w:bookmarkStart w:id="4100" w:name="_Toc503507594"/>
      <w:bookmarkStart w:id="4101" w:name="_Toc503865989"/>
      <w:bookmarkStart w:id="4102" w:name="_Toc503866116"/>
      <w:bookmarkStart w:id="4103" w:name="_Toc503866244"/>
      <w:bookmarkStart w:id="4104" w:name="_Toc503866358"/>
      <w:bookmarkStart w:id="4105" w:name="_Toc503866472"/>
      <w:bookmarkStart w:id="4106" w:name="_Toc503868694"/>
      <w:bookmarkStart w:id="4107" w:name="_Toc503868808"/>
      <w:bookmarkStart w:id="4108" w:name="_Toc503869270"/>
      <w:bookmarkStart w:id="4109" w:name="_Toc503870011"/>
      <w:bookmarkStart w:id="4110" w:name="_Toc503870274"/>
      <w:bookmarkStart w:id="4111" w:name="_Toc503870566"/>
      <w:bookmarkStart w:id="4112" w:name="_Toc504112348"/>
      <w:bookmarkStart w:id="4113" w:name="_Toc504131954"/>
      <w:bookmarkStart w:id="4114" w:name="_Toc503034283"/>
      <w:bookmarkStart w:id="4115" w:name="_Toc503042674"/>
      <w:bookmarkStart w:id="4116" w:name="_Toc503042782"/>
      <w:bookmarkStart w:id="4117" w:name="_Toc503045639"/>
      <w:bookmarkStart w:id="4118" w:name="_Toc503046252"/>
      <w:bookmarkStart w:id="4119" w:name="_Toc503047361"/>
      <w:bookmarkStart w:id="4120" w:name="_Toc503089131"/>
      <w:bookmarkStart w:id="4121" w:name="_Toc503094591"/>
      <w:bookmarkStart w:id="4122" w:name="_Toc503100298"/>
      <w:bookmarkStart w:id="4123" w:name="_Toc503102727"/>
      <w:bookmarkStart w:id="4124" w:name="_Toc503126440"/>
      <w:bookmarkStart w:id="4125" w:name="_Toc503127059"/>
      <w:bookmarkStart w:id="4126" w:name="_Toc503127808"/>
      <w:bookmarkStart w:id="4127" w:name="_Toc503130000"/>
      <w:bookmarkStart w:id="4128" w:name="_Toc503344684"/>
      <w:bookmarkStart w:id="4129" w:name="_Toc503357962"/>
      <w:bookmarkStart w:id="4130" w:name="_Toc503360004"/>
      <w:bookmarkStart w:id="4131" w:name="_Toc503361228"/>
      <w:bookmarkStart w:id="4132" w:name="_Toc503363296"/>
      <w:bookmarkStart w:id="4133" w:name="_Toc503370138"/>
      <w:bookmarkStart w:id="4134" w:name="_Toc503371196"/>
      <w:bookmarkStart w:id="4135" w:name="_Toc503371418"/>
      <w:bookmarkStart w:id="4136" w:name="_Toc503371537"/>
      <w:bookmarkStart w:id="4137" w:name="_Toc503421878"/>
      <w:bookmarkStart w:id="4138" w:name="_Toc503458550"/>
      <w:bookmarkStart w:id="4139" w:name="_Toc503507595"/>
      <w:bookmarkStart w:id="4140" w:name="_Toc503865990"/>
      <w:bookmarkStart w:id="4141" w:name="_Toc503866117"/>
      <w:bookmarkStart w:id="4142" w:name="_Toc503866245"/>
      <w:bookmarkStart w:id="4143" w:name="_Toc503866359"/>
      <w:bookmarkStart w:id="4144" w:name="_Toc503866473"/>
      <w:bookmarkStart w:id="4145" w:name="_Toc503868695"/>
      <w:bookmarkStart w:id="4146" w:name="_Toc503868809"/>
      <w:bookmarkStart w:id="4147" w:name="_Toc503869271"/>
      <w:bookmarkStart w:id="4148" w:name="_Toc503870012"/>
      <w:bookmarkStart w:id="4149" w:name="_Toc503870275"/>
      <w:bookmarkStart w:id="4150" w:name="_Toc503870567"/>
      <w:bookmarkStart w:id="4151" w:name="_Toc504112349"/>
      <w:bookmarkStart w:id="4152" w:name="_Toc504131955"/>
      <w:bookmarkStart w:id="4153" w:name="_Toc459968671"/>
      <w:bookmarkStart w:id="4154" w:name="_Toc469056218"/>
      <w:bookmarkStart w:id="4155" w:name="_Toc519423881"/>
      <w:bookmarkStart w:id="4156" w:name="_Toc11407486"/>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r>
        <w:t>Uproszczone metody rozliczania projektu</w:t>
      </w:r>
      <w:bookmarkEnd w:id="4153"/>
      <w:bookmarkEnd w:id="4154"/>
      <w:bookmarkEnd w:id="4155"/>
      <w:bookmarkEnd w:id="4156"/>
    </w:p>
    <w:p w14:paraId="7632A08D" w14:textId="77777777" w:rsidR="00ED2742" w:rsidRDefault="00ED2742" w:rsidP="00D67548">
      <w:pPr>
        <w:spacing w:before="120" w:after="120"/>
        <w:rPr>
          <w:rFonts w:ascii="Arial" w:hAnsi="Arial" w:cs="Arial"/>
          <w:b/>
          <w:sz w:val="24"/>
        </w:rPr>
      </w:pPr>
      <w:r>
        <w:rPr>
          <w:rFonts w:ascii="Arial" w:hAnsi="Arial" w:cs="Arial"/>
          <w:b/>
          <w:sz w:val="24"/>
        </w:rPr>
        <w:t>Uproszczone metody rozliczania projektu:</w:t>
      </w:r>
    </w:p>
    <w:p w14:paraId="4C2DE02A" w14:textId="52DE0BDF" w:rsidR="00F60241" w:rsidRDefault="00E728B4" w:rsidP="00494AD1">
      <w:pPr>
        <w:pStyle w:val="Akapitzlist"/>
        <w:numPr>
          <w:ilvl w:val="0"/>
          <w:numId w:val="224"/>
        </w:numPr>
        <w:spacing w:before="120" w:after="120"/>
        <w:ind w:left="284" w:hanging="284"/>
        <w:jc w:val="both"/>
        <w:rPr>
          <w:rFonts w:ascii="Arial" w:hAnsi="Arial" w:cs="Arial"/>
          <w:sz w:val="24"/>
          <w:szCs w:val="24"/>
        </w:rPr>
      </w:pPr>
      <w:r>
        <w:rPr>
          <w:rFonts w:ascii="Arial" w:hAnsi="Arial" w:cs="Arial"/>
          <w:b/>
          <w:sz w:val="24"/>
          <w:szCs w:val="24"/>
        </w:rPr>
        <w:t>S</w:t>
      </w:r>
      <w:r w:rsidR="00287998" w:rsidRPr="00CE1F42">
        <w:rPr>
          <w:rFonts w:ascii="Arial" w:hAnsi="Arial" w:cs="Arial"/>
          <w:b/>
          <w:sz w:val="24"/>
          <w:szCs w:val="24"/>
        </w:rPr>
        <w:t>tawki jednostkowe</w:t>
      </w:r>
      <w:r w:rsidR="00ED2742" w:rsidRPr="00CB4B7F">
        <w:rPr>
          <w:rFonts w:ascii="Arial" w:hAnsi="Arial" w:cs="Arial"/>
          <w:sz w:val="24"/>
          <w:szCs w:val="24"/>
        </w:rPr>
        <w:t xml:space="preserve"> – w </w:t>
      </w:r>
      <w:r w:rsidR="00287998" w:rsidRPr="00CE1F42">
        <w:rPr>
          <w:rFonts w:ascii="Arial" w:hAnsi="Arial" w:cs="Arial"/>
          <w:sz w:val="24"/>
          <w:szCs w:val="24"/>
        </w:rPr>
        <w:t>ramach konkursu nie dopuszcza się rozliczania wydatków za pomocą stawek jednostkowych</w:t>
      </w:r>
      <w:r w:rsidR="00F60241">
        <w:rPr>
          <w:rFonts w:ascii="Arial" w:hAnsi="Arial" w:cs="Arial"/>
          <w:sz w:val="24"/>
          <w:szCs w:val="24"/>
        </w:rPr>
        <w:t>.</w:t>
      </w:r>
    </w:p>
    <w:p w14:paraId="755A6763" w14:textId="43922015" w:rsidR="00C74E5C" w:rsidRPr="00F60241" w:rsidRDefault="00F60241" w:rsidP="00494AD1">
      <w:pPr>
        <w:pStyle w:val="Akapitzlist"/>
        <w:numPr>
          <w:ilvl w:val="0"/>
          <w:numId w:val="224"/>
        </w:numPr>
        <w:spacing w:before="120" w:after="120"/>
        <w:ind w:left="284" w:hanging="284"/>
        <w:jc w:val="both"/>
      </w:pPr>
      <w:r>
        <w:rPr>
          <w:rFonts w:ascii="Arial" w:hAnsi="Arial" w:cs="Arial"/>
          <w:b/>
          <w:sz w:val="24"/>
          <w:szCs w:val="24"/>
        </w:rPr>
        <w:t>K</w:t>
      </w:r>
      <w:r w:rsidR="00166CDE" w:rsidRPr="00D67548">
        <w:rPr>
          <w:rFonts w:ascii="Arial" w:hAnsi="Arial" w:cs="Arial"/>
          <w:b/>
          <w:sz w:val="24"/>
          <w:szCs w:val="24"/>
        </w:rPr>
        <w:t>woty ryczałtowe</w:t>
      </w:r>
      <w:r w:rsidR="00C240F4" w:rsidRPr="00D67548">
        <w:rPr>
          <w:rFonts w:ascii="Arial" w:hAnsi="Arial" w:cs="Arial"/>
          <w:sz w:val="24"/>
          <w:szCs w:val="24"/>
        </w:rPr>
        <w:t xml:space="preserve"> – w </w:t>
      </w:r>
      <w:r w:rsidR="007F681D" w:rsidRPr="00D67548">
        <w:rPr>
          <w:rFonts w:ascii="Arial" w:eastAsia="Calibri" w:hAnsi="Arial" w:cs="Arial"/>
          <w:sz w:val="24"/>
          <w:szCs w:val="24"/>
        </w:rPr>
        <w:t>projektach, w których wartość wkładu publicznego</w:t>
      </w:r>
      <w:r w:rsidR="007F681D" w:rsidRPr="00F60241">
        <w:rPr>
          <w:rStyle w:val="Odwoanieprzypisudolnego"/>
          <w:rFonts w:ascii="Arial" w:eastAsia="Calibri" w:hAnsi="Arial" w:cs="Arial"/>
          <w:sz w:val="24"/>
          <w:szCs w:val="24"/>
        </w:rPr>
        <w:footnoteReference w:id="2"/>
      </w:r>
      <w:r w:rsidR="007F681D" w:rsidRPr="00D67548">
        <w:rPr>
          <w:rFonts w:ascii="Arial" w:eastAsia="Calibri" w:hAnsi="Arial" w:cs="Arial"/>
          <w:sz w:val="24"/>
          <w:szCs w:val="24"/>
        </w:rPr>
        <w:t xml:space="preserve"> </w:t>
      </w:r>
      <w:r w:rsidR="003D731E" w:rsidRPr="00D67548">
        <w:rPr>
          <w:rFonts w:ascii="Arial" w:eastAsia="Calibri" w:hAnsi="Arial" w:cs="Arial"/>
          <w:b/>
          <w:sz w:val="24"/>
          <w:szCs w:val="24"/>
        </w:rPr>
        <w:t xml:space="preserve">jest niższa niż </w:t>
      </w:r>
      <w:r w:rsidR="007F681D" w:rsidRPr="00D67548">
        <w:rPr>
          <w:rFonts w:ascii="Arial" w:eastAsia="Calibri" w:hAnsi="Arial" w:cs="Arial"/>
          <w:b/>
          <w:sz w:val="24"/>
          <w:szCs w:val="24"/>
        </w:rPr>
        <w:t>wyrażon</w:t>
      </w:r>
      <w:r w:rsidR="003D731E" w:rsidRPr="00D67548">
        <w:rPr>
          <w:rFonts w:ascii="Arial" w:eastAsia="Calibri" w:hAnsi="Arial" w:cs="Arial"/>
          <w:b/>
          <w:sz w:val="24"/>
          <w:szCs w:val="24"/>
        </w:rPr>
        <w:t xml:space="preserve">a </w:t>
      </w:r>
      <w:r w:rsidR="007F681D" w:rsidRPr="00D67548">
        <w:rPr>
          <w:rFonts w:ascii="Arial" w:eastAsia="Calibri" w:hAnsi="Arial" w:cs="Arial"/>
          <w:b/>
          <w:sz w:val="24"/>
          <w:szCs w:val="24"/>
        </w:rPr>
        <w:t>w PLN równowartoś</w:t>
      </w:r>
      <w:r w:rsidR="003D731E" w:rsidRPr="00D67548">
        <w:rPr>
          <w:rFonts w:ascii="Arial" w:eastAsia="Calibri" w:hAnsi="Arial" w:cs="Arial"/>
          <w:b/>
          <w:sz w:val="24"/>
          <w:szCs w:val="24"/>
        </w:rPr>
        <w:t xml:space="preserve">ć </w:t>
      </w:r>
      <w:r w:rsidR="007F681D" w:rsidRPr="00D67548">
        <w:rPr>
          <w:rFonts w:ascii="Arial" w:eastAsia="Calibri" w:hAnsi="Arial" w:cs="Arial"/>
          <w:b/>
          <w:sz w:val="24"/>
          <w:szCs w:val="24"/>
        </w:rPr>
        <w:t>100 000 EUR</w:t>
      </w:r>
      <w:r w:rsidR="00A7333B" w:rsidRPr="00F60241">
        <w:rPr>
          <w:rStyle w:val="Odwoanieprzypisudolnego"/>
          <w:rFonts w:ascii="Arial" w:eastAsia="Calibri" w:hAnsi="Arial" w:cs="Arial"/>
          <w:sz w:val="24"/>
          <w:szCs w:val="24"/>
        </w:rPr>
        <w:footnoteReference w:id="3"/>
      </w:r>
      <w:r w:rsidR="00C240F4" w:rsidRPr="00D67548">
        <w:rPr>
          <w:rFonts w:ascii="Arial" w:eastAsia="Calibri" w:hAnsi="Arial" w:cs="Arial"/>
          <w:sz w:val="24"/>
          <w:szCs w:val="24"/>
        </w:rPr>
        <w:t xml:space="preserve"> </w:t>
      </w:r>
      <w:r w:rsidR="0033072C" w:rsidRPr="00D67548">
        <w:rPr>
          <w:rFonts w:ascii="Arial" w:eastAsia="Calibri" w:hAnsi="Arial" w:cs="Arial"/>
          <w:sz w:val="24"/>
          <w:szCs w:val="24"/>
        </w:rPr>
        <w:t xml:space="preserve">zastosowanie kwot ryczałtowych </w:t>
      </w:r>
      <w:r w:rsidR="007F681D" w:rsidRPr="00D67548">
        <w:rPr>
          <w:rFonts w:ascii="Arial" w:eastAsia="Calibri" w:hAnsi="Arial" w:cs="Arial"/>
          <w:sz w:val="24"/>
          <w:szCs w:val="24"/>
        </w:rPr>
        <w:t xml:space="preserve">jest </w:t>
      </w:r>
      <w:r w:rsidR="0033072C" w:rsidRPr="00D67548">
        <w:rPr>
          <w:rFonts w:ascii="Arial" w:eastAsia="Calibri" w:hAnsi="Arial" w:cs="Arial"/>
          <w:sz w:val="24"/>
          <w:szCs w:val="24"/>
        </w:rPr>
        <w:t xml:space="preserve">obligatoryjne. W przeciwnym </w:t>
      </w:r>
      <w:r w:rsidR="003D731E" w:rsidRPr="00D67548">
        <w:rPr>
          <w:rFonts w:ascii="Arial" w:eastAsia="Calibri" w:hAnsi="Arial" w:cs="Arial"/>
          <w:sz w:val="24"/>
          <w:szCs w:val="24"/>
        </w:rPr>
        <w:t xml:space="preserve">wypadku </w:t>
      </w:r>
      <w:r w:rsidR="003D731E" w:rsidRPr="00D67548">
        <w:rPr>
          <w:rFonts w:ascii="Arial" w:eastAsia="Calibri" w:hAnsi="Arial" w:cs="Arial"/>
          <w:b/>
          <w:sz w:val="24"/>
          <w:szCs w:val="24"/>
        </w:rPr>
        <w:t>projekt</w:t>
      </w:r>
      <w:r w:rsidR="003D731E" w:rsidRPr="00D67548">
        <w:rPr>
          <w:rFonts w:ascii="Arial" w:eastAsia="Calibri" w:hAnsi="Arial" w:cs="Arial"/>
          <w:sz w:val="24"/>
          <w:szCs w:val="24"/>
        </w:rPr>
        <w:t xml:space="preserve"> </w:t>
      </w:r>
      <w:r w:rsidR="0033072C" w:rsidRPr="00D67548">
        <w:rPr>
          <w:rFonts w:ascii="Arial" w:hAnsi="Arial" w:cs="Arial"/>
          <w:b/>
          <w:bCs/>
          <w:sz w:val="24"/>
          <w:szCs w:val="24"/>
        </w:rPr>
        <w:t xml:space="preserve">zostanie odrzucony na etapie oceny </w:t>
      </w:r>
      <w:r w:rsidR="00D92519">
        <w:rPr>
          <w:rFonts w:ascii="Arial" w:hAnsi="Arial" w:cs="Arial"/>
          <w:b/>
          <w:bCs/>
          <w:sz w:val="24"/>
          <w:szCs w:val="24"/>
        </w:rPr>
        <w:t>merytorycznej</w:t>
      </w:r>
      <w:r w:rsidR="00D92519" w:rsidRPr="00D67548">
        <w:rPr>
          <w:rFonts w:ascii="Arial" w:hAnsi="Arial" w:cs="Arial"/>
          <w:b/>
          <w:bCs/>
          <w:sz w:val="24"/>
          <w:szCs w:val="24"/>
        </w:rPr>
        <w:t xml:space="preserve"> </w:t>
      </w:r>
      <w:r w:rsidR="0033072C" w:rsidRPr="00D67548">
        <w:rPr>
          <w:rFonts w:ascii="Arial" w:hAnsi="Arial" w:cs="Arial"/>
          <w:sz w:val="24"/>
          <w:szCs w:val="24"/>
        </w:rPr>
        <w:t xml:space="preserve">z powodu niespełnienia kryterium </w:t>
      </w:r>
      <w:r w:rsidR="00D92519">
        <w:rPr>
          <w:rFonts w:ascii="Arial" w:hAnsi="Arial" w:cs="Arial"/>
          <w:sz w:val="24"/>
          <w:szCs w:val="24"/>
        </w:rPr>
        <w:t>merytorycznego</w:t>
      </w:r>
      <w:r w:rsidR="0033072C" w:rsidRPr="00F60241">
        <w:t>.</w:t>
      </w:r>
    </w:p>
    <w:p w14:paraId="55D9A5E3" w14:textId="7CBED5AC" w:rsidR="00E9531A" w:rsidRDefault="007B5204" w:rsidP="00494AD1">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after="120" w:line="360" w:lineRule="auto"/>
        <w:jc w:val="both"/>
        <w:rPr>
          <w:rFonts w:ascii="Arial" w:hAnsi="Arial" w:cs="Arial"/>
          <w:color w:val="000000"/>
          <w:sz w:val="24"/>
          <w:szCs w:val="24"/>
        </w:rPr>
      </w:pPr>
      <w:r w:rsidRPr="002F7D78">
        <w:rPr>
          <w:rFonts w:ascii="Arial" w:hAnsi="Arial" w:cs="Arial"/>
          <w:b/>
          <w:color w:val="000000"/>
          <w:sz w:val="24"/>
          <w:szCs w:val="24"/>
        </w:rPr>
        <w:t>UWAGA!</w:t>
      </w:r>
      <w:r>
        <w:rPr>
          <w:rFonts w:ascii="Arial" w:hAnsi="Arial" w:cs="Arial"/>
          <w:color w:val="000000"/>
          <w:sz w:val="24"/>
          <w:szCs w:val="24"/>
        </w:rPr>
        <w:t xml:space="preserve"> </w:t>
      </w:r>
      <w:r w:rsidRPr="002F7D78">
        <w:rPr>
          <w:rFonts w:ascii="Arial" w:hAnsi="Arial" w:cs="Arial"/>
          <w:color w:val="000000"/>
          <w:sz w:val="24"/>
          <w:szCs w:val="24"/>
        </w:rPr>
        <w:t>W przypadku projektów, w których wartość wkładu publicznego jest równa lub przekracza wyrażoną w PLN równowartość 100 000 EUR, możliwe jest stosowanie kwot ryczałtowych, których łączna wartość wkładu publicznego</w:t>
      </w:r>
      <w:r w:rsidR="008F7CB5">
        <w:rPr>
          <w:rFonts w:ascii="Arial" w:hAnsi="Arial" w:cs="Arial"/>
          <w:color w:val="000000"/>
          <w:sz w:val="24"/>
          <w:szCs w:val="24"/>
        </w:rPr>
        <w:t xml:space="preserve"> </w:t>
      </w:r>
      <w:r w:rsidRPr="002F7D78">
        <w:rPr>
          <w:rFonts w:ascii="Arial" w:hAnsi="Arial" w:cs="Arial"/>
          <w:color w:val="000000"/>
          <w:sz w:val="24"/>
          <w:szCs w:val="24"/>
        </w:rPr>
        <w:t>na</w:t>
      </w:r>
      <w:r w:rsidR="008F7CB5">
        <w:rPr>
          <w:rFonts w:ascii="Arial" w:hAnsi="Arial" w:cs="Arial"/>
          <w:color w:val="000000"/>
          <w:sz w:val="24"/>
          <w:szCs w:val="24"/>
        </w:rPr>
        <w:t xml:space="preserve"> </w:t>
      </w:r>
      <w:r w:rsidRPr="002F7D78">
        <w:rPr>
          <w:rFonts w:ascii="Arial" w:hAnsi="Arial" w:cs="Arial"/>
          <w:color w:val="000000"/>
          <w:sz w:val="24"/>
          <w:szCs w:val="24"/>
        </w:rPr>
        <w:t>poziomie</w:t>
      </w:r>
      <w:r w:rsidR="008F7CB5">
        <w:rPr>
          <w:rFonts w:ascii="Arial" w:hAnsi="Arial" w:cs="Arial"/>
          <w:color w:val="000000"/>
          <w:sz w:val="24"/>
          <w:szCs w:val="24"/>
        </w:rPr>
        <w:t xml:space="preserve"> </w:t>
      </w:r>
      <w:r w:rsidRPr="002F7D78">
        <w:rPr>
          <w:rFonts w:ascii="Arial" w:hAnsi="Arial" w:cs="Arial"/>
          <w:color w:val="000000"/>
          <w:sz w:val="24"/>
          <w:szCs w:val="24"/>
        </w:rPr>
        <w:t>danego</w:t>
      </w:r>
      <w:r w:rsidR="008F7CB5">
        <w:rPr>
          <w:rFonts w:ascii="Arial" w:hAnsi="Arial" w:cs="Arial"/>
          <w:color w:val="000000"/>
          <w:sz w:val="24"/>
          <w:szCs w:val="24"/>
        </w:rPr>
        <w:t xml:space="preserve"> </w:t>
      </w:r>
      <w:r w:rsidRPr="002F7D78">
        <w:rPr>
          <w:rFonts w:ascii="Arial" w:hAnsi="Arial" w:cs="Arial"/>
          <w:color w:val="000000"/>
          <w:sz w:val="24"/>
          <w:szCs w:val="24"/>
        </w:rPr>
        <w:t>projektu</w:t>
      </w:r>
      <w:r w:rsidR="008F7CB5">
        <w:rPr>
          <w:rFonts w:ascii="Arial" w:hAnsi="Arial" w:cs="Arial"/>
          <w:color w:val="000000"/>
          <w:sz w:val="24"/>
          <w:szCs w:val="24"/>
        </w:rPr>
        <w:t xml:space="preserve"> </w:t>
      </w:r>
      <w:r w:rsidRPr="002F7D78">
        <w:rPr>
          <w:rFonts w:ascii="Arial" w:hAnsi="Arial" w:cs="Arial"/>
          <w:color w:val="000000"/>
          <w:sz w:val="24"/>
          <w:szCs w:val="24"/>
        </w:rPr>
        <w:t>nie</w:t>
      </w:r>
      <w:r w:rsidR="008F7CB5">
        <w:rPr>
          <w:rFonts w:ascii="Arial" w:hAnsi="Arial" w:cs="Arial"/>
          <w:color w:val="000000"/>
          <w:sz w:val="24"/>
          <w:szCs w:val="24"/>
        </w:rPr>
        <w:t xml:space="preserve"> </w:t>
      </w:r>
      <w:r w:rsidRPr="002F7D78">
        <w:rPr>
          <w:rFonts w:ascii="Arial" w:hAnsi="Arial" w:cs="Arial"/>
          <w:color w:val="000000"/>
          <w:sz w:val="24"/>
          <w:szCs w:val="24"/>
        </w:rPr>
        <w:t>przekracza</w:t>
      </w:r>
      <w:r w:rsidR="008F7CB5">
        <w:rPr>
          <w:rFonts w:ascii="Arial" w:hAnsi="Arial" w:cs="Arial"/>
          <w:color w:val="000000"/>
          <w:sz w:val="24"/>
          <w:szCs w:val="24"/>
        </w:rPr>
        <w:t xml:space="preserve"> </w:t>
      </w:r>
      <w:r w:rsidRPr="002F7D78">
        <w:rPr>
          <w:rFonts w:ascii="Arial" w:hAnsi="Arial" w:cs="Arial"/>
          <w:color w:val="000000"/>
          <w:sz w:val="24"/>
          <w:szCs w:val="24"/>
        </w:rPr>
        <w:t>wyrażonej</w:t>
      </w:r>
      <w:r w:rsidR="008F7CB5">
        <w:rPr>
          <w:rFonts w:ascii="Arial" w:hAnsi="Arial" w:cs="Arial"/>
          <w:color w:val="000000"/>
          <w:sz w:val="24"/>
          <w:szCs w:val="24"/>
        </w:rPr>
        <w:t xml:space="preserve"> </w:t>
      </w:r>
      <w:r w:rsidRPr="002F7D78">
        <w:rPr>
          <w:rFonts w:ascii="Arial" w:hAnsi="Arial" w:cs="Arial"/>
          <w:color w:val="000000"/>
          <w:sz w:val="24"/>
          <w:szCs w:val="24"/>
        </w:rPr>
        <w:t>w</w:t>
      </w:r>
      <w:r w:rsidR="008F7CB5">
        <w:rPr>
          <w:rFonts w:ascii="Arial" w:hAnsi="Arial" w:cs="Arial"/>
          <w:color w:val="000000"/>
          <w:sz w:val="24"/>
          <w:szCs w:val="24"/>
        </w:rPr>
        <w:t xml:space="preserve"> </w:t>
      </w:r>
      <w:r w:rsidRPr="002F7D78">
        <w:rPr>
          <w:rFonts w:ascii="Arial" w:hAnsi="Arial" w:cs="Arial"/>
          <w:color w:val="000000"/>
          <w:sz w:val="24"/>
          <w:szCs w:val="24"/>
        </w:rPr>
        <w:t>PLN</w:t>
      </w:r>
      <w:r w:rsidR="008F7CB5">
        <w:rPr>
          <w:rFonts w:ascii="Arial" w:hAnsi="Arial" w:cs="Arial"/>
          <w:color w:val="000000"/>
          <w:sz w:val="24"/>
          <w:szCs w:val="24"/>
        </w:rPr>
        <w:t xml:space="preserve"> </w:t>
      </w:r>
      <w:r w:rsidRPr="002F7D78">
        <w:rPr>
          <w:rFonts w:ascii="Arial" w:hAnsi="Arial" w:cs="Arial"/>
          <w:color w:val="000000"/>
          <w:sz w:val="24"/>
          <w:szCs w:val="24"/>
        </w:rPr>
        <w:t>równowartości</w:t>
      </w:r>
      <w:r w:rsidR="008F7CB5">
        <w:rPr>
          <w:rFonts w:ascii="Arial" w:hAnsi="Arial" w:cs="Arial"/>
          <w:color w:val="000000"/>
          <w:sz w:val="24"/>
          <w:szCs w:val="24"/>
        </w:rPr>
        <w:t xml:space="preserve"> </w:t>
      </w:r>
      <w:r w:rsidRPr="002F7D78">
        <w:rPr>
          <w:rFonts w:ascii="Arial" w:hAnsi="Arial" w:cs="Arial"/>
          <w:color w:val="000000"/>
          <w:sz w:val="24"/>
          <w:szCs w:val="24"/>
        </w:rPr>
        <w:t>100</w:t>
      </w:r>
      <w:r>
        <w:rPr>
          <w:rFonts w:ascii="Arial" w:hAnsi="Arial" w:cs="Arial"/>
          <w:color w:val="000000"/>
          <w:sz w:val="24"/>
          <w:szCs w:val="24"/>
        </w:rPr>
        <w:t> </w:t>
      </w:r>
      <w:r w:rsidRPr="002F7D78">
        <w:rPr>
          <w:rFonts w:ascii="Arial" w:hAnsi="Arial" w:cs="Arial"/>
          <w:color w:val="000000"/>
          <w:sz w:val="24"/>
          <w:szCs w:val="24"/>
        </w:rPr>
        <w:t>000</w:t>
      </w:r>
      <w:r>
        <w:rPr>
          <w:rFonts w:ascii="Arial" w:hAnsi="Arial" w:cs="Arial"/>
          <w:color w:val="000000"/>
          <w:sz w:val="24"/>
          <w:szCs w:val="24"/>
        </w:rPr>
        <w:t> EUR.</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4548FA" w14:paraId="66D5947A" w14:textId="77777777" w:rsidTr="00CE1F42">
        <w:tc>
          <w:tcPr>
            <w:tcW w:w="9211" w:type="dxa"/>
          </w:tcPr>
          <w:p w14:paraId="22A9CACB" w14:textId="6651AA6B" w:rsidR="004548FA" w:rsidRPr="004548FA" w:rsidRDefault="004548FA" w:rsidP="00D67548">
            <w:pPr>
              <w:spacing w:before="120" w:after="120" w:line="360" w:lineRule="auto"/>
              <w:jc w:val="both"/>
              <w:rPr>
                <w:rFonts w:ascii="Arial" w:hAnsi="Arial" w:cs="Arial"/>
                <w:sz w:val="24"/>
                <w:szCs w:val="24"/>
              </w:rPr>
            </w:pPr>
            <w:r>
              <w:rPr>
                <w:rFonts w:ascii="Arial" w:hAnsi="Arial" w:cs="Arial"/>
                <w:b/>
                <w:sz w:val="24"/>
                <w:szCs w:val="24"/>
              </w:rPr>
              <w:t>UWAGA</w:t>
            </w:r>
            <w:r w:rsidR="007B5204" w:rsidRPr="00CE1F42">
              <w:rPr>
                <w:rFonts w:ascii="Arial" w:hAnsi="Arial" w:cs="Arial"/>
                <w:b/>
                <w:sz w:val="24"/>
                <w:szCs w:val="24"/>
              </w:rPr>
              <w:t>!</w:t>
            </w:r>
            <w:r w:rsidR="007B5204">
              <w:rPr>
                <w:rFonts w:ascii="Arial" w:hAnsi="Arial" w:cs="Arial"/>
                <w:b/>
                <w:sz w:val="24"/>
                <w:szCs w:val="24"/>
              </w:rPr>
              <w:t xml:space="preserve"> </w:t>
            </w:r>
            <w:r w:rsidRPr="004548FA">
              <w:rPr>
                <w:rFonts w:ascii="Arial" w:hAnsi="Arial" w:cs="Arial"/>
                <w:sz w:val="24"/>
                <w:szCs w:val="24"/>
              </w:rPr>
              <w:t>Jeśli wartość wkładu pu</w:t>
            </w:r>
            <w:r w:rsidR="00BB46E2">
              <w:rPr>
                <w:rFonts w:ascii="Arial" w:hAnsi="Arial" w:cs="Arial"/>
                <w:sz w:val="24"/>
                <w:szCs w:val="24"/>
              </w:rPr>
              <w:t xml:space="preserve">blicznego w projekcie, </w:t>
            </w:r>
            <w:r w:rsidR="00BB46E2" w:rsidRPr="005353FC">
              <w:rPr>
                <w:rFonts w:ascii="Arial" w:hAnsi="Arial" w:cs="Arial"/>
                <w:sz w:val="24"/>
                <w:szCs w:val="24"/>
                <w:u w:val="single"/>
              </w:rPr>
              <w:t xml:space="preserve">w wyniku </w:t>
            </w:r>
            <w:r w:rsidRPr="005353FC">
              <w:rPr>
                <w:rFonts w:ascii="Arial" w:hAnsi="Arial" w:cs="Arial"/>
                <w:sz w:val="24"/>
                <w:szCs w:val="24"/>
                <w:u w:val="single"/>
              </w:rPr>
              <w:t>negocjacji</w:t>
            </w:r>
            <w:r w:rsidR="00E73A5F" w:rsidRPr="005353FC">
              <w:rPr>
                <w:rFonts w:ascii="Arial" w:hAnsi="Arial" w:cs="Arial"/>
                <w:sz w:val="24"/>
                <w:szCs w:val="24"/>
                <w:u w:val="single"/>
              </w:rPr>
              <w:t xml:space="preserve">, </w:t>
            </w:r>
            <w:r w:rsidR="00091B2B" w:rsidRPr="005353FC">
              <w:rPr>
                <w:rFonts w:ascii="Arial" w:hAnsi="Arial" w:cs="Arial"/>
                <w:sz w:val="24"/>
                <w:szCs w:val="24"/>
                <w:u w:val="single"/>
              </w:rPr>
              <w:t xml:space="preserve">zostanie zredukowana poniżej równowartości </w:t>
            </w:r>
            <w:r w:rsidR="00334C6A" w:rsidRPr="005353FC">
              <w:rPr>
                <w:rFonts w:ascii="Arial" w:hAnsi="Arial" w:cs="Arial"/>
                <w:sz w:val="24"/>
                <w:szCs w:val="24"/>
                <w:u w:val="single"/>
              </w:rPr>
              <w:t>100 000 EUR</w:t>
            </w:r>
            <w:r w:rsidR="00334C6A">
              <w:rPr>
                <w:rFonts w:ascii="Arial" w:hAnsi="Arial" w:cs="Arial"/>
                <w:sz w:val="24"/>
                <w:szCs w:val="24"/>
              </w:rPr>
              <w:t xml:space="preserve">, </w:t>
            </w:r>
            <w:r w:rsidRPr="004548FA">
              <w:rPr>
                <w:rFonts w:ascii="Arial" w:hAnsi="Arial" w:cs="Arial"/>
                <w:sz w:val="24"/>
                <w:szCs w:val="24"/>
              </w:rPr>
              <w:t>w związku</w:t>
            </w:r>
            <w:r w:rsidR="007B5204">
              <w:rPr>
                <w:rFonts w:ascii="Arial" w:hAnsi="Arial" w:cs="Arial"/>
                <w:sz w:val="24"/>
                <w:szCs w:val="24"/>
              </w:rPr>
              <w:br/>
            </w:r>
            <w:r w:rsidRPr="004548FA">
              <w:rPr>
                <w:rFonts w:ascii="Arial" w:hAnsi="Arial" w:cs="Arial"/>
                <w:sz w:val="24"/>
                <w:szCs w:val="24"/>
              </w:rPr>
              <w:lastRenderedPageBreak/>
              <w:t>ze zidentyfikowaniem wydatków nieracjonalnych lub zawyżonych, zaś w projekcie nie przewidziano rozliczenia całości kosztów za pomoc</w:t>
            </w:r>
            <w:r w:rsidR="00BB46E2">
              <w:rPr>
                <w:rFonts w:ascii="Arial" w:hAnsi="Arial" w:cs="Arial"/>
                <w:sz w:val="24"/>
                <w:szCs w:val="24"/>
              </w:rPr>
              <w:t xml:space="preserve">ą kwot ryczałtowych, </w:t>
            </w:r>
            <w:r w:rsidR="005E7078">
              <w:rPr>
                <w:rFonts w:ascii="Arial" w:hAnsi="Arial" w:cs="Arial"/>
                <w:sz w:val="24"/>
                <w:szCs w:val="24"/>
              </w:rPr>
              <w:t>wniosek</w:t>
            </w:r>
            <w:r w:rsidR="00C70B4A">
              <w:rPr>
                <w:rFonts w:ascii="Arial" w:hAnsi="Arial" w:cs="Arial"/>
                <w:sz w:val="24"/>
                <w:szCs w:val="24"/>
              </w:rPr>
              <w:t xml:space="preserve"> </w:t>
            </w:r>
            <w:r w:rsidR="00215237">
              <w:rPr>
                <w:rFonts w:ascii="Arial" w:hAnsi="Arial" w:cs="Arial"/>
                <w:sz w:val="24"/>
                <w:szCs w:val="24"/>
              </w:rPr>
              <w:t>o dofinansowanie projektu</w:t>
            </w:r>
            <w:r w:rsidRPr="00E16AED">
              <w:rPr>
                <w:rFonts w:ascii="Arial" w:hAnsi="Arial" w:cs="Arial"/>
                <w:sz w:val="24"/>
                <w:szCs w:val="24"/>
              </w:rPr>
              <w:t xml:space="preserve"> będ</w:t>
            </w:r>
            <w:r w:rsidR="00AE1425" w:rsidRPr="00E16AED">
              <w:rPr>
                <w:rFonts w:ascii="Arial" w:hAnsi="Arial" w:cs="Arial"/>
                <w:sz w:val="24"/>
                <w:szCs w:val="24"/>
              </w:rPr>
              <w:t>zie mógł uzyskać dofinansowanie</w:t>
            </w:r>
            <w:r w:rsidR="00E16AED">
              <w:rPr>
                <w:rFonts w:ascii="Arial" w:hAnsi="Arial" w:cs="Arial"/>
                <w:sz w:val="24"/>
                <w:szCs w:val="24"/>
              </w:rPr>
              <w:t xml:space="preserve"> </w:t>
            </w:r>
            <w:r w:rsidRPr="00E16AED">
              <w:rPr>
                <w:rFonts w:ascii="Arial" w:hAnsi="Arial" w:cs="Arial"/>
                <w:sz w:val="24"/>
                <w:szCs w:val="24"/>
              </w:rPr>
              <w:t>pod warunkiem</w:t>
            </w:r>
            <w:r w:rsidRPr="004548FA">
              <w:rPr>
                <w:rFonts w:ascii="Arial" w:hAnsi="Arial" w:cs="Arial"/>
                <w:sz w:val="24"/>
                <w:szCs w:val="24"/>
              </w:rPr>
              <w:t xml:space="preserve"> dostosowania do technicznych wymogów s</w:t>
            </w:r>
            <w:r w:rsidR="005E7078">
              <w:rPr>
                <w:rFonts w:ascii="Arial" w:hAnsi="Arial" w:cs="Arial"/>
                <w:sz w:val="24"/>
                <w:szCs w:val="24"/>
              </w:rPr>
              <w:t>tawianych projektom rozliczanym</w:t>
            </w:r>
            <w:r w:rsidR="00212B5D">
              <w:rPr>
                <w:rFonts w:ascii="Arial" w:hAnsi="Arial" w:cs="Arial"/>
                <w:sz w:val="24"/>
                <w:szCs w:val="24"/>
              </w:rPr>
              <w:t xml:space="preserve"> </w:t>
            </w:r>
            <w:r w:rsidRPr="004548FA">
              <w:rPr>
                <w:rFonts w:ascii="Arial" w:hAnsi="Arial" w:cs="Arial"/>
                <w:sz w:val="24"/>
                <w:szCs w:val="24"/>
              </w:rPr>
              <w:t>w sposób uproszczony (tj. prawidłowego wypeł</w:t>
            </w:r>
            <w:r w:rsidR="005E7078">
              <w:rPr>
                <w:rFonts w:ascii="Arial" w:hAnsi="Arial" w:cs="Arial"/>
                <w:sz w:val="24"/>
                <w:szCs w:val="24"/>
              </w:rPr>
              <w:t>nienia odpowiednich pól wniosku</w:t>
            </w:r>
            <w:r w:rsidR="00212B5D">
              <w:rPr>
                <w:rFonts w:ascii="Arial" w:hAnsi="Arial" w:cs="Arial"/>
                <w:sz w:val="24"/>
                <w:szCs w:val="24"/>
              </w:rPr>
              <w:t xml:space="preserve"> </w:t>
            </w:r>
            <w:r w:rsidRPr="004548FA">
              <w:rPr>
                <w:rFonts w:ascii="Arial" w:hAnsi="Arial" w:cs="Arial"/>
                <w:sz w:val="24"/>
                <w:szCs w:val="24"/>
              </w:rPr>
              <w:t>o dofinansowanie</w:t>
            </w:r>
            <w:r w:rsidR="004C5D40">
              <w:rPr>
                <w:rFonts w:ascii="Arial" w:hAnsi="Arial" w:cs="Arial"/>
                <w:sz w:val="24"/>
                <w:szCs w:val="24"/>
              </w:rPr>
              <w:t xml:space="preserve"> projektu</w:t>
            </w:r>
            <w:r w:rsidRPr="004548FA">
              <w:rPr>
                <w:rFonts w:ascii="Arial" w:hAnsi="Arial" w:cs="Arial"/>
                <w:sz w:val="24"/>
                <w:szCs w:val="24"/>
              </w:rPr>
              <w:t xml:space="preserve">, w szczególności pola 4.4. kwoty ryczałtowe, pola VI szczegółowy budżet projektu). W sytuacji gdy Wnioskodawca nie skoryguje odpowiednio wniosku </w:t>
            </w:r>
            <w:r w:rsidR="00333D87">
              <w:rPr>
                <w:rFonts w:ascii="Arial" w:hAnsi="Arial" w:cs="Arial"/>
                <w:sz w:val="24"/>
                <w:szCs w:val="24"/>
              </w:rPr>
              <w:t>o</w:t>
            </w:r>
            <w:r w:rsidRPr="004548FA">
              <w:rPr>
                <w:rFonts w:ascii="Arial" w:hAnsi="Arial" w:cs="Arial"/>
                <w:sz w:val="24"/>
                <w:szCs w:val="24"/>
              </w:rPr>
              <w:t xml:space="preserve"> dofinansowanie</w:t>
            </w:r>
            <w:r w:rsidR="00A34C80">
              <w:rPr>
                <w:rFonts w:ascii="Arial" w:hAnsi="Arial" w:cs="Arial"/>
                <w:sz w:val="24"/>
                <w:szCs w:val="24"/>
              </w:rPr>
              <w:t xml:space="preserve"> projekt</w:t>
            </w:r>
            <w:r w:rsidR="0040411A">
              <w:rPr>
                <w:rFonts w:ascii="Arial" w:hAnsi="Arial" w:cs="Arial"/>
                <w:sz w:val="24"/>
                <w:szCs w:val="24"/>
              </w:rPr>
              <w:t>u</w:t>
            </w:r>
            <w:r w:rsidRPr="004548FA">
              <w:rPr>
                <w:rFonts w:ascii="Arial" w:hAnsi="Arial" w:cs="Arial"/>
                <w:sz w:val="24"/>
                <w:szCs w:val="24"/>
              </w:rPr>
              <w:t xml:space="preserve">, </w:t>
            </w:r>
            <w:r w:rsidR="005E7078">
              <w:rPr>
                <w:rFonts w:ascii="Arial" w:hAnsi="Arial" w:cs="Arial"/>
                <w:sz w:val="24"/>
                <w:szCs w:val="24"/>
              </w:rPr>
              <w:t>taki projekt nie będzie wybrany</w:t>
            </w:r>
            <w:r w:rsidR="005E7078">
              <w:rPr>
                <w:rFonts w:ascii="Arial" w:hAnsi="Arial" w:cs="Arial"/>
                <w:sz w:val="24"/>
                <w:szCs w:val="24"/>
              </w:rPr>
              <w:br/>
            </w:r>
            <w:r w:rsidR="00333D87">
              <w:rPr>
                <w:rFonts w:ascii="Arial" w:hAnsi="Arial" w:cs="Arial"/>
                <w:sz w:val="24"/>
                <w:szCs w:val="24"/>
              </w:rPr>
              <w:t>do</w:t>
            </w:r>
            <w:r w:rsidR="00A84E95">
              <w:rPr>
                <w:rFonts w:ascii="Arial" w:hAnsi="Arial" w:cs="Arial"/>
                <w:sz w:val="24"/>
                <w:szCs w:val="24"/>
              </w:rPr>
              <w:t xml:space="preserve"> </w:t>
            </w:r>
            <w:r w:rsidR="00333D87">
              <w:rPr>
                <w:rFonts w:ascii="Arial" w:hAnsi="Arial" w:cs="Arial"/>
                <w:sz w:val="24"/>
                <w:szCs w:val="24"/>
              </w:rPr>
              <w:t>dofinansowania</w:t>
            </w:r>
            <w:r w:rsidRPr="004548FA">
              <w:rPr>
                <w:rFonts w:ascii="Arial" w:hAnsi="Arial" w:cs="Arial"/>
                <w:sz w:val="24"/>
                <w:szCs w:val="24"/>
              </w:rPr>
              <w:t>.</w:t>
            </w:r>
          </w:p>
        </w:tc>
      </w:tr>
    </w:tbl>
    <w:p w14:paraId="4A012052" w14:textId="179535CC" w:rsidR="00EF50AE" w:rsidRDefault="00EF50AE" w:rsidP="00D67548">
      <w:pPr>
        <w:spacing w:before="120" w:after="120" w:line="360" w:lineRule="auto"/>
        <w:jc w:val="both"/>
      </w:pPr>
    </w:p>
    <w:p w14:paraId="3EB8F324" w14:textId="6E3635AE" w:rsidR="007629F8" w:rsidRPr="00035A91" w:rsidRDefault="005F55AF">
      <w:pPr>
        <w:pStyle w:val="Nagwek2"/>
      </w:pPr>
      <w:bookmarkStart w:id="4157" w:name="_Toc492572060"/>
      <w:bookmarkStart w:id="4158" w:name="_Toc492572220"/>
      <w:bookmarkStart w:id="4159" w:name="_Toc492572379"/>
      <w:bookmarkStart w:id="4160" w:name="_Toc492572539"/>
      <w:bookmarkStart w:id="4161" w:name="_Toc492572699"/>
      <w:bookmarkStart w:id="4162" w:name="_Toc492572857"/>
      <w:bookmarkStart w:id="4163" w:name="_Toc492625534"/>
      <w:bookmarkStart w:id="4164" w:name="_Toc492625692"/>
      <w:bookmarkStart w:id="4165" w:name="_Toc492635824"/>
      <w:bookmarkStart w:id="4166" w:name="_Toc492635982"/>
      <w:bookmarkStart w:id="4167" w:name="_Toc492636322"/>
      <w:bookmarkStart w:id="4168" w:name="_Toc492636481"/>
      <w:bookmarkStart w:id="4169" w:name="_Toc492637065"/>
      <w:bookmarkStart w:id="4170" w:name="_Toc492637223"/>
      <w:bookmarkStart w:id="4171" w:name="_Toc492637381"/>
      <w:bookmarkStart w:id="4172" w:name="_Toc492637540"/>
      <w:bookmarkStart w:id="4173" w:name="_Toc492638643"/>
      <w:bookmarkStart w:id="4174" w:name="_Toc492638801"/>
      <w:bookmarkStart w:id="4175" w:name="_Toc492639552"/>
      <w:bookmarkStart w:id="4176" w:name="_Toc492641971"/>
      <w:bookmarkStart w:id="4177" w:name="_Toc492642163"/>
      <w:bookmarkStart w:id="4178" w:name="_Toc492642355"/>
      <w:bookmarkStart w:id="4179" w:name="_Toc492644224"/>
      <w:bookmarkStart w:id="4180" w:name="_Toc492644948"/>
      <w:bookmarkStart w:id="4181" w:name="_Toc492645612"/>
      <w:bookmarkStart w:id="4182" w:name="_Toc492645806"/>
      <w:bookmarkStart w:id="4183" w:name="_Toc492645999"/>
      <w:bookmarkStart w:id="4184" w:name="_Toc492646192"/>
      <w:bookmarkStart w:id="4185" w:name="_Toc492646428"/>
      <w:bookmarkStart w:id="4186" w:name="_Toc492646621"/>
      <w:bookmarkStart w:id="4187" w:name="_Toc492646814"/>
      <w:bookmarkStart w:id="4188" w:name="_Toc492647007"/>
      <w:bookmarkStart w:id="4189" w:name="_Toc492647200"/>
      <w:bookmarkStart w:id="4190" w:name="_Toc492650587"/>
      <w:bookmarkStart w:id="4191" w:name="_Toc492651124"/>
      <w:bookmarkStart w:id="4192" w:name="_Toc492754046"/>
      <w:bookmarkStart w:id="4193" w:name="_Toc492754271"/>
      <w:bookmarkStart w:id="4194" w:name="_Toc492904537"/>
      <w:bookmarkStart w:id="4195" w:name="_Toc492904764"/>
      <w:bookmarkStart w:id="4196" w:name="_Toc492904990"/>
      <w:bookmarkStart w:id="4197" w:name="_Toc492905215"/>
      <w:bookmarkStart w:id="4198" w:name="_Toc492905446"/>
      <w:bookmarkStart w:id="4199" w:name="_Toc492905672"/>
      <w:bookmarkStart w:id="4200" w:name="_Toc492905442"/>
      <w:bookmarkStart w:id="4201" w:name="_Toc492906018"/>
      <w:bookmarkStart w:id="4202" w:name="_Toc492906244"/>
      <w:bookmarkStart w:id="4203" w:name="_Toc492906470"/>
      <w:bookmarkStart w:id="4204" w:name="_Toc492906695"/>
      <w:bookmarkStart w:id="4205" w:name="_Toc492906921"/>
      <w:bookmarkStart w:id="4206" w:name="_Toc493152860"/>
      <w:bookmarkStart w:id="4207" w:name="_Toc493168496"/>
      <w:bookmarkStart w:id="4208" w:name="_Toc493170243"/>
      <w:bookmarkStart w:id="4209" w:name="_Toc493170764"/>
      <w:bookmarkStart w:id="4210" w:name="_Toc493170989"/>
      <w:bookmarkStart w:id="4211" w:name="_Toc493172327"/>
      <w:bookmarkStart w:id="4212" w:name="_Toc493172552"/>
      <w:bookmarkStart w:id="4213" w:name="_Toc493173052"/>
      <w:bookmarkStart w:id="4214" w:name="_Toc493173360"/>
      <w:bookmarkStart w:id="4215" w:name="_Toc493237143"/>
      <w:bookmarkStart w:id="4216" w:name="_Toc493247534"/>
      <w:bookmarkStart w:id="4217" w:name="_Toc493503731"/>
      <w:bookmarkStart w:id="4218" w:name="_Toc493509232"/>
      <w:bookmarkStart w:id="4219" w:name="_Toc493513972"/>
      <w:bookmarkStart w:id="4220" w:name="_Toc493515435"/>
      <w:bookmarkStart w:id="4221" w:name="_Toc493516174"/>
      <w:bookmarkStart w:id="4222" w:name="_Toc493516746"/>
      <w:bookmarkStart w:id="4223" w:name="_Toc493589443"/>
      <w:bookmarkStart w:id="4224" w:name="_Toc493592796"/>
      <w:bookmarkStart w:id="4225" w:name="_Toc493593336"/>
      <w:bookmarkStart w:id="4226" w:name="_Toc493664697"/>
      <w:bookmarkStart w:id="4227" w:name="_Toc493679190"/>
      <w:bookmarkStart w:id="4228" w:name="_Toc493681896"/>
      <w:bookmarkStart w:id="4229" w:name="_Toc493682121"/>
      <w:bookmarkStart w:id="4230" w:name="_Toc493683866"/>
      <w:bookmarkStart w:id="4231" w:name="_Toc493684091"/>
      <w:bookmarkStart w:id="4232" w:name="_Toc492572061"/>
      <w:bookmarkStart w:id="4233" w:name="_Toc492572221"/>
      <w:bookmarkStart w:id="4234" w:name="_Toc492572380"/>
      <w:bookmarkStart w:id="4235" w:name="_Toc492572540"/>
      <w:bookmarkStart w:id="4236" w:name="_Toc492572700"/>
      <w:bookmarkStart w:id="4237" w:name="_Toc492572858"/>
      <w:bookmarkStart w:id="4238" w:name="_Toc492625535"/>
      <w:bookmarkStart w:id="4239" w:name="_Toc492625693"/>
      <w:bookmarkStart w:id="4240" w:name="_Toc492635825"/>
      <w:bookmarkStart w:id="4241" w:name="_Toc492635983"/>
      <w:bookmarkStart w:id="4242" w:name="_Toc492636323"/>
      <w:bookmarkStart w:id="4243" w:name="_Toc492636482"/>
      <w:bookmarkStart w:id="4244" w:name="_Toc492637066"/>
      <w:bookmarkStart w:id="4245" w:name="_Toc492637224"/>
      <w:bookmarkStart w:id="4246" w:name="_Toc492637382"/>
      <w:bookmarkStart w:id="4247" w:name="_Toc492637541"/>
      <w:bookmarkStart w:id="4248" w:name="_Toc492638644"/>
      <w:bookmarkStart w:id="4249" w:name="_Toc492638802"/>
      <w:bookmarkStart w:id="4250" w:name="_Toc492639553"/>
      <w:bookmarkStart w:id="4251" w:name="_Toc492641972"/>
      <w:bookmarkStart w:id="4252" w:name="_Toc492642164"/>
      <w:bookmarkStart w:id="4253" w:name="_Toc492642356"/>
      <w:bookmarkStart w:id="4254" w:name="_Toc492644225"/>
      <w:bookmarkStart w:id="4255" w:name="_Toc492644949"/>
      <w:bookmarkStart w:id="4256" w:name="_Toc492645613"/>
      <w:bookmarkStart w:id="4257" w:name="_Toc492645807"/>
      <w:bookmarkStart w:id="4258" w:name="_Toc492646000"/>
      <w:bookmarkStart w:id="4259" w:name="_Toc492646193"/>
      <w:bookmarkStart w:id="4260" w:name="_Toc492646429"/>
      <w:bookmarkStart w:id="4261" w:name="_Toc492646622"/>
      <w:bookmarkStart w:id="4262" w:name="_Toc492646815"/>
      <w:bookmarkStart w:id="4263" w:name="_Toc492647008"/>
      <w:bookmarkStart w:id="4264" w:name="_Toc492647201"/>
      <w:bookmarkStart w:id="4265" w:name="_Toc492650588"/>
      <w:bookmarkStart w:id="4266" w:name="_Toc492651125"/>
      <w:bookmarkStart w:id="4267" w:name="_Toc492754047"/>
      <w:bookmarkStart w:id="4268" w:name="_Toc492754272"/>
      <w:bookmarkStart w:id="4269" w:name="_Toc492904538"/>
      <w:bookmarkStart w:id="4270" w:name="_Toc492904765"/>
      <w:bookmarkStart w:id="4271" w:name="_Toc492904991"/>
      <w:bookmarkStart w:id="4272" w:name="_Toc492905216"/>
      <w:bookmarkStart w:id="4273" w:name="_Toc492905447"/>
      <w:bookmarkStart w:id="4274" w:name="_Toc492905673"/>
      <w:bookmarkStart w:id="4275" w:name="_Toc492905443"/>
      <w:bookmarkStart w:id="4276" w:name="_Toc492906019"/>
      <w:bookmarkStart w:id="4277" w:name="_Toc492906245"/>
      <w:bookmarkStart w:id="4278" w:name="_Toc492906471"/>
      <w:bookmarkStart w:id="4279" w:name="_Toc492906696"/>
      <w:bookmarkStart w:id="4280" w:name="_Toc492906922"/>
      <w:bookmarkStart w:id="4281" w:name="_Toc493152861"/>
      <w:bookmarkStart w:id="4282" w:name="_Toc493168497"/>
      <w:bookmarkStart w:id="4283" w:name="_Toc493170244"/>
      <w:bookmarkStart w:id="4284" w:name="_Toc493170765"/>
      <w:bookmarkStart w:id="4285" w:name="_Toc493170990"/>
      <w:bookmarkStart w:id="4286" w:name="_Toc493172328"/>
      <w:bookmarkStart w:id="4287" w:name="_Toc493172553"/>
      <w:bookmarkStart w:id="4288" w:name="_Toc493173053"/>
      <w:bookmarkStart w:id="4289" w:name="_Toc493173361"/>
      <w:bookmarkStart w:id="4290" w:name="_Toc493237144"/>
      <w:bookmarkStart w:id="4291" w:name="_Toc493247535"/>
      <w:bookmarkStart w:id="4292" w:name="_Toc493503732"/>
      <w:bookmarkStart w:id="4293" w:name="_Toc493509233"/>
      <w:bookmarkStart w:id="4294" w:name="_Toc493513973"/>
      <w:bookmarkStart w:id="4295" w:name="_Toc493515436"/>
      <w:bookmarkStart w:id="4296" w:name="_Toc493516175"/>
      <w:bookmarkStart w:id="4297" w:name="_Toc493516747"/>
      <w:bookmarkStart w:id="4298" w:name="_Toc493589444"/>
      <w:bookmarkStart w:id="4299" w:name="_Toc493592797"/>
      <w:bookmarkStart w:id="4300" w:name="_Toc493593337"/>
      <w:bookmarkStart w:id="4301" w:name="_Toc493664698"/>
      <w:bookmarkStart w:id="4302" w:name="_Toc493679191"/>
      <w:bookmarkStart w:id="4303" w:name="_Toc493681897"/>
      <w:bookmarkStart w:id="4304" w:name="_Toc493682122"/>
      <w:bookmarkStart w:id="4305" w:name="_Toc493683867"/>
      <w:bookmarkStart w:id="4306" w:name="_Toc493684092"/>
      <w:bookmarkStart w:id="4307" w:name="_Toc434303097"/>
      <w:bookmarkStart w:id="4308" w:name="_Toc459968673"/>
      <w:bookmarkStart w:id="4309" w:name="_Toc469056220"/>
      <w:bookmarkStart w:id="4310" w:name="_Toc519423882"/>
      <w:bookmarkStart w:id="4311" w:name="_Toc11407487"/>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r w:rsidRPr="00035A91">
        <w:t>K</w:t>
      </w:r>
      <w:r w:rsidR="007629F8" w:rsidRPr="00035A91">
        <w:t>oszty pośrednie</w:t>
      </w:r>
      <w:bookmarkEnd w:id="4307"/>
      <w:bookmarkEnd w:id="4308"/>
      <w:bookmarkEnd w:id="4309"/>
      <w:bookmarkEnd w:id="4310"/>
      <w:bookmarkEnd w:id="4311"/>
    </w:p>
    <w:p w14:paraId="47DD4786" w14:textId="0438A797" w:rsidR="00815196" w:rsidRPr="00D67548" w:rsidRDefault="00D478C3" w:rsidP="00494AD1">
      <w:pPr>
        <w:spacing w:before="120" w:after="120" w:line="360" w:lineRule="auto"/>
        <w:jc w:val="both"/>
        <w:rPr>
          <w:rFonts w:ascii="Arial" w:eastAsia="Calibri" w:hAnsi="Arial" w:cs="Arial"/>
          <w:bCs/>
          <w:sz w:val="24"/>
          <w:szCs w:val="24"/>
        </w:rPr>
      </w:pPr>
      <w:r>
        <w:rPr>
          <w:rFonts w:ascii="Arial" w:eastAsia="Calibri" w:hAnsi="Arial" w:cs="Arial"/>
          <w:bCs/>
          <w:sz w:val="24"/>
          <w:szCs w:val="24"/>
        </w:rPr>
        <w:t xml:space="preserve">Szczegółowe informacje dotyczące kosztów </w:t>
      </w:r>
      <w:r w:rsidR="002C61E5">
        <w:rPr>
          <w:rFonts w:ascii="Arial" w:eastAsia="Calibri" w:hAnsi="Arial" w:cs="Arial"/>
          <w:bCs/>
          <w:sz w:val="24"/>
          <w:szCs w:val="24"/>
        </w:rPr>
        <w:t>pośrednich zawarto w Wytycznych</w:t>
      </w:r>
      <w:r w:rsidR="002C61E5">
        <w:rPr>
          <w:rFonts w:ascii="Arial" w:eastAsia="Calibri" w:hAnsi="Arial" w:cs="Arial"/>
          <w:bCs/>
          <w:sz w:val="24"/>
          <w:szCs w:val="24"/>
        </w:rPr>
        <w:br/>
      </w:r>
      <w:r>
        <w:rPr>
          <w:rFonts w:ascii="Arial" w:eastAsia="Calibri" w:hAnsi="Arial" w:cs="Arial"/>
          <w:bCs/>
          <w:sz w:val="24"/>
          <w:szCs w:val="24"/>
        </w:rPr>
        <w:t>w zakresie kwalifikowalności wydatków</w:t>
      </w:r>
      <w:r w:rsidR="007A16D8">
        <w:rPr>
          <w:rFonts w:ascii="Arial" w:eastAsia="Calibri" w:hAnsi="Arial" w:cs="Arial"/>
          <w:bCs/>
          <w:sz w:val="24"/>
          <w:szCs w:val="24"/>
        </w:rPr>
        <w:t xml:space="preserve"> w podrozdzia</w:t>
      </w:r>
      <w:r w:rsidR="000A4DB8">
        <w:rPr>
          <w:rFonts w:ascii="Arial" w:eastAsia="Calibri" w:hAnsi="Arial" w:cs="Arial"/>
          <w:bCs/>
          <w:sz w:val="24"/>
          <w:szCs w:val="24"/>
        </w:rPr>
        <w:t xml:space="preserve">le </w:t>
      </w:r>
      <w:r w:rsidR="005D1E2B" w:rsidRPr="00D67548">
        <w:rPr>
          <w:rFonts w:ascii="Arial" w:eastAsia="Calibri" w:hAnsi="Arial" w:cs="Arial"/>
          <w:bCs/>
          <w:sz w:val="24"/>
          <w:szCs w:val="24"/>
        </w:rPr>
        <w:t>8.4 Koszty pośrednie</w:t>
      </w:r>
      <w:r w:rsidR="000A4DB8">
        <w:rPr>
          <w:rFonts w:ascii="Arial" w:eastAsia="Calibri" w:hAnsi="Arial" w:cs="Arial"/>
          <w:bCs/>
          <w:sz w:val="24"/>
          <w:szCs w:val="24"/>
        </w:rPr>
        <w:br/>
      </w:r>
      <w:r w:rsidR="005D1E2B" w:rsidRPr="00D67548">
        <w:rPr>
          <w:rFonts w:ascii="Arial" w:eastAsia="Calibri" w:hAnsi="Arial" w:cs="Arial"/>
          <w:bCs/>
          <w:sz w:val="24"/>
          <w:szCs w:val="24"/>
        </w:rPr>
        <w:t>w projektach finansowanych z EFS.</w:t>
      </w:r>
    </w:p>
    <w:p w14:paraId="71FABB0C" w14:textId="77777777" w:rsidR="00166CDE" w:rsidRPr="00B40FF3" w:rsidRDefault="00641F9C" w:rsidP="00D67548">
      <w:pPr>
        <w:spacing w:before="120" w:after="120" w:line="360" w:lineRule="auto"/>
        <w:jc w:val="both"/>
        <w:rPr>
          <w:rFonts w:ascii="Arial" w:eastAsia="Calibri" w:hAnsi="Arial" w:cs="Arial"/>
          <w:b/>
          <w:sz w:val="24"/>
          <w:szCs w:val="24"/>
        </w:rPr>
      </w:pPr>
      <w:r>
        <w:rPr>
          <w:rFonts w:ascii="Arial" w:eastAsia="Calibri" w:hAnsi="Arial" w:cs="Arial"/>
          <w:b/>
          <w:sz w:val="24"/>
          <w:szCs w:val="24"/>
        </w:rPr>
        <w:t xml:space="preserve">Koszty pośrednie rozliczane są </w:t>
      </w:r>
      <w:r w:rsidR="00166CDE" w:rsidRPr="00B40FF3">
        <w:rPr>
          <w:rFonts w:ascii="Arial" w:eastAsia="Calibri" w:hAnsi="Arial" w:cs="Arial"/>
          <w:b/>
          <w:sz w:val="24"/>
          <w:szCs w:val="24"/>
        </w:rPr>
        <w:t>z wykorzystaniem następujących stawek ryczałtowych:</w:t>
      </w:r>
    </w:p>
    <w:p w14:paraId="3AE6B439" w14:textId="77777777" w:rsidR="00166CDE" w:rsidRPr="00166CDE" w:rsidRDefault="00166CDE" w:rsidP="00D67548">
      <w:pPr>
        <w:numPr>
          <w:ilvl w:val="0"/>
          <w:numId w:val="56"/>
        </w:numPr>
        <w:tabs>
          <w:tab w:val="left" w:pos="709"/>
        </w:tabs>
        <w:spacing w:before="120" w:after="120" w:line="360" w:lineRule="auto"/>
        <w:ind w:left="709" w:hanging="142"/>
        <w:jc w:val="both"/>
        <w:rPr>
          <w:rFonts w:ascii="Arial" w:eastAsia="Calibri" w:hAnsi="Arial" w:cs="Arial"/>
          <w:sz w:val="24"/>
          <w:szCs w:val="24"/>
        </w:rPr>
      </w:pPr>
      <w:r w:rsidRPr="00166CDE">
        <w:rPr>
          <w:rFonts w:ascii="Arial" w:eastAsia="Calibri" w:hAnsi="Arial" w:cs="Arial"/>
          <w:sz w:val="24"/>
          <w:szCs w:val="24"/>
        </w:rPr>
        <w:t xml:space="preserve">25% kosztów </w:t>
      </w:r>
      <w:r w:rsidRPr="00063081">
        <w:rPr>
          <w:rFonts w:ascii="Arial" w:eastAsia="Calibri" w:hAnsi="Arial" w:cs="Arial"/>
          <w:sz w:val="24"/>
          <w:szCs w:val="24"/>
        </w:rPr>
        <w:t xml:space="preserve">bezpośrednich </w:t>
      </w:r>
      <w:r w:rsidR="001D58E4" w:rsidRPr="00063081">
        <w:rPr>
          <w:rFonts w:ascii="Arial" w:eastAsia="Calibri" w:hAnsi="Arial" w:cs="Arial"/>
          <w:sz w:val="24"/>
          <w:szCs w:val="24"/>
        </w:rPr>
        <w:t>−</w:t>
      </w:r>
      <w:r w:rsidRPr="00063081">
        <w:rPr>
          <w:rFonts w:ascii="Arial" w:eastAsia="Calibri" w:hAnsi="Arial" w:cs="Arial"/>
          <w:sz w:val="24"/>
          <w:szCs w:val="24"/>
        </w:rPr>
        <w:t xml:space="preserve"> w</w:t>
      </w:r>
      <w:r w:rsidRPr="00166CDE">
        <w:rPr>
          <w:rFonts w:ascii="Arial" w:eastAsia="Calibri" w:hAnsi="Arial" w:cs="Arial"/>
          <w:sz w:val="24"/>
          <w:szCs w:val="24"/>
        </w:rPr>
        <w:t xml:space="preserve"> przypadku projektów o wartości</w:t>
      </w:r>
      <w:r w:rsidR="004E76FE">
        <w:rPr>
          <w:rFonts w:ascii="Arial" w:eastAsia="Calibri" w:hAnsi="Arial" w:cs="Arial"/>
          <w:sz w:val="24"/>
          <w:szCs w:val="24"/>
        </w:rPr>
        <w:t xml:space="preserve"> kosztów bezpośrednich</w:t>
      </w:r>
      <w:r w:rsidR="004E76FE">
        <w:rPr>
          <w:rFonts w:ascii="Arial" w:eastAsia="Calibri" w:hAnsi="Arial" w:cs="Arial"/>
          <w:sz w:val="24"/>
          <w:szCs w:val="24"/>
          <w:vertAlign w:val="superscript"/>
        </w:rPr>
        <w:t>*</w:t>
      </w:r>
      <w:r w:rsidRPr="00166CDE">
        <w:rPr>
          <w:rFonts w:ascii="Arial" w:eastAsia="Calibri" w:hAnsi="Arial" w:cs="Arial"/>
          <w:sz w:val="24"/>
          <w:szCs w:val="24"/>
        </w:rPr>
        <w:t xml:space="preserve"> do </w:t>
      </w:r>
      <w:r w:rsidR="004E76FE">
        <w:rPr>
          <w:rFonts w:ascii="Arial" w:eastAsia="Calibri" w:hAnsi="Arial" w:cs="Arial"/>
          <w:sz w:val="24"/>
          <w:szCs w:val="24"/>
        </w:rPr>
        <w:t xml:space="preserve">830 tys. </w:t>
      </w:r>
      <w:r w:rsidRPr="00166CDE">
        <w:rPr>
          <w:rFonts w:ascii="Arial" w:eastAsia="Calibri" w:hAnsi="Arial" w:cs="Arial"/>
          <w:sz w:val="24"/>
          <w:szCs w:val="24"/>
        </w:rPr>
        <w:t>PLN włącznie,</w:t>
      </w:r>
    </w:p>
    <w:p w14:paraId="3F9CB8A9" w14:textId="77777777" w:rsidR="00166CDE" w:rsidRPr="00166CDE" w:rsidRDefault="00166CDE" w:rsidP="00D67548">
      <w:pPr>
        <w:numPr>
          <w:ilvl w:val="0"/>
          <w:numId w:val="56"/>
        </w:numPr>
        <w:tabs>
          <w:tab w:val="left" w:pos="709"/>
        </w:tabs>
        <w:spacing w:before="120" w:after="120" w:line="360" w:lineRule="auto"/>
        <w:ind w:left="709" w:hanging="142"/>
        <w:jc w:val="both"/>
        <w:rPr>
          <w:rFonts w:ascii="Arial" w:eastAsia="Calibri" w:hAnsi="Arial" w:cs="Arial"/>
          <w:sz w:val="24"/>
          <w:szCs w:val="24"/>
        </w:rPr>
      </w:pPr>
      <w:r w:rsidRPr="00166CDE">
        <w:rPr>
          <w:rFonts w:ascii="Arial" w:eastAsia="Calibri" w:hAnsi="Arial" w:cs="Arial"/>
          <w:sz w:val="24"/>
          <w:szCs w:val="24"/>
        </w:rPr>
        <w:t xml:space="preserve">20% kosztów </w:t>
      </w:r>
      <w:r w:rsidRPr="00063081">
        <w:rPr>
          <w:rFonts w:ascii="Arial" w:eastAsia="Calibri" w:hAnsi="Arial" w:cs="Arial"/>
          <w:sz w:val="24"/>
          <w:szCs w:val="24"/>
        </w:rPr>
        <w:t xml:space="preserve">bezpośrednich </w:t>
      </w:r>
      <w:r w:rsidR="009568F8" w:rsidRPr="00063081">
        <w:rPr>
          <w:rFonts w:ascii="Arial" w:eastAsia="Calibri" w:hAnsi="Arial" w:cs="Arial"/>
          <w:sz w:val="24"/>
          <w:szCs w:val="24"/>
        </w:rPr>
        <w:t>−</w:t>
      </w:r>
      <w:r w:rsidRPr="00166CDE">
        <w:rPr>
          <w:rFonts w:ascii="Arial" w:eastAsia="Calibri" w:hAnsi="Arial" w:cs="Arial"/>
          <w:sz w:val="24"/>
          <w:szCs w:val="24"/>
        </w:rPr>
        <w:t xml:space="preserve"> w przypadku projektów o wartości </w:t>
      </w:r>
      <w:r w:rsidR="004E76FE" w:rsidRPr="004E76FE">
        <w:rPr>
          <w:rFonts w:ascii="Arial" w:eastAsia="Calibri" w:hAnsi="Arial" w:cs="Arial"/>
          <w:sz w:val="24"/>
          <w:szCs w:val="24"/>
        </w:rPr>
        <w:t>kosztów bezpośrednich</w:t>
      </w:r>
      <w:r w:rsidR="004E76FE" w:rsidRPr="004E76FE">
        <w:rPr>
          <w:rFonts w:ascii="Arial" w:eastAsia="Calibri" w:hAnsi="Arial" w:cs="Arial"/>
          <w:sz w:val="24"/>
          <w:szCs w:val="24"/>
          <w:vertAlign w:val="superscript"/>
        </w:rPr>
        <w:t>*</w:t>
      </w:r>
      <w:r w:rsidR="004E76FE">
        <w:rPr>
          <w:rFonts w:ascii="Arial" w:eastAsia="Calibri" w:hAnsi="Arial" w:cs="Arial"/>
          <w:sz w:val="24"/>
          <w:szCs w:val="24"/>
          <w:vertAlign w:val="superscript"/>
        </w:rPr>
        <w:t xml:space="preserve"> </w:t>
      </w:r>
      <w:r w:rsidRPr="00166CDE">
        <w:rPr>
          <w:rFonts w:ascii="Arial" w:eastAsia="Calibri" w:hAnsi="Arial" w:cs="Arial"/>
          <w:sz w:val="24"/>
          <w:szCs w:val="24"/>
        </w:rPr>
        <w:t xml:space="preserve">powyżej </w:t>
      </w:r>
      <w:r w:rsidR="004E76FE">
        <w:rPr>
          <w:rFonts w:ascii="Arial" w:eastAsia="Calibri" w:hAnsi="Arial" w:cs="Arial"/>
          <w:sz w:val="24"/>
          <w:szCs w:val="24"/>
        </w:rPr>
        <w:t xml:space="preserve">830 tys. </w:t>
      </w:r>
      <w:r w:rsidRPr="00166CDE">
        <w:rPr>
          <w:rFonts w:ascii="Arial" w:eastAsia="Calibri" w:hAnsi="Arial" w:cs="Arial"/>
          <w:sz w:val="24"/>
          <w:szCs w:val="24"/>
        </w:rPr>
        <w:t xml:space="preserve">PLN do </w:t>
      </w:r>
      <w:r w:rsidR="00B6689D">
        <w:rPr>
          <w:rFonts w:ascii="Arial" w:eastAsia="Calibri" w:hAnsi="Arial" w:cs="Arial"/>
          <w:sz w:val="24"/>
          <w:szCs w:val="24"/>
        </w:rPr>
        <w:t xml:space="preserve">1 </w:t>
      </w:r>
      <w:r w:rsidR="004E76FE">
        <w:rPr>
          <w:rFonts w:ascii="Arial" w:eastAsia="Calibri" w:hAnsi="Arial" w:cs="Arial"/>
          <w:sz w:val="24"/>
          <w:szCs w:val="24"/>
        </w:rPr>
        <w:t>740 tys.</w:t>
      </w:r>
      <w:r w:rsidRPr="00166CDE">
        <w:rPr>
          <w:rFonts w:ascii="Arial" w:eastAsia="Calibri" w:hAnsi="Arial" w:cs="Arial"/>
          <w:sz w:val="24"/>
          <w:szCs w:val="24"/>
        </w:rPr>
        <w:t xml:space="preserve"> PLN włącznie,</w:t>
      </w:r>
    </w:p>
    <w:p w14:paraId="7A650FF2" w14:textId="77777777" w:rsidR="00166CDE" w:rsidRPr="00166CDE" w:rsidRDefault="00063081" w:rsidP="00D67548">
      <w:pPr>
        <w:numPr>
          <w:ilvl w:val="0"/>
          <w:numId w:val="56"/>
        </w:numPr>
        <w:tabs>
          <w:tab w:val="left" w:pos="709"/>
        </w:tabs>
        <w:spacing w:before="120" w:after="120" w:line="360" w:lineRule="auto"/>
        <w:ind w:left="709" w:hanging="142"/>
        <w:jc w:val="both"/>
        <w:rPr>
          <w:rFonts w:ascii="Arial" w:eastAsia="Calibri" w:hAnsi="Arial" w:cs="Arial"/>
          <w:sz w:val="24"/>
          <w:szCs w:val="24"/>
        </w:rPr>
      </w:pPr>
      <w:r>
        <w:rPr>
          <w:rFonts w:ascii="Arial" w:eastAsia="Calibri" w:hAnsi="Arial" w:cs="Arial"/>
          <w:sz w:val="24"/>
          <w:szCs w:val="24"/>
        </w:rPr>
        <w:t xml:space="preserve">15 % kosztów bezpośrednich − </w:t>
      </w:r>
      <w:r w:rsidR="00166CDE" w:rsidRPr="00166CDE">
        <w:rPr>
          <w:rFonts w:ascii="Arial" w:eastAsia="Calibri" w:hAnsi="Arial" w:cs="Arial"/>
          <w:sz w:val="24"/>
          <w:szCs w:val="24"/>
        </w:rPr>
        <w:t>w</w:t>
      </w:r>
      <w:r w:rsidR="004E76FE">
        <w:rPr>
          <w:rFonts w:ascii="Arial" w:eastAsia="Calibri" w:hAnsi="Arial" w:cs="Arial"/>
          <w:sz w:val="24"/>
          <w:szCs w:val="24"/>
        </w:rPr>
        <w:t xml:space="preserve"> przypadku projektów o wartości </w:t>
      </w:r>
      <w:r w:rsidR="004E76FE" w:rsidRPr="004E76FE">
        <w:rPr>
          <w:rFonts w:ascii="Arial" w:eastAsia="Calibri" w:hAnsi="Arial" w:cs="Arial"/>
          <w:sz w:val="24"/>
          <w:szCs w:val="24"/>
        </w:rPr>
        <w:t>kosztów bezpośrednich</w:t>
      </w:r>
      <w:r w:rsidR="004E76FE" w:rsidRPr="004E76FE">
        <w:rPr>
          <w:rFonts w:ascii="Arial" w:eastAsia="Calibri" w:hAnsi="Arial" w:cs="Arial"/>
          <w:sz w:val="24"/>
          <w:szCs w:val="24"/>
          <w:vertAlign w:val="superscript"/>
        </w:rPr>
        <w:t xml:space="preserve">* </w:t>
      </w:r>
      <w:r w:rsidR="004E76FE" w:rsidRPr="004E76FE">
        <w:rPr>
          <w:rFonts w:ascii="Arial" w:eastAsia="Calibri" w:hAnsi="Arial" w:cs="Arial"/>
          <w:sz w:val="24"/>
          <w:szCs w:val="24"/>
        </w:rPr>
        <w:t xml:space="preserve">powyżej </w:t>
      </w:r>
      <w:r w:rsidR="00B6689D">
        <w:rPr>
          <w:rFonts w:ascii="Arial" w:eastAsia="Calibri" w:hAnsi="Arial" w:cs="Arial"/>
          <w:sz w:val="24"/>
          <w:szCs w:val="24"/>
        </w:rPr>
        <w:t xml:space="preserve">1 </w:t>
      </w:r>
      <w:r w:rsidR="004E76FE">
        <w:rPr>
          <w:rFonts w:ascii="Arial" w:eastAsia="Calibri" w:hAnsi="Arial" w:cs="Arial"/>
          <w:sz w:val="24"/>
          <w:szCs w:val="24"/>
        </w:rPr>
        <w:t xml:space="preserve">740 tys. </w:t>
      </w:r>
      <w:r w:rsidR="00166CDE" w:rsidRPr="00166CDE">
        <w:rPr>
          <w:rFonts w:ascii="Arial" w:eastAsia="Calibri" w:hAnsi="Arial" w:cs="Arial"/>
          <w:sz w:val="24"/>
          <w:szCs w:val="24"/>
        </w:rPr>
        <w:t xml:space="preserve">PLN do </w:t>
      </w:r>
      <w:r w:rsidR="00B6689D">
        <w:rPr>
          <w:rFonts w:ascii="Arial" w:eastAsia="Calibri" w:hAnsi="Arial" w:cs="Arial"/>
          <w:sz w:val="24"/>
          <w:szCs w:val="24"/>
        </w:rPr>
        <w:t xml:space="preserve">4 </w:t>
      </w:r>
      <w:r w:rsidR="004E76FE">
        <w:rPr>
          <w:rFonts w:ascii="Arial" w:eastAsia="Calibri" w:hAnsi="Arial" w:cs="Arial"/>
          <w:sz w:val="24"/>
          <w:szCs w:val="24"/>
        </w:rPr>
        <w:t>550 tys.</w:t>
      </w:r>
      <w:r w:rsidR="00166CDE" w:rsidRPr="00166CDE">
        <w:rPr>
          <w:rFonts w:ascii="Arial" w:eastAsia="Calibri" w:hAnsi="Arial" w:cs="Arial"/>
          <w:sz w:val="24"/>
          <w:szCs w:val="24"/>
        </w:rPr>
        <w:t xml:space="preserve"> </w:t>
      </w:r>
      <w:r w:rsidR="004E76FE">
        <w:rPr>
          <w:rFonts w:ascii="Arial" w:eastAsia="Calibri" w:hAnsi="Arial" w:cs="Arial"/>
          <w:sz w:val="24"/>
          <w:szCs w:val="24"/>
        </w:rPr>
        <w:t>P</w:t>
      </w:r>
      <w:r w:rsidR="00B40FF3">
        <w:rPr>
          <w:rFonts w:ascii="Arial" w:eastAsia="Calibri" w:hAnsi="Arial" w:cs="Arial"/>
          <w:sz w:val="24"/>
          <w:szCs w:val="24"/>
        </w:rPr>
        <w:t>LN włącznie,</w:t>
      </w:r>
    </w:p>
    <w:p w14:paraId="1221ADFA" w14:textId="77777777" w:rsidR="00166CDE" w:rsidRDefault="00166CDE" w:rsidP="00D67548">
      <w:pPr>
        <w:numPr>
          <w:ilvl w:val="0"/>
          <w:numId w:val="56"/>
        </w:numPr>
        <w:tabs>
          <w:tab w:val="left" w:pos="709"/>
        </w:tabs>
        <w:spacing w:before="120" w:after="120" w:line="360" w:lineRule="auto"/>
        <w:ind w:left="709" w:hanging="142"/>
        <w:jc w:val="both"/>
        <w:rPr>
          <w:rFonts w:ascii="Arial" w:eastAsia="Calibri" w:hAnsi="Arial" w:cs="Arial"/>
          <w:sz w:val="24"/>
          <w:szCs w:val="24"/>
        </w:rPr>
      </w:pPr>
      <w:r w:rsidRPr="00166CDE">
        <w:rPr>
          <w:rFonts w:ascii="Arial" w:eastAsia="Calibri" w:hAnsi="Arial" w:cs="Arial"/>
          <w:sz w:val="24"/>
          <w:szCs w:val="24"/>
        </w:rPr>
        <w:t xml:space="preserve">10% kosztów bezpośrednich – w przypadku projektów o </w:t>
      </w:r>
      <w:r w:rsidR="004E76FE" w:rsidRPr="004E76FE">
        <w:rPr>
          <w:rFonts w:ascii="Arial" w:eastAsia="Calibri" w:hAnsi="Arial" w:cs="Arial"/>
          <w:sz w:val="24"/>
          <w:szCs w:val="24"/>
        </w:rPr>
        <w:t>wartości kosztów bezpośrednich</w:t>
      </w:r>
      <w:r w:rsidR="004E76FE" w:rsidRPr="004E76FE">
        <w:rPr>
          <w:rFonts w:ascii="Arial" w:eastAsia="Calibri" w:hAnsi="Arial" w:cs="Arial"/>
          <w:sz w:val="24"/>
          <w:szCs w:val="24"/>
          <w:vertAlign w:val="superscript"/>
        </w:rPr>
        <w:t>*</w:t>
      </w:r>
      <w:r w:rsidR="004E76FE">
        <w:rPr>
          <w:rFonts w:ascii="Arial" w:eastAsia="Calibri" w:hAnsi="Arial" w:cs="Arial"/>
          <w:sz w:val="24"/>
          <w:szCs w:val="24"/>
          <w:vertAlign w:val="superscript"/>
        </w:rPr>
        <w:t xml:space="preserve"> </w:t>
      </w:r>
      <w:r w:rsidR="004E76FE">
        <w:rPr>
          <w:rFonts w:ascii="Arial" w:eastAsia="Calibri" w:hAnsi="Arial" w:cs="Arial"/>
          <w:sz w:val="24"/>
          <w:szCs w:val="24"/>
        </w:rPr>
        <w:t xml:space="preserve"> przekraczającej </w:t>
      </w:r>
      <w:r w:rsidR="00B6689D">
        <w:rPr>
          <w:rFonts w:ascii="Arial" w:eastAsia="Calibri" w:hAnsi="Arial" w:cs="Arial"/>
          <w:sz w:val="24"/>
          <w:szCs w:val="24"/>
        </w:rPr>
        <w:t xml:space="preserve">4 </w:t>
      </w:r>
      <w:r w:rsidR="004E76FE" w:rsidRPr="004E76FE">
        <w:rPr>
          <w:rFonts w:ascii="Arial" w:eastAsia="Calibri" w:hAnsi="Arial" w:cs="Arial"/>
          <w:sz w:val="24"/>
          <w:szCs w:val="24"/>
        </w:rPr>
        <w:t>550 tys. PLN</w:t>
      </w:r>
      <w:r w:rsidRPr="00166CDE">
        <w:rPr>
          <w:rFonts w:ascii="Arial" w:eastAsia="Calibri" w:hAnsi="Arial" w:cs="Arial"/>
          <w:sz w:val="24"/>
          <w:szCs w:val="24"/>
        </w:rPr>
        <w:t>.</w:t>
      </w:r>
    </w:p>
    <w:p w14:paraId="1864E9C7" w14:textId="1E33E913" w:rsidR="009D2B53" w:rsidRDefault="00B40FF3">
      <w:pPr>
        <w:pStyle w:val="Akapitzlist"/>
        <w:tabs>
          <w:tab w:val="left" w:pos="709"/>
        </w:tabs>
        <w:spacing w:before="120" w:after="120" w:line="360" w:lineRule="auto"/>
        <w:ind w:left="567" w:hanging="141"/>
        <w:jc w:val="both"/>
        <w:rPr>
          <w:rFonts w:ascii="Arial" w:hAnsi="Arial" w:cs="Arial"/>
          <w:sz w:val="24"/>
          <w:szCs w:val="24"/>
          <w:lang w:eastAsia="pl-PL"/>
        </w:rPr>
      </w:pPr>
      <w:r w:rsidRPr="00B40FF3">
        <w:rPr>
          <w:rFonts w:ascii="Arial" w:eastAsia="Calibri" w:hAnsi="Arial" w:cs="Arial"/>
          <w:b/>
          <w:sz w:val="22"/>
          <w:szCs w:val="24"/>
        </w:rPr>
        <w:t xml:space="preserve">* </w:t>
      </w:r>
      <w:r w:rsidRPr="00B40FF3">
        <w:rPr>
          <w:rFonts w:ascii="Arial" w:eastAsia="Calibri" w:hAnsi="Arial" w:cs="Arial"/>
          <w:sz w:val="22"/>
          <w:szCs w:val="24"/>
        </w:rPr>
        <w:t>z pomniejszeniem kosztów racjonalny</w:t>
      </w:r>
      <w:r w:rsidR="00B6689D">
        <w:rPr>
          <w:rFonts w:ascii="Arial" w:eastAsia="Calibri" w:hAnsi="Arial" w:cs="Arial"/>
          <w:sz w:val="22"/>
          <w:szCs w:val="24"/>
        </w:rPr>
        <w:t>ch usprawnień, o których mowa w</w:t>
      </w:r>
      <w:r w:rsidR="00AC4C21">
        <w:rPr>
          <w:rFonts w:ascii="Arial" w:eastAsia="Calibri" w:hAnsi="Arial" w:cs="Arial"/>
          <w:sz w:val="22"/>
          <w:szCs w:val="24"/>
        </w:rPr>
        <w:t xml:space="preserve"> Wytycznych</w:t>
      </w:r>
      <w:r w:rsidR="00BA0474">
        <w:rPr>
          <w:rFonts w:ascii="Arial" w:eastAsia="Calibri" w:hAnsi="Arial" w:cs="Arial"/>
          <w:sz w:val="22"/>
          <w:szCs w:val="24"/>
        </w:rPr>
        <w:br/>
      </w:r>
      <w:r w:rsidR="00AC4C21">
        <w:rPr>
          <w:rFonts w:ascii="Arial" w:eastAsia="Calibri" w:hAnsi="Arial" w:cs="Arial"/>
          <w:sz w:val="22"/>
          <w:szCs w:val="24"/>
        </w:rPr>
        <w:t>w zakresie realizacji zasady równości szans i nied</w:t>
      </w:r>
      <w:r w:rsidR="00BA0474">
        <w:rPr>
          <w:rFonts w:ascii="Arial" w:eastAsia="Calibri" w:hAnsi="Arial" w:cs="Arial"/>
          <w:sz w:val="22"/>
          <w:szCs w:val="24"/>
        </w:rPr>
        <w:t>yskryminacji, w tym dostępności</w:t>
      </w:r>
      <w:r w:rsidR="00BA0474">
        <w:rPr>
          <w:rFonts w:ascii="Arial" w:eastAsia="Calibri" w:hAnsi="Arial" w:cs="Arial"/>
          <w:sz w:val="22"/>
          <w:szCs w:val="24"/>
        </w:rPr>
        <w:br/>
      </w:r>
      <w:r w:rsidR="00AC4C21">
        <w:rPr>
          <w:rFonts w:ascii="Arial" w:eastAsia="Calibri" w:hAnsi="Arial" w:cs="Arial"/>
          <w:sz w:val="22"/>
          <w:szCs w:val="24"/>
        </w:rPr>
        <w:t>dla osób z niepełnosprawnościami oraz zasady równości szans kobiet i m</w:t>
      </w:r>
      <w:r w:rsidR="00BA0474">
        <w:rPr>
          <w:rFonts w:ascii="Arial" w:eastAsia="Calibri" w:hAnsi="Arial" w:cs="Arial"/>
          <w:sz w:val="22"/>
          <w:szCs w:val="24"/>
        </w:rPr>
        <w:t>ężczyzn</w:t>
      </w:r>
      <w:r w:rsidR="00BA0474">
        <w:rPr>
          <w:rFonts w:ascii="Arial" w:eastAsia="Calibri" w:hAnsi="Arial" w:cs="Arial"/>
          <w:sz w:val="22"/>
          <w:szCs w:val="24"/>
        </w:rPr>
        <w:br/>
      </w:r>
      <w:r w:rsidR="00AC4C21">
        <w:rPr>
          <w:rFonts w:ascii="Arial" w:eastAsia="Calibri" w:hAnsi="Arial" w:cs="Arial"/>
          <w:sz w:val="22"/>
          <w:szCs w:val="24"/>
        </w:rPr>
        <w:t>w ramach funduszy unijnych na lata 2014-2020.</w:t>
      </w:r>
      <w:r w:rsidR="007C08A8" w:rsidRPr="00B40FF3" w:rsidDel="007C08A8">
        <w:rPr>
          <w:rFonts w:ascii="Arial" w:eastAsia="Calibri" w:hAnsi="Arial" w:cs="Arial"/>
          <w:sz w:val="22"/>
          <w:szCs w:val="24"/>
        </w:rPr>
        <w:t xml:space="preserve"> </w:t>
      </w:r>
    </w:p>
    <w:p w14:paraId="3DEE1426" w14:textId="2B61EF8A" w:rsidR="001B4E7D" w:rsidRPr="00D67548" w:rsidRDefault="001B4E7D" w:rsidP="00D67548">
      <w:pPr>
        <w:spacing w:before="0" w:after="0" w:line="240" w:lineRule="auto"/>
        <w:rPr>
          <w:rFonts w:ascii="Arial" w:hAnsi="Arial" w:cs="Arial"/>
          <w:sz w:val="24"/>
          <w:szCs w:val="24"/>
          <w:lang w:eastAsia="pl-PL"/>
        </w:rPr>
      </w:pPr>
    </w:p>
    <w:p w14:paraId="4BF8C6EE" w14:textId="5E55724E" w:rsidR="00BB7835" w:rsidRPr="00035A91" w:rsidRDefault="00BB7835">
      <w:pPr>
        <w:pStyle w:val="Nagwek2"/>
      </w:pPr>
      <w:bookmarkStart w:id="4312" w:name="_Toc503042677"/>
      <w:bookmarkStart w:id="4313" w:name="_Toc503042785"/>
      <w:bookmarkStart w:id="4314" w:name="_Toc503045642"/>
      <w:bookmarkStart w:id="4315" w:name="_Toc503046255"/>
      <w:bookmarkStart w:id="4316" w:name="_Toc503047364"/>
      <w:bookmarkStart w:id="4317" w:name="_Toc503089134"/>
      <w:bookmarkStart w:id="4318" w:name="_Toc503094594"/>
      <w:bookmarkStart w:id="4319" w:name="_Toc503100301"/>
      <w:bookmarkStart w:id="4320" w:name="_Toc503102730"/>
      <w:bookmarkStart w:id="4321" w:name="_Toc503126443"/>
      <w:bookmarkStart w:id="4322" w:name="_Toc503127062"/>
      <w:bookmarkStart w:id="4323" w:name="_Toc503127811"/>
      <w:bookmarkStart w:id="4324" w:name="_Toc503130003"/>
      <w:bookmarkStart w:id="4325" w:name="_Toc503344687"/>
      <w:bookmarkStart w:id="4326" w:name="_Toc503357965"/>
      <w:bookmarkStart w:id="4327" w:name="_Toc503360007"/>
      <w:bookmarkStart w:id="4328" w:name="_Toc503361231"/>
      <w:bookmarkStart w:id="4329" w:name="_Toc503363299"/>
      <w:bookmarkStart w:id="4330" w:name="_Toc503370141"/>
      <w:bookmarkStart w:id="4331" w:name="_Toc503371199"/>
      <w:bookmarkStart w:id="4332" w:name="_Toc503371421"/>
      <w:bookmarkStart w:id="4333" w:name="_Toc503371540"/>
      <w:bookmarkStart w:id="4334" w:name="_Toc503421881"/>
      <w:bookmarkStart w:id="4335" w:name="_Toc503458553"/>
      <w:bookmarkStart w:id="4336" w:name="_Toc503507598"/>
      <w:bookmarkStart w:id="4337" w:name="_Toc503865993"/>
      <w:bookmarkStart w:id="4338" w:name="_Toc503866120"/>
      <w:bookmarkStart w:id="4339" w:name="_Toc503866248"/>
      <w:bookmarkStart w:id="4340" w:name="_Toc503866362"/>
      <w:bookmarkStart w:id="4341" w:name="_Toc503866476"/>
      <w:bookmarkStart w:id="4342" w:name="_Toc503868698"/>
      <w:bookmarkStart w:id="4343" w:name="_Toc503868812"/>
      <w:bookmarkStart w:id="4344" w:name="_Toc503869274"/>
      <w:bookmarkStart w:id="4345" w:name="_Toc503870015"/>
      <w:bookmarkStart w:id="4346" w:name="_Toc503870278"/>
      <w:bookmarkStart w:id="4347" w:name="_Toc503870570"/>
      <w:bookmarkStart w:id="4348" w:name="_Toc504112352"/>
      <w:bookmarkStart w:id="4349" w:name="_Toc504131958"/>
      <w:bookmarkStart w:id="4350" w:name="_Toc459968675"/>
      <w:bookmarkStart w:id="4351" w:name="_Toc469056222"/>
      <w:bookmarkStart w:id="4352" w:name="_Toc519423883"/>
      <w:bookmarkStart w:id="4353" w:name="_Toc11407488"/>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r w:rsidRPr="00035A91">
        <w:t>Podatek od towarów i usług (VAT)</w:t>
      </w:r>
      <w:bookmarkEnd w:id="4350"/>
      <w:bookmarkEnd w:id="4351"/>
      <w:bookmarkEnd w:id="4352"/>
      <w:bookmarkEnd w:id="4353"/>
    </w:p>
    <w:p w14:paraId="0C9C52CD" w14:textId="77777777" w:rsidR="001F330E" w:rsidRDefault="001F330E" w:rsidP="001F330E">
      <w:pPr>
        <w:spacing w:before="120" w:after="120" w:line="360" w:lineRule="auto"/>
        <w:jc w:val="both"/>
        <w:rPr>
          <w:rFonts w:ascii="Arial" w:hAnsi="Arial" w:cs="Arial"/>
          <w:sz w:val="24"/>
          <w:szCs w:val="24"/>
        </w:rPr>
      </w:pPr>
      <w:r>
        <w:rPr>
          <w:rFonts w:ascii="Arial" w:hAnsi="Arial" w:cs="Arial"/>
          <w:sz w:val="24"/>
          <w:szCs w:val="24"/>
        </w:rPr>
        <w:lastRenderedPageBreak/>
        <w:t>Szczegółowe informacje dotyczące kwalifikowalności VAT znajdują się w podrozdziale 6.13 Wytycznych w zakresie kwalifikowalności wydatków.</w:t>
      </w:r>
    </w:p>
    <w:p w14:paraId="3AA3A147" w14:textId="07A913C6" w:rsidR="00082D7E" w:rsidRDefault="001F330E" w:rsidP="00494AD1">
      <w:pPr>
        <w:spacing w:before="120" w:after="120" w:line="360" w:lineRule="auto"/>
        <w:jc w:val="both"/>
        <w:rPr>
          <w:rFonts w:ascii="Arial" w:hAnsi="Arial" w:cs="Arial"/>
          <w:sz w:val="24"/>
          <w:szCs w:val="24"/>
        </w:rPr>
      </w:pPr>
      <w:r>
        <w:rPr>
          <w:rFonts w:ascii="Arial" w:hAnsi="Arial" w:cs="Arial"/>
          <w:sz w:val="24"/>
          <w:szCs w:val="24"/>
        </w:rPr>
        <w:t xml:space="preserve">Na etapie podpisywania umowy o dofinansowanie projektu, Wnioskodawca (oraz każdy z Partnerów) składa oświadczenie o kwalifikowalności podatku VAT (wzór oświadczenia stanowi załącznik nr </w:t>
      </w:r>
      <w:r w:rsidR="00D439E4">
        <w:rPr>
          <w:rFonts w:ascii="Arial" w:hAnsi="Arial" w:cs="Arial"/>
          <w:sz w:val="24"/>
          <w:szCs w:val="24"/>
        </w:rPr>
        <w:t>1</w:t>
      </w:r>
      <w:r w:rsidR="00C4305B">
        <w:rPr>
          <w:rFonts w:ascii="Arial" w:hAnsi="Arial" w:cs="Arial"/>
          <w:sz w:val="24"/>
          <w:szCs w:val="24"/>
        </w:rPr>
        <w:t>3</w:t>
      </w:r>
      <w:r>
        <w:rPr>
          <w:rFonts w:ascii="Arial" w:hAnsi="Arial" w:cs="Arial"/>
          <w:sz w:val="24"/>
          <w:szCs w:val="24"/>
        </w:rPr>
        <w:t xml:space="preserve"> do Regulaminu) w ramach realizowanego projektu, tym samym zobowiązując się do zwrotu zrefundowanej części podatku VAT, jeżeli zaistnieją przesłanki umożliwiające odzyskanie tego podatku przez Wnioskodawcę.</w:t>
      </w:r>
    </w:p>
    <w:p w14:paraId="7EBCD9B1" w14:textId="6D8D7650" w:rsidR="00DD17CD" w:rsidRPr="00035A91" w:rsidRDefault="0041460D">
      <w:pPr>
        <w:pStyle w:val="Nagwek2"/>
      </w:pPr>
      <w:bookmarkStart w:id="4354" w:name="_Toc459968677"/>
      <w:bookmarkStart w:id="4355" w:name="_Toc469056224"/>
      <w:bookmarkStart w:id="4356" w:name="_Toc519423884"/>
      <w:bookmarkStart w:id="4357" w:name="_Toc11407489"/>
      <w:r>
        <w:t>Cross-financing oraz środki trwałe</w:t>
      </w:r>
      <w:bookmarkEnd w:id="4354"/>
      <w:bookmarkEnd w:id="4355"/>
      <w:bookmarkEnd w:id="4356"/>
      <w:bookmarkEnd w:id="4357"/>
    </w:p>
    <w:p w14:paraId="0879311B" w14:textId="28A82BF3" w:rsidR="00202FB0" w:rsidRDefault="00841719" w:rsidP="00D67548">
      <w:pPr>
        <w:spacing w:before="120" w:after="120" w:line="360" w:lineRule="auto"/>
        <w:rPr>
          <w:rFonts w:ascii="Arial" w:hAnsi="Arial" w:cs="Arial"/>
          <w:sz w:val="24"/>
          <w:szCs w:val="24"/>
        </w:rPr>
      </w:pPr>
      <w:r>
        <w:rPr>
          <w:rFonts w:ascii="Arial" w:hAnsi="Arial" w:cs="Arial"/>
          <w:sz w:val="24"/>
          <w:szCs w:val="24"/>
        </w:rPr>
        <w:t>Szczegółowe informacje dotyczące cross-financingu oraz zakupu środków trwałych znajdują się w:</w:t>
      </w:r>
    </w:p>
    <w:p w14:paraId="70EA48D7" w14:textId="77777777" w:rsidR="000C33B6" w:rsidRDefault="00202FB0" w:rsidP="00D67548">
      <w:pPr>
        <w:pStyle w:val="Akapitzlist"/>
        <w:numPr>
          <w:ilvl w:val="0"/>
          <w:numId w:val="226"/>
        </w:numPr>
        <w:spacing w:before="120" w:after="120" w:line="360" w:lineRule="auto"/>
        <w:rPr>
          <w:rFonts w:ascii="Arial" w:hAnsi="Arial" w:cs="Arial"/>
          <w:sz w:val="24"/>
          <w:szCs w:val="24"/>
        </w:rPr>
      </w:pPr>
      <w:r w:rsidRPr="00D67548">
        <w:rPr>
          <w:rFonts w:ascii="Arial" w:hAnsi="Arial" w:cs="Arial"/>
          <w:sz w:val="24"/>
          <w:szCs w:val="24"/>
        </w:rPr>
        <w:t>Wytycznych w zakresie kwalifikowalności wydatków</w:t>
      </w:r>
      <w:r w:rsidR="000C33B6">
        <w:rPr>
          <w:rFonts w:ascii="Arial" w:hAnsi="Arial" w:cs="Arial"/>
          <w:sz w:val="24"/>
          <w:szCs w:val="24"/>
        </w:rPr>
        <w:t>;</w:t>
      </w:r>
    </w:p>
    <w:p w14:paraId="21746A09" w14:textId="3136A529" w:rsidR="000C33B6" w:rsidRDefault="00202FB0" w:rsidP="00D67548">
      <w:pPr>
        <w:pStyle w:val="Akapitzlist"/>
        <w:numPr>
          <w:ilvl w:val="0"/>
          <w:numId w:val="226"/>
        </w:numPr>
        <w:spacing w:before="120" w:after="120" w:line="360" w:lineRule="auto"/>
        <w:jc w:val="both"/>
        <w:rPr>
          <w:rFonts w:ascii="Arial" w:hAnsi="Arial" w:cs="Arial"/>
          <w:sz w:val="24"/>
          <w:szCs w:val="24"/>
        </w:rPr>
      </w:pPr>
      <w:r w:rsidRPr="00D67548">
        <w:rPr>
          <w:rFonts w:ascii="Arial" w:hAnsi="Arial" w:cs="Arial"/>
          <w:sz w:val="24"/>
          <w:szCs w:val="24"/>
        </w:rPr>
        <w:t>Instrukcji wypełniania wniosku o dofinans</w:t>
      </w:r>
      <w:r w:rsidR="00D439E4">
        <w:rPr>
          <w:rFonts w:ascii="Arial" w:hAnsi="Arial" w:cs="Arial"/>
          <w:sz w:val="24"/>
          <w:szCs w:val="24"/>
        </w:rPr>
        <w:t>owanie projektu (załącznik nr 2</w:t>
      </w:r>
      <w:r w:rsidR="00D439E4">
        <w:rPr>
          <w:rFonts w:ascii="Arial" w:hAnsi="Arial" w:cs="Arial"/>
          <w:sz w:val="24"/>
          <w:szCs w:val="24"/>
        </w:rPr>
        <w:br/>
      </w:r>
      <w:r w:rsidRPr="00D67548">
        <w:rPr>
          <w:rFonts w:ascii="Arial" w:hAnsi="Arial" w:cs="Arial"/>
          <w:sz w:val="24"/>
          <w:szCs w:val="24"/>
        </w:rPr>
        <w:t>do Regulaminu)</w:t>
      </w:r>
      <w:r w:rsidR="00E42A75">
        <w:rPr>
          <w:rFonts w:ascii="Arial" w:hAnsi="Arial" w:cs="Arial"/>
          <w:sz w:val="24"/>
          <w:szCs w:val="24"/>
        </w:rPr>
        <w:t>.</w:t>
      </w:r>
    </w:p>
    <w:p w14:paraId="33765E07" w14:textId="77777777" w:rsidR="007C3267" w:rsidRDefault="001543AC" w:rsidP="001543AC">
      <w:pPr>
        <w:spacing w:before="120" w:after="120" w:line="360" w:lineRule="auto"/>
        <w:jc w:val="both"/>
        <w:rPr>
          <w:rFonts w:ascii="Arial" w:hAnsi="Arial" w:cs="Arial"/>
          <w:sz w:val="24"/>
          <w:szCs w:val="24"/>
        </w:rPr>
      </w:pPr>
      <w:r>
        <w:rPr>
          <w:rFonts w:ascii="Arial" w:hAnsi="Arial" w:cs="Arial"/>
          <w:sz w:val="24"/>
          <w:szCs w:val="24"/>
        </w:rPr>
        <w:t>Wydatki ponoszone w ramach cross-financingu podlegają limitom wskazanym</w:t>
      </w:r>
      <w:r>
        <w:rPr>
          <w:rFonts w:ascii="Arial" w:hAnsi="Arial" w:cs="Arial"/>
          <w:sz w:val="24"/>
          <w:szCs w:val="24"/>
        </w:rPr>
        <w:br/>
        <w:t>w poniższej tabeli</w:t>
      </w:r>
      <w:r w:rsidR="001A4A41">
        <w:rPr>
          <w:rFonts w:ascii="Arial" w:hAnsi="Arial" w:cs="Arial"/>
          <w:sz w:val="24"/>
          <w:szCs w:val="24"/>
        </w:rPr>
        <w:t>. Limitom podlega także zakup środków trwałych o wartości jednostkowej równej lub wyższej niż 3 500,00 PLN netto. Zakup środków trwałych</w:t>
      </w:r>
      <w:r w:rsidR="001A4A41">
        <w:rPr>
          <w:rFonts w:ascii="Arial" w:hAnsi="Arial" w:cs="Arial"/>
          <w:sz w:val="24"/>
          <w:szCs w:val="24"/>
        </w:rPr>
        <w:br/>
        <w:t>o wartości niższej niż 3 500,00 PLN netto nie podlega limitom.</w:t>
      </w:r>
    </w:p>
    <w:tbl>
      <w:tblPr>
        <w:tblStyle w:val="Tabela-Siatka"/>
        <w:tblW w:w="0" w:type="auto"/>
        <w:tblLook w:val="04A0" w:firstRow="1" w:lastRow="0" w:firstColumn="1" w:lastColumn="0" w:noHBand="0" w:noVBand="1"/>
      </w:tblPr>
      <w:tblGrid>
        <w:gridCol w:w="4530"/>
        <w:gridCol w:w="4531"/>
      </w:tblGrid>
      <w:tr w:rsidR="007C3276" w14:paraId="6503FB84" w14:textId="77777777" w:rsidTr="00D67548">
        <w:tc>
          <w:tcPr>
            <w:tcW w:w="4530" w:type="dxa"/>
            <w:shd w:val="clear" w:color="auto" w:fill="4F81BD" w:themeFill="accent1"/>
            <w:vAlign w:val="center"/>
          </w:tcPr>
          <w:p w14:paraId="30D7E079" w14:textId="655F3FF9" w:rsidR="007C3276" w:rsidRPr="00D67548" w:rsidRDefault="007C3276" w:rsidP="00D67548">
            <w:pPr>
              <w:spacing w:before="120" w:after="120" w:line="360" w:lineRule="auto"/>
              <w:jc w:val="center"/>
              <w:rPr>
                <w:rFonts w:ascii="Arial" w:hAnsi="Arial" w:cs="Arial"/>
                <w:b/>
                <w:sz w:val="24"/>
                <w:szCs w:val="24"/>
              </w:rPr>
            </w:pPr>
            <w:r w:rsidRPr="00D67548">
              <w:rPr>
                <w:rFonts w:ascii="Arial" w:hAnsi="Arial" w:cs="Arial"/>
                <w:b/>
                <w:color w:val="FFFFFF" w:themeColor="background1"/>
                <w:sz w:val="24"/>
                <w:szCs w:val="24"/>
              </w:rPr>
              <w:t>Limit cross-financingu</w:t>
            </w:r>
          </w:p>
        </w:tc>
        <w:tc>
          <w:tcPr>
            <w:tcW w:w="4531" w:type="dxa"/>
            <w:shd w:val="clear" w:color="auto" w:fill="4F81BD" w:themeFill="accent1"/>
            <w:vAlign w:val="center"/>
          </w:tcPr>
          <w:p w14:paraId="64CB4431" w14:textId="32025ED5" w:rsidR="007C3276" w:rsidRPr="00D67548" w:rsidRDefault="007C3276" w:rsidP="00D67548">
            <w:pPr>
              <w:spacing w:before="120" w:after="120" w:line="360" w:lineRule="auto"/>
              <w:jc w:val="center"/>
              <w:rPr>
                <w:rFonts w:ascii="Arial" w:hAnsi="Arial" w:cs="Arial"/>
                <w:b/>
                <w:color w:val="FFFFFF" w:themeColor="background1"/>
                <w:sz w:val="24"/>
                <w:szCs w:val="24"/>
              </w:rPr>
            </w:pPr>
            <w:r w:rsidRPr="00D67548">
              <w:rPr>
                <w:rFonts w:ascii="Arial" w:hAnsi="Arial" w:cs="Arial"/>
                <w:b/>
                <w:color w:val="FFFFFF" w:themeColor="background1"/>
                <w:sz w:val="24"/>
                <w:szCs w:val="24"/>
              </w:rPr>
              <w:t>Limit środków trwałych + cross-financingu</w:t>
            </w:r>
          </w:p>
        </w:tc>
      </w:tr>
      <w:tr w:rsidR="007C3276" w14:paraId="13E05304" w14:textId="77777777" w:rsidTr="00D67548">
        <w:tc>
          <w:tcPr>
            <w:tcW w:w="4530" w:type="dxa"/>
            <w:vAlign w:val="center"/>
          </w:tcPr>
          <w:p w14:paraId="64D4F07C" w14:textId="1D34A895" w:rsidR="007C3276" w:rsidRDefault="00062479" w:rsidP="00D67548">
            <w:pPr>
              <w:spacing w:before="120" w:after="120" w:line="360" w:lineRule="auto"/>
              <w:jc w:val="center"/>
              <w:rPr>
                <w:rFonts w:ascii="Arial" w:hAnsi="Arial" w:cs="Arial"/>
                <w:sz w:val="24"/>
                <w:szCs w:val="24"/>
              </w:rPr>
            </w:pPr>
            <w:r>
              <w:rPr>
                <w:rFonts w:ascii="Arial" w:hAnsi="Arial" w:cs="Arial"/>
                <w:sz w:val="24"/>
                <w:szCs w:val="24"/>
              </w:rPr>
              <w:t>Do 10% finansowania unijnego projektu*</w:t>
            </w:r>
          </w:p>
        </w:tc>
        <w:tc>
          <w:tcPr>
            <w:tcW w:w="4531" w:type="dxa"/>
            <w:vAlign w:val="center"/>
          </w:tcPr>
          <w:p w14:paraId="581AB6B6" w14:textId="085EAC10" w:rsidR="007C3276" w:rsidRDefault="00062479" w:rsidP="00D67548">
            <w:pPr>
              <w:spacing w:before="120" w:after="120" w:line="360" w:lineRule="auto"/>
              <w:jc w:val="center"/>
              <w:rPr>
                <w:rFonts w:ascii="Arial" w:hAnsi="Arial" w:cs="Arial"/>
                <w:sz w:val="24"/>
                <w:szCs w:val="24"/>
              </w:rPr>
            </w:pPr>
            <w:r>
              <w:rPr>
                <w:rFonts w:ascii="Arial" w:hAnsi="Arial" w:cs="Arial"/>
                <w:sz w:val="24"/>
                <w:szCs w:val="24"/>
              </w:rPr>
              <w:t>Do 10% wydatków projektu*</w:t>
            </w:r>
          </w:p>
        </w:tc>
      </w:tr>
    </w:tbl>
    <w:p w14:paraId="0A432EA9" w14:textId="77777777" w:rsidR="009D2B53" w:rsidRDefault="00062479">
      <w:pPr>
        <w:jc w:val="both"/>
        <w:rPr>
          <w:rFonts w:ascii="Arial" w:hAnsi="Arial" w:cs="Arial"/>
        </w:rPr>
      </w:pPr>
      <w:r w:rsidRPr="00D67548">
        <w:rPr>
          <w:rFonts w:ascii="Arial" w:hAnsi="Arial" w:cs="Arial"/>
        </w:rPr>
        <w:t>* Próg 10% może zostać przekroczony w związku z wydatkami, które dotyczą racjonalnych usprawnień zdefiniowanych w Wytycznych w zakresie realizacji zasady równości szans i niedyskryminacji, w tym dostępności dla osób z niepełnosprawnościami oraz zasady równości szans kobiet i mężczyzn</w:t>
      </w:r>
      <w:r w:rsidR="00C51DCF">
        <w:rPr>
          <w:rFonts w:ascii="Arial" w:hAnsi="Arial" w:cs="Arial"/>
        </w:rPr>
        <w:br/>
      </w:r>
      <w:r w:rsidRPr="00D67548">
        <w:rPr>
          <w:rFonts w:ascii="Arial" w:hAnsi="Arial" w:cs="Arial"/>
        </w:rPr>
        <w:t>w ramach funduszy unijnych na lata 2014-2020.</w:t>
      </w:r>
    </w:p>
    <w:p w14:paraId="6F54C43F" w14:textId="4F330B6F" w:rsidR="004C12AA" w:rsidRDefault="004C12AA" w:rsidP="00494AD1">
      <w:pPr>
        <w:jc w:val="both"/>
      </w:pPr>
    </w:p>
    <w:p w14:paraId="21425988" w14:textId="2B7E0011" w:rsidR="001F7F84" w:rsidRPr="00035A91" w:rsidRDefault="005F55AF">
      <w:pPr>
        <w:pStyle w:val="Nagwek2"/>
      </w:pPr>
      <w:bookmarkStart w:id="4358" w:name="_Toc459968678"/>
      <w:bookmarkStart w:id="4359" w:name="_Toc469056225"/>
      <w:bookmarkStart w:id="4360" w:name="_Toc519423885"/>
      <w:bookmarkStart w:id="4361" w:name="_Toc11407490"/>
      <w:r w:rsidRPr="00035A91">
        <w:t>P</w:t>
      </w:r>
      <w:r w:rsidR="00465010" w:rsidRPr="00035A91">
        <w:t>omoc publiczna</w:t>
      </w:r>
      <w:r w:rsidR="00B8302A" w:rsidRPr="00035A91">
        <w:t>/de minimis</w:t>
      </w:r>
      <w:bookmarkEnd w:id="4358"/>
      <w:bookmarkEnd w:id="4359"/>
      <w:bookmarkEnd w:id="4360"/>
      <w:bookmarkEnd w:id="4361"/>
    </w:p>
    <w:p w14:paraId="09716B89" w14:textId="32F48A45" w:rsidR="001F7F84" w:rsidRPr="00B650DE" w:rsidRDefault="001F7F84" w:rsidP="00D67548">
      <w:pPr>
        <w:keepNext/>
        <w:keepLines/>
        <w:autoSpaceDE w:val="0"/>
        <w:autoSpaceDN w:val="0"/>
        <w:adjustRightInd w:val="0"/>
        <w:spacing w:before="120" w:after="120" w:line="360" w:lineRule="auto"/>
        <w:jc w:val="both"/>
        <w:rPr>
          <w:rFonts w:cs="Calibri"/>
          <w:color w:val="000000"/>
          <w:sz w:val="24"/>
          <w:szCs w:val="24"/>
        </w:rPr>
      </w:pPr>
      <w:r w:rsidRPr="001F7F84">
        <w:rPr>
          <w:rFonts w:ascii="Arial" w:hAnsi="Arial" w:cs="Arial"/>
          <w:color w:val="000000"/>
          <w:sz w:val="24"/>
          <w:szCs w:val="24"/>
        </w:rPr>
        <w:lastRenderedPageBreak/>
        <w:t>W przypadku wsparcia stanowiącego pomoc publiczną</w:t>
      </w:r>
      <w:r w:rsidR="003958B1">
        <w:rPr>
          <w:rFonts w:ascii="Arial" w:hAnsi="Arial" w:cs="Arial"/>
          <w:color w:val="000000"/>
          <w:sz w:val="24"/>
          <w:szCs w:val="24"/>
        </w:rPr>
        <w:t>/pomoc de minimis</w:t>
      </w:r>
      <w:r w:rsidRPr="001F7F84">
        <w:rPr>
          <w:rFonts w:ascii="Arial" w:hAnsi="Arial" w:cs="Arial"/>
          <w:color w:val="000000"/>
          <w:sz w:val="24"/>
          <w:szCs w:val="24"/>
        </w:rPr>
        <w:t>, udzielaną w ramach realizacji programu, znajdą zastosowanie właściwe przepisy prawa wspólnotowego i krajowego dotyczące zasad udzi</w:t>
      </w:r>
      <w:r w:rsidR="00470FCB">
        <w:rPr>
          <w:rFonts w:ascii="Arial" w:hAnsi="Arial" w:cs="Arial"/>
          <w:color w:val="000000"/>
          <w:sz w:val="24"/>
          <w:szCs w:val="24"/>
        </w:rPr>
        <w:t>elania tej pomocy, obowiązujące</w:t>
      </w:r>
      <w:r w:rsidR="00470FCB">
        <w:rPr>
          <w:rFonts w:ascii="Arial" w:hAnsi="Arial" w:cs="Arial"/>
          <w:color w:val="000000"/>
          <w:sz w:val="24"/>
          <w:szCs w:val="24"/>
        </w:rPr>
        <w:br/>
      </w:r>
      <w:r w:rsidRPr="001F7F84">
        <w:rPr>
          <w:rFonts w:ascii="Arial" w:hAnsi="Arial" w:cs="Arial"/>
          <w:color w:val="000000"/>
          <w:sz w:val="24"/>
          <w:szCs w:val="24"/>
        </w:rPr>
        <w:t>w momencie udzielania wsparcia, w tym:</w:t>
      </w:r>
    </w:p>
    <w:p w14:paraId="5F3711ED" w14:textId="77777777" w:rsidR="001F7F84" w:rsidRDefault="001F7F84" w:rsidP="00D67548">
      <w:pPr>
        <w:pStyle w:val="Akapitzlist"/>
        <w:numPr>
          <w:ilvl w:val="0"/>
          <w:numId w:val="57"/>
        </w:numPr>
        <w:tabs>
          <w:tab w:val="left" w:pos="142"/>
        </w:tabs>
        <w:spacing w:before="120" w:after="120" w:line="360" w:lineRule="auto"/>
        <w:ind w:left="142" w:firstLine="284"/>
        <w:jc w:val="both"/>
        <w:rPr>
          <w:rFonts w:ascii="Arial" w:hAnsi="Arial" w:cs="Arial"/>
          <w:sz w:val="24"/>
          <w:szCs w:val="24"/>
        </w:rPr>
      </w:pPr>
      <w:r w:rsidRPr="001F7F84">
        <w:rPr>
          <w:rFonts w:ascii="Arial" w:hAnsi="Arial" w:cs="Arial"/>
          <w:sz w:val="24"/>
          <w:szCs w:val="24"/>
        </w:rPr>
        <w:t>Rozporządzenie</w:t>
      </w:r>
      <w:r w:rsidR="00724618">
        <w:rPr>
          <w:rFonts w:ascii="Arial" w:hAnsi="Arial" w:cs="Arial"/>
          <w:sz w:val="24"/>
          <w:szCs w:val="24"/>
        </w:rPr>
        <w:t xml:space="preserve"> Komisji (UE) nr 651/2014 z dnia </w:t>
      </w:r>
      <w:r w:rsidRPr="001F7F84">
        <w:rPr>
          <w:rFonts w:ascii="Arial" w:hAnsi="Arial" w:cs="Arial"/>
          <w:sz w:val="24"/>
          <w:szCs w:val="24"/>
        </w:rPr>
        <w:t>17 czerwca 2014 r. uznające niektóre rodzaje pomocy za zgodne z rynkiem wewnętrznym w zastosowaniu art.107 i 108 Traktatu;</w:t>
      </w:r>
    </w:p>
    <w:p w14:paraId="5EB7A2EA" w14:textId="06DE9532" w:rsidR="001F7F84" w:rsidRDefault="001F7F84" w:rsidP="00D67548">
      <w:pPr>
        <w:pStyle w:val="Akapitzlist"/>
        <w:numPr>
          <w:ilvl w:val="0"/>
          <w:numId w:val="57"/>
        </w:numPr>
        <w:tabs>
          <w:tab w:val="left" w:pos="142"/>
        </w:tabs>
        <w:spacing w:before="120" w:after="120" w:line="360" w:lineRule="auto"/>
        <w:ind w:left="142" w:firstLine="284"/>
        <w:jc w:val="both"/>
        <w:rPr>
          <w:rFonts w:ascii="Arial" w:hAnsi="Arial" w:cs="Arial"/>
          <w:sz w:val="24"/>
          <w:szCs w:val="24"/>
        </w:rPr>
      </w:pPr>
      <w:r w:rsidRPr="0022774E">
        <w:rPr>
          <w:rFonts w:ascii="Arial" w:hAnsi="Arial" w:cs="Arial"/>
          <w:sz w:val="24"/>
          <w:szCs w:val="24"/>
        </w:rPr>
        <w:t>Rozporządzenie Komisji (UE) nr 1407/2013 z dnia 18 grudni</w:t>
      </w:r>
      <w:r w:rsidR="00470FCB">
        <w:rPr>
          <w:rFonts w:ascii="Arial" w:hAnsi="Arial" w:cs="Arial"/>
          <w:sz w:val="24"/>
          <w:szCs w:val="24"/>
        </w:rPr>
        <w:t>a 2013 r.</w:t>
      </w:r>
      <w:r w:rsidR="00470FCB">
        <w:rPr>
          <w:rFonts w:ascii="Arial" w:hAnsi="Arial" w:cs="Arial"/>
          <w:sz w:val="24"/>
          <w:szCs w:val="24"/>
        </w:rPr>
        <w:br/>
      </w:r>
      <w:r w:rsidRPr="0022774E">
        <w:rPr>
          <w:rFonts w:ascii="Arial" w:hAnsi="Arial" w:cs="Arial"/>
          <w:sz w:val="24"/>
          <w:szCs w:val="24"/>
        </w:rPr>
        <w:t>w sprawie stosowania art. 107 i 108 Traktatu o f</w:t>
      </w:r>
      <w:r w:rsidR="00470FCB">
        <w:rPr>
          <w:rFonts w:ascii="Arial" w:hAnsi="Arial" w:cs="Arial"/>
          <w:sz w:val="24"/>
          <w:szCs w:val="24"/>
        </w:rPr>
        <w:t>unkcjonowaniu Unii Europejskiej</w:t>
      </w:r>
      <w:r w:rsidR="00470FCB">
        <w:rPr>
          <w:rFonts w:ascii="Arial" w:hAnsi="Arial" w:cs="Arial"/>
          <w:sz w:val="24"/>
          <w:szCs w:val="24"/>
        </w:rPr>
        <w:br/>
      </w:r>
      <w:r w:rsidRPr="0022774E">
        <w:rPr>
          <w:rFonts w:ascii="Arial" w:hAnsi="Arial" w:cs="Arial"/>
          <w:sz w:val="24"/>
          <w:szCs w:val="24"/>
        </w:rPr>
        <w:t>do pomocy de minimis;</w:t>
      </w:r>
    </w:p>
    <w:p w14:paraId="45F1C17A" w14:textId="535333CC" w:rsidR="002C661A" w:rsidRPr="005753CC" w:rsidRDefault="001F7F84" w:rsidP="00D67548">
      <w:pPr>
        <w:pStyle w:val="Akapitzlist"/>
        <w:numPr>
          <w:ilvl w:val="0"/>
          <w:numId w:val="57"/>
        </w:numPr>
        <w:tabs>
          <w:tab w:val="left" w:pos="142"/>
        </w:tabs>
        <w:spacing w:before="120" w:after="120" w:line="360" w:lineRule="auto"/>
        <w:ind w:left="142" w:firstLine="284"/>
        <w:jc w:val="both"/>
        <w:rPr>
          <w:rFonts w:ascii="Arial" w:hAnsi="Arial" w:cs="Arial"/>
          <w:sz w:val="24"/>
          <w:szCs w:val="24"/>
        </w:rPr>
      </w:pPr>
      <w:r w:rsidRPr="0022774E">
        <w:rPr>
          <w:rFonts w:ascii="Arial" w:hAnsi="Arial" w:cs="Arial"/>
          <w:sz w:val="24"/>
          <w:szCs w:val="24"/>
        </w:rPr>
        <w:t xml:space="preserve">Rozporządzenie Ministra Infrastruktury i Rozwoju z 2 lipca 2015 r. w </w:t>
      </w:r>
      <w:r w:rsidR="004E5BFA">
        <w:rPr>
          <w:rFonts w:ascii="Arial" w:hAnsi="Arial" w:cs="Arial"/>
          <w:sz w:val="24"/>
          <w:szCs w:val="24"/>
        </w:rPr>
        <w:t>s</w:t>
      </w:r>
      <w:r w:rsidRPr="0022774E">
        <w:rPr>
          <w:rFonts w:ascii="Arial" w:hAnsi="Arial" w:cs="Arial"/>
          <w:sz w:val="24"/>
          <w:szCs w:val="24"/>
        </w:rPr>
        <w:t xml:space="preserve">prawie udzielania pomocy de minimis oraz pomocy publicznej w ramach programów operacyjnych finansowanych z Europejskiego Funduszu Społecznego na lata </w:t>
      </w:r>
      <w:r w:rsidR="005F5CD5">
        <w:rPr>
          <w:rFonts w:ascii="Arial" w:hAnsi="Arial" w:cs="Arial"/>
          <w:sz w:val="24"/>
          <w:szCs w:val="24"/>
        </w:rPr>
        <w:br/>
      </w:r>
      <w:r w:rsidRPr="0022774E">
        <w:rPr>
          <w:rFonts w:ascii="Arial" w:hAnsi="Arial" w:cs="Arial"/>
          <w:sz w:val="24"/>
          <w:szCs w:val="24"/>
        </w:rPr>
        <w:t>2014-2020.</w:t>
      </w:r>
    </w:p>
    <w:p w14:paraId="66983052" w14:textId="7E04F873" w:rsidR="00BB7835" w:rsidRPr="00035A91" w:rsidRDefault="00BB7835">
      <w:pPr>
        <w:pStyle w:val="Nagwek2"/>
      </w:pPr>
      <w:bookmarkStart w:id="4362" w:name="_Toc459968679"/>
      <w:bookmarkStart w:id="4363" w:name="_Toc469056226"/>
      <w:bookmarkStart w:id="4364" w:name="_Toc519423886"/>
      <w:bookmarkStart w:id="4365" w:name="_Toc11407491"/>
      <w:r w:rsidRPr="00035A91">
        <w:t>Partnerstwo</w:t>
      </w:r>
      <w:bookmarkEnd w:id="4362"/>
      <w:bookmarkEnd w:id="4363"/>
      <w:bookmarkEnd w:id="4364"/>
      <w:bookmarkEnd w:id="4365"/>
    </w:p>
    <w:p w14:paraId="7782B32B" w14:textId="25931F30" w:rsidR="00C92806" w:rsidRPr="00C92806" w:rsidRDefault="00D3471F" w:rsidP="00D67548">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W przypadku realizacji projektu partnerskiego, </w:t>
      </w:r>
      <w:r w:rsidR="0088324A">
        <w:rPr>
          <w:rFonts w:ascii="Arial" w:hAnsi="Arial" w:cs="Arial"/>
          <w:sz w:val="24"/>
          <w:szCs w:val="24"/>
        </w:rPr>
        <w:t>a</w:t>
      </w:r>
      <w:r w:rsidR="00C92806" w:rsidRPr="00C92806">
        <w:rPr>
          <w:rFonts w:ascii="Arial" w:hAnsi="Arial" w:cs="Arial"/>
          <w:sz w:val="24"/>
          <w:szCs w:val="24"/>
        </w:rPr>
        <w:t>by</w:t>
      </w:r>
      <w:r w:rsidR="0088324A">
        <w:rPr>
          <w:rFonts w:ascii="Arial" w:hAnsi="Arial" w:cs="Arial"/>
          <w:sz w:val="24"/>
          <w:szCs w:val="24"/>
        </w:rPr>
        <w:t xml:space="preserve"> </w:t>
      </w:r>
      <w:r>
        <w:rPr>
          <w:rFonts w:ascii="Arial" w:hAnsi="Arial" w:cs="Arial"/>
          <w:sz w:val="24"/>
          <w:szCs w:val="24"/>
        </w:rPr>
        <w:t xml:space="preserve">ten </w:t>
      </w:r>
      <w:r w:rsidR="00C92806" w:rsidRPr="00C92806">
        <w:rPr>
          <w:rFonts w:ascii="Arial" w:hAnsi="Arial" w:cs="Arial"/>
          <w:sz w:val="24"/>
          <w:szCs w:val="24"/>
        </w:rPr>
        <w:t>mógł zostać uznany</w:t>
      </w:r>
      <w:r>
        <w:rPr>
          <w:rFonts w:ascii="Arial" w:hAnsi="Arial" w:cs="Arial"/>
          <w:sz w:val="24"/>
          <w:szCs w:val="24"/>
        </w:rPr>
        <w:br/>
      </w:r>
      <w:r w:rsidR="00C92806" w:rsidRPr="00C92806">
        <w:rPr>
          <w:rFonts w:ascii="Arial" w:hAnsi="Arial" w:cs="Arial"/>
          <w:sz w:val="24"/>
          <w:szCs w:val="24"/>
        </w:rPr>
        <w:t>za</w:t>
      </w:r>
      <w:r w:rsidR="00805494">
        <w:rPr>
          <w:rFonts w:ascii="Arial" w:hAnsi="Arial" w:cs="Arial"/>
          <w:sz w:val="24"/>
          <w:szCs w:val="24"/>
        </w:rPr>
        <w:t xml:space="preserve"> </w:t>
      </w:r>
      <w:r w:rsidR="00C92806" w:rsidRPr="00C92806">
        <w:rPr>
          <w:rFonts w:ascii="Arial" w:hAnsi="Arial" w:cs="Arial"/>
          <w:sz w:val="24"/>
          <w:szCs w:val="24"/>
        </w:rPr>
        <w:t>partnerski, musi spełnić wymagania określone w:</w:t>
      </w:r>
    </w:p>
    <w:p w14:paraId="6C2082B6" w14:textId="77777777" w:rsidR="00C92806" w:rsidRPr="00C92806" w:rsidRDefault="00C92806" w:rsidP="00D67548">
      <w:pPr>
        <w:numPr>
          <w:ilvl w:val="0"/>
          <w:numId w:val="58"/>
        </w:numPr>
        <w:tabs>
          <w:tab w:val="left" w:pos="709"/>
        </w:tabs>
        <w:autoSpaceDE w:val="0"/>
        <w:autoSpaceDN w:val="0"/>
        <w:adjustRightInd w:val="0"/>
        <w:spacing w:before="120" w:after="120" w:line="360" w:lineRule="auto"/>
        <w:ind w:left="709" w:hanging="142"/>
        <w:jc w:val="both"/>
        <w:rPr>
          <w:rFonts w:ascii="Arial" w:hAnsi="Arial" w:cs="Arial"/>
          <w:sz w:val="24"/>
          <w:szCs w:val="24"/>
        </w:rPr>
      </w:pPr>
      <w:r w:rsidRPr="00C92806">
        <w:rPr>
          <w:rFonts w:ascii="Arial" w:hAnsi="Arial" w:cs="Arial"/>
          <w:i/>
          <w:sz w:val="24"/>
          <w:szCs w:val="24"/>
        </w:rPr>
        <w:t>ustawie wdrożeniowej</w:t>
      </w:r>
      <w:r w:rsidR="00D45897">
        <w:rPr>
          <w:rFonts w:ascii="Arial" w:hAnsi="Arial" w:cs="Arial"/>
          <w:sz w:val="24"/>
          <w:szCs w:val="24"/>
        </w:rPr>
        <w:t>,</w:t>
      </w:r>
    </w:p>
    <w:p w14:paraId="36437754" w14:textId="77777777" w:rsidR="00C92806" w:rsidRPr="00C92806" w:rsidRDefault="00C92806" w:rsidP="00D67548">
      <w:pPr>
        <w:numPr>
          <w:ilvl w:val="0"/>
          <w:numId w:val="58"/>
        </w:numPr>
        <w:tabs>
          <w:tab w:val="left" w:pos="709"/>
        </w:tabs>
        <w:autoSpaceDE w:val="0"/>
        <w:autoSpaceDN w:val="0"/>
        <w:adjustRightInd w:val="0"/>
        <w:spacing w:before="120" w:after="120" w:line="360" w:lineRule="auto"/>
        <w:ind w:left="709" w:hanging="142"/>
        <w:jc w:val="both"/>
        <w:rPr>
          <w:rFonts w:ascii="Arial" w:hAnsi="Arial" w:cs="Arial"/>
          <w:i/>
          <w:sz w:val="24"/>
          <w:szCs w:val="24"/>
        </w:rPr>
      </w:pPr>
      <w:r w:rsidRPr="00C92806">
        <w:rPr>
          <w:rFonts w:ascii="Arial" w:hAnsi="Arial" w:cs="Arial"/>
          <w:i/>
          <w:sz w:val="24"/>
          <w:szCs w:val="24"/>
        </w:rPr>
        <w:t>Wytycznych w zakresie kwalifikowalności wydatków</w:t>
      </w:r>
      <w:r w:rsidR="00D45897">
        <w:rPr>
          <w:rFonts w:ascii="Arial" w:hAnsi="Arial" w:cs="Arial"/>
          <w:i/>
          <w:sz w:val="24"/>
          <w:szCs w:val="24"/>
        </w:rPr>
        <w:t>,</w:t>
      </w:r>
    </w:p>
    <w:p w14:paraId="2E6DCD62" w14:textId="182032A1" w:rsidR="00AB208A" w:rsidRPr="00D45897" w:rsidRDefault="00C92806" w:rsidP="00D67548">
      <w:pPr>
        <w:numPr>
          <w:ilvl w:val="0"/>
          <w:numId w:val="58"/>
        </w:numPr>
        <w:tabs>
          <w:tab w:val="left" w:pos="709"/>
        </w:tabs>
        <w:autoSpaceDE w:val="0"/>
        <w:autoSpaceDN w:val="0"/>
        <w:adjustRightInd w:val="0"/>
        <w:spacing w:before="120" w:after="120" w:line="360" w:lineRule="auto"/>
        <w:ind w:left="709" w:hanging="142"/>
        <w:jc w:val="both"/>
        <w:rPr>
          <w:rFonts w:ascii="Arial" w:hAnsi="Arial" w:cs="Arial"/>
          <w:sz w:val="24"/>
          <w:szCs w:val="24"/>
        </w:rPr>
      </w:pPr>
      <w:r w:rsidRPr="00D45897">
        <w:rPr>
          <w:rFonts w:ascii="Arial" w:hAnsi="Arial" w:cs="Arial"/>
          <w:i/>
          <w:sz w:val="24"/>
          <w:szCs w:val="24"/>
        </w:rPr>
        <w:t>S</w:t>
      </w:r>
      <w:r w:rsidR="00D45897">
        <w:rPr>
          <w:rFonts w:ascii="Arial" w:hAnsi="Arial" w:cs="Arial"/>
          <w:i/>
          <w:sz w:val="24"/>
          <w:szCs w:val="24"/>
        </w:rPr>
        <w:t>zOOP</w:t>
      </w:r>
      <w:r w:rsidR="00D72398">
        <w:rPr>
          <w:rFonts w:ascii="Arial" w:hAnsi="Arial" w:cs="Arial"/>
          <w:i/>
          <w:sz w:val="24"/>
          <w:szCs w:val="24"/>
        </w:rPr>
        <w:t>.</w:t>
      </w:r>
    </w:p>
    <w:p w14:paraId="4FBD02F7" w14:textId="48B2DF55" w:rsidR="00AB208A" w:rsidRPr="00AB208A" w:rsidRDefault="00AB208A">
      <w:pPr>
        <w:tabs>
          <w:tab w:val="left" w:pos="0"/>
        </w:tabs>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Informacje o udziale Partnera/P</w:t>
      </w:r>
      <w:r w:rsidRPr="00AB208A">
        <w:rPr>
          <w:rFonts w:ascii="Arial" w:hAnsi="Arial" w:cs="Arial"/>
          <w:sz w:val="24"/>
          <w:szCs w:val="24"/>
        </w:rPr>
        <w:t>artn</w:t>
      </w:r>
      <w:r>
        <w:rPr>
          <w:rFonts w:ascii="Arial" w:hAnsi="Arial" w:cs="Arial"/>
          <w:sz w:val="24"/>
          <w:szCs w:val="24"/>
        </w:rPr>
        <w:t>erów powinny znaleźć się we wniosku</w:t>
      </w:r>
      <w:r>
        <w:rPr>
          <w:rFonts w:ascii="Arial" w:hAnsi="Arial" w:cs="Arial"/>
          <w:sz w:val="24"/>
          <w:szCs w:val="24"/>
        </w:rPr>
        <w:br/>
        <w:t xml:space="preserve">o dofinansowanie projektu </w:t>
      </w:r>
      <w:r w:rsidRPr="00AB208A">
        <w:rPr>
          <w:rFonts w:ascii="Arial" w:hAnsi="Arial" w:cs="Arial"/>
          <w:sz w:val="24"/>
          <w:szCs w:val="24"/>
        </w:rPr>
        <w:t>przede wszystkim w opisach zadań, potencjału finansowego, kadrowego i technicznego</w:t>
      </w:r>
      <w:r>
        <w:rPr>
          <w:rFonts w:ascii="Arial" w:hAnsi="Arial" w:cs="Arial"/>
          <w:sz w:val="24"/>
          <w:szCs w:val="24"/>
        </w:rPr>
        <w:t>, zarządzania oraz w wykazanych</w:t>
      </w:r>
      <w:r>
        <w:rPr>
          <w:rFonts w:ascii="Arial" w:hAnsi="Arial" w:cs="Arial"/>
          <w:sz w:val="24"/>
          <w:szCs w:val="24"/>
        </w:rPr>
        <w:br/>
      </w:r>
      <w:r w:rsidRPr="00AB208A">
        <w:rPr>
          <w:rFonts w:ascii="Arial" w:hAnsi="Arial" w:cs="Arial"/>
          <w:sz w:val="24"/>
          <w:szCs w:val="24"/>
        </w:rPr>
        <w:t>w budżecie wydatkach związanych z działaniami projektowymi, za któ</w:t>
      </w:r>
      <w:r w:rsidR="007D3C4E">
        <w:rPr>
          <w:rFonts w:ascii="Arial" w:hAnsi="Arial" w:cs="Arial"/>
          <w:sz w:val="24"/>
          <w:szCs w:val="24"/>
        </w:rPr>
        <w:t>re jest odpowiedzialny Partner.</w:t>
      </w:r>
    </w:p>
    <w:p w14:paraId="1FD59EC3" w14:textId="77777777" w:rsidR="00C92806" w:rsidRPr="00C92806" w:rsidRDefault="00C92806" w:rsidP="00D67548">
      <w:pPr>
        <w:autoSpaceDE w:val="0"/>
        <w:autoSpaceDN w:val="0"/>
        <w:adjustRightInd w:val="0"/>
        <w:spacing w:before="120" w:after="120" w:line="360" w:lineRule="auto"/>
        <w:jc w:val="both"/>
        <w:rPr>
          <w:rFonts w:ascii="Arial" w:hAnsi="Arial" w:cs="Arial"/>
          <w:sz w:val="24"/>
          <w:szCs w:val="24"/>
        </w:rPr>
      </w:pPr>
      <w:r w:rsidRPr="00C92806">
        <w:rPr>
          <w:rFonts w:ascii="Arial" w:hAnsi="Arial" w:cs="Arial"/>
          <w:sz w:val="24"/>
          <w:szCs w:val="24"/>
        </w:rPr>
        <w:t xml:space="preserve">Poniżej przedstawione są jedynie </w:t>
      </w:r>
      <w:r w:rsidRPr="00C92806">
        <w:rPr>
          <w:rFonts w:ascii="Arial" w:hAnsi="Arial" w:cs="Arial"/>
          <w:sz w:val="24"/>
          <w:szCs w:val="24"/>
          <w:u w:val="single"/>
        </w:rPr>
        <w:t>najważniejsze</w:t>
      </w:r>
      <w:r w:rsidRPr="00C92806">
        <w:rPr>
          <w:rFonts w:ascii="Arial" w:hAnsi="Arial" w:cs="Arial"/>
          <w:sz w:val="24"/>
          <w:szCs w:val="24"/>
        </w:rPr>
        <w:t xml:space="preserve"> informacje dotyczące partnerstwa:</w:t>
      </w:r>
    </w:p>
    <w:p w14:paraId="61386BA4" w14:textId="0B2A41EC" w:rsidR="00C92806" w:rsidRPr="00C92806" w:rsidRDefault="00C92806"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sidRPr="00C92806">
        <w:rPr>
          <w:rFonts w:ascii="Arial" w:hAnsi="Arial" w:cs="Arial"/>
          <w:sz w:val="24"/>
          <w:szCs w:val="24"/>
        </w:rPr>
        <w:t>Utworzenie lub zainicjowanie partnerstwa musi nas</w:t>
      </w:r>
      <w:r w:rsidR="00C33A36">
        <w:rPr>
          <w:rFonts w:ascii="Arial" w:hAnsi="Arial" w:cs="Arial"/>
          <w:sz w:val="24"/>
          <w:szCs w:val="24"/>
        </w:rPr>
        <w:t xml:space="preserve">tąpić przed złożeniem wniosku o </w:t>
      </w:r>
      <w:r w:rsidRPr="00C92806">
        <w:rPr>
          <w:rFonts w:ascii="Arial" w:hAnsi="Arial" w:cs="Arial"/>
          <w:sz w:val="24"/>
          <w:szCs w:val="24"/>
        </w:rPr>
        <w:t>dofinansowanie</w:t>
      </w:r>
      <w:r w:rsidR="006D727B">
        <w:rPr>
          <w:rFonts w:ascii="Arial" w:hAnsi="Arial" w:cs="Arial"/>
          <w:sz w:val="24"/>
          <w:szCs w:val="24"/>
        </w:rPr>
        <w:t xml:space="preserve"> projektu</w:t>
      </w:r>
      <w:r w:rsidRPr="00C92806">
        <w:rPr>
          <w:rFonts w:ascii="Arial" w:hAnsi="Arial" w:cs="Arial"/>
          <w:sz w:val="24"/>
          <w:szCs w:val="24"/>
        </w:rPr>
        <w:t>. Oznacza to, że partnerstwo musi zostać utworzone albo zainicjowane przed rozpoczęciem realizacji projektu</w:t>
      </w:r>
      <w:r w:rsidR="00F8272D">
        <w:rPr>
          <w:rFonts w:ascii="Arial" w:hAnsi="Arial" w:cs="Arial"/>
          <w:sz w:val="24"/>
          <w:szCs w:val="24"/>
        </w:rPr>
        <w:t>.</w:t>
      </w:r>
      <w:r w:rsidRPr="00C92806">
        <w:rPr>
          <w:rFonts w:ascii="Arial" w:hAnsi="Arial" w:cs="Arial"/>
          <w:sz w:val="24"/>
          <w:szCs w:val="24"/>
        </w:rPr>
        <w:t xml:space="preserve"> Ni</w:t>
      </w:r>
      <w:r w:rsidR="005D2DC4">
        <w:rPr>
          <w:rFonts w:ascii="Arial" w:hAnsi="Arial" w:cs="Arial"/>
          <w:sz w:val="24"/>
          <w:szCs w:val="24"/>
        </w:rPr>
        <w:t xml:space="preserve">e jest to jednak równoznaczne z </w:t>
      </w:r>
      <w:r w:rsidRPr="00C92806">
        <w:rPr>
          <w:rFonts w:ascii="Arial" w:hAnsi="Arial" w:cs="Arial"/>
          <w:sz w:val="24"/>
          <w:szCs w:val="24"/>
        </w:rPr>
        <w:t>wymogiem zawarcia porozumienia al</w:t>
      </w:r>
      <w:r w:rsidR="00511EE8">
        <w:rPr>
          <w:rFonts w:ascii="Arial" w:hAnsi="Arial" w:cs="Arial"/>
          <w:sz w:val="24"/>
          <w:szCs w:val="24"/>
        </w:rPr>
        <w:t xml:space="preserve">bo umowy o partnerstwie </w:t>
      </w:r>
      <w:r w:rsidR="00511EE8">
        <w:rPr>
          <w:rFonts w:ascii="Arial" w:hAnsi="Arial" w:cs="Arial"/>
          <w:sz w:val="24"/>
          <w:szCs w:val="24"/>
        </w:rPr>
        <w:lastRenderedPageBreak/>
        <w:t>między W</w:t>
      </w:r>
      <w:r w:rsidR="002F597B">
        <w:rPr>
          <w:rFonts w:ascii="Arial" w:hAnsi="Arial" w:cs="Arial"/>
          <w:sz w:val="24"/>
          <w:szCs w:val="24"/>
        </w:rPr>
        <w:t>nioskodawcą a P</w:t>
      </w:r>
      <w:r w:rsidRPr="00C92806">
        <w:rPr>
          <w:rFonts w:ascii="Arial" w:hAnsi="Arial" w:cs="Arial"/>
          <w:sz w:val="24"/>
          <w:szCs w:val="24"/>
        </w:rPr>
        <w:t>artnerami przed złożeniem wniosku</w:t>
      </w:r>
      <w:r w:rsidR="005B32CF">
        <w:rPr>
          <w:rFonts w:ascii="Arial" w:hAnsi="Arial" w:cs="Arial"/>
          <w:sz w:val="24"/>
          <w:szCs w:val="24"/>
        </w:rPr>
        <w:t xml:space="preserve"> </w:t>
      </w:r>
      <w:r w:rsidRPr="00C92806">
        <w:rPr>
          <w:rFonts w:ascii="Arial" w:hAnsi="Arial" w:cs="Arial"/>
          <w:sz w:val="24"/>
          <w:szCs w:val="24"/>
        </w:rPr>
        <w:t>o dofinansowanie</w:t>
      </w:r>
      <w:r w:rsidR="005E6519">
        <w:rPr>
          <w:rFonts w:ascii="Arial" w:hAnsi="Arial" w:cs="Arial"/>
          <w:sz w:val="24"/>
          <w:szCs w:val="24"/>
        </w:rPr>
        <w:t xml:space="preserve"> projektu</w:t>
      </w:r>
      <w:r w:rsidRPr="00C92806">
        <w:rPr>
          <w:rFonts w:ascii="Arial" w:hAnsi="Arial" w:cs="Arial"/>
          <w:sz w:val="24"/>
          <w:szCs w:val="24"/>
        </w:rPr>
        <w:t xml:space="preserve">. </w:t>
      </w:r>
    </w:p>
    <w:p w14:paraId="4C865363" w14:textId="6E8BE170" w:rsidR="00C92806" w:rsidRPr="00450193" w:rsidRDefault="00DC26C2"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Pr>
          <w:rFonts w:ascii="Arial" w:hAnsi="Arial" w:cs="Arial"/>
          <w:sz w:val="24"/>
          <w:szCs w:val="24"/>
        </w:rPr>
        <w:t>Wszyscy P</w:t>
      </w:r>
      <w:r w:rsidR="00C92806" w:rsidRPr="00C92806">
        <w:rPr>
          <w:rFonts w:ascii="Arial" w:hAnsi="Arial" w:cs="Arial"/>
          <w:sz w:val="24"/>
          <w:szCs w:val="24"/>
        </w:rPr>
        <w:t>artnerzy muszą być wykazani we wniosku o dofinan</w:t>
      </w:r>
      <w:r w:rsidR="00450193">
        <w:rPr>
          <w:rFonts w:ascii="Arial" w:hAnsi="Arial" w:cs="Arial"/>
          <w:sz w:val="24"/>
          <w:szCs w:val="24"/>
        </w:rPr>
        <w:t>sowanie</w:t>
      </w:r>
      <w:r w:rsidR="00E56884">
        <w:rPr>
          <w:rFonts w:ascii="Arial" w:hAnsi="Arial" w:cs="Arial"/>
          <w:sz w:val="24"/>
          <w:szCs w:val="24"/>
        </w:rPr>
        <w:t xml:space="preserve"> projektu</w:t>
      </w:r>
      <w:r w:rsidR="0094090F">
        <w:rPr>
          <w:rStyle w:val="Odwoanieprzypisudolnego"/>
          <w:rFonts w:ascii="Arial" w:hAnsi="Arial" w:cs="Arial"/>
          <w:sz w:val="24"/>
          <w:szCs w:val="24"/>
        </w:rPr>
        <w:footnoteReference w:id="4"/>
      </w:r>
      <w:r w:rsidR="000824F6">
        <w:rPr>
          <w:rFonts w:ascii="Arial" w:hAnsi="Arial" w:cs="Arial"/>
          <w:sz w:val="32"/>
          <w:szCs w:val="24"/>
        </w:rPr>
        <w:t>.</w:t>
      </w:r>
    </w:p>
    <w:p w14:paraId="5839CA84" w14:textId="77777777" w:rsidR="00C92806" w:rsidRPr="00C92806" w:rsidRDefault="00C92806"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sidRPr="00C92806">
        <w:rPr>
          <w:rFonts w:ascii="Arial" w:hAnsi="Arial" w:cs="Arial"/>
          <w:sz w:val="24"/>
          <w:szCs w:val="24"/>
        </w:rPr>
        <w:t>Beneficjent projektu, będący stroną umow</w:t>
      </w:r>
      <w:r w:rsidR="00DC26C2">
        <w:rPr>
          <w:rFonts w:ascii="Arial" w:hAnsi="Arial" w:cs="Arial"/>
          <w:sz w:val="24"/>
          <w:szCs w:val="24"/>
        </w:rPr>
        <w:t>y o dofinansowanie, pełni rolę L</w:t>
      </w:r>
      <w:r w:rsidRPr="00C92806">
        <w:rPr>
          <w:rFonts w:ascii="Arial" w:hAnsi="Arial" w:cs="Arial"/>
          <w:sz w:val="24"/>
          <w:szCs w:val="24"/>
        </w:rPr>
        <w:t>idera partnerstwa, i to on ponosi odpowiedzialność za prawidłową realizację projektu.</w:t>
      </w:r>
    </w:p>
    <w:p w14:paraId="3C1B03B8" w14:textId="72D1FE51" w:rsidR="00C92806" w:rsidRPr="00C92806" w:rsidRDefault="00C92806"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sidRPr="00C92806">
        <w:rPr>
          <w:rFonts w:ascii="Arial" w:hAnsi="Arial" w:cs="Arial"/>
          <w:sz w:val="24"/>
          <w:szCs w:val="24"/>
        </w:rPr>
        <w:t>Partner jest zaangażowany w realizac</w:t>
      </w:r>
      <w:r w:rsidR="00470FCB">
        <w:rPr>
          <w:rFonts w:ascii="Arial" w:hAnsi="Arial" w:cs="Arial"/>
          <w:sz w:val="24"/>
          <w:szCs w:val="24"/>
        </w:rPr>
        <w:t>ję całego projektu, co oznacza,</w:t>
      </w:r>
      <w:r w:rsidR="00470FCB">
        <w:rPr>
          <w:rFonts w:ascii="Arial" w:hAnsi="Arial" w:cs="Arial"/>
          <w:sz w:val="24"/>
          <w:szCs w:val="24"/>
        </w:rPr>
        <w:br/>
      </w:r>
      <w:r w:rsidRPr="00C92806">
        <w:rPr>
          <w:rFonts w:ascii="Arial" w:hAnsi="Arial" w:cs="Arial"/>
          <w:sz w:val="24"/>
          <w:szCs w:val="24"/>
        </w:rPr>
        <w:t>że</w:t>
      </w:r>
      <w:r w:rsidR="00EF0377">
        <w:rPr>
          <w:rFonts w:ascii="Arial" w:hAnsi="Arial" w:cs="Arial"/>
          <w:sz w:val="24"/>
          <w:szCs w:val="24"/>
        </w:rPr>
        <w:t xml:space="preserve"> </w:t>
      </w:r>
      <w:r w:rsidRPr="00C92806">
        <w:rPr>
          <w:rFonts w:ascii="Arial" w:hAnsi="Arial" w:cs="Arial"/>
          <w:sz w:val="24"/>
          <w:szCs w:val="24"/>
        </w:rPr>
        <w:t>uczestniczy również w przygotowaniu wniosku o dofinansowanie i</w:t>
      </w:r>
      <w:r w:rsidR="00EF0377">
        <w:rPr>
          <w:rFonts w:ascii="Arial" w:hAnsi="Arial" w:cs="Arial"/>
          <w:sz w:val="24"/>
          <w:szCs w:val="24"/>
        </w:rPr>
        <w:t xml:space="preserve"> </w:t>
      </w:r>
      <w:r w:rsidRPr="00C92806">
        <w:rPr>
          <w:rFonts w:ascii="Arial" w:hAnsi="Arial" w:cs="Arial"/>
          <w:sz w:val="24"/>
          <w:szCs w:val="24"/>
        </w:rPr>
        <w:t>za</w:t>
      </w:r>
      <w:r w:rsidR="00DC26C2">
        <w:rPr>
          <w:rFonts w:ascii="Arial" w:hAnsi="Arial" w:cs="Arial"/>
          <w:sz w:val="24"/>
          <w:szCs w:val="24"/>
        </w:rPr>
        <w:t>rządzaniu projektem. Przy czym P</w:t>
      </w:r>
      <w:r w:rsidRPr="00C92806">
        <w:rPr>
          <w:rFonts w:ascii="Arial" w:hAnsi="Arial" w:cs="Arial"/>
          <w:sz w:val="24"/>
          <w:szCs w:val="24"/>
        </w:rPr>
        <w:t xml:space="preserve">artner może uczestniczyć w realizacji tylko części zadań </w:t>
      </w:r>
      <w:r w:rsidR="0059740C">
        <w:rPr>
          <w:rFonts w:ascii="Arial" w:hAnsi="Arial" w:cs="Arial"/>
          <w:sz w:val="24"/>
          <w:szCs w:val="24"/>
        </w:rPr>
        <w:br/>
      </w:r>
      <w:r w:rsidRPr="00C92806">
        <w:rPr>
          <w:rFonts w:ascii="Arial" w:hAnsi="Arial" w:cs="Arial"/>
          <w:sz w:val="24"/>
          <w:szCs w:val="24"/>
        </w:rPr>
        <w:t>w projekcie.</w:t>
      </w:r>
    </w:p>
    <w:p w14:paraId="736A748B" w14:textId="77777777" w:rsidR="00C92806" w:rsidRPr="00C92806" w:rsidRDefault="00DC26C2"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Pr>
          <w:rFonts w:ascii="Arial" w:hAnsi="Arial" w:cs="Arial"/>
          <w:sz w:val="24"/>
          <w:szCs w:val="24"/>
        </w:rPr>
        <w:t>Udział P</w:t>
      </w:r>
      <w:r w:rsidR="00C92806" w:rsidRPr="00C92806">
        <w:rPr>
          <w:rFonts w:ascii="Arial" w:hAnsi="Arial" w:cs="Arial"/>
          <w:sz w:val="24"/>
          <w:szCs w:val="24"/>
        </w:rPr>
        <w:t xml:space="preserve">artnerów i wniesienie zasobów ludzkich, organizacyjnych, technicznych lub finansowych, a także potencjału społecznego musi być adekwatny do celów projektu. </w:t>
      </w:r>
    </w:p>
    <w:p w14:paraId="5605FC5E" w14:textId="5DDF6E41" w:rsidR="00C92806" w:rsidRPr="005D066C" w:rsidRDefault="00C92806" w:rsidP="00D67548">
      <w:pPr>
        <w:numPr>
          <w:ilvl w:val="0"/>
          <w:numId w:val="22"/>
        </w:numPr>
        <w:autoSpaceDE w:val="0"/>
        <w:autoSpaceDN w:val="0"/>
        <w:adjustRightInd w:val="0"/>
        <w:spacing w:before="120" w:after="120" w:line="360" w:lineRule="auto"/>
        <w:ind w:left="284" w:hanging="284"/>
        <w:jc w:val="both"/>
        <w:rPr>
          <w:rFonts w:ascii="Arial" w:hAnsi="Arial" w:cs="Arial"/>
          <w:b/>
          <w:sz w:val="24"/>
          <w:szCs w:val="24"/>
        </w:rPr>
      </w:pPr>
      <w:r w:rsidRPr="005D066C">
        <w:rPr>
          <w:rFonts w:ascii="Arial" w:hAnsi="Arial" w:cs="Arial"/>
          <w:b/>
          <w:sz w:val="24"/>
          <w:szCs w:val="24"/>
        </w:rPr>
        <w:t>Zgodnie z art. 33 ustawy</w:t>
      </w:r>
      <w:r w:rsidR="00D45897">
        <w:rPr>
          <w:rFonts w:ascii="Arial" w:hAnsi="Arial" w:cs="Arial"/>
          <w:b/>
          <w:sz w:val="24"/>
          <w:szCs w:val="24"/>
        </w:rPr>
        <w:t xml:space="preserve"> wdrożeniowej</w:t>
      </w:r>
      <w:r w:rsidRPr="005D066C">
        <w:rPr>
          <w:rFonts w:ascii="Arial" w:hAnsi="Arial" w:cs="Arial"/>
          <w:b/>
          <w:sz w:val="24"/>
          <w:szCs w:val="24"/>
        </w:rPr>
        <w:t xml:space="preserve"> pomiędzy </w:t>
      </w:r>
      <w:r w:rsidR="00511EE8">
        <w:rPr>
          <w:rFonts w:ascii="Arial" w:hAnsi="Arial" w:cs="Arial"/>
          <w:b/>
          <w:sz w:val="24"/>
          <w:szCs w:val="24"/>
        </w:rPr>
        <w:t>W</w:t>
      </w:r>
      <w:r w:rsidRPr="005D066C">
        <w:rPr>
          <w:rFonts w:ascii="Arial" w:hAnsi="Arial" w:cs="Arial"/>
          <w:b/>
          <w:sz w:val="24"/>
          <w:szCs w:val="24"/>
        </w:rPr>
        <w:t xml:space="preserve">nioskodawcą </w:t>
      </w:r>
      <w:r w:rsidR="002429F0">
        <w:rPr>
          <w:rFonts w:ascii="Arial" w:hAnsi="Arial" w:cs="Arial"/>
          <w:b/>
          <w:sz w:val="24"/>
          <w:szCs w:val="24"/>
        </w:rPr>
        <w:br/>
      </w:r>
      <w:r w:rsidR="002F597B">
        <w:rPr>
          <w:rFonts w:ascii="Arial" w:hAnsi="Arial" w:cs="Arial"/>
          <w:b/>
          <w:sz w:val="24"/>
          <w:szCs w:val="24"/>
        </w:rPr>
        <w:t>a P</w:t>
      </w:r>
      <w:r w:rsidRPr="005D066C">
        <w:rPr>
          <w:rFonts w:ascii="Arial" w:hAnsi="Arial" w:cs="Arial"/>
          <w:b/>
          <w:sz w:val="24"/>
          <w:szCs w:val="24"/>
        </w:rPr>
        <w:t>artnerem zawarta zosta</w:t>
      </w:r>
      <w:r w:rsidR="00470FCB">
        <w:rPr>
          <w:rFonts w:ascii="Arial" w:hAnsi="Arial" w:cs="Arial"/>
          <w:b/>
          <w:sz w:val="24"/>
          <w:szCs w:val="24"/>
        </w:rPr>
        <w:t>je pisemna umowa o partnerstwie</w:t>
      </w:r>
      <w:r w:rsidR="00470FCB">
        <w:rPr>
          <w:rFonts w:ascii="Arial" w:hAnsi="Arial" w:cs="Arial"/>
          <w:b/>
          <w:sz w:val="24"/>
          <w:szCs w:val="24"/>
        </w:rPr>
        <w:br/>
      </w:r>
      <w:r w:rsidRPr="005D066C">
        <w:rPr>
          <w:rFonts w:ascii="Arial" w:hAnsi="Arial" w:cs="Arial"/>
          <w:b/>
          <w:sz w:val="24"/>
          <w:szCs w:val="24"/>
        </w:rPr>
        <w:t xml:space="preserve">lub porozumienie, </w:t>
      </w:r>
      <w:r w:rsidR="005D2DC4">
        <w:rPr>
          <w:rFonts w:ascii="Arial" w:hAnsi="Arial" w:cs="Arial"/>
          <w:b/>
          <w:sz w:val="24"/>
          <w:szCs w:val="24"/>
        </w:rPr>
        <w:t xml:space="preserve">określająca w </w:t>
      </w:r>
      <w:r w:rsidRPr="005D066C">
        <w:rPr>
          <w:rFonts w:ascii="Arial" w:hAnsi="Arial" w:cs="Arial"/>
          <w:b/>
          <w:sz w:val="24"/>
          <w:szCs w:val="24"/>
        </w:rPr>
        <w:t>szczególności:</w:t>
      </w:r>
    </w:p>
    <w:p w14:paraId="3EAF965D" w14:textId="77777777" w:rsidR="00C92806" w:rsidRPr="00C92806" w:rsidRDefault="00C92806"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przedmiot porozumienia albo umowy,</w:t>
      </w:r>
    </w:p>
    <w:p w14:paraId="71283D0E" w14:textId="77777777" w:rsidR="00C92806" w:rsidRPr="00C92806" w:rsidRDefault="00C92806"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prawa i obowiązki stron,</w:t>
      </w:r>
    </w:p>
    <w:p w14:paraId="2FBB4908" w14:textId="77777777" w:rsidR="00C92806" w:rsidRPr="00C92806" w:rsidRDefault="00C92806"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 xml:space="preserve">zakres </w:t>
      </w:r>
      <w:r w:rsidR="002F597B">
        <w:rPr>
          <w:rFonts w:ascii="Arial" w:hAnsi="Arial" w:cs="Arial"/>
          <w:sz w:val="24"/>
          <w:szCs w:val="24"/>
        </w:rPr>
        <w:t>i formę udziału poszczególnych P</w:t>
      </w:r>
      <w:r w:rsidRPr="00C92806">
        <w:rPr>
          <w:rFonts w:ascii="Arial" w:hAnsi="Arial" w:cs="Arial"/>
          <w:sz w:val="24"/>
          <w:szCs w:val="24"/>
        </w:rPr>
        <w:t>artnerów w projekcie,</w:t>
      </w:r>
    </w:p>
    <w:p w14:paraId="3EED96FE" w14:textId="77777777" w:rsidR="00C92806" w:rsidRPr="00C92806" w:rsidRDefault="002F597B"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Pr>
          <w:rFonts w:ascii="Arial" w:hAnsi="Arial" w:cs="Arial"/>
          <w:sz w:val="24"/>
          <w:szCs w:val="24"/>
        </w:rPr>
        <w:t>P</w:t>
      </w:r>
      <w:r w:rsidR="00C92806" w:rsidRPr="00C92806">
        <w:rPr>
          <w:rFonts w:ascii="Arial" w:hAnsi="Arial" w:cs="Arial"/>
          <w:sz w:val="24"/>
          <w:szCs w:val="24"/>
        </w:rPr>
        <w:t>artnera wiodącego uprawnionego do reprezentowania pozostałyc</w:t>
      </w:r>
      <w:r>
        <w:rPr>
          <w:rFonts w:ascii="Arial" w:hAnsi="Arial" w:cs="Arial"/>
          <w:sz w:val="24"/>
          <w:szCs w:val="24"/>
        </w:rPr>
        <w:t>h P</w:t>
      </w:r>
      <w:r w:rsidR="00C92806" w:rsidRPr="00C92806">
        <w:rPr>
          <w:rFonts w:ascii="Arial" w:hAnsi="Arial" w:cs="Arial"/>
          <w:sz w:val="24"/>
          <w:szCs w:val="24"/>
        </w:rPr>
        <w:t>artnerów projektu,</w:t>
      </w:r>
    </w:p>
    <w:p w14:paraId="3BC65502" w14:textId="77777777" w:rsidR="00C92806" w:rsidRPr="00C92806" w:rsidRDefault="00C92806"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sposób przekazywania dofinansowania na pokrycie kosztów po</w:t>
      </w:r>
      <w:r w:rsidR="002F597B">
        <w:rPr>
          <w:rFonts w:ascii="Arial" w:hAnsi="Arial" w:cs="Arial"/>
          <w:sz w:val="24"/>
          <w:szCs w:val="24"/>
        </w:rPr>
        <w:t>noszonych przez poszczególnych P</w:t>
      </w:r>
      <w:r w:rsidRPr="00C92806">
        <w:rPr>
          <w:rFonts w:ascii="Arial" w:hAnsi="Arial" w:cs="Arial"/>
          <w:sz w:val="24"/>
          <w:szCs w:val="24"/>
        </w:rPr>
        <w:t>artnerów projektu, umożliwiający określenie kwoty dofi</w:t>
      </w:r>
      <w:r w:rsidR="005D77F3">
        <w:rPr>
          <w:rFonts w:ascii="Arial" w:hAnsi="Arial" w:cs="Arial"/>
          <w:sz w:val="24"/>
          <w:szCs w:val="24"/>
        </w:rPr>
        <w:t xml:space="preserve">nansowania udzielonego każdemu </w:t>
      </w:r>
      <w:r w:rsidR="002F597B">
        <w:rPr>
          <w:rFonts w:ascii="Arial" w:hAnsi="Arial" w:cs="Arial"/>
          <w:sz w:val="24"/>
          <w:szCs w:val="24"/>
        </w:rPr>
        <w:t>z P</w:t>
      </w:r>
      <w:r w:rsidRPr="00C92806">
        <w:rPr>
          <w:rFonts w:ascii="Arial" w:hAnsi="Arial" w:cs="Arial"/>
          <w:sz w:val="24"/>
          <w:szCs w:val="24"/>
        </w:rPr>
        <w:t>artnerów,</w:t>
      </w:r>
    </w:p>
    <w:p w14:paraId="42B7F32F" w14:textId="77777777" w:rsidR="00C92806" w:rsidRPr="00C92806" w:rsidRDefault="00C92806"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sposób postępowania w przypadku naruszenia lub niewywiązywania się stron z porozumienia lub umowy.</w:t>
      </w:r>
    </w:p>
    <w:p w14:paraId="25F93A87" w14:textId="77777777" w:rsidR="00C92806" w:rsidRPr="00C92806" w:rsidRDefault="002F597B"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Pr>
          <w:rFonts w:ascii="Arial" w:hAnsi="Arial" w:cs="Arial"/>
          <w:sz w:val="24"/>
          <w:szCs w:val="24"/>
        </w:rPr>
        <w:lastRenderedPageBreak/>
        <w:t>sposób egzekwowania przez Beneficjenta od P</w:t>
      </w:r>
      <w:r w:rsidR="00C92806" w:rsidRPr="00C92806">
        <w:rPr>
          <w:rFonts w:ascii="Arial" w:hAnsi="Arial" w:cs="Arial"/>
          <w:sz w:val="24"/>
          <w:szCs w:val="24"/>
        </w:rPr>
        <w:t>artnerów projektu skutków wynikających z zastosowania reguły proporcjonalności z</w:t>
      </w:r>
      <w:r w:rsidR="00EF0377">
        <w:rPr>
          <w:rFonts w:ascii="Arial" w:hAnsi="Arial" w:cs="Arial"/>
          <w:sz w:val="24"/>
          <w:szCs w:val="24"/>
        </w:rPr>
        <w:t xml:space="preserve"> </w:t>
      </w:r>
      <w:r w:rsidR="00C92806" w:rsidRPr="00C92806">
        <w:rPr>
          <w:rFonts w:ascii="Arial" w:hAnsi="Arial" w:cs="Arial"/>
          <w:sz w:val="24"/>
          <w:szCs w:val="24"/>
        </w:rPr>
        <w:t>powodu nieosiąg</w:t>
      </w:r>
      <w:r>
        <w:rPr>
          <w:rFonts w:ascii="Arial" w:hAnsi="Arial" w:cs="Arial"/>
          <w:sz w:val="24"/>
          <w:szCs w:val="24"/>
        </w:rPr>
        <w:t>nięcia założeń projektu z winy P</w:t>
      </w:r>
      <w:r w:rsidR="00C92806" w:rsidRPr="00C92806">
        <w:rPr>
          <w:rFonts w:ascii="Arial" w:hAnsi="Arial" w:cs="Arial"/>
          <w:sz w:val="24"/>
          <w:szCs w:val="24"/>
        </w:rPr>
        <w:t>artnera,</w:t>
      </w:r>
    </w:p>
    <w:p w14:paraId="65470876" w14:textId="1EECE0CA" w:rsidR="00C92806" w:rsidRPr="00C92806" w:rsidRDefault="00C92806" w:rsidP="00D67548">
      <w:pPr>
        <w:numPr>
          <w:ilvl w:val="0"/>
          <w:numId w:val="23"/>
        </w:numPr>
        <w:tabs>
          <w:tab w:val="left" w:pos="567"/>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w przypadku wystąpienia w projekcie pomocy publicznej</w:t>
      </w:r>
      <w:r w:rsidR="006828A4">
        <w:rPr>
          <w:rFonts w:ascii="Arial" w:hAnsi="Arial" w:cs="Arial"/>
          <w:sz w:val="24"/>
          <w:szCs w:val="24"/>
        </w:rPr>
        <w:t>/</w:t>
      </w:r>
      <w:r w:rsidRPr="00C92806">
        <w:rPr>
          <w:rFonts w:ascii="Arial" w:hAnsi="Arial" w:cs="Arial"/>
          <w:sz w:val="24"/>
          <w:szCs w:val="24"/>
        </w:rPr>
        <w:t>pomocy de</w:t>
      </w:r>
      <w:r w:rsidR="00EF0377">
        <w:rPr>
          <w:rFonts w:ascii="Arial" w:hAnsi="Arial" w:cs="Arial"/>
          <w:sz w:val="24"/>
          <w:szCs w:val="24"/>
        </w:rPr>
        <w:t xml:space="preserve"> </w:t>
      </w:r>
      <w:r w:rsidR="00F011BB">
        <w:rPr>
          <w:rFonts w:ascii="Arial" w:hAnsi="Arial" w:cs="Arial"/>
          <w:sz w:val="24"/>
          <w:szCs w:val="24"/>
        </w:rPr>
        <w:t xml:space="preserve">minimis − </w:t>
      </w:r>
      <w:r w:rsidR="002F597B">
        <w:rPr>
          <w:rFonts w:ascii="Arial" w:hAnsi="Arial" w:cs="Arial"/>
          <w:sz w:val="24"/>
          <w:szCs w:val="24"/>
        </w:rPr>
        <w:t>obowiązki Lidera i P</w:t>
      </w:r>
      <w:r w:rsidRPr="00C92806">
        <w:rPr>
          <w:rFonts w:ascii="Arial" w:hAnsi="Arial" w:cs="Arial"/>
          <w:sz w:val="24"/>
          <w:szCs w:val="24"/>
        </w:rPr>
        <w:t>artnerów w tym zakresie.</w:t>
      </w:r>
    </w:p>
    <w:p w14:paraId="711C7247" w14:textId="29274A75" w:rsidR="00C92806" w:rsidRPr="00C92806" w:rsidRDefault="00C92806"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sidRPr="00C92806">
        <w:rPr>
          <w:rFonts w:ascii="Arial" w:hAnsi="Arial" w:cs="Arial"/>
          <w:sz w:val="24"/>
          <w:szCs w:val="24"/>
        </w:rPr>
        <w:t>Wnioskodawca jest zobowiązany do dostar</w:t>
      </w:r>
      <w:r w:rsidR="00E26567">
        <w:rPr>
          <w:rFonts w:ascii="Arial" w:hAnsi="Arial" w:cs="Arial"/>
          <w:sz w:val="24"/>
          <w:szCs w:val="24"/>
        </w:rPr>
        <w:t>czenia IOK umowy o partnerstwie</w:t>
      </w:r>
      <w:r w:rsidR="00E26567">
        <w:rPr>
          <w:rFonts w:ascii="Arial" w:hAnsi="Arial" w:cs="Arial"/>
          <w:sz w:val="24"/>
          <w:szCs w:val="24"/>
        </w:rPr>
        <w:br/>
      </w:r>
      <w:r w:rsidRPr="00C92806">
        <w:rPr>
          <w:rFonts w:ascii="Arial" w:hAnsi="Arial" w:cs="Arial"/>
          <w:sz w:val="24"/>
          <w:szCs w:val="24"/>
        </w:rPr>
        <w:t>lub porozumienia przed podpisaniem umowy o d</w:t>
      </w:r>
      <w:r w:rsidR="00E26567">
        <w:rPr>
          <w:rFonts w:ascii="Arial" w:hAnsi="Arial" w:cs="Arial"/>
          <w:sz w:val="24"/>
          <w:szCs w:val="24"/>
        </w:rPr>
        <w:t>ofinansowanie projektu. Umowa</w:t>
      </w:r>
      <w:r w:rsidR="00E26567">
        <w:rPr>
          <w:rFonts w:ascii="Arial" w:hAnsi="Arial" w:cs="Arial"/>
          <w:sz w:val="24"/>
          <w:szCs w:val="24"/>
        </w:rPr>
        <w:br/>
      </w:r>
      <w:r w:rsidR="00EF0377">
        <w:rPr>
          <w:rFonts w:ascii="Arial" w:hAnsi="Arial" w:cs="Arial"/>
          <w:sz w:val="24"/>
          <w:szCs w:val="24"/>
        </w:rPr>
        <w:t xml:space="preserve">o </w:t>
      </w:r>
      <w:r w:rsidRPr="00C92806">
        <w:rPr>
          <w:rFonts w:ascii="Arial" w:hAnsi="Arial" w:cs="Arial"/>
          <w:sz w:val="24"/>
          <w:szCs w:val="24"/>
        </w:rPr>
        <w:t>partnerstwie lub porozumienie będzie weryfikowane w zakresie spełniania wymogów określonych powyżej.</w:t>
      </w:r>
    </w:p>
    <w:p w14:paraId="6B58FEB5" w14:textId="5FCE796B" w:rsidR="00C92806" w:rsidRPr="00C92806" w:rsidRDefault="00C92806"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sidRPr="00C92806">
        <w:rPr>
          <w:rFonts w:ascii="Arial" w:hAnsi="Arial" w:cs="Arial"/>
          <w:sz w:val="24"/>
          <w:szCs w:val="24"/>
        </w:rPr>
        <w:t xml:space="preserve">Zgodnie z art. 33 </w:t>
      </w:r>
      <w:r w:rsidRPr="00D45897">
        <w:rPr>
          <w:rFonts w:ascii="Arial" w:hAnsi="Arial" w:cs="Arial"/>
          <w:sz w:val="24"/>
          <w:szCs w:val="24"/>
        </w:rPr>
        <w:t>ustawy wdrożeniowej</w:t>
      </w:r>
      <w:r w:rsidRPr="00C92806">
        <w:rPr>
          <w:rFonts w:ascii="Arial" w:hAnsi="Arial" w:cs="Arial"/>
          <w:i/>
          <w:sz w:val="24"/>
          <w:szCs w:val="24"/>
        </w:rPr>
        <w:t xml:space="preserve"> </w:t>
      </w:r>
      <w:r w:rsidR="00511EE8">
        <w:rPr>
          <w:rFonts w:ascii="Arial" w:hAnsi="Arial" w:cs="Arial"/>
          <w:sz w:val="24"/>
          <w:szCs w:val="24"/>
        </w:rPr>
        <w:t>W</w:t>
      </w:r>
      <w:r w:rsidRPr="00C92806">
        <w:rPr>
          <w:rFonts w:ascii="Arial" w:hAnsi="Arial" w:cs="Arial"/>
          <w:sz w:val="24"/>
          <w:szCs w:val="24"/>
        </w:rPr>
        <w:t>nioskodawca</w:t>
      </w:r>
      <w:r w:rsidR="00CE1995">
        <w:rPr>
          <w:rFonts w:ascii="Arial" w:hAnsi="Arial" w:cs="Arial"/>
          <w:sz w:val="24"/>
          <w:szCs w:val="24"/>
        </w:rPr>
        <w:t xml:space="preserve"> (podmiot inicjujący projekt partnerski)</w:t>
      </w:r>
      <w:r w:rsidR="00247271">
        <w:rPr>
          <w:rFonts w:ascii="Arial" w:hAnsi="Arial" w:cs="Arial"/>
          <w:sz w:val="24"/>
          <w:szCs w:val="24"/>
        </w:rPr>
        <w:t xml:space="preserve">, o którym mowa w art. 3 ust. 1 </w:t>
      </w:r>
      <w:r w:rsidR="00F81BD2" w:rsidRPr="00F81BD2">
        <w:rPr>
          <w:rFonts w:ascii="Arial" w:hAnsi="Arial" w:cs="Arial"/>
          <w:sz w:val="24"/>
          <w:szCs w:val="24"/>
        </w:rPr>
        <w:t xml:space="preserve">PZP </w:t>
      </w:r>
      <w:r w:rsidR="002F597B">
        <w:rPr>
          <w:rFonts w:ascii="Arial" w:hAnsi="Arial" w:cs="Arial"/>
          <w:sz w:val="24"/>
          <w:szCs w:val="24"/>
        </w:rPr>
        <w:t>dokonuje wyboru P</w:t>
      </w:r>
      <w:r w:rsidRPr="00C92806">
        <w:rPr>
          <w:rFonts w:ascii="Arial" w:hAnsi="Arial" w:cs="Arial"/>
          <w:sz w:val="24"/>
          <w:szCs w:val="24"/>
        </w:rPr>
        <w:t>artnerów spo</w:t>
      </w:r>
      <w:r w:rsidR="00E26567">
        <w:rPr>
          <w:rFonts w:ascii="Arial" w:hAnsi="Arial" w:cs="Arial"/>
          <w:sz w:val="24"/>
          <w:szCs w:val="24"/>
        </w:rPr>
        <w:t>za sektora finansów publicznych</w:t>
      </w:r>
      <w:r w:rsidR="00CE1995">
        <w:rPr>
          <w:rFonts w:ascii="Arial" w:hAnsi="Arial" w:cs="Arial"/>
          <w:sz w:val="24"/>
          <w:szCs w:val="24"/>
        </w:rPr>
        <w:t xml:space="preserve"> </w:t>
      </w:r>
      <w:r w:rsidRPr="00C92806">
        <w:rPr>
          <w:rFonts w:ascii="Arial" w:hAnsi="Arial" w:cs="Arial"/>
          <w:sz w:val="24"/>
          <w:szCs w:val="24"/>
        </w:rPr>
        <w:t xml:space="preserve">z zachowaniem zasady przejrzystości i równego traktowania podmiotów. </w:t>
      </w:r>
    </w:p>
    <w:p w14:paraId="50305BC4" w14:textId="0FAB3489" w:rsidR="00C92806" w:rsidRPr="00C92806" w:rsidRDefault="007A7A0D" w:rsidP="00D67548">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Wnioskodawca jest zobowiązany, w szczególności </w:t>
      </w:r>
      <w:r w:rsidR="00C92806" w:rsidRPr="00C92806">
        <w:rPr>
          <w:rFonts w:ascii="Arial" w:hAnsi="Arial" w:cs="Arial"/>
          <w:sz w:val="24"/>
          <w:szCs w:val="24"/>
        </w:rPr>
        <w:t>do:</w:t>
      </w:r>
    </w:p>
    <w:p w14:paraId="6A3D4B56" w14:textId="7464D776" w:rsidR="00C92806" w:rsidRPr="00C92806" w:rsidRDefault="002F597B" w:rsidP="00D67548">
      <w:pPr>
        <w:numPr>
          <w:ilvl w:val="0"/>
          <w:numId w:val="24"/>
        </w:numPr>
        <w:tabs>
          <w:tab w:val="left" w:pos="851"/>
        </w:tabs>
        <w:autoSpaceDE w:val="0"/>
        <w:autoSpaceDN w:val="0"/>
        <w:adjustRightInd w:val="0"/>
        <w:spacing w:before="120" w:after="120" w:line="360" w:lineRule="auto"/>
        <w:ind w:left="851" w:hanging="284"/>
        <w:jc w:val="both"/>
        <w:rPr>
          <w:rFonts w:ascii="Arial" w:hAnsi="Arial" w:cs="Arial"/>
          <w:sz w:val="24"/>
          <w:szCs w:val="24"/>
        </w:rPr>
      </w:pPr>
      <w:r>
        <w:rPr>
          <w:rFonts w:ascii="Arial" w:hAnsi="Arial" w:cs="Arial"/>
          <w:sz w:val="24"/>
          <w:szCs w:val="24"/>
        </w:rPr>
        <w:t>ogłoszenia otwartego naboru P</w:t>
      </w:r>
      <w:r w:rsidR="00C92806" w:rsidRPr="00C92806">
        <w:rPr>
          <w:rFonts w:ascii="Arial" w:hAnsi="Arial" w:cs="Arial"/>
          <w:sz w:val="24"/>
          <w:szCs w:val="24"/>
        </w:rPr>
        <w:t>artnerów</w:t>
      </w:r>
      <w:r w:rsidR="00E26567">
        <w:rPr>
          <w:rFonts w:ascii="Arial" w:hAnsi="Arial" w:cs="Arial"/>
          <w:sz w:val="24"/>
          <w:szCs w:val="24"/>
        </w:rPr>
        <w:t xml:space="preserve"> na swojej stronie internetowej</w:t>
      </w:r>
      <w:r w:rsidR="00E26567">
        <w:rPr>
          <w:rFonts w:ascii="Arial" w:hAnsi="Arial" w:cs="Arial"/>
          <w:sz w:val="24"/>
          <w:szCs w:val="24"/>
        </w:rPr>
        <w:br/>
      </w:r>
      <w:r w:rsidR="00C92806" w:rsidRPr="00C92806">
        <w:rPr>
          <w:rFonts w:ascii="Arial" w:hAnsi="Arial" w:cs="Arial"/>
          <w:sz w:val="24"/>
          <w:szCs w:val="24"/>
        </w:rPr>
        <w:t>wraz ze wskazaniem co najmniej 21-dnio</w:t>
      </w:r>
      <w:r w:rsidR="00E26567">
        <w:rPr>
          <w:rFonts w:ascii="Arial" w:hAnsi="Arial" w:cs="Arial"/>
          <w:sz w:val="24"/>
          <w:szCs w:val="24"/>
        </w:rPr>
        <w:t>wego terminu na zgłaszanie</w:t>
      </w:r>
      <w:r w:rsidR="00E26567">
        <w:rPr>
          <w:rFonts w:ascii="Arial" w:hAnsi="Arial" w:cs="Arial"/>
          <w:sz w:val="24"/>
          <w:szCs w:val="24"/>
        </w:rPr>
        <w:br/>
      </w:r>
      <w:r>
        <w:rPr>
          <w:rFonts w:ascii="Arial" w:hAnsi="Arial" w:cs="Arial"/>
          <w:sz w:val="24"/>
          <w:szCs w:val="24"/>
        </w:rPr>
        <w:t>się P</w:t>
      </w:r>
      <w:r w:rsidR="00C92806" w:rsidRPr="00C92806">
        <w:rPr>
          <w:rFonts w:ascii="Arial" w:hAnsi="Arial" w:cs="Arial"/>
          <w:sz w:val="24"/>
          <w:szCs w:val="24"/>
        </w:rPr>
        <w:t>artnerów,</w:t>
      </w:r>
    </w:p>
    <w:p w14:paraId="4C8019FA" w14:textId="3C9E5DD3" w:rsidR="00C92806" w:rsidRPr="00C92806" w:rsidRDefault="00C92806" w:rsidP="00D67548">
      <w:pPr>
        <w:numPr>
          <w:ilvl w:val="0"/>
          <w:numId w:val="24"/>
        </w:numPr>
        <w:tabs>
          <w:tab w:val="left" w:pos="851"/>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uwzględnienia przy wyborze partnerów: zgo</w:t>
      </w:r>
      <w:r w:rsidR="00B2002D">
        <w:rPr>
          <w:rFonts w:ascii="Arial" w:hAnsi="Arial" w:cs="Arial"/>
          <w:sz w:val="24"/>
          <w:szCs w:val="24"/>
        </w:rPr>
        <w:t>dności działania potencjalnego P</w:t>
      </w:r>
      <w:r w:rsidRPr="00C92806">
        <w:rPr>
          <w:rFonts w:ascii="Arial" w:hAnsi="Arial" w:cs="Arial"/>
          <w:sz w:val="24"/>
          <w:szCs w:val="24"/>
        </w:rPr>
        <w:t>artnera z celami partnerstwa, dekl</w:t>
      </w:r>
      <w:r w:rsidR="00B2002D">
        <w:rPr>
          <w:rFonts w:ascii="Arial" w:hAnsi="Arial" w:cs="Arial"/>
          <w:sz w:val="24"/>
          <w:szCs w:val="24"/>
        </w:rPr>
        <w:t>arowanego wkładu potencjalnego P</w:t>
      </w:r>
      <w:r w:rsidRPr="00C92806">
        <w:rPr>
          <w:rFonts w:ascii="Arial" w:hAnsi="Arial" w:cs="Arial"/>
          <w:sz w:val="24"/>
          <w:szCs w:val="24"/>
        </w:rPr>
        <w:t>artnera w realizację celu partnerstwa, doświadczenia w</w:t>
      </w:r>
      <w:r w:rsidR="000A3F9F">
        <w:rPr>
          <w:rFonts w:ascii="Arial" w:hAnsi="Arial" w:cs="Arial"/>
          <w:sz w:val="24"/>
          <w:szCs w:val="24"/>
        </w:rPr>
        <w:t xml:space="preserve"> realizacji projektów</w:t>
      </w:r>
      <w:r w:rsidR="00C10AC7">
        <w:rPr>
          <w:rFonts w:ascii="Arial" w:hAnsi="Arial" w:cs="Arial"/>
          <w:sz w:val="24"/>
          <w:szCs w:val="24"/>
        </w:rPr>
        <w:br/>
      </w:r>
      <w:r w:rsidR="000A3F9F">
        <w:rPr>
          <w:rFonts w:ascii="Arial" w:hAnsi="Arial" w:cs="Arial"/>
          <w:sz w:val="24"/>
          <w:szCs w:val="24"/>
        </w:rPr>
        <w:t xml:space="preserve">o </w:t>
      </w:r>
      <w:r w:rsidRPr="00C92806">
        <w:rPr>
          <w:rFonts w:ascii="Arial" w:hAnsi="Arial" w:cs="Arial"/>
          <w:sz w:val="24"/>
          <w:szCs w:val="24"/>
        </w:rPr>
        <w:t>podobnym charakterze,</w:t>
      </w:r>
    </w:p>
    <w:p w14:paraId="69716FB3" w14:textId="7112629E" w:rsidR="00C92806" w:rsidRDefault="00C92806" w:rsidP="00D67548">
      <w:pPr>
        <w:numPr>
          <w:ilvl w:val="0"/>
          <w:numId w:val="24"/>
        </w:numPr>
        <w:tabs>
          <w:tab w:val="left" w:pos="851"/>
        </w:tabs>
        <w:autoSpaceDE w:val="0"/>
        <w:autoSpaceDN w:val="0"/>
        <w:adjustRightInd w:val="0"/>
        <w:spacing w:before="120" w:after="120" w:line="360" w:lineRule="auto"/>
        <w:ind w:left="851" w:hanging="284"/>
        <w:jc w:val="both"/>
        <w:rPr>
          <w:rFonts w:ascii="Arial" w:hAnsi="Arial" w:cs="Arial"/>
          <w:sz w:val="24"/>
          <w:szCs w:val="24"/>
        </w:rPr>
      </w:pPr>
      <w:r w:rsidRPr="00C92806">
        <w:rPr>
          <w:rFonts w:ascii="Arial" w:hAnsi="Arial" w:cs="Arial"/>
          <w:sz w:val="24"/>
          <w:szCs w:val="24"/>
        </w:rPr>
        <w:t xml:space="preserve">podania do publicznej wiadomości na swojej stronie </w:t>
      </w:r>
      <w:r w:rsidR="000A3F9F">
        <w:rPr>
          <w:rFonts w:ascii="Arial" w:hAnsi="Arial" w:cs="Arial"/>
          <w:sz w:val="24"/>
          <w:szCs w:val="24"/>
        </w:rPr>
        <w:t>internetowej informacji</w:t>
      </w:r>
      <w:r w:rsidR="00E26567">
        <w:rPr>
          <w:rFonts w:ascii="Arial" w:hAnsi="Arial" w:cs="Arial"/>
          <w:sz w:val="24"/>
          <w:szCs w:val="24"/>
        </w:rPr>
        <w:br/>
      </w:r>
      <w:r w:rsidR="000A3F9F">
        <w:rPr>
          <w:rFonts w:ascii="Arial" w:hAnsi="Arial" w:cs="Arial"/>
          <w:sz w:val="24"/>
          <w:szCs w:val="24"/>
        </w:rPr>
        <w:t xml:space="preserve">o </w:t>
      </w:r>
      <w:r w:rsidRPr="00C92806">
        <w:rPr>
          <w:rFonts w:ascii="Arial" w:hAnsi="Arial" w:cs="Arial"/>
          <w:sz w:val="24"/>
          <w:szCs w:val="24"/>
        </w:rPr>
        <w:t xml:space="preserve">podmiotach </w:t>
      </w:r>
      <w:r w:rsidR="002F597B">
        <w:rPr>
          <w:rFonts w:ascii="Arial" w:hAnsi="Arial" w:cs="Arial"/>
          <w:sz w:val="24"/>
          <w:szCs w:val="24"/>
        </w:rPr>
        <w:t>wybranych do pełnienia funkcji P</w:t>
      </w:r>
      <w:r w:rsidRPr="00C92806">
        <w:rPr>
          <w:rFonts w:ascii="Arial" w:hAnsi="Arial" w:cs="Arial"/>
          <w:sz w:val="24"/>
          <w:szCs w:val="24"/>
        </w:rPr>
        <w:t>artnera.</w:t>
      </w:r>
    </w:p>
    <w:p w14:paraId="201D13AA" w14:textId="20831E12" w:rsidR="005F5CD4" w:rsidRPr="00C92806" w:rsidRDefault="005F5CD4">
      <w:pPr>
        <w:pBdr>
          <w:top w:val="single" w:sz="18" w:space="1" w:color="4F81BD" w:themeColor="accent1"/>
          <w:left w:val="single" w:sz="18" w:space="4" w:color="4F81BD" w:themeColor="accent1"/>
          <w:bottom w:val="single" w:sz="18" w:space="1" w:color="4F81BD" w:themeColor="accent1"/>
          <w:right w:val="single" w:sz="18" w:space="4" w:color="4F81BD" w:themeColor="accent1"/>
        </w:pBdr>
        <w:tabs>
          <w:tab w:val="left" w:pos="851"/>
        </w:tabs>
        <w:autoSpaceDE w:val="0"/>
        <w:autoSpaceDN w:val="0"/>
        <w:adjustRightInd w:val="0"/>
        <w:spacing w:before="120" w:after="120" w:line="360" w:lineRule="auto"/>
        <w:jc w:val="center"/>
        <w:rPr>
          <w:rFonts w:ascii="Arial" w:hAnsi="Arial" w:cs="Arial"/>
          <w:sz w:val="24"/>
          <w:szCs w:val="24"/>
        </w:rPr>
      </w:pPr>
      <w:r w:rsidRPr="00CE1F42">
        <w:rPr>
          <w:rFonts w:ascii="Arial" w:hAnsi="Arial" w:cs="Arial"/>
          <w:b/>
          <w:sz w:val="24"/>
          <w:szCs w:val="24"/>
        </w:rPr>
        <w:t>UWAGA!</w:t>
      </w:r>
      <w:r>
        <w:rPr>
          <w:rFonts w:ascii="Arial" w:hAnsi="Arial" w:cs="Arial"/>
          <w:sz w:val="24"/>
          <w:szCs w:val="24"/>
        </w:rPr>
        <w:t xml:space="preserve"> </w:t>
      </w:r>
      <w:r w:rsidR="0021224C">
        <w:rPr>
          <w:rFonts w:ascii="Arial" w:hAnsi="Arial" w:cs="Arial"/>
          <w:sz w:val="24"/>
          <w:szCs w:val="24"/>
        </w:rPr>
        <w:t>Wskazany wyżej tryb wyboru P</w:t>
      </w:r>
      <w:r w:rsidRPr="005F5CD4">
        <w:rPr>
          <w:rFonts w:ascii="Arial" w:hAnsi="Arial" w:cs="Arial"/>
          <w:sz w:val="24"/>
          <w:szCs w:val="24"/>
        </w:rPr>
        <w:t>artne</w:t>
      </w:r>
      <w:r w:rsidR="00B064DB">
        <w:rPr>
          <w:rFonts w:ascii="Arial" w:hAnsi="Arial" w:cs="Arial"/>
          <w:sz w:val="24"/>
          <w:szCs w:val="24"/>
        </w:rPr>
        <w:t>ra dotyczy podmiotów należących</w:t>
      </w:r>
      <w:r w:rsidR="00B064DB">
        <w:rPr>
          <w:rFonts w:ascii="Arial" w:hAnsi="Arial" w:cs="Arial"/>
          <w:sz w:val="24"/>
          <w:szCs w:val="24"/>
        </w:rPr>
        <w:br/>
      </w:r>
      <w:r w:rsidRPr="005F5CD4">
        <w:rPr>
          <w:rFonts w:ascii="Arial" w:hAnsi="Arial" w:cs="Arial"/>
          <w:sz w:val="24"/>
          <w:szCs w:val="24"/>
        </w:rPr>
        <w:t>do sektora finansów publicznych.</w:t>
      </w:r>
    </w:p>
    <w:p w14:paraId="64F5F653" w14:textId="73D9FD15" w:rsidR="002C23C5" w:rsidRDefault="002C23C5" w:rsidP="00D67548">
      <w:pPr>
        <w:numPr>
          <w:ilvl w:val="0"/>
          <w:numId w:val="22"/>
        </w:numPr>
        <w:autoSpaceDE w:val="0"/>
        <w:autoSpaceDN w:val="0"/>
        <w:adjustRightInd w:val="0"/>
        <w:spacing w:before="120" w:after="120" w:line="360" w:lineRule="auto"/>
        <w:ind w:left="284" w:hanging="284"/>
        <w:jc w:val="both"/>
        <w:rPr>
          <w:rFonts w:ascii="Arial" w:hAnsi="Arial" w:cs="Arial"/>
          <w:sz w:val="24"/>
          <w:szCs w:val="24"/>
        </w:rPr>
      </w:pPr>
      <w:r>
        <w:rPr>
          <w:rFonts w:ascii="Arial" w:hAnsi="Arial" w:cs="Arial"/>
          <w:sz w:val="24"/>
          <w:szCs w:val="24"/>
        </w:rPr>
        <w:t>Dodatkowo, jeżeli Partner (podmiot, który nie jest inicjatorem projektu partnerskiego), jest podmiotem wskazanym w art. 3 ust. 1 PZP, to zgodnie z art. 33 ust. 4a ustawy wdrożeniowej jest zobowiązany, po przystąpieniu do projektu partnerskiego, do podania do publicznej wiadomości w BIP:</w:t>
      </w:r>
    </w:p>
    <w:p w14:paraId="4A577395" w14:textId="77777777" w:rsidR="002A26F6" w:rsidRDefault="002C23C5" w:rsidP="00D67548">
      <w:pPr>
        <w:pStyle w:val="Akapitzlist"/>
        <w:numPr>
          <w:ilvl w:val="0"/>
          <w:numId w:val="169"/>
        </w:num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informacji o rozpoczęciu realizacji projektu partnerskiego wraz</w:t>
      </w:r>
      <w:r>
        <w:rPr>
          <w:rFonts w:ascii="Arial" w:hAnsi="Arial" w:cs="Arial"/>
          <w:sz w:val="24"/>
          <w:szCs w:val="24"/>
        </w:rPr>
        <w:br/>
        <w:t>z uzasadnieniem przyczyny przystąpienia do jego realizacji oraz</w:t>
      </w:r>
    </w:p>
    <w:p w14:paraId="0D735BD4" w14:textId="17FA048E" w:rsidR="002A26F6" w:rsidRPr="002A26F6" w:rsidRDefault="002C23C5" w:rsidP="00D67548">
      <w:pPr>
        <w:pStyle w:val="Akapitzlist"/>
        <w:numPr>
          <w:ilvl w:val="0"/>
          <w:numId w:val="169"/>
        </w:numPr>
        <w:autoSpaceDE w:val="0"/>
        <w:autoSpaceDN w:val="0"/>
        <w:adjustRightInd w:val="0"/>
        <w:spacing w:before="120" w:after="120" w:line="360" w:lineRule="auto"/>
        <w:jc w:val="both"/>
        <w:rPr>
          <w:rFonts w:ascii="Arial" w:hAnsi="Arial" w:cs="Arial"/>
          <w:sz w:val="24"/>
          <w:szCs w:val="24"/>
        </w:rPr>
      </w:pPr>
      <w:r w:rsidRPr="002A26F6">
        <w:rPr>
          <w:rFonts w:ascii="Arial" w:hAnsi="Arial" w:cs="Arial"/>
          <w:sz w:val="24"/>
          <w:szCs w:val="24"/>
        </w:rPr>
        <w:t>wskazać partnera wiodącego (podmiot inicjujący projekt partnerski) w tym projekcie.</w:t>
      </w:r>
    </w:p>
    <w:p w14:paraId="042BBA52" w14:textId="7536CB00" w:rsidR="00C92806" w:rsidRDefault="00C92806" w:rsidP="00D67548">
      <w:pPr>
        <w:pStyle w:val="Akapitzlist"/>
        <w:spacing w:before="120" w:after="120"/>
      </w:pP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6652F5" w:rsidRPr="006652F5" w14:paraId="1C75B6AD" w14:textId="77777777" w:rsidTr="006652F5">
        <w:tc>
          <w:tcPr>
            <w:tcW w:w="9211" w:type="dxa"/>
          </w:tcPr>
          <w:p w14:paraId="3CFBA1A9" w14:textId="52DFD22D" w:rsidR="006652F5" w:rsidRPr="006652F5" w:rsidRDefault="00C837F0" w:rsidP="00D67548">
            <w:pPr>
              <w:tabs>
                <w:tab w:val="left" w:pos="851"/>
              </w:tabs>
              <w:autoSpaceDE w:val="0"/>
              <w:autoSpaceDN w:val="0"/>
              <w:adjustRightInd w:val="0"/>
              <w:spacing w:before="120" w:after="120" w:line="360" w:lineRule="auto"/>
              <w:jc w:val="both"/>
              <w:rPr>
                <w:rFonts w:ascii="Arial" w:hAnsi="Arial" w:cs="Arial"/>
                <w:sz w:val="24"/>
                <w:szCs w:val="24"/>
              </w:rPr>
            </w:pPr>
            <w:r w:rsidRPr="005417D3">
              <w:rPr>
                <w:rFonts w:ascii="Arial" w:hAnsi="Arial" w:cs="Arial"/>
                <w:b/>
                <w:sz w:val="24"/>
                <w:szCs w:val="24"/>
              </w:rPr>
              <w:t>Uwaga!</w:t>
            </w:r>
            <w:r>
              <w:rPr>
                <w:rFonts w:ascii="Arial" w:hAnsi="Arial" w:cs="Arial"/>
                <w:sz w:val="24"/>
                <w:szCs w:val="24"/>
              </w:rPr>
              <w:t xml:space="preserve"> </w:t>
            </w:r>
            <w:r w:rsidR="006652F5" w:rsidRPr="006652F5">
              <w:rPr>
                <w:rFonts w:ascii="Arial" w:hAnsi="Arial" w:cs="Arial"/>
                <w:sz w:val="24"/>
                <w:szCs w:val="24"/>
              </w:rPr>
              <w:t xml:space="preserve">W szczególności niedopuszczalna jest sytuacja polegająca na zawarciu partnerstwa </w:t>
            </w:r>
            <w:r w:rsidR="003A7A0A">
              <w:rPr>
                <w:rFonts w:ascii="Arial" w:hAnsi="Arial" w:cs="Arial"/>
                <w:sz w:val="24"/>
                <w:szCs w:val="24"/>
              </w:rPr>
              <w:t>z podmiotem nie posiadającym osobowości prawnej</w:t>
            </w:r>
            <w:r w:rsidR="006652F5" w:rsidRPr="006652F5">
              <w:rPr>
                <w:rFonts w:ascii="Arial" w:hAnsi="Arial" w:cs="Arial"/>
                <w:sz w:val="24"/>
                <w:szCs w:val="24"/>
              </w:rPr>
              <w:t>. W przypadku administracji samorządowej i rządowej oznacza to, iż org</w:t>
            </w:r>
            <w:r w:rsidR="00E26567">
              <w:rPr>
                <w:rFonts w:ascii="Arial" w:hAnsi="Arial" w:cs="Arial"/>
                <w:sz w:val="24"/>
                <w:szCs w:val="24"/>
              </w:rPr>
              <w:t>an administracji nie może uznać</w:t>
            </w:r>
            <w:r>
              <w:rPr>
                <w:rFonts w:ascii="Arial" w:hAnsi="Arial" w:cs="Arial"/>
                <w:sz w:val="24"/>
                <w:szCs w:val="24"/>
              </w:rPr>
              <w:t xml:space="preserve"> </w:t>
            </w:r>
            <w:r w:rsidR="006652F5" w:rsidRPr="006652F5">
              <w:rPr>
                <w:rFonts w:ascii="Arial" w:hAnsi="Arial" w:cs="Arial"/>
                <w:sz w:val="24"/>
                <w:szCs w:val="24"/>
              </w:rPr>
              <w:t>za Partnera podległej mu jednostki budżetowej (nie dotyczy to jednostek nadzorowanych przez organ administracji oraz tych jednostek podległych organowi administracji, które na podstawie odrębnych przepisów mają osobowość prawną).</w:t>
            </w:r>
          </w:p>
        </w:tc>
      </w:tr>
    </w:tbl>
    <w:p w14:paraId="7ECFE4D1" w14:textId="7C190E0F" w:rsidR="00C92806" w:rsidRPr="00C92806" w:rsidRDefault="00C92806" w:rsidP="00D67548">
      <w:pPr>
        <w:numPr>
          <w:ilvl w:val="0"/>
          <w:numId w:val="22"/>
        </w:numPr>
        <w:tabs>
          <w:tab w:val="left" w:pos="426"/>
        </w:tabs>
        <w:autoSpaceDE w:val="0"/>
        <w:autoSpaceDN w:val="0"/>
        <w:adjustRightInd w:val="0"/>
        <w:spacing w:before="120" w:after="120" w:line="360" w:lineRule="auto"/>
        <w:ind w:left="426" w:hanging="426"/>
        <w:jc w:val="both"/>
        <w:rPr>
          <w:rFonts w:ascii="Arial" w:hAnsi="Arial" w:cs="Arial"/>
          <w:sz w:val="24"/>
          <w:szCs w:val="24"/>
        </w:rPr>
      </w:pPr>
      <w:r w:rsidRPr="00C92806">
        <w:rPr>
          <w:rFonts w:ascii="Arial" w:hAnsi="Arial" w:cs="Arial"/>
          <w:sz w:val="24"/>
          <w:szCs w:val="24"/>
        </w:rPr>
        <w:t xml:space="preserve">Wydatki poniesione w ramach projektu przez </w:t>
      </w:r>
      <w:r w:rsidR="008312F4">
        <w:rPr>
          <w:rFonts w:ascii="Arial" w:hAnsi="Arial" w:cs="Arial"/>
          <w:sz w:val="24"/>
          <w:szCs w:val="24"/>
        </w:rPr>
        <w:t>P</w:t>
      </w:r>
      <w:r w:rsidR="00E26567">
        <w:rPr>
          <w:rFonts w:ascii="Arial" w:hAnsi="Arial" w:cs="Arial"/>
          <w:sz w:val="24"/>
          <w:szCs w:val="24"/>
        </w:rPr>
        <w:t>artnera wybranego niezgodnie</w:t>
      </w:r>
      <w:r w:rsidR="00E26567">
        <w:rPr>
          <w:rFonts w:ascii="Arial" w:hAnsi="Arial" w:cs="Arial"/>
          <w:sz w:val="24"/>
          <w:szCs w:val="24"/>
        </w:rPr>
        <w:br/>
      </w:r>
      <w:r w:rsidR="000A3F9F">
        <w:rPr>
          <w:rFonts w:ascii="Arial" w:hAnsi="Arial" w:cs="Arial"/>
          <w:sz w:val="24"/>
          <w:szCs w:val="24"/>
        </w:rPr>
        <w:t xml:space="preserve">z </w:t>
      </w:r>
      <w:r w:rsidR="00F95E84">
        <w:rPr>
          <w:rFonts w:ascii="Arial" w:hAnsi="Arial" w:cs="Arial"/>
          <w:sz w:val="24"/>
          <w:szCs w:val="24"/>
        </w:rPr>
        <w:t xml:space="preserve">powyższymi wymaganiami zostaną </w:t>
      </w:r>
      <w:r w:rsidRPr="00C92806">
        <w:rPr>
          <w:rFonts w:ascii="Arial" w:hAnsi="Arial" w:cs="Arial"/>
          <w:sz w:val="24"/>
          <w:szCs w:val="24"/>
        </w:rPr>
        <w:t>uznan</w:t>
      </w:r>
      <w:r w:rsidR="00F81BD2">
        <w:rPr>
          <w:rFonts w:ascii="Arial" w:hAnsi="Arial" w:cs="Arial"/>
          <w:sz w:val="24"/>
          <w:szCs w:val="24"/>
        </w:rPr>
        <w:t>e za niekwalifikowalne przez IZ</w:t>
      </w:r>
      <w:r w:rsidRPr="00C92806">
        <w:rPr>
          <w:rFonts w:ascii="Arial" w:hAnsi="Arial" w:cs="Arial"/>
          <w:sz w:val="24"/>
          <w:szCs w:val="24"/>
        </w:rPr>
        <w:t>.</w:t>
      </w:r>
    </w:p>
    <w:p w14:paraId="088A2F46" w14:textId="68DE6D77" w:rsidR="00C92806" w:rsidRPr="00C92806" w:rsidRDefault="00C92806" w:rsidP="00D67548">
      <w:pPr>
        <w:numPr>
          <w:ilvl w:val="0"/>
          <w:numId w:val="22"/>
        </w:numPr>
        <w:tabs>
          <w:tab w:val="left" w:pos="426"/>
        </w:tabs>
        <w:autoSpaceDE w:val="0"/>
        <w:autoSpaceDN w:val="0"/>
        <w:adjustRightInd w:val="0"/>
        <w:spacing w:before="120" w:after="120" w:line="360" w:lineRule="auto"/>
        <w:ind w:left="426" w:hanging="426"/>
        <w:jc w:val="both"/>
        <w:rPr>
          <w:rFonts w:ascii="Arial" w:hAnsi="Arial" w:cs="Arial"/>
          <w:sz w:val="24"/>
          <w:szCs w:val="24"/>
        </w:rPr>
      </w:pPr>
      <w:r w:rsidRPr="00C92806">
        <w:rPr>
          <w:rFonts w:ascii="Arial" w:hAnsi="Arial" w:cs="Arial"/>
          <w:sz w:val="24"/>
          <w:szCs w:val="24"/>
        </w:rPr>
        <w:t>Nie jest dopusz</w:t>
      </w:r>
      <w:r w:rsidR="00B704A9">
        <w:rPr>
          <w:rFonts w:ascii="Arial" w:hAnsi="Arial" w:cs="Arial"/>
          <w:sz w:val="24"/>
          <w:szCs w:val="24"/>
        </w:rPr>
        <w:t>czalne wzajemne zlecanie przez B</w:t>
      </w:r>
      <w:r w:rsidRPr="00C92806">
        <w:rPr>
          <w:rFonts w:ascii="Arial" w:hAnsi="Arial" w:cs="Arial"/>
          <w:sz w:val="24"/>
          <w:szCs w:val="24"/>
        </w:rPr>
        <w:t>enefic</w:t>
      </w:r>
      <w:r w:rsidR="00B704A9">
        <w:rPr>
          <w:rFonts w:ascii="Arial" w:hAnsi="Arial" w:cs="Arial"/>
          <w:sz w:val="24"/>
          <w:szCs w:val="24"/>
        </w:rPr>
        <w:t>jenta zaku</w:t>
      </w:r>
      <w:r w:rsidR="00E26567">
        <w:rPr>
          <w:rFonts w:ascii="Arial" w:hAnsi="Arial" w:cs="Arial"/>
          <w:sz w:val="24"/>
          <w:szCs w:val="24"/>
        </w:rPr>
        <w:t>pu towarów</w:t>
      </w:r>
      <w:r w:rsidR="00E26567">
        <w:rPr>
          <w:rFonts w:ascii="Arial" w:hAnsi="Arial" w:cs="Arial"/>
          <w:sz w:val="24"/>
          <w:szCs w:val="24"/>
        </w:rPr>
        <w:br/>
      </w:r>
      <w:r w:rsidR="00B704A9">
        <w:rPr>
          <w:rFonts w:ascii="Arial" w:hAnsi="Arial" w:cs="Arial"/>
          <w:sz w:val="24"/>
          <w:szCs w:val="24"/>
        </w:rPr>
        <w:t>lub usług P</w:t>
      </w:r>
      <w:r w:rsidRPr="00C92806">
        <w:rPr>
          <w:rFonts w:ascii="Arial" w:hAnsi="Arial" w:cs="Arial"/>
          <w:sz w:val="24"/>
          <w:szCs w:val="24"/>
        </w:rPr>
        <w:t>artnerowi i odwrotnie.</w:t>
      </w:r>
    </w:p>
    <w:p w14:paraId="384441F5" w14:textId="77777777" w:rsidR="00C92806" w:rsidRPr="00C92806" w:rsidRDefault="00C92806" w:rsidP="00D67548">
      <w:pPr>
        <w:numPr>
          <w:ilvl w:val="0"/>
          <w:numId w:val="22"/>
        </w:numPr>
        <w:tabs>
          <w:tab w:val="left" w:pos="426"/>
        </w:tabs>
        <w:autoSpaceDE w:val="0"/>
        <w:autoSpaceDN w:val="0"/>
        <w:adjustRightInd w:val="0"/>
        <w:spacing w:before="120" w:after="120" w:line="360" w:lineRule="auto"/>
        <w:ind w:left="426" w:hanging="426"/>
        <w:jc w:val="both"/>
        <w:rPr>
          <w:rFonts w:ascii="Arial" w:hAnsi="Arial" w:cs="Arial"/>
          <w:sz w:val="24"/>
          <w:szCs w:val="24"/>
        </w:rPr>
      </w:pPr>
      <w:r w:rsidRPr="00C92806">
        <w:rPr>
          <w:rFonts w:ascii="Arial" w:hAnsi="Arial" w:cs="Arial"/>
          <w:sz w:val="24"/>
          <w:szCs w:val="24"/>
        </w:rPr>
        <w:t xml:space="preserve">Nie jest dopuszczalne angażowanie jako </w:t>
      </w:r>
      <w:r w:rsidR="00D67B74">
        <w:rPr>
          <w:rFonts w:ascii="Arial" w:hAnsi="Arial" w:cs="Arial"/>
          <w:sz w:val="24"/>
          <w:szCs w:val="24"/>
        </w:rPr>
        <w:t>personelu projektu pracowników Partnerów przez B</w:t>
      </w:r>
      <w:r w:rsidR="002173A4">
        <w:rPr>
          <w:rFonts w:ascii="Arial" w:hAnsi="Arial" w:cs="Arial"/>
          <w:sz w:val="24"/>
          <w:szCs w:val="24"/>
        </w:rPr>
        <w:t xml:space="preserve">eneficjenta i odwrotnie (zgodnie z Wytycznymi w zakresie kwalifikowalności wydatków za pracownika Beneficjenta </w:t>
      </w:r>
      <w:r w:rsidR="00317E67">
        <w:rPr>
          <w:rFonts w:ascii="Arial" w:hAnsi="Arial" w:cs="Arial"/>
          <w:sz w:val="24"/>
          <w:szCs w:val="24"/>
        </w:rPr>
        <w:t>należy uznać każdą osobę, która jest u niego zatrudniona na podstawie stosunku pracy, przy czym dotyczy to również osób stanowiących personel projektu, jak i osób niezaangażowanych do realizacji projektu lub projektów).</w:t>
      </w:r>
    </w:p>
    <w:p w14:paraId="2DA33051" w14:textId="77777777" w:rsidR="00C92806" w:rsidRPr="00C92806" w:rsidRDefault="00C92806" w:rsidP="00D67548">
      <w:pPr>
        <w:numPr>
          <w:ilvl w:val="0"/>
          <w:numId w:val="22"/>
        </w:numPr>
        <w:tabs>
          <w:tab w:val="left" w:pos="426"/>
        </w:tabs>
        <w:autoSpaceDE w:val="0"/>
        <w:autoSpaceDN w:val="0"/>
        <w:adjustRightInd w:val="0"/>
        <w:spacing w:before="120" w:after="120" w:line="360" w:lineRule="auto"/>
        <w:ind w:left="426" w:hanging="426"/>
        <w:jc w:val="both"/>
        <w:rPr>
          <w:rFonts w:ascii="Arial" w:hAnsi="Arial" w:cs="Arial"/>
          <w:sz w:val="24"/>
          <w:szCs w:val="24"/>
        </w:rPr>
      </w:pPr>
      <w:r w:rsidRPr="00C92806">
        <w:rPr>
          <w:rFonts w:ascii="Arial" w:hAnsi="Arial" w:cs="Arial"/>
          <w:sz w:val="24"/>
          <w:szCs w:val="24"/>
        </w:rPr>
        <w:t xml:space="preserve">Wszystkie płatności dokonywane w </w:t>
      </w:r>
      <w:r w:rsidR="00F44556">
        <w:rPr>
          <w:rFonts w:ascii="Arial" w:hAnsi="Arial" w:cs="Arial"/>
          <w:sz w:val="24"/>
          <w:szCs w:val="24"/>
        </w:rPr>
        <w:t>związku z realizacją projektu między Beneficjentem (Liderem) a P</w:t>
      </w:r>
      <w:r w:rsidRPr="00C92806">
        <w:rPr>
          <w:rFonts w:ascii="Arial" w:hAnsi="Arial" w:cs="Arial"/>
          <w:sz w:val="24"/>
          <w:szCs w:val="24"/>
        </w:rPr>
        <w:t>artnerami dokonywane są za pośrednictwem wyodrębnionego dla projektu ra</w:t>
      </w:r>
      <w:r w:rsidR="00CD17FC">
        <w:rPr>
          <w:rFonts w:ascii="Arial" w:hAnsi="Arial" w:cs="Arial"/>
          <w:sz w:val="24"/>
          <w:szCs w:val="24"/>
        </w:rPr>
        <w:t>chunku bankowego Beneficjenta (L</w:t>
      </w:r>
      <w:r w:rsidRPr="00C92806">
        <w:rPr>
          <w:rFonts w:ascii="Arial" w:hAnsi="Arial" w:cs="Arial"/>
          <w:sz w:val="24"/>
          <w:szCs w:val="24"/>
        </w:rPr>
        <w:t>idera).</w:t>
      </w:r>
    </w:p>
    <w:p w14:paraId="688164DF" w14:textId="5B17B572" w:rsidR="00C92806" w:rsidRPr="00C92806" w:rsidRDefault="00DF22B1" w:rsidP="00D67548">
      <w:pPr>
        <w:numPr>
          <w:ilvl w:val="0"/>
          <w:numId w:val="22"/>
        </w:numPr>
        <w:tabs>
          <w:tab w:val="left" w:pos="426"/>
        </w:tabs>
        <w:autoSpaceDE w:val="0"/>
        <w:autoSpaceDN w:val="0"/>
        <w:adjustRightInd w:val="0"/>
        <w:spacing w:before="120" w:after="120" w:line="360" w:lineRule="auto"/>
        <w:ind w:left="426" w:hanging="426"/>
        <w:jc w:val="both"/>
        <w:rPr>
          <w:rFonts w:ascii="Arial" w:hAnsi="Arial" w:cs="Arial"/>
          <w:sz w:val="24"/>
          <w:szCs w:val="24"/>
        </w:rPr>
      </w:pPr>
      <w:r>
        <w:rPr>
          <w:rFonts w:ascii="Arial" w:hAnsi="Arial" w:cs="Arial"/>
          <w:sz w:val="24"/>
          <w:szCs w:val="24"/>
        </w:rPr>
        <w:t>W przypadku rezygnacji P</w:t>
      </w:r>
      <w:r w:rsidR="00C92806" w:rsidRPr="00C92806">
        <w:rPr>
          <w:rFonts w:ascii="Arial" w:hAnsi="Arial" w:cs="Arial"/>
          <w:sz w:val="24"/>
          <w:szCs w:val="24"/>
        </w:rPr>
        <w:t>artnera z udziału w projekcie lub wypowiedzenia par</w:t>
      </w:r>
      <w:r w:rsidR="003C7EEC">
        <w:rPr>
          <w:rFonts w:ascii="Arial" w:hAnsi="Arial" w:cs="Arial"/>
          <w:sz w:val="24"/>
          <w:szCs w:val="24"/>
        </w:rPr>
        <w:t>tnerstwa przez dotychczasowego Partnera B</w:t>
      </w:r>
      <w:r w:rsidR="00C92806" w:rsidRPr="00C92806">
        <w:rPr>
          <w:rFonts w:ascii="Arial" w:hAnsi="Arial" w:cs="Arial"/>
          <w:sz w:val="24"/>
          <w:szCs w:val="24"/>
        </w:rPr>
        <w:t>eneficjent, za zgodą IOK, niezwłoczni</w:t>
      </w:r>
      <w:r w:rsidR="00BE2881">
        <w:rPr>
          <w:rFonts w:ascii="Arial" w:hAnsi="Arial" w:cs="Arial"/>
          <w:sz w:val="24"/>
          <w:szCs w:val="24"/>
        </w:rPr>
        <w:t>e wprowadza do projektu nowego P</w:t>
      </w:r>
      <w:r w:rsidR="00C92806" w:rsidRPr="00C92806">
        <w:rPr>
          <w:rFonts w:ascii="Arial" w:hAnsi="Arial" w:cs="Arial"/>
          <w:sz w:val="24"/>
          <w:szCs w:val="24"/>
        </w:rPr>
        <w:t>artnera. Dopuszczalne jest również wprowadzenie do realizowanego projektu dodatkowego, nieprzewidzianego</w:t>
      </w:r>
      <w:r w:rsidR="00AE5303">
        <w:rPr>
          <w:rFonts w:ascii="Arial" w:hAnsi="Arial" w:cs="Arial"/>
          <w:sz w:val="24"/>
          <w:szCs w:val="24"/>
        </w:rPr>
        <w:br/>
      </w:r>
      <w:r w:rsidR="00C92806" w:rsidRPr="00C92806">
        <w:rPr>
          <w:rFonts w:ascii="Arial" w:hAnsi="Arial" w:cs="Arial"/>
          <w:sz w:val="24"/>
          <w:szCs w:val="24"/>
        </w:rPr>
        <w:t xml:space="preserve">we wniosku o dofinansowanie </w:t>
      </w:r>
      <w:r w:rsidR="00BE2881">
        <w:rPr>
          <w:rFonts w:ascii="Arial" w:hAnsi="Arial" w:cs="Arial"/>
          <w:sz w:val="24"/>
          <w:szCs w:val="24"/>
        </w:rPr>
        <w:t>projektu P</w:t>
      </w:r>
      <w:r w:rsidR="00E26567">
        <w:rPr>
          <w:rFonts w:ascii="Arial" w:hAnsi="Arial" w:cs="Arial"/>
          <w:sz w:val="24"/>
          <w:szCs w:val="24"/>
        </w:rPr>
        <w:t>artnera,</w:t>
      </w:r>
      <w:r w:rsidR="00973606">
        <w:rPr>
          <w:rFonts w:ascii="Arial" w:hAnsi="Arial" w:cs="Arial"/>
          <w:sz w:val="24"/>
          <w:szCs w:val="24"/>
        </w:rPr>
        <w:t xml:space="preserve"> </w:t>
      </w:r>
      <w:r w:rsidR="00C92806" w:rsidRPr="00C92806">
        <w:rPr>
          <w:rFonts w:ascii="Arial" w:hAnsi="Arial" w:cs="Arial"/>
          <w:sz w:val="24"/>
          <w:szCs w:val="24"/>
        </w:rPr>
        <w:t>pod warunkiem, że</w:t>
      </w:r>
      <w:r w:rsidR="000A3F9F">
        <w:rPr>
          <w:rFonts w:ascii="Arial" w:hAnsi="Arial" w:cs="Arial"/>
          <w:sz w:val="24"/>
          <w:szCs w:val="24"/>
        </w:rPr>
        <w:t xml:space="preserve"> </w:t>
      </w:r>
      <w:r w:rsidR="00C92806" w:rsidRPr="00C92806">
        <w:rPr>
          <w:rFonts w:ascii="Arial" w:hAnsi="Arial" w:cs="Arial"/>
          <w:sz w:val="24"/>
          <w:szCs w:val="24"/>
        </w:rPr>
        <w:t>nie jest rozszerz</w:t>
      </w:r>
      <w:r w:rsidR="00E26567">
        <w:rPr>
          <w:rFonts w:ascii="Arial" w:hAnsi="Arial" w:cs="Arial"/>
          <w:sz w:val="24"/>
          <w:szCs w:val="24"/>
        </w:rPr>
        <w:t>any rodzaj zadań przewidzianych</w:t>
      </w:r>
      <w:r w:rsidR="00AE5303">
        <w:rPr>
          <w:rFonts w:ascii="Arial" w:hAnsi="Arial" w:cs="Arial"/>
          <w:sz w:val="24"/>
          <w:szCs w:val="24"/>
        </w:rPr>
        <w:t xml:space="preserve"> </w:t>
      </w:r>
      <w:r w:rsidR="00C92806" w:rsidRPr="00C92806">
        <w:rPr>
          <w:rFonts w:ascii="Arial" w:hAnsi="Arial" w:cs="Arial"/>
          <w:sz w:val="24"/>
          <w:szCs w:val="24"/>
        </w:rPr>
        <w:t>do realizacji w projekcie w</w:t>
      </w:r>
      <w:r w:rsidR="000A3F9F">
        <w:rPr>
          <w:rFonts w:ascii="Arial" w:hAnsi="Arial" w:cs="Arial"/>
          <w:sz w:val="24"/>
          <w:szCs w:val="24"/>
        </w:rPr>
        <w:t xml:space="preserve"> </w:t>
      </w:r>
      <w:r w:rsidR="00C92806" w:rsidRPr="00C92806">
        <w:rPr>
          <w:rFonts w:ascii="Arial" w:hAnsi="Arial" w:cs="Arial"/>
          <w:sz w:val="24"/>
          <w:szCs w:val="24"/>
        </w:rPr>
        <w:t>ramach partnerstwa</w:t>
      </w:r>
      <w:r w:rsidR="002F0C5A">
        <w:rPr>
          <w:rFonts w:ascii="Arial" w:hAnsi="Arial" w:cs="Arial"/>
          <w:sz w:val="24"/>
          <w:szCs w:val="24"/>
        </w:rPr>
        <w:t xml:space="preserve"> (włączenie do projektu nowego P</w:t>
      </w:r>
      <w:r w:rsidR="00C92806" w:rsidRPr="00C92806">
        <w:rPr>
          <w:rFonts w:ascii="Arial" w:hAnsi="Arial" w:cs="Arial"/>
          <w:sz w:val="24"/>
          <w:szCs w:val="24"/>
        </w:rPr>
        <w:t>artnera nie może wiązać</w:t>
      </w:r>
      <w:r w:rsidR="00AE5303">
        <w:rPr>
          <w:rFonts w:ascii="Arial" w:hAnsi="Arial" w:cs="Arial"/>
          <w:sz w:val="24"/>
          <w:szCs w:val="24"/>
        </w:rPr>
        <w:br/>
      </w:r>
      <w:r w:rsidR="00C92806" w:rsidRPr="00C92806">
        <w:rPr>
          <w:rFonts w:ascii="Arial" w:hAnsi="Arial" w:cs="Arial"/>
          <w:sz w:val="24"/>
          <w:szCs w:val="24"/>
        </w:rPr>
        <w:lastRenderedPageBreak/>
        <w:t>się z wprowadzeniem nowe</w:t>
      </w:r>
      <w:r w:rsidR="00313037">
        <w:rPr>
          <w:rFonts w:ascii="Arial" w:hAnsi="Arial" w:cs="Arial"/>
          <w:sz w:val="24"/>
          <w:szCs w:val="24"/>
        </w:rPr>
        <w:t xml:space="preserve">go rodzaju zadań przewidzianych </w:t>
      </w:r>
      <w:r w:rsidR="00C92806" w:rsidRPr="00C92806">
        <w:rPr>
          <w:rFonts w:ascii="Arial" w:hAnsi="Arial" w:cs="Arial"/>
          <w:sz w:val="24"/>
          <w:szCs w:val="24"/>
        </w:rPr>
        <w:t>do re</w:t>
      </w:r>
      <w:r w:rsidR="00851D32">
        <w:rPr>
          <w:rFonts w:ascii="Arial" w:hAnsi="Arial" w:cs="Arial"/>
          <w:sz w:val="24"/>
          <w:szCs w:val="24"/>
        </w:rPr>
        <w:t>alizacji przez P</w:t>
      </w:r>
      <w:r w:rsidR="00C92806" w:rsidRPr="00C92806">
        <w:rPr>
          <w:rFonts w:ascii="Arial" w:hAnsi="Arial" w:cs="Arial"/>
          <w:sz w:val="24"/>
          <w:szCs w:val="24"/>
        </w:rPr>
        <w:t>artnera</w:t>
      </w:r>
      <w:r w:rsidR="006828A4">
        <w:rPr>
          <w:rFonts w:ascii="Arial" w:hAnsi="Arial" w:cs="Arial"/>
          <w:sz w:val="24"/>
          <w:szCs w:val="24"/>
        </w:rPr>
        <w:t>/</w:t>
      </w:r>
      <w:r w:rsidR="00851D32">
        <w:rPr>
          <w:rFonts w:ascii="Arial" w:hAnsi="Arial" w:cs="Arial"/>
          <w:sz w:val="24"/>
          <w:szCs w:val="24"/>
        </w:rPr>
        <w:t>P</w:t>
      </w:r>
      <w:r w:rsidR="00C92806" w:rsidRPr="00C92806">
        <w:rPr>
          <w:rFonts w:ascii="Arial" w:hAnsi="Arial" w:cs="Arial"/>
          <w:sz w:val="24"/>
          <w:szCs w:val="24"/>
        </w:rPr>
        <w:t>artnerów, ale jed</w:t>
      </w:r>
      <w:r w:rsidR="00E26567">
        <w:rPr>
          <w:rFonts w:ascii="Arial" w:hAnsi="Arial" w:cs="Arial"/>
          <w:sz w:val="24"/>
          <w:szCs w:val="24"/>
        </w:rPr>
        <w:t>ynie</w:t>
      </w:r>
      <w:r w:rsidR="00AE5303">
        <w:rPr>
          <w:rFonts w:ascii="Arial" w:hAnsi="Arial" w:cs="Arial"/>
          <w:sz w:val="24"/>
          <w:szCs w:val="24"/>
        </w:rPr>
        <w:t xml:space="preserve"> </w:t>
      </w:r>
      <w:r w:rsidR="00C92806" w:rsidRPr="00C92806">
        <w:rPr>
          <w:rFonts w:ascii="Arial" w:hAnsi="Arial" w:cs="Arial"/>
          <w:sz w:val="24"/>
          <w:szCs w:val="24"/>
        </w:rPr>
        <w:t>ze zwiększeniem liczby partnerów realizujących zadan</w:t>
      </w:r>
      <w:r w:rsidR="00E26567">
        <w:rPr>
          <w:rFonts w:ascii="Arial" w:hAnsi="Arial" w:cs="Arial"/>
          <w:sz w:val="24"/>
          <w:szCs w:val="24"/>
        </w:rPr>
        <w:t>ia przewidziane</w:t>
      </w:r>
      <w:r w:rsidR="00AE5303">
        <w:rPr>
          <w:rFonts w:ascii="Arial" w:hAnsi="Arial" w:cs="Arial"/>
          <w:sz w:val="24"/>
          <w:szCs w:val="24"/>
        </w:rPr>
        <w:t xml:space="preserve"> </w:t>
      </w:r>
      <w:r w:rsidR="000A3F9F">
        <w:rPr>
          <w:rFonts w:ascii="Arial" w:hAnsi="Arial" w:cs="Arial"/>
          <w:sz w:val="24"/>
          <w:szCs w:val="24"/>
        </w:rPr>
        <w:t xml:space="preserve">do realizacji w </w:t>
      </w:r>
      <w:r w:rsidR="00C92806" w:rsidRPr="00C92806">
        <w:rPr>
          <w:rFonts w:ascii="Arial" w:hAnsi="Arial" w:cs="Arial"/>
          <w:sz w:val="24"/>
          <w:szCs w:val="24"/>
        </w:rPr>
        <w:t>part</w:t>
      </w:r>
      <w:r w:rsidR="004163AC">
        <w:rPr>
          <w:rFonts w:ascii="Arial" w:hAnsi="Arial" w:cs="Arial"/>
          <w:sz w:val="24"/>
          <w:szCs w:val="24"/>
        </w:rPr>
        <w:t>nerstwie). Wprowadzenie nowego P</w:t>
      </w:r>
      <w:r w:rsidR="00E26567">
        <w:rPr>
          <w:rFonts w:ascii="Arial" w:hAnsi="Arial" w:cs="Arial"/>
          <w:sz w:val="24"/>
          <w:szCs w:val="24"/>
        </w:rPr>
        <w:t>artnera może nastąpić</w:t>
      </w:r>
      <w:r w:rsidR="00AE5303">
        <w:rPr>
          <w:rFonts w:ascii="Arial" w:hAnsi="Arial" w:cs="Arial"/>
          <w:sz w:val="24"/>
          <w:szCs w:val="24"/>
        </w:rPr>
        <w:t xml:space="preserve"> </w:t>
      </w:r>
      <w:r w:rsidR="00C92806" w:rsidRPr="00C92806">
        <w:rPr>
          <w:rFonts w:ascii="Arial" w:hAnsi="Arial" w:cs="Arial"/>
          <w:sz w:val="24"/>
          <w:szCs w:val="24"/>
        </w:rPr>
        <w:t>w połącz</w:t>
      </w:r>
      <w:r w:rsidR="00C27AA1">
        <w:rPr>
          <w:rFonts w:ascii="Arial" w:hAnsi="Arial" w:cs="Arial"/>
          <w:sz w:val="24"/>
          <w:szCs w:val="24"/>
        </w:rPr>
        <w:t>eniu ze wzrostem zaangażowania P</w:t>
      </w:r>
      <w:r w:rsidR="00E26567">
        <w:rPr>
          <w:rFonts w:ascii="Arial" w:hAnsi="Arial" w:cs="Arial"/>
          <w:sz w:val="24"/>
          <w:szCs w:val="24"/>
        </w:rPr>
        <w:t>artnerów</w:t>
      </w:r>
      <w:r w:rsidR="00AE5303">
        <w:rPr>
          <w:rFonts w:ascii="Arial" w:hAnsi="Arial" w:cs="Arial"/>
          <w:sz w:val="24"/>
          <w:szCs w:val="24"/>
        </w:rPr>
        <w:br/>
      </w:r>
      <w:r w:rsidR="00E26567">
        <w:rPr>
          <w:rFonts w:ascii="Arial" w:hAnsi="Arial" w:cs="Arial"/>
          <w:sz w:val="24"/>
          <w:szCs w:val="24"/>
        </w:rPr>
        <w:t>w realizację projektu</w:t>
      </w:r>
      <w:r w:rsidR="00AE5303">
        <w:rPr>
          <w:rFonts w:ascii="Arial" w:hAnsi="Arial" w:cs="Arial"/>
          <w:sz w:val="24"/>
          <w:szCs w:val="24"/>
        </w:rPr>
        <w:t xml:space="preserve"> </w:t>
      </w:r>
      <w:r w:rsidR="00C92806" w:rsidRPr="00C92806">
        <w:rPr>
          <w:rFonts w:ascii="Arial" w:hAnsi="Arial" w:cs="Arial"/>
          <w:sz w:val="24"/>
          <w:szCs w:val="24"/>
        </w:rPr>
        <w:t>(np. w sytuacji, kiedy wzrośnie procentowy</w:t>
      </w:r>
      <w:r w:rsidR="00DD107C">
        <w:rPr>
          <w:rFonts w:ascii="Arial" w:hAnsi="Arial" w:cs="Arial"/>
          <w:sz w:val="24"/>
          <w:szCs w:val="24"/>
        </w:rPr>
        <w:t xml:space="preserve"> udział środków przekazywanych P</w:t>
      </w:r>
      <w:r w:rsidR="00C92806" w:rsidRPr="00C92806">
        <w:rPr>
          <w:rFonts w:ascii="Arial" w:hAnsi="Arial" w:cs="Arial"/>
          <w:sz w:val="24"/>
          <w:szCs w:val="24"/>
        </w:rPr>
        <w:t>artnerom w budżecie), ale nie może</w:t>
      </w:r>
      <w:r w:rsidR="0014259E">
        <w:rPr>
          <w:rFonts w:ascii="Arial" w:hAnsi="Arial" w:cs="Arial"/>
          <w:sz w:val="24"/>
          <w:szCs w:val="24"/>
        </w:rPr>
        <w:t xml:space="preserve"> być związany</w:t>
      </w:r>
      <w:r w:rsidR="00AE5303">
        <w:rPr>
          <w:rFonts w:ascii="Arial" w:hAnsi="Arial" w:cs="Arial"/>
          <w:sz w:val="24"/>
          <w:szCs w:val="24"/>
        </w:rPr>
        <w:br/>
      </w:r>
      <w:r w:rsidR="0014259E">
        <w:rPr>
          <w:rFonts w:ascii="Arial" w:hAnsi="Arial" w:cs="Arial"/>
          <w:sz w:val="24"/>
          <w:szCs w:val="24"/>
        </w:rPr>
        <w:t>z przekazywaniem P</w:t>
      </w:r>
      <w:r w:rsidR="00C92806" w:rsidRPr="00C92806">
        <w:rPr>
          <w:rFonts w:ascii="Arial" w:hAnsi="Arial" w:cs="Arial"/>
          <w:sz w:val="24"/>
          <w:szCs w:val="24"/>
        </w:rPr>
        <w:t>artnerom do realizacji zadań rodzajowo ró</w:t>
      </w:r>
      <w:r w:rsidR="00E26567">
        <w:rPr>
          <w:rFonts w:ascii="Arial" w:hAnsi="Arial" w:cs="Arial"/>
          <w:sz w:val="24"/>
          <w:szCs w:val="24"/>
        </w:rPr>
        <w:t>żnych od tych, które pierwotnie</w:t>
      </w:r>
      <w:r w:rsidR="00FF34E4">
        <w:rPr>
          <w:rFonts w:ascii="Arial" w:hAnsi="Arial" w:cs="Arial"/>
          <w:sz w:val="24"/>
          <w:szCs w:val="24"/>
        </w:rPr>
        <w:t xml:space="preserve"> </w:t>
      </w:r>
      <w:r w:rsidR="00C92806" w:rsidRPr="00C92806">
        <w:rPr>
          <w:rFonts w:ascii="Arial" w:hAnsi="Arial" w:cs="Arial"/>
          <w:sz w:val="24"/>
          <w:szCs w:val="24"/>
        </w:rPr>
        <w:t>im przekazano. Możliwe jest również prz</w:t>
      </w:r>
      <w:r w:rsidR="00D47D2C">
        <w:rPr>
          <w:rFonts w:ascii="Arial" w:hAnsi="Arial" w:cs="Arial"/>
          <w:sz w:val="24"/>
          <w:szCs w:val="24"/>
        </w:rPr>
        <w:t>esuwanie zadań pomiędzy P</w:t>
      </w:r>
      <w:r w:rsidR="00C92806" w:rsidRPr="00C92806">
        <w:rPr>
          <w:rFonts w:ascii="Arial" w:hAnsi="Arial" w:cs="Arial"/>
          <w:sz w:val="24"/>
          <w:szCs w:val="24"/>
        </w:rPr>
        <w:t>artnerami.</w:t>
      </w:r>
    </w:p>
    <w:p w14:paraId="4707A9DC" w14:textId="0DD65552" w:rsidR="009850A9" w:rsidRPr="00B33BA9" w:rsidRDefault="00C92806" w:rsidP="00D67548">
      <w:pPr>
        <w:autoSpaceDE w:val="0"/>
        <w:autoSpaceDN w:val="0"/>
        <w:adjustRightInd w:val="0"/>
        <w:spacing w:before="120" w:after="120" w:line="360" w:lineRule="auto"/>
        <w:jc w:val="both"/>
        <w:rPr>
          <w:rFonts w:ascii="Arial" w:hAnsi="Arial" w:cs="Arial"/>
          <w:sz w:val="24"/>
          <w:szCs w:val="24"/>
        </w:rPr>
      </w:pPr>
      <w:r w:rsidRPr="00B33BA9">
        <w:rPr>
          <w:rFonts w:ascii="Arial" w:hAnsi="Arial" w:cs="Arial"/>
          <w:sz w:val="24"/>
          <w:szCs w:val="24"/>
        </w:rPr>
        <w:t>Zmiany dotyczące wprowadzenia do realizowanego projektu nowego</w:t>
      </w:r>
      <w:r w:rsidR="00A4101A">
        <w:rPr>
          <w:rFonts w:ascii="Arial" w:hAnsi="Arial" w:cs="Arial"/>
          <w:sz w:val="24"/>
          <w:szCs w:val="24"/>
        </w:rPr>
        <w:t xml:space="preserve"> </w:t>
      </w:r>
      <w:r w:rsidRPr="00B33BA9">
        <w:rPr>
          <w:rFonts w:ascii="Arial" w:hAnsi="Arial" w:cs="Arial"/>
          <w:sz w:val="24"/>
          <w:szCs w:val="24"/>
        </w:rPr>
        <w:t>(w</w:t>
      </w:r>
      <w:r w:rsidR="002B44B7">
        <w:rPr>
          <w:rFonts w:ascii="Arial" w:hAnsi="Arial" w:cs="Arial"/>
          <w:sz w:val="24"/>
          <w:szCs w:val="24"/>
        </w:rPr>
        <w:t xml:space="preserve"> </w:t>
      </w:r>
      <w:r w:rsidRPr="00B33BA9">
        <w:rPr>
          <w:rFonts w:ascii="Arial" w:hAnsi="Arial" w:cs="Arial"/>
          <w:sz w:val="24"/>
          <w:szCs w:val="24"/>
        </w:rPr>
        <w:t xml:space="preserve">przypadku rezygnacji </w:t>
      </w:r>
      <w:r w:rsidR="00D704AF">
        <w:rPr>
          <w:rFonts w:ascii="Arial" w:hAnsi="Arial" w:cs="Arial"/>
          <w:sz w:val="24"/>
          <w:szCs w:val="24"/>
        </w:rPr>
        <w:t>wcześniejszego P</w:t>
      </w:r>
      <w:r w:rsidRPr="00B33BA9">
        <w:rPr>
          <w:rFonts w:ascii="Arial" w:hAnsi="Arial" w:cs="Arial"/>
          <w:sz w:val="24"/>
          <w:szCs w:val="24"/>
        </w:rPr>
        <w:t>artnera z udział</w:t>
      </w:r>
      <w:r w:rsidR="00E26567">
        <w:rPr>
          <w:rFonts w:ascii="Arial" w:hAnsi="Arial" w:cs="Arial"/>
          <w:sz w:val="24"/>
          <w:szCs w:val="24"/>
        </w:rPr>
        <w:t>u w projekcie)</w:t>
      </w:r>
      <w:r w:rsidR="00A4101A">
        <w:rPr>
          <w:rFonts w:ascii="Arial" w:hAnsi="Arial" w:cs="Arial"/>
          <w:sz w:val="24"/>
          <w:szCs w:val="24"/>
        </w:rPr>
        <w:t xml:space="preserve"> </w:t>
      </w:r>
      <w:r w:rsidR="009850A9" w:rsidRPr="00B33BA9">
        <w:rPr>
          <w:rFonts w:ascii="Arial" w:hAnsi="Arial" w:cs="Arial"/>
          <w:sz w:val="24"/>
          <w:szCs w:val="24"/>
        </w:rPr>
        <w:t xml:space="preserve">lub dodatkowego, </w:t>
      </w:r>
      <w:r w:rsidRPr="00B33BA9">
        <w:rPr>
          <w:rFonts w:ascii="Arial" w:hAnsi="Arial" w:cs="Arial"/>
          <w:sz w:val="24"/>
          <w:szCs w:val="24"/>
        </w:rPr>
        <w:t>nieprzewidzianego w</w:t>
      </w:r>
      <w:r w:rsidR="00403D50">
        <w:rPr>
          <w:rFonts w:ascii="Arial" w:hAnsi="Arial" w:cs="Arial"/>
          <w:sz w:val="24"/>
          <w:szCs w:val="24"/>
        </w:rPr>
        <w:t>e wniosku o dofinansowanie projektu P</w:t>
      </w:r>
      <w:r w:rsidRPr="00B33BA9">
        <w:rPr>
          <w:rFonts w:ascii="Arial" w:hAnsi="Arial" w:cs="Arial"/>
          <w:sz w:val="24"/>
          <w:szCs w:val="24"/>
        </w:rPr>
        <w:t>artnera traktowane są jako zmiany w projekcie i wymaga</w:t>
      </w:r>
      <w:r w:rsidR="00E26567">
        <w:rPr>
          <w:rFonts w:ascii="Arial" w:hAnsi="Arial" w:cs="Arial"/>
          <w:sz w:val="24"/>
          <w:szCs w:val="24"/>
        </w:rPr>
        <w:t>ją zgłoszenia</w:t>
      </w:r>
      <w:r w:rsidR="00B50999">
        <w:rPr>
          <w:rFonts w:ascii="Arial" w:hAnsi="Arial" w:cs="Arial"/>
          <w:sz w:val="24"/>
          <w:szCs w:val="24"/>
        </w:rPr>
        <w:t xml:space="preserve"> </w:t>
      </w:r>
      <w:r w:rsidRPr="00B33BA9">
        <w:rPr>
          <w:rFonts w:ascii="Arial" w:hAnsi="Arial" w:cs="Arial"/>
          <w:sz w:val="24"/>
          <w:szCs w:val="24"/>
        </w:rPr>
        <w:t>o</w:t>
      </w:r>
      <w:r w:rsidR="00F81BD2">
        <w:rPr>
          <w:rFonts w:ascii="Arial" w:hAnsi="Arial" w:cs="Arial"/>
          <w:sz w:val="24"/>
          <w:szCs w:val="24"/>
        </w:rPr>
        <w:t xml:space="preserve">raz uzyskania pisemnej zgody </w:t>
      </w:r>
      <w:r w:rsidR="00154250">
        <w:rPr>
          <w:rFonts w:ascii="Arial" w:hAnsi="Arial" w:cs="Arial"/>
          <w:sz w:val="24"/>
          <w:szCs w:val="24"/>
        </w:rPr>
        <w:t>IZ</w:t>
      </w:r>
      <w:r w:rsidR="00A4101A">
        <w:rPr>
          <w:rFonts w:ascii="Arial" w:hAnsi="Arial" w:cs="Arial"/>
          <w:sz w:val="24"/>
          <w:szCs w:val="24"/>
        </w:rPr>
        <w:br/>
      </w:r>
      <w:r w:rsidRPr="00B33BA9">
        <w:rPr>
          <w:rFonts w:ascii="Arial" w:hAnsi="Arial" w:cs="Arial"/>
          <w:sz w:val="24"/>
          <w:szCs w:val="24"/>
        </w:rPr>
        <w:t xml:space="preserve">na </w:t>
      </w:r>
      <w:r w:rsidR="00E26567">
        <w:rPr>
          <w:rFonts w:ascii="Arial" w:hAnsi="Arial" w:cs="Arial"/>
          <w:sz w:val="24"/>
          <w:szCs w:val="24"/>
        </w:rPr>
        <w:t>zasadach określonych w umowie</w:t>
      </w:r>
      <w:r w:rsidR="00B50999">
        <w:rPr>
          <w:rFonts w:ascii="Arial" w:hAnsi="Arial" w:cs="Arial"/>
          <w:sz w:val="24"/>
          <w:szCs w:val="24"/>
        </w:rPr>
        <w:t xml:space="preserve"> </w:t>
      </w:r>
      <w:r w:rsidR="002B44B7">
        <w:rPr>
          <w:rFonts w:ascii="Arial" w:hAnsi="Arial" w:cs="Arial"/>
          <w:sz w:val="24"/>
          <w:szCs w:val="24"/>
        </w:rPr>
        <w:t xml:space="preserve">o </w:t>
      </w:r>
      <w:r w:rsidRPr="00B33BA9">
        <w:rPr>
          <w:rFonts w:ascii="Arial" w:hAnsi="Arial" w:cs="Arial"/>
          <w:sz w:val="24"/>
          <w:szCs w:val="24"/>
        </w:rPr>
        <w:t>dofinansowanie</w:t>
      </w:r>
      <w:r w:rsidR="00403D50">
        <w:rPr>
          <w:rFonts w:ascii="Arial" w:hAnsi="Arial" w:cs="Arial"/>
          <w:sz w:val="24"/>
          <w:szCs w:val="24"/>
        </w:rPr>
        <w:t xml:space="preserve"> projektu</w:t>
      </w:r>
      <w:r w:rsidR="005B216F">
        <w:rPr>
          <w:rFonts w:ascii="Arial" w:hAnsi="Arial" w:cs="Arial"/>
          <w:sz w:val="24"/>
          <w:szCs w:val="24"/>
        </w:rPr>
        <w:t>. Nowy lub dodatkowy P</w:t>
      </w:r>
      <w:r w:rsidRPr="00B33BA9">
        <w:rPr>
          <w:rFonts w:ascii="Arial" w:hAnsi="Arial" w:cs="Arial"/>
          <w:sz w:val="24"/>
          <w:szCs w:val="24"/>
        </w:rPr>
        <w:t>artner w projekcie musi spełniać warunki określone dla partnerstwa, celem dochowania warunków spełnienia kryteriów.</w:t>
      </w:r>
    </w:p>
    <w:p w14:paraId="0C0C3784" w14:textId="77777777" w:rsidR="00C92806" w:rsidRDefault="00C92806" w:rsidP="00D67548">
      <w:pPr>
        <w:autoSpaceDE w:val="0"/>
        <w:autoSpaceDN w:val="0"/>
        <w:adjustRightInd w:val="0"/>
        <w:spacing w:before="120" w:after="120" w:line="360" w:lineRule="auto"/>
        <w:jc w:val="both"/>
        <w:rPr>
          <w:rFonts w:ascii="Arial" w:hAnsi="Arial" w:cs="Arial"/>
          <w:sz w:val="24"/>
          <w:szCs w:val="24"/>
        </w:rPr>
      </w:pPr>
      <w:r w:rsidRPr="00B33BA9">
        <w:rPr>
          <w:rFonts w:ascii="Arial" w:hAnsi="Arial" w:cs="Arial"/>
          <w:sz w:val="24"/>
          <w:szCs w:val="24"/>
        </w:rPr>
        <w:t>Niezależnie od podziału zadań i obowiązków w ramach partnerstwa, odpowiedzialność za prawidłową realizacj</w:t>
      </w:r>
      <w:r w:rsidR="00455FDD">
        <w:rPr>
          <w:rFonts w:ascii="Arial" w:hAnsi="Arial" w:cs="Arial"/>
          <w:sz w:val="24"/>
          <w:szCs w:val="24"/>
        </w:rPr>
        <w:t>ę projektu ponosi Beneficjent (L</w:t>
      </w:r>
      <w:r w:rsidRPr="00B33BA9">
        <w:rPr>
          <w:rFonts w:ascii="Arial" w:hAnsi="Arial" w:cs="Arial"/>
          <w:sz w:val="24"/>
          <w:szCs w:val="24"/>
        </w:rPr>
        <w:t>ider partnerstwa), jako strona umowy o dofinansowanie</w:t>
      </w:r>
      <w:r w:rsidR="00455FDD">
        <w:rPr>
          <w:rFonts w:ascii="Arial" w:hAnsi="Arial" w:cs="Arial"/>
          <w:sz w:val="24"/>
          <w:szCs w:val="24"/>
        </w:rPr>
        <w:t xml:space="preserve"> projektu</w:t>
      </w:r>
      <w:r w:rsidRPr="00B33BA9">
        <w:rPr>
          <w:rFonts w:ascii="Arial" w:hAnsi="Arial" w:cs="Arial"/>
          <w:sz w:val="24"/>
          <w:szCs w:val="24"/>
        </w:rPr>
        <w:t>.</w:t>
      </w:r>
    </w:p>
    <w:p w14:paraId="1309D750" w14:textId="77777777" w:rsidR="00BA2931" w:rsidRDefault="0040561A">
      <w:pPr>
        <w:pStyle w:val="Nagwek2"/>
      </w:pPr>
      <w:bookmarkStart w:id="4366" w:name="_Mechanizm_racjonalnych_usprawnień"/>
      <w:bookmarkStart w:id="4367" w:name="_Toc459968682"/>
      <w:bookmarkStart w:id="4368" w:name="_Toc469056228"/>
      <w:bookmarkStart w:id="4369" w:name="_Toc519423887"/>
      <w:bookmarkStart w:id="4370" w:name="_Toc11407492"/>
      <w:bookmarkEnd w:id="4366"/>
      <w:r w:rsidRPr="00BA2931">
        <w:t>M</w:t>
      </w:r>
      <w:r w:rsidR="00E31A8D" w:rsidRPr="00BA2931">
        <w:t>e</w:t>
      </w:r>
      <w:r w:rsidRPr="00BA2931">
        <w:t>chanizm</w:t>
      </w:r>
      <w:r w:rsidR="005F55AF" w:rsidRPr="00BA2931">
        <w:t xml:space="preserve"> racjonalnych usprawnień</w:t>
      </w:r>
      <w:bookmarkEnd w:id="4367"/>
      <w:bookmarkEnd w:id="4368"/>
      <w:bookmarkEnd w:id="4369"/>
      <w:bookmarkEnd w:id="4370"/>
    </w:p>
    <w:p w14:paraId="29574094" w14:textId="77777777" w:rsidR="00A97F26" w:rsidRDefault="00A97F26">
      <w:pPr>
        <w:pStyle w:val="Akapitzlist"/>
        <w:autoSpaceDE w:val="0"/>
        <w:autoSpaceDN w:val="0"/>
        <w:adjustRightInd w:val="0"/>
        <w:spacing w:before="120" w:after="120" w:line="360" w:lineRule="auto"/>
        <w:ind w:left="0"/>
        <w:jc w:val="both"/>
        <w:rPr>
          <w:rFonts w:ascii="Arial" w:hAnsi="Arial" w:cs="Arial"/>
          <w:sz w:val="24"/>
        </w:rPr>
      </w:pPr>
      <w:r w:rsidRPr="00A97F26">
        <w:rPr>
          <w:rFonts w:ascii="Arial" w:hAnsi="Arial" w:cs="Arial"/>
          <w:sz w:val="24"/>
        </w:rPr>
        <w:t>Mechan</w:t>
      </w:r>
      <w:r>
        <w:rPr>
          <w:rFonts w:ascii="Arial" w:hAnsi="Arial" w:cs="Arial"/>
          <w:sz w:val="24"/>
        </w:rPr>
        <w:t>izm racjonalnych usprawnień to:</w:t>
      </w:r>
    </w:p>
    <w:p w14:paraId="5DC77F88" w14:textId="77777777" w:rsidR="00A97F26" w:rsidRDefault="00A97F26">
      <w:pPr>
        <w:pStyle w:val="Akapitzlist"/>
        <w:numPr>
          <w:ilvl w:val="0"/>
          <w:numId w:val="126"/>
        </w:numPr>
        <w:shd w:val="clear" w:color="auto" w:fill="E5B8B7" w:themeFill="accent2" w:themeFillTint="66"/>
        <w:autoSpaceDE w:val="0"/>
        <w:autoSpaceDN w:val="0"/>
        <w:adjustRightInd w:val="0"/>
        <w:spacing w:before="120" w:after="120" w:line="360" w:lineRule="auto"/>
        <w:ind w:left="284" w:hanging="284"/>
        <w:jc w:val="both"/>
        <w:rPr>
          <w:rFonts w:ascii="Arial" w:hAnsi="Arial" w:cs="Arial"/>
          <w:sz w:val="24"/>
        </w:rPr>
      </w:pPr>
      <w:r w:rsidRPr="00A97F26">
        <w:rPr>
          <w:rFonts w:ascii="Arial" w:hAnsi="Arial" w:cs="Arial"/>
          <w:sz w:val="24"/>
        </w:rPr>
        <w:t>wydatki pojawiające się podczas realizacji projektu związane z koniecznością wsparcia w projekcie uczestnika ze specjalnymi potrzebami, nieprzewidziane wcześniej w budżecie projektu;</w:t>
      </w:r>
    </w:p>
    <w:p w14:paraId="25C4E42E" w14:textId="1552EE78" w:rsidR="00A97F26" w:rsidRPr="00A97F26" w:rsidRDefault="00A97F26">
      <w:pPr>
        <w:pStyle w:val="Akapitzlist"/>
        <w:numPr>
          <w:ilvl w:val="0"/>
          <w:numId w:val="126"/>
        </w:numPr>
        <w:shd w:val="clear" w:color="auto" w:fill="E5B8B7" w:themeFill="accent2" w:themeFillTint="66"/>
        <w:autoSpaceDE w:val="0"/>
        <w:autoSpaceDN w:val="0"/>
        <w:adjustRightInd w:val="0"/>
        <w:spacing w:before="120" w:after="120" w:line="360" w:lineRule="auto"/>
        <w:ind w:left="284" w:hanging="284"/>
        <w:jc w:val="both"/>
        <w:rPr>
          <w:rFonts w:ascii="Arial" w:hAnsi="Arial" w:cs="Arial"/>
          <w:sz w:val="24"/>
        </w:rPr>
      </w:pPr>
      <w:r w:rsidRPr="00A97F26">
        <w:rPr>
          <w:rFonts w:ascii="Arial" w:hAnsi="Arial" w:cs="Arial"/>
          <w:sz w:val="24"/>
        </w:rPr>
        <w:t>konieczne i odpowiednie zmiany oraz dostosowania, nienakładające nieproporcjonalnego lub nadmiernego obciążenia, rozpatrywane osobno dla każdego konkretnego przyp</w:t>
      </w:r>
      <w:r>
        <w:rPr>
          <w:rFonts w:ascii="Arial" w:hAnsi="Arial" w:cs="Arial"/>
          <w:sz w:val="24"/>
        </w:rPr>
        <w:t>adku, w celu zapewnienia osobom</w:t>
      </w:r>
      <w:r>
        <w:rPr>
          <w:rFonts w:ascii="Arial" w:hAnsi="Arial" w:cs="Arial"/>
          <w:sz w:val="24"/>
        </w:rPr>
        <w:br/>
      </w:r>
      <w:r w:rsidRPr="00A97F26">
        <w:rPr>
          <w:rFonts w:ascii="Arial" w:hAnsi="Arial" w:cs="Arial"/>
          <w:sz w:val="24"/>
        </w:rPr>
        <w:t>z niepełnosprawnościami możliwości korzyst</w:t>
      </w:r>
      <w:r>
        <w:rPr>
          <w:rFonts w:ascii="Arial" w:hAnsi="Arial" w:cs="Arial"/>
          <w:sz w:val="24"/>
        </w:rPr>
        <w:t>ania z wszelkich praw człowieka</w:t>
      </w:r>
      <w:r>
        <w:rPr>
          <w:rFonts w:ascii="Arial" w:hAnsi="Arial" w:cs="Arial"/>
          <w:sz w:val="24"/>
        </w:rPr>
        <w:br/>
      </w:r>
      <w:r w:rsidRPr="00A97F26">
        <w:rPr>
          <w:rFonts w:ascii="Arial" w:hAnsi="Arial" w:cs="Arial"/>
          <w:sz w:val="24"/>
        </w:rPr>
        <w:t>i podstawowych wolności oraz ich wykonywania na zasadzie równości z innymi osobami.</w:t>
      </w:r>
    </w:p>
    <w:p w14:paraId="6C6A36A9" w14:textId="04654FD6" w:rsidR="00A97F26" w:rsidRPr="00A97F26" w:rsidRDefault="00A97F26">
      <w:pPr>
        <w:pStyle w:val="Akapitzlist"/>
        <w:autoSpaceDE w:val="0"/>
        <w:autoSpaceDN w:val="0"/>
        <w:adjustRightInd w:val="0"/>
        <w:spacing w:before="120" w:after="120" w:line="360" w:lineRule="auto"/>
        <w:ind w:left="0"/>
        <w:jc w:val="both"/>
        <w:rPr>
          <w:rFonts w:ascii="Arial" w:hAnsi="Arial" w:cs="Arial"/>
          <w:sz w:val="24"/>
        </w:rPr>
      </w:pPr>
    </w:p>
    <w:p w14:paraId="41BFDD84" w14:textId="77777777" w:rsidR="00A97F26" w:rsidRPr="00CE1F42" w:rsidRDefault="00A97F26">
      <w:pPr>
        <w:pStyle w:val="Akapitzlist"/>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before="120" w:after="120" w:line="360" w:lineRule="auto"/>
        <w:ind w:left="0"/>
        <w:jc w:val="center"/>
        <w:rPr>
          <w:rFonts w:ascii="Arial" w:hAnsi="Arial" w:cs="Arial"/>
          <w:b/>
          <w:sz w:val="24"/>
        </w:rPr>
      </w:pPr>
      <w:r w:rsidRPr="00CE1F42">
        <w:rPr>
          <w:rFonts w:ascii="Arial" w:hAnsi="Arial" w:cs="Arial"/>
          <w:b/>
          <w:sz w:val="24"/>
        </w:rPr>
        <w:lastRenderedPageBreak/>
        <w:t>Łączny koszt racjonalnych usprawnień na jednego uczestnika w projekcie nie może przekroczyć 12 tys. PLN.</w:t>
      </w:r>
    </w:p>
    <w:p w14:paraId="516D4C9E" w14:textId="1F1F5506" w:rsidR="006A4A09" w:rsidRPr="00A97F26" w:rsidRDefault="00A97F26">
      <w:pPr>
        <w:pStyle w:val="Akapitzlist"/>
        <w:pBdr>
          <w:top w:val="single" w:sz="18" w:space="1" w:color="4F81BD" w:themeColor="accent1"/>
          <w:left w:val="single" w:sz="18" w:space="4" w:color="4F81BD" w:themeColor="accent1"/>
          <w:bottom w:val="single" w:sz="18" w:space="1" w:color="4F81BD" w:themeColor="accent1"/>
          <w:right w:val="single" w:sz="18" w:space="4" w:color="4F81BD" w:themeColor="accent1"/>
        </w:pBdr>
        <w:autoSpaceDE w:val="0"/>
        <w:autoSpaceDN w:val="0"/>
        <w:adjustRightInd w:val="0"/>
        <w:spacing w:before="120" w:after="120" w:line="360" w:lineRule="auto"/>
        <w:ind w:left="0"/>
        <w:jc w:val="both"/>
        <w:rPr>
          <w:rFonts w:ascii="Arial" w:hAnsi="Arial" w:cs="Arial"/>
          <w:sz w:val="24"/>
        </w:rPr>
      </w:pPr>
      <w:r w:rsidRPr="00A97F26">
        <w:rPr>
          <w:rFonts w:ascii="Arial" w:hAnsi="Arial" w:cs="Arial"/>
          <w:sz w:val="24"/>
        </w:rPr>
        <w:t xml:space="preserve">Należy podkreślić, że w przypadku gdy w ramach konkursu ustalono średni koszt wsparcia 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formach aktywizacji </w:t>
      </w:r>
      <w:r w:rsidR="00BA5752">
        <w:rPr>
          <w:rFonts w:ascii="Arial" w:hAnsi="Arial" w:cs="Arial"/>
          <w:sz w:val="24"/>
        </w:rPr>
        <w:t>społecznej</w:t>
      </w:r>
      <w:r w:rsidRPr="00A97F26">
        <w:rPr>
          <w:rFonts w:ascii="Arial" w:hAnsi="Arial" w:cs="Arial"/>
          <w:sz w:val="24"/>
        </w:rPr>
        <w:t xml:space="preserve"> – i nie powinny być wliczane do średniego</w:t>
      </w:r>
      <w:r w:rsidR="00BA5752">
        <w:rPr>
          <w:rFonts w:ascii="Arial" w:hAnsi="Arial" w:cs="Arial"/>
          <w:sz w:val="24"/>
        </w:rPr>
        <w:t xml:space="preserve"> kosztu wydatków przeznaczonych</w:t>
      </w:r>
      <w:r w:rsidR="00AB48E5">
        <w:rPr>
          <w:rFonts w:ascii="Arial" w:hAnsi="Arial" w:cs="Arial"/>
          <w:sz w:val="24"/>
        </w:rPr>
        <w:t xml:space="preserve"> </w:t>
      </w:r>
      <w:r w:rsidRPr="00A97F26">
        <w:rPr>
          <w:rFonts w:ascii="Arial" w:hAnsi="Arial" w:cs="Arial"/>
          <w:sz w:val="24"/>
        </w:rPr>
        <w:t>na aktywizację osób</w:t>
      </w:r>
      <w:r w:rsidR="00AB48E5">
        <w:rPr>
          <w:rFonts w:ascii="Arial" w:hAnsi="Arial" w:cs="Arial"/>
          <w:sz w:val="24"/>
        </w:rPr>
        <w:br/>
      </w:r>
      <w:r w:rsidRPr="00A97F26">
        <w:rPr>
          <w:rFonts w:ascii="Arial" w:hAnsi="Arial" w:cs="Arial"/>
          <w:sz w:val="24"/>
        </w:rPr>
        <w:t>z niepełnosprawnościami.</w:t>
      </w:r>
    </w:p>
    <w:p w14:paraId="407490E2" w14:textId="2133D57F" w:rsidR="00BA2931" w:rsidRPr="00CE1F42" w:rsidRDefault="00C50EFD" w:rsidP="00494AD1">
      <w:pPr>
        <w:spacing w:before="120" w:after="120" w:line="360" w:lineRule="auto"/>
        <w:jc w:val="both"/>
      </w:pPr>
      <w:r>
        <w:rPr>
          <w:rFonts w:ascii="Arial" w:hAnsi="Arial" w:cs="Arial"/>
          <w:sz w:val="24"/>
        </w:rPr>
        <w:t>Przykładowy katalog kosztów racjonalnych usprawnień został zawarty w Wytycznych w zakresie realizacji równości szans i niedyskryminacji, w tym dostępności dla osób</w:t>
      </w:r>
      <w:r w:rsidR="006703A5">
        <w:rPr>
          <w:rFonts w:ascii="Arial" w:hAnsi="Arial" w:cs="Arial"/>
          <w:sz w:val="24"/>
        </w:rPr>
        <w:br/>
      </w:r>
      <w:r>
        <w:rPr>
          <w:rFonts w:ascii="Arial" w:hAnsi="Arial" w:cs="Arial"/>
          <w:sz w:val="24"/>
        </w:rPr>
        <w:t>z niepełnosprawnościami oraz zasady równości szans kobiet i mężczyzn w ramach funduszy unijnych na lata 2014-2020.</w:t>
      </w:r>
    </w:p>
    <w:p w14:paraId="5168BA8B" w14:textId="17C1A432" w:rsidR="006D147C" w:rsidRPr="00035A91" w:rsidRDefault="00E957DD">
      <w:pPr>
        <w:pStyle w:val="Nagwek2"/>
      </w:pPr>
      <w:bookmarkStart w:id="4371" w:name="_Toc492572072"/>
      <w:bookmarkStart w:id="4372" w:name="_Toc492572232"/>
      <w:bookmarkStart w:id="4373" w:name="_Toc492572391"/>
      <w:bookmarkStart w:id="4374" w:name="_Toc492572551"/>
      <w:bookmarkStart w:id="4375" w:name="_Toc492572711"/>
      <w:bookmarkStart w:id="4376" w:name="_Toc492572869"/>
      <w:bookmarkStart w:id="4377" w:name="_Toc492625546"/>
      <w:bookmarkStart w:id="4378" w:name="_Toc492625704"/>
      <w:bookmarkStart w:id="4379" w:name="_Toc492635836"/>
      <w:bookmarkStart w:id="4380" w:name="_Toc492635994"/>
      <w:bookmarkStart w:id="4381" w:name="_Toc492636334"/>
      <w:bookmarkStart w:id="4382" w:name="_Toc492636493"/>
      <w:bookmarkStart w:id="4383" w:name="_Toc492637077"/>
      <w:bookmarkStart w:id="4384" w:name="_Toc492637235"/>
      <w:bookmarkStart w:id="4385" w:name="_Toc492637393"/>
      <w:bookmarkStart w:id="4386" w:name="_Toc492637552"/>
      <w:bookmarkStart w:id="4387" w:name="_Toc492638655"/>
      <w:bookmarkStart w:id="4388" w:name="_Toc492638813"/>
      <w:bookmarkStart w:id="4389" w:name="_Toc492639564"/>
      <w:bookmarkStart w:id="4390" w:name="_Toc492641983"/>
      <w:bookmarkStart w:id="4391" w:name="_Toc492642175"/>
      <w:bookmarkStart w:id="4392" w:name="_Toc492642367"/>
      <w:bookmarkStart w:id="4393" w:name="_Toc492644236"/>
      <w:bookmarkStart w:id="4394" w:name="_Toc492644960"/>
      <w:bookmarkStart w:id="4395" w:name="_Toc492645624"/>
      <w:bookmarkStart w:id="4396" w:name="_Toc492645818"/>
      <w:bookmarkStart w:id="4397" w:name="_Toc492646011"/>
      <w:bookmarkStart w:id="4398" w:name="_Toc492646204"/>
      <w:bookmarkStart w:id="4399" w:name="_Toc492646440"/>
      <w:bookmarkStart w:id="4400" w:name="_Toc492646633"/>
      <w:bookmarkStart w:id="4401" w:name="_Toc492646826"/>
      <w:bookmarkStart w:id="4402" w:name="_Toc492647019"/>
      <w:bookmarkStart w:id="4403" w:name="_Toc492647212"/>
      <w:bookmarkStart w:id="4404" w:name="_Toc492650599"/>
      <w:bookmarkStart w:id="4405" w:name="_Toc492651136"/>
      <w:bookmarkStart w:id="4406" w:name="_Toc492754058"/>
      <w:bookmarkStart w:id="4407" w:name="_Toc492754283"/>
      <w:bookmarkStart w:id="4408" w:name="_Toc492904549"/>
      <w:bookmarkStart w:id="4409" w:name="_Toc492904776"/>
      <w:bookmarkStart w:id="4410" w:name="_Toc492905002"/>
      <w:bookmarkStart w:id="4411" w:name="_Toc492905227"/>
      <w:bookmarkStart w:id="4412" w:name="_Toc492905458"/>
      <w:bookmarkStart w:id="4413" w:name="_Toc492905684"/>
      <w:bookmarkStart w:id="4414" w:name="_Toc492905504"/>
      <w:bookmarkStart w:id="4415" w:name="_Toc492906030"/>
      <w:bookmarkStart w:id="4416" w:name="_Toc492906256"/>
      <w:bookmarkStart w:id="4417" w:name="_Toc492906482"/>
      <w:bookmarkStart w:id="4418" w:name="_Toc492906707"/>
      <w:bookmarkStart w:id="4419" w:name="_Toc492906933"/>
      <w:bookmarkStart w:id="4420" w:name="_Toc493152872"/>
      <w:bookmarkStart w:id="4421" w:name="_Toc493168508"/>
      <w:bookmarkStart w:id="4422" w:name="_Toc493170255"/>
      <w:bookmarkStart w:id="4423" w:name="_Toc493170776"/>
      <w:bookmarkStart w:id="4424" w:name="_Toc493171001"/>
      <w:bookmarkStart w:id="4425" w:name="_Toc493172339"/>
      <w:bookmarkStart w:id="4426" w:name="_Toc493172564"/>
      <w:bookmarkStart w:id="4427" w:name="_Toc493173064"/>
      <w:bookmarkStart w:id="4428" w:name="_Toc493173372"/>
      <w:bookmarkStart w:id="4429" w:name="_Toc493237155"/>
      <w:bookmarkStart w:id="4430" w:name="_Toc493247546"/>
      <w:bookmarkStart w:id="4431" w:name="_Toc493503743"/>
      <w:bookmarkStart w:id="4432" w:name="_Toc493509244"/>
      <w:bookmarkStart w:id="4433" w:name="_Toc493513984"/>
      <w:bookmarkStart w:id="4434" w:name="_Toc493515447"/>
      <w:bookmarkStart w:id="4435" w:name="_Toc493516186"/>
      <w:bookmarkStart w:id="4436" w:name="_Toc493516758"/>
      <w:bookmarkStart w:id="4437" w:name="_Toc493589455"/>
      <w:bookmarkStart w:id="4438" w:name="_Toc493592808"/>
      <w:bookmarkStart w:id="4439" w:name="_Toc493593348"/>
      <w:bookmarkStart w:id="4440" w:name="_Toc493664709"/>
      <w:bookmarkStart w:id="4441" w:name="_Toc493679202"/>
      <w:bookmarkStart w:id="4442" w:name="_Toc493681908"/>
      <w:bookmarkStart w:id="4443" w:name="_Toc493682133"/>
      <w:bookmarkStart w:id="4444" w:name="_Toc493683878"/>
      <w:bookmarkStart w:id="4445" w:name="_Toc493684103"/>
      <w:bookmarkStart w:id="4446" w:name="_Toc492572073"/>
      <w:bookmarkStart w:id="4447" w:name="_Toc492572233"/>
      <w:bookmarkStart w:id="4448" w:name="_Toc492572392"/>
      <w:bookmarkStart w:id="4449" w:name="_Toc492572552"/>
      <w:bookmarkStart w:id="4450" w:name="_Toc492572712"/>
      <w:bookmarkStart w:id="4451" w:name="_Toc492572870"/>
      <w:bookmarkStart w:id="4452" w:name="_Toc492625547"/>
      <w:bookmarkStart w:id="4453" w:name="_Toc492625705"/>
      <w:bookmarkStart w:id="4454" w:name="_Toc492635837"/>
      <w:bookmarkStart w:id="4455" w:name="_Toc492635995"/>
      <w:bookmarkStart w:id="4456" w:name="_Toc492636335"/>
      <w:bookmarkStart w:id="4457" w:name="_Toc492636494"/>
      <w:bookmarkStart w:id="4458" w:name="_Toc492637078"/>
      <w:bookmarkStart w:id="4459" w:name="_Toc492637236"/>
      <w:bookmarkStart w:id="4460" w:name="_Toc492637394"/>
      <w:bookmarkStart w:id="4461" w:name="_Toc492637553"/>
      <w:bookmarkStart w:id="4462" w:name="_Toc492638656"/>
      <w:bookmarkStart w:id="4463" w:name="_Toc492638814"/>
      <w:bookmarkStart w:id="4464" w:name="_Toc492639565"/>
      <w:bookmarkStart w:id="4465" w:name="_Toc492641984"/>
      <w:bookmarkStart w:id="4466" w:name="_Toc492642176"/>
      <w:bookmarkStart w:id="4467" w:name="_Toc492642368"/>
      <w:bookmarkStart w:id="4468" w:name="_Toc492644237"/>
      <w:bookmarkStart w:id="4469" w:name="_Toc492644961"/>
      <w:bookmarkStart w:id="4470" w:name="_Toc492645625"/>
      <w:bookmarkStart w:id="4471" w:name="_Toc492645819"/>
      <w:bookmarkStart w:id="4472" w:name="_Toc492646012"/>
      <w:bookmarkStart w:id="4473" w:name="_Toc492646205"/>
      <w:bookmarkStart w:id="4474" w:name="_Toc492646441"/>
      <w:bookmarkStart w:id="4475" w:name="_Toc492646634"/>
      <w:bookmarkStart w:id="4476" w:name="_Toc492646827"/>
      <w:bookmarkStart w:id="4477" w:name="_Toc492647020"/>
      <w:bookmarkStart w:id="4478" w:name="_Toc492647213"/>
      <w:bookmarkStart w:id="4479" w:name="_Toc492650600"/>
      <w:bookmarkStart w:id="4480" w:name="_Toc492651137"/>
      <w:bookmarkStart w:id="4481" w:name="_Toc492754059"/>
      <w:bookmarkStart w:id="4482" w:name="_Toc492754284"/>
      <w:bookmarkStart w:id="4483" w:name="_Toc492904550"/>
      <w:bookmarkStart w:id="4484" w:name="_Toc492904777"/>
      <w:bookmarkStart w:id="4485" w:name="_Toc492905003"/>
      <w:bookmarkStart w:id="4486" w:name="_Toc492905228"/>
      <w:bookmarkStart w:id="4487" w:name="_Toc492905459"/>
      <w:bookmarkStart w:id="4488" w:name="_Toc492905685"/>
      <w:bookmarkStart w:id="4489" w:name="_Toc492905505"/>
      <w:bookmarkStart w:id="4490" w:name="_Toc492906031"/>
      <w:bookmarkStart w:id="4491" w:name="_Toc492906257"/>
      <w:bookmarkStart w:id="4492" w:name="_Toc492906483"/>
      <w:bookmarkStart w:id="4493" w:name="_Toc492906708"/>
      <w:bookmarkStart w:id="4494" w:name="_Toc492906934"/>
      <w:bookmarkStart w:id="4495" w:name="_Toc493152873"/>
      <w:bookmarkStart w:id="4496" w:name="_Toc493168509"/>
      <w:bookmarkStart w:id="4497" w:name="_Toc493170256"/>
      <w:bookmarkStart w:id="4498" w:name="_Toc493170777"/>
      <w:bookmarkStart w:id="4499" w:name="_Toc493171002"/>
      <w:bookmarkStart w:id="4500" w:name="_Toc493172340"/>
      <w:bookmarkStart w:id="4501" w:name="_Toc493172565"/>
      <w:bookmarkStart w:id="4502" w:name="_Toc493173065"/>
      <w:bookmarkStart w:id="4503" w:name="_Toc493173373"/>
      <w:bookmarkStart w:id="4504" w:name="_Toc493237156"/>
      <w:bookmarkStart w:id="4505" w:name="_Toc493247547"/>
      <w:bookmarkStart w:id="4506" w:name="_Toc493503744"/>
      <w:bookmarkStart w:id="4507" w:name="_Toc493509245"/>
      <w:bookmarkStart w:id="4508" w:name="_Toc493513985"/>
      <w:bookmarkStart w:id="4509" w:name="_Toc493515448"/>
      <w:bookmarkStart w:id="4510" w:name="_Toc493516187"/>
      <w:bookmarkStart w:id="4511" w:name="_Toc493516759"/>
      <w:bookmarkStart w:id="4512" w:name="_Toc493589456"/>
      <w:bookmarkStart w:id="4513" w:name="_Toc493592809"/>
      <w:bookmarkStart w:id="4514" w:name="_Toc493593349"/>
      <w:bookmarkStart w:id="4515" w:name="_Toc493664710"/>
      <w:bookmarkStart w:id="4516" w:name="_Toc493679203"/>
      <w:bookmarkStart w:id="4517" w:name="_Toc493681909"/>
      <w:bookmarkStart w:id="4518" w:name="_Toc493682134"/>
      <w:bookmarkStart w:id="4519" w:name="_Toc493683879"/>
      <w:bookmarkStart w:id="4520" w:name="_Toc493684104"/>
      <w:bookmarkStart w:id="4521" w:name="_Toc492572074"/>
      <w:bookmarkStart w:id="4522" w:name="_Toc492572234"/>
      <w:bookmarkStart w:id="4523" w:name="_Toc492572393"/>
      <w:bookmarkStart w:id="4524" w:name="_Toc492572553"/>
      <w:bookmarkStart w:id="4525" w:name="_Toc492572713"/>
      <w:bookmarkStart w:id="4526" w:name="_Toc492572871"/>
      <w:bookmarkStart w:id="4527" w:name="_Toc492625548"/>
      <w:bookmarkStart w:id="4528" w:name="_Toc492625706"/>
      <w:bookmarkStart w:id="4529" w:name="_Toc492635838"/>
      <w:bookmarkStart w:id="4530" w:name="_Toc492635996"/>
      <w:bookmarkStart w:id="4531" w:name="_Toc492636336"/>
      <w:bookmarkStart w:id="4532" w:name="_Toc492636495"/>
      <w:bookmarkStart w:id="4533" w:name="_Toc492637079"/>
      <w:bookmarkStart w:id="4534" w:name="_Toc492637237"/>
      <w:bookmarkStart w:id="4535" w:name="_Toc492637395"/>
      <w:bookmarkStart w:id="4536" w:name="_Toc492637554"/>
      <w:bookmarkStart w:id="4537" w:name="_Toc492638657"/>
      <w:bookmarkStart w:id="4538" w:name="_Toc492638815"/>
      <w:bookmarkStart w:id="4539" w:name="_Toc492639566"/>
      <w:bookmarkStart w:id="4540" w:name="_Toc492641985"/>
      <w:bookmarkStart w:id="4541" w:name="_Toc492642177"/>
      <w:bookmarkStart w:id="4542" w:name="_Toc492642369"/>
      <w:bookmarkStart w:id="4543" w:name="_Toc492644238"/>
      <w:bookmarkStart w:id="4544" w:name="_Toc492644962"/>
      <w:bookmarkStart w:id="4545" w:name="_Toc492645626"/>
      <w:bookmarkStart w:id="4546" w:name="_Toc492645820"/>
      <w:bookmarkStart w:id="4547" w:name="_Toc492646013"/>
      <w:bookmarkStart w:id="4548" w:name="_Toc492646206"/>
      <w:bookmarkStart w:id="4549" w:name="_Toc492646442"/>
      <w:bookmarkStart w:id="4550" w:name="_Toc492646635"/>
      <w:bookmarkStart w:id="4551" w:name="_Toc492646828"/>
      <w:bookmarkStart w:id="4552" w:name="_Toc492647021"/>
      <w:bookmarkStart w:id="4553" w:name="_Toc492647214"/>
      <w:bookmarkStart w:id="4554" w:name="_Toc492650601"/>
      <w:bookmarkStart w:id="4555" w:name="_Toc492651138"/>
      <w:bookmarkStart w:id="4556" w:name="_Toc492754060"/>
      <w:bookmarkStart w:id="4557" w:name="_Toc492754285"/>
      <w:bookmarkStart w:id="4558" w:name="_Toc492904551"/>
      <w:bookmarkStart w:id="4559" w:name="_Toc492904778"/>
      <w:bookmarkStart w:id="4560" w:name="_Toc492905004"/>
      <w:bookmarkStart w:id="4561" w:name="_Toc492905229"/>
      <w:bookmarkStart w:id="4562" w:name="_Toc492905460"/>
      <w:bookmarkStart w:id="4563" w:name="_Toc492905686"/>
      <w:bookmarkStart w:id="4564" w:name="_Toc492905506"/>
      <w:bookmarkStart w:id="4565" w:name="_Toc492906032"/>
      <w:bookmarkStart w:id="4566" w:name="_Toc492906258"/>
      <w:bookmarkStart w:id="4567" w:name="_Toc492906484"/>
      <w:bookmarkStart w:id="4568" w:name="_Toc492906709"/>
      <w:bookmarkStart w:id="4569" w:name="_Toc492906935"/>
      <w:bookmarkStart w:id="4570" w:name="_Toc493152874"/>
      <w:bookmarkStart w:id="4571" w:name="_Toc493168510"/>
      <w:bookmarkStart w:id="4572" w:name="_Toc493170257"/>
      <w:bookmarkStart w:id="4573" w:name="_Toc493170778"/>
      <w:bookmarkStart w:id="4574" w:name="_Toc493171003"/>
      <w:bookmarkStart w:id="4575" w:name="_Toc493172341"/>
      <w:bookmarkStart w:id="4576" w:name="_Toc493172566"/>
      <w:bookmarkStart w:id="4577" w:name="_Toc493173066"/>
      <w:bookmarkStart w:id="4578" w:name="_Toc493173374"/>
      <w:bookmarkStart w:id="4579" w:name="_Toc493237157"/>
      <w:bookmarkStart w:id="4580" w:name="_Toc493247548"/>
      <w:bookmarkStart w:id="4581" w:name="_Toc493503745"/>
      <w:bookmarkStart w:id="4582" w:name="_Toc493509246"/>
      <w:bookmarkStart w:id="4583" w:name="_Toc493513986"/>
      <w:bookmarkStart w:id="4584" w:name="_Toc493515449"/>
      <w:bookmarkStart w:id="4585" w:name="_Toc493516188"/>
      <w:bookmarkStart w:id="4586" w:name="_Toc493516760"/>
      <w:bookmarkStart w:id="4587" w:name="_Toc493589457"/>
      <w:bookmarkStart w:id="4588" w:name="_Toc493592810"/>
      <w:bookmarkStart w:id="4589" w:name="_Toc493593350"/>
      <w:bookmarkStart w:id="4590" w:name="_Toc493664711"/>
      <w:bookmarkStart w:id="4591" w:name="_Toc493679204"/>
      <w:bookmarkStart w:id="4592" w:name="_Toc493681910"/>
      <w:bookmarkStart w:id="4593" w:name="_Toc493682135"/>
      <w:bookmarkStart w:id="4594" w:name="_Toc493683880"/>
      <w:bookmarkStart w:id="4595" w:name="_Toc493684105"/>
      <w:bookmarkStart w:id="4596" w:name="_Toc492572075"/>
      <w:bookmarkStart w:id="4597" w:name="_Toc492572235"/>
      <w:bookmarkStart w:id="4598" w:name="_Toc492572394"/>
      <w:bookmarkStart w:id="4599" w:name="_Toc492572554"/>
      <w:bookmarkStart w:id="4600" w:name="_Toc492572714"/>
      <w:bookmarkStart w:id="4601" w:name="_Toc492572872"/>
      <w:bookmarkStart w:id="4602" w:name="_Toc492625549"/>
      <w:bookmarkStart w:id="4603" w:name="_Toc492625707"/>
      <w:bookmarkStart w:id="4604" w:name="_Toc492635839"/>
      <w:bookmarkStart w:id="4605" w:name="_Toc492635997"/>
      <w:bookmarkStart w:id="4606" w:name="_Toc492636337"/>
      <w:bookmarkStart w:id="4607" w:name="_Toc492636496"/>
      <w:bookmarkStart w:id="4608" w:name="_Toc492637080"/>
      <w:bookmarkStart w:id="4609" w:name="_Toc492637238"/>
      <w:bookmarkStart w:id="4610" w:name="_Toc492637396"/>
      <w:bookmarkStart w:id="4611" w:name="_Toc492637555"/>
      <w:bookmarkStart w:id="4612" w:name="_Toc492638658"/>
      <w:bookmarkStart w:id="4613" w:name="_Toc492638816"/>
      <w:bookmarkStart w:id="4614" w:name="_Toc492639567"/>
      <w:bookmarkStart w:id="4615" w:name="_Toc492641986"/>
      <w:bookmarkStart w:id="4616" w:name="_Toc492642178"/>
      <w:bookmarkStart w:id="4617" w:name="_Toc492642370"/>
      <w:bookmarkStart w:id="4618" w:name="_Toc492644239"/>
      <w:bookmarkStart w:id="4619" w:name="_Toc492644963"/>
      <w:bookmarkStart w:id="4620" w:name="_Toc492645627"/>
      <w:bookmarkStart w:id="4621" w:name="_Toc492645821"/>
      <w:bookmarkStart w:id="4622" w:name="_Toc492646014"/>
      <w:bookmarkStart w:id="4623" w:name="_Toc492646207"/>
      <w:bookmarkStart w:id="4624" w:name="_Toc492646443"/>
      <w:bookmarkStart w:id="4625" w:name="_Toc492646636"/>
      <w:bookmarkStart w:id="4626" w:name="_Toc492646829"/>
      <w:bookmarkStart w:id="4627" w:name="_Toc492647022"/>
      <w:bookmarkStart w:id="4628" w:name="_Toc492647215"/>
      <w:bookmarkStart w:id="4629" w:name="_Toc492650602"/>
      <w:bookmarkStart w:id="4630" w:name="_Toc492651139"/>
      <w:bookmarkStart w:id="4631" w:name="_Toc492754061"/>
      <w:bookmarkStart w:id="4632" w:name="_Toc492754286"/>
      <w:bookmarkStart w:id="4633" w:name="_Toc492904552"/>
      <w:bookmarkStart w:id="4634" w:name="_Toc492904779"/>
      <w:bookmarkStart w:id="4635" w:name="_Toc492905005"/>
      <w:bookmarkStart w:id="4636" w:name="_Toc492905230"/>
      <w:bookmarkStart w:id="4637" w:name="_Toc492905461"/>
      <w:bookmarkStart w:id="4638" w:name="_Toc492905687"/>
      <w:bookmarkStart w:id="4639" w:name="_Toc492905507"/>
      <w:bookmarkStart w:id="4640" w:name="_Toc492906033"/>
      <w:bookmarkStart w:id="4641" w:name="_Toc492906259"/>
      <w:bookmarkStart w:id="4642" w:name="_Toc492906485"/>
      <w:bookmarkStart w:id="4643" w:name="_Toc492906710"/>
      <w:bookmarkStart w:id="4644" w:name="_Toc492906936"/>
      <w:bookmarkStart w:id="4645" w:name="_Toc493152875"/>
      <w:bookmarkStart w:id="4646" w:name="_Toc493168511"/>
      <w:bookmarkStart w:id="4647" w:name="_Toc493170258"/>
      <w:bookmarkStart w:id="4648" w:name="_Toc493170779"/>
      <w:bookmarkStart w:id="4649" w:name="_Toc493171004"/>
      <w:bookmarkStart w:id="4650" w:name="_Toc493172342"/>
      <w:bookmarkStart w:id="4651" w:name="_Toc493172567"/>
      <w:bookmarkStart w:id="4652" w:name="_Toc493173067"/>
      <w:bookmarkStart w:id="4653" w:name="_Toc493173375"/>
      <w:bookmarkStart w:id="4654" w:name="_Toc493237158"/>
      <w:bookmarkStart w:id="4655" w:name="_Toc493247549"/>
      <w:bookmarkStart w:id="4656" w:name="_Toc493503746"/>
      <w:bookmarkStart w:id="4657" w:name="_Toc493509247"/>
      <w:bookmarkStart w:id="4658" w:name="_Toc493513987"/>
      <w:bookmarkStart w:id="4659" w:name="_Toc493515450"/>
      <w:bookmarkStart w:id="4660" w:name="_Toc493516189"/>
      <w:bookmarkStart w:id="4661" w:name="_Toc493516761"/>
      <w:bookmarkStart w:id="4662" w:name="_Toc493589458"/>
      <w:bookmarkStart w:id="4663" w:name="_Toc493592811"/>
      <w:bookmarkStart w:id="4664" w:name="_Toc493593351"/>
      <w:bookmarkStart w:id="4665" w:name="_Toc493664712"/>
      <w:bookmarkStart w:id="4666" w:name="_Toc493679205"/>
      <w:bookmarkStart w:id="4667" w:name="_Toc493681911"/>
      <w:bookmarkStart w:id="4668" w:name="_Toc493682136"/>
      <w:bookmarkStart w:id="4669" w:name="_Toc493683881"/>
      <w:bookmarkStart w:id="4670" w:name="_Toc493684106"/>
      <w:bookmarkStart w:id="4671" w:name="_Toc492572076"/>
      <w:bookmarkStart w:id="4672" w:name="_Toc492572236"/>
      <w:bookmarkStart w:id="4673" w:name="_Toc492572395"/>
      <w:bookmarkStart w:id="4674" w:name="_Toc492572555"/>
      <w:bookmarkStart w:id="4675" w:name="_Toc492572715"/>
      <w:bookmarkStart w:id="4676" w:name="_Toc492572873"/>
      <w:bookmarkStart w:id="4677" w:name="_Toc492625550"/>
      <w:bookmarkStart w:id="4678" w:name="_Toc492625708"/>
      <w:bookmarkStart w:id="4679" w:name="_Toc492635840"/>
      <w:bookmarkStart w:id="4680" w:name="_Toc492635998"/>
      <w:bookmarkStart w:id="4681" w:name="_Toc492636338"/>
      <w:bookmarkStart w:id="4682" w:name="_Toc492636497"/>
      <w:bookmarkStart w:id="4683" w:name="_Toc492637081"/>
      <w:bookmarkStart w:id="4684" w:name="_Toc492637239"/>
      <w:bookmarkStart w:id="4685" w:name="_Toc492637397"/>
      <w:bookmarkStart w:id="4686" w:name="_Toc492637556"/>
      <w:bookmarkStart w:id="4687" w:name="_Toc492638659"/>
      <w:bookmarkStart w:id="4688" w:name="_Toc492638817"/>
      <w:bookmarkStart w:id="4689" w:name="_Toc492639568"/>
      <w:bookmarkStart w:id="4690" w:name="_Toc492641987"/>
      <w:bookmarkStart w:id="4691" w:name="_Toc492642179"/>
      <w:bookmarkStart w:id="4692" w:name="_Toc492642371"/>
      <w:bookmarkStart w:id="4693" w:name="_Toc492644240"/>
      <w:bookmarkStart w:id="4694" w:name="_Toc492644964"/>
      <w:bookmarkStart w:id="4695" w:name="_Toc492645628"/>
      <w:bookmarkStart w:id="4696" w:name="_Toc492645822"/>
      <w:bookmarkStart w:id="4697" w:name="_Toc492646015"/>
      <w:bookmarkStart w:id="4698" w:name="_Toc492646208"/>
      <w:bookmarkStart w:id="4699" w:name="_Toc492646444"/>
      <w:bookmarkStart w:id="4700" w:name="_Toc492646637"/>
      <w:bookmarkStart w:id="4701" w:name="_Toc492646830"/>
      <w:bookmarkStart w:id="4702" w:name="_Toc492647023"/>
      <w:bookmarkStart w:id="4703" w:name="_Toc492647216"/>
      <w:bookmarkStart w:id="4704" w:name="_Toc492650603"/>
      <w:bookmarkStart w:id="4705" w:name="_Toc492651140"/>
      <w:bookmarkStart w:id="4706" w:name="_Toc492754062"/>
      <w:bookmarkStart w:id="4707" w:name="_Toc492754287"/>
      <w:bookmarkStart w:id="4708" w:name="_Toc492904553"/>
      <w:bookmarkStart w:id="4709" w:name="_Toc492904780"/>
      <w:bookmarkStart w:id="4710" w:name="_Toc492905006"/>
      <w:bookmarkStart w:id="4711" w:name="_Toc492905231"/>
      <w:bookmarkStart w:id="4712" w:name="_Toc492905462"/>
      <w:bookmarkStart w:id="4713" w:name="_Toc492905688"/>
      <w:bookmarkStart w:id="4714" w:name="_Toc492905508"/>
      <w:bookmarkStart w:id="4715" w:name="_Toc492906034"/>
      <w:bookmarkStart w:id="4716" w:name="_Toc492906260"/>
      <w:bookmarkStart w:id="4717" w:name="_Toc492906486"/>
      <w:bookmarkStart w:id="4718" w:name="_Toc492906711"/>
      <w:bookmarkStart w:id="4719" w:name="_Toc492906937"/>
      <w:bookmarkStart w:id="4720" w:name="_Toc493152876"/>
      <w:bookmarkStart w:id="4721" w:name="_Toc493168512"/>
      <w:bookmarkStart w:id="4722" w:name="_Toc493170259"/>
      <w:bookmarkStart w:id="4723" w:name="_Toc493170780"/>
      <w:bookmarkStart w:id="4724" w:name="_Toc493171005"/>
      <w:bookmarkStart w:id="4725" w:name="_Toc493172343"/>
      <w:bookmarkStart w:id="4726" w:name="_Toc493172568"/>
      <w:bookmarkStart w:id="4727" w:name="_Toc493173068"/>
      <w:bookmarkStart w:id="4728" w:name="_Toc493173376"/>
      <w:bookmarkStart w:id="4729" w:name="_Toc493237159"/>
      <w:bookmarkStart w:id="4730" w:name="_Toc493247550"/>
      <w:bookmarkStart w:id="4731" w:name="_Toc493503747"/>
      <w:bookmarkStart w:id="4732" w:name="_Toc493509248"/>
      <w:bookmarkStart w:id="4733" w:name="_Toc493513988"/>
      <w:bookmarkStart w:id="4734" w:name="_Toc493515451"/>
      <w:bookmarkStart w:id="4735" w:name="_Toc493516190"/>
      <w:bookmarkStart w:id="4736" w:name="_Toc493516762"/>
      <w:bookmarkStart w:id="4737" w:name="_Toc493589459"/>
      <w:bookmarkStart w:id="4738" w:name="_Toc493592812"/>
      <w:bookmarkStart w:id="4739" w:name="_Toc493593352"/>
      <w:bookmarkStart w:id="4740" w:name="_Toc493664713"/>
      <w:bookmarkStart w:id="4741" w:name="_Toc493679206"/>
      <w:bookmarkStart w:id="4742" w:name="_Toc493681912"/>
      <w:bookmarkStart w:id="4743" w:name="_Toc493682137"/>
      <w:bookmarkStart w:id="4744" w:name="_Toc493683882"/>
      <w:bookmarkStart w:id="4745" w:name="_Toc493684107"/>
      <w:bookmarkStart w:id="4746" w:name="_Toc492572077"/>
      <w:bookmarkStart w:id="4747" w:name="_Toc492572237"/>
      <w:bookmarkStart w:id="4748" w:name="_Toc492572396"/>
      <w:bookmarkStart w:id="4749" w:name="_Toc492572556"/>
      <w:bookmarkStart w:id="4750" w:name="_Toc492572716"/>
      <w:bookmarkStart w:id="4751" w:name="_Toc492572874"/>
      <w:bookmarkStart w:id="4752" w:name="_Toc492625551"/>
      <w:bookmarkStart w:id="4753" w:name="_Toc492625709"/>
      <w:bookmarkStart w:id="4754" w:name="_Toc492635841"/>
      <w:bookmarkStart w:id="4755" w:name="_Toc492635999"/>
      <w:bookmarkStart w:id="4756" w:name="_Toc492636339"/>
      <w:bookmarkStart w:id="4757" w:name="_Toc492636498"/>
      <w:bookmarkStart w:id="4758" w:name="_Toc492637082"/>
      <w:bookmarkStart w:id="4759" w:name="_Toc492637240"/>
      <w:bookmarkStart w:id="4760" w:name="_Toc492637398"/>
      <w:bookmarkStart w:id="4761" w:name="_Toc492637557"/>
      <w:bookmarkStart w:id="4762" w:name="_Toc492638660"/>
      <w:bookmarkStart w:id="4763" w:name="_Toc492638818"/>
      <w:bookmarkStart w:id="4764" w:name="_Toc492639569"/>
      <w:bookmarkStart w:id="4765" w:name="_Toc492641988"/>
      <w:bookmarkStart w:id="4766" w:name="_Toc492642180"/>
      <w:bookmarkStart w:id="4767" w:name="_Toc492642372"/>
      <w:bookmarkStart w:id="4768" w:name="_Toc492644241"/>
      <w:bookmarkStart w:id="4769" w:name="_Toc492644965"/>
      <w:bookmarkStart w:id="4770" w:name="_Toc492645629"/>
      <w:bookmarkStart w:id="4771" w:name="_Toc492645823"/>
      <w:bookmarkStart w:id="4772" w:name="_Toc492646016"/>
      <w:bookmarkStart w:id="4773" w:name="_Toc492646209"/>
      <w:bookmarkStart w:id="4774" w:name="_Toc492646445"/>
      <w:bookmarkStart w:id="4775" w:name="_Toc492646638"/>
      <w:bookmarkStart w:id="4776" w:name="_Toc492646831"/>
      <w:bookmarkStart w:id="4777" w:name="_Toc492647024"/>
      <w:bookmarkStart w:id="4778" w:name="_Toc492647217"/>
      <w:bookmarkStart w:id="4779" w:name="_Toc492650604"/>
      <w:bookmarkStart w:id="4780" w:name="_Toc492651141"/>
      <w:bookmarkStart w:id="4781" w:name="_Toc492754063"/>
      <w:bookmarkStart w:id="4782" w:name="_Toc492754288"/>
      <w:bookmarkStart w:id="4783" w:name="_Toc492904554"/>
      <w:bookmarkStart w:id="4784" w:name="_Toc492904781"/>
      <w:bookmarkStart w:id="4785" w:name="_Toc492905007"/>
      <w:bookmarkStart w:id="4786" w:name="_Toc492905232"/>
      <w:bookmarkStart w:id="4787" w:name="_Toc492905463"/>
      <w:bookmarkStart w:id="4788" w:name="_Toc492905689"/>
      <w:bookmarkStart w:id="4789" w:name="_Toc492905509"/>
      <w:bookmarkStart w:id="4790" w:name="_Toc492906035"/>
      <w:bookmarkStart w:id="4791" w:name="_Toc492906261"/>
      <w:bookmarkStart w:id="4792" w:name="_Toc492906487"/>
      <w:bookmarkStart w:id="4793" w:name="_Toc492906712"/>
      <w:bookmarkStart w:id="4794" w:name="_Toc492906938"/>
      <w:bookmarkStart w:id="4795" w:name="_Toc493152877"/>
      <w:bookmarkStart w:id="4796" w:name="_Toc493168513"/>
      <w:bookmarkStart w:id="4797" w:name="_Toc493170260"/>
      <w:bookmarkStart w:id="4798" w:name="_Toc493170781"/>
      <w:bookmarkStart w:id="4799" w:name="_Toc493171006"/>
      <w:bookmarkStart w:id="4800" w:name="_Toc493172344"/>
      <w:bookmarkStart w:id="4801" w:name="_Toc493172569"/>
      <w:bookmarkStart w:id="4802" w:name="_Toc493173069"/>
      <w:bookmarkStart w:id="4803" w:name="_Toc493173377"/>
      <w:bookmarkStart w:id="4804" w:name="_Toc493237160"/>
      <w:bookmarkStart w:id="4805" w:name="_Toc493247551"/>
      <w:bookmarkStart w:id="4806" w:name="_Toc493503748"/>
      <w:bookmarkStart w:id="4807" w:name="_Toc493509249"/>
      <w:bookmarkStart w:id="4808" w:name="_Toc493513989"/>
      <w:bookmarkStart w:id="4809" w:name="_Toc493515452"/>
      <w:bookmarkStart w:id="4810" w:name="_Toc493516191"/>
      <w:bookmarkStart w:id="4811" w:name="_Toc493516763"/>
      <w:bookmarkStart w:id="4812" w:name="_Toc493589460"/>
      <w:bookmarkStart w:id="4813" w:name="_Toc493592813"/>
      <w:bookmarkStart w:id="4814" w:name="_Toc493593353"/>
      <w:bookmarkStart w:id="4815" w:name="_Toc493664714"/>
      <w:bookmarkStart w:id="4816" w:name="_Toc493679207"/>
      <w:bookmarkStart w:id="4817" w:name="_Toc493681913"/>
      <w:bookmarkStart w:id="4818" w:name="_Toc493682138"/>
      <w:bookmarkStart w:id="4819" w:name="_Toc493683883"/>
      <w:bookmarkStart w:id="4820" w:name="_Toc493684108"/>
      <w:bookmarkStart w:id="4821" w:name="_Toc492572078"/>
      <w:bookmarkStart w:id="4822" w:name="_Toc492572238"/>
      <w:bookmarkStart w:id="4823" w:name="_Toc492572397"/>
      <w:bookmarkStart w:id="4824" w:name="_Toc492572557"/>
      <w:bookmarkStart w:id="4825" w:name="_Toc492572717"/>
      <w:bookmarkStart w:id="4826" w:name="_Toc492572875"/>
      <w:bookmarkStart w:id="4827" w:name="_Toc492625552"/>
      <w:bookmarkStart w:id="4828" w:name="_Toc492625710"/>
      <w:bookmarkStart w:id="4829" w:name="_Toc492635842"/>
      <w:bookmarkStart w:id="4830" w:name="_Toc492636000"/>
      <w:bookmarkStart w:id="4831" w:name="_Toc492636340"/>
      <w:bookmarkStart w:id="4832" w:name="_Toc492636499"/>
      <w:bookmarkStart w:id="4833" w:name="_Toc492637083"/>
      <w:bookmarkStart w:id="4834" w:name="_Toc492637241"/>
      <w:bookmarkStart w:id="4835" w:name="_Toc492637399"/>
      <w:bookmarkStart w:id="4836" w:name="_Toc492637558"/>
      <w:bookmarkStart w:id="4837" w:name="_Toc492638661"/>
      <w:bookmarkStart w:id="4838" w:name="_Toc492638819"/>
      <w:bookmarkStart w:id="4839" w:name="_Toc492639570"/>
      <w:bookmarkStart w:id="4840" w:name="_Toc492641989"/>
      <w:bookmarkStart w:id="4841" w:name="_Toc492642181"/>
      <w:bookmarkStart w:id="4842" w:name="_Toc492642373"/>
      <w:bookmarkStart w:id="4843" w:name="_Toc492644242"/>
      <w:bookmarkStart w:id="4844" w:name="_Toc492644966"/>
      <w:bookmarkStart w:id="4845" w:name="_Toc492645630"/>
      <w:bookmarkStart w:id="4846" w:name="_Toc492645824"/>
      <w:bookmarkStart w:id="4847" w:name="_Toc492646017"/>
      <w:bookmarkStart w:id="4848" w:name="_Toc492646210"/>
      <w:bookmarkStart w:id="4849" w:name="_Toc492646446"/>
      <w:bookmarkStart w:id="4850" w:name="_Toc492646639"/>
      <w:bookmarkStart w:id="4851" w:name="_Toc492646832"/>
      <w:bookmarkStart w:id="4852" w:name="_Toc492647025"/>
      <w:bookmarkStart w:id="4853" w:name="_Toc492647218"/>
      <w:bookmarkStart w:id="4854" w:name="_Toc492650605"/>
      <w:bookmarkStart w:id="4855" w:name="_Toc492651142"/>
      <w:bookmarkStart w:id="4856" w:name="_Toc492754064"/>
      <w:bookmarkStart w:id="4857" w:name="_Toc492754289"/>
      <w:bookmarkStart w:id="4858" w:name="_Toc492904555"/>
      <w:bookmarkStart w:id="4859" w:name="_Toc492904782"/>
      <w:bookmarkStart w:id="4860" w:name="_Toc492905008"/>
      <w:bookmarkStart w:id="4861" w:name="_Toc492905233"/>
      <w:bookmarkStart w:id="4862" w:name="_Toc492905464"/>
      <w:bookmarkStart w:id="4863" w:name="_Toc492905690"/>
      <w:bookmarkStart w:id="4864" w:name="_Toc492905510"/>
      <w:bookmarkStart w:id="4865" w:name="_Toc492906036"/>
      <w:bookmarkStart w:id="4866" w:name="_Toc492906262"/>
      <w:bookmarkStart w:id="4867" w:name="_Toc492906488"/>
      <w:bookmarkStart w:id="4868" w:name="_Toc492906713"/>
      <w:bookmarkStart w:id="4869" w:name="_Toc492906939"/>
      <w:bookmarkStart w:id="4870" w:name="_Toc493152878"/>
      <w:bookmarkStart w:id="4871" w:name="_Toc493168514"/>
      <w:bookmarkStart w:id="4872" w:name="_Toc493170261"/>
      <w:bookmarkStart w:id="4873" w:name="_Toc493170782"/>
      <w:bookmarkStart w:id="4874" w:name="_Toc493171007"/>
      <w:bookmarkStart w:id="4875" w:name="_Toc493172345"/>
      <w:bookmarkStart w:id="4876" w:name="_Toc493172570"/>
      <w:bookmarkStart w:id="4877" w:name="_Toc493173070"/>
      <w:bookmarkStart w:id="4878" w:name="_Toc493173378"/>
      <w:bookmarkStart w:id="4879" w:name="_Toc493237161"/>
      <w:bookmarkStart w:id="4880" w:name="_Toc493247552"/>
      <w:bookmarkStart w:id="4881" w:name="_Toc493503749"/>
      <w:bookmarkStart w:id="4882" w:name="_Toc493509250"/>
      <w:bookmarkStart w:id="4883" w:name="_Toc493513990"/>
      <w:bookmarkStart w:id="4884" w:name="_Toc493515453"/>
      <w:bookmarkStart w:id="4885" w:name="_Toc493516192"/>
      <w:bookmarkStart w:id="4886" w:name="_Toc493516764"/>
      <w:bookmarkStart w:id="4887" w:name="_Toc493589461"/>
      <w:bookmarkStart w:id="4888" w:name="_Toc493592814"/>
      <w:bookmarkStart w:id="4889" w:name="_Toc493593354"/>
      <w:bookmarkStart w:id="4890" w:name="_Toc493664715"/>
      <w:bookmarkStart w:id="4891" w:name="_Toc493679208"/>
      <w:bookmarkStart w:id="4892" w:name="_Toc493681914"/>
      <w:bookmarkStart w:id="4893" w:name="_Toc493682139"/>
      <w:bookmarkStart w:id="4894" w:name="_Toc493683884"/>
      <w:bookmarkStart w:id="4895" w:name="_Toc493684109"/>
      <w:bookmarkStart w:id="4896" w:name="_Toc492572079"/>
      <w:bookmarkStart w:id="4897" w:name="_Toc492572239"/>
      <w:bookmarkStart w:id="4898" w:name="_Toc492572398"/>
      <w:bookmarkStart w:id="4899" w:name="_Toc492572558"/>
      <w:bookmarkStart w:id="4900" w:name="_Toc492572718"/>
      <w:bookmarkStart w:id="4901" w:name="_Toc492572876"/>
      <w:bookmarkStart w:id="4902" w:name="_Toc492625553"/>
      <w:bookmarkStart w:id="4903" w:name="_Toc492625711"/>
      <w:bookmarkStart w:id="4904" w:name="_Toc492635843"/>
      <w:bookmarkStart w:id="4905" w:name="_Toc492636001"/>
      <w:bookmarkStart w:id="4906" w:name="_Toc492636341"/>
      <w:bookmarkStart w:id="4907" w:name="_Toc492636500"/>
      <w:bookmarkStart w:id="4908" w:name="_Toc492637084"/>
      <w:bookmarkStart w:id="4909" w:name="_Toc492637242"/>
      <w:bookmarkStart w:id="4910" w:name="_Toc492637400"/>
      <w:bookmarkStart w:id="4911" w:name="_Toc492637559"/>
      <w:bookmarkStart w:id="4912" w:name="_Toc492638662"/>
      <w:bookmarkStart w:id="4913" w:name="_Toc492638820"/>
      <w:bookmarkStart w:id="4914" w:name="_Toc492639571"/>
      <w:bookmarkStart w:id="4915" w:name="_Toc492641990"/>
      <w:bookmarkStart w:id="4916" w:name="_Toc492642182"/>
      <w:bookmarkStart w:id="4917" w:name="_Toc492642374"/>
      <w:bookmarkStart w:id="4918" w:name="_Toc492644243"/>
      <w:bookmarkStart w:id="4919" w:name="_Toc492644967"/>
      <w:bookmarkStart w:id="4920" w:name="_Toc492645631"/>
      <w:bookmarkStart w:id="4921" w:name="_Toc492645825"/>
      <w:bookmarkStart w:id="4922" w:name="_Toc492646018"/>
      <w:bookmarkStart w:id="4923" w:name="_Toc492646211"/>
      <w:bookmarkStart w:id="4924" w:name="_Toc492646447"/>
      <w:bookmarkStart w:id="4925" w:name="_Toc492646640"/>
      <w:bookmarkStart w:id="4926" w:name="_Toc492646833"/>
      <w:bookmarkStart w:id="4927" w:name="_Toc492647026"/>
      <w:bookmarkStart w:id="4928" w:name="_Toc492647219"/>
      <w:bookmarkStart w:id="4929" w:name="_Toc492650606"/>
      <w:bookmarkStart w:id="4930" w:name="_Toc492651143"/>
      <w:bookmarkStart w:id="4931" w:name="_Toc492754065"/>
      <w:bookmarkStart w:id="4932" w:name="_Toc492754290"/>
      <w:bookmarkStart w:id="4933" w:name="_Toc492904556"/>
      <w:bookmarkStart w:id="4934" w:name="_Toc492904783"/>
      <w:bookmarkStart w:id="4935" w:name="_Toc492905009"/>
      <w:bookmarkStart w:id="4936" w:name="_Toc492905234"/>
      <w:bookmarkStart w:id="4937" w:name="_Toc492905465"/>
      <w:bookmarkStart w:id="4938" w:name="_Toc492905691"/>
      <w:bookmarkStart w:id="4939" w:name="_Toc492905511"/>
      <w:bookmarkStart w:id="4940" w:name="_Toc492906037"/>
      <w:bookmarkStart w:id="4941" w:name="_Toc492906263"/>
      <w:bookmarkStart w:id="4942" w:name="_Toc492906489"/>
      <w:bookmarkStart w:id="4943" w:name="_Toc492906714"/>
      <w:bookmarkStart w:id="4944" w:name="_Toc492906940"/>
      <w:bookmarkStart w:id="4945" w:name="_Toc493152879"/>
      <w:bookmarkStart w:id="4946" w:name="_Toc493168515"/>
      <w:bookmarkStart w:id="4947" w:name="_Toc493170262"/>
      <w:bookmarkStart w:id="4948" w:name="_Toc493170783"/>
      <w:bookmarkStart w:id="4949" w:name="_Toc493171008"/>
      <w:bookmarkStart w:id="4950" w:name="_Toc493172346"/>
      <w:bookmarkStart w:id="4951" w:name="_Toc493172571"/>
      <w:bookmarkStart w:id="4952" w:name="_Toc493173071"/>
      <w:bookmarkStart w:id="4953" w:name="_Toc493173379"/>
      <w:bookmarkStart w:id="4954" w:name="_Toc493237162"/>
      <w:bookmarkStart w:id="4955" w:name="_Toc493247553"/>
      <w:bookmarkStart w:id="4956" w:name="_Toc493503750"/>
      <w:bookmarkStart w:id="4957" w:name="_Toc493509251"/>
      <w:bookmarkStart w:id="4958" w:name="_Toc493513991"/>
      <w:bookmarkStart w:id="4959" w:name="_Toc493515454"/>
      <w:bookmarkStart w:id="4960" w:name="_Toc493516193"/>
      <w:bookmarkStart w:id="4961" w:name="_Toc493516765"/>
      <w:bookmarkStart w:id="4962" w:name="_Toc493589462"/>
      <w:bookmarkStart w:id="4963" w:name="_Toc493592815"/>
      <w:bookmarkStart w:id="4964" w:name="_Toc493593355"/>
      <w:bookmarkStart w:id="4965" w:name="_Toc493664716"/>
      <w:bookmarkStart w:id="4966" w:name="_Toc493679209"/>
      <w:bookmarkStart w:id="4967" w:name="_Toc493681915"/>
      <w:bookmarkStart w:id="4968" w:name="_Toc493682140"/>
      <w:bookmarkStart w:id="4969" w:name="_Toc493683885"/>
      <w:bookmarkStart w:id="4970" w:name="_Toc493684110"/>
      <w:bookmarkStart w:id="4971" w:name="_Toc492572080"/>
      <w:bookmarkStart w:id="4972" w:name="_Toc492572240"/>
      <w:bookmarkStart w:id="4973" w:name="_Toc492572399"/>
      <w:bookmarkStart w:id="4974" w:name="_Toc492572559"/>
      <w:bookmarkStart w:id="4975" w:name="_Toc492572719"/>
      <w:bookmarkStart w:id="4976" w:name="_Toc492572877"/>
      <w:bookmarkStart w:id="4977" w:name="_Toc492625554"/>
      <w:bookmarkStart w:id="4978" w:name="_Toc492625712"/>
      <w:bookmarkStart w:id="4979" w:name="_Toc492635844"/>
      <w:bookmarkStart w:id="4980" w:name="_Toc492636002"/>
      <w:bookmarkStart w:id="4981" w:name="_Toc492636342"/>
      <w:bookmarkStart w:id="4982" w:name="_Toc492636501"/>
      <w:bookmarkStart w:id="4983" w:name="_Toc492637085"/>
      <w:bookmarkStart w:id="4984" w:name="_Toc492637243"/>
      <w:bookmarkStart w:id="4985" w:name="_Toc492637401"/>
      <w:bookmarkStart w:id="4986" w:name="_Toc492637560"/>
      <w:bookmarkStart w:id="4987" w:name="_Toc492638663"/>
      <w:bookmarkStart w:id="4988" w:name="_Toc492638821"/>
      <w:bookmarkStart w:id="4989" w:name="_Toc492639572"/>
      <w:bookmarkStart w:id="4990" w:name="_Toc492641991"/>
      <w:bookmarkStart w:id="4991" w:name="_Toc492642183"/>
      <w:bookmarkStart w:id="4992" w:name="_Toc492642375"/>
      <w:bookmarkStart w:id="4993" w:name="_Toc492644244"/>
      <w:bookmarkStart w:id="4994" w:name="_Toc492644968"/>
      <w:bookmarkStart w:id="4995" w:name="_Toc492645632"/>
      <w:bookmarkStart w:id="4996" w:name="_Toc492645826"/>
      <w:bookmarkStart w:id="4997" w:name="_Toc492646019"/>
      <w:bookmarkStart w:id="4998" w:name="_Toc492646212"/>
      <w:bookmarkStart w:id="4999" w:name="_Toc492646448"/>
      <w:bookmarkStart w:id="5000" w:name="_Toc492646641"/>
      <w:bookmarkStart w:id="5001" w:name="_Toc492646834"/>
      <w:bookmarkStart w:id="5002" w:name="_Toc492647027"/>
      <w:bookmarkStart w:id="5003" w:name="_Toc492647220"/>
      <w:bookmarkStart w:id="5004" w:name="_Toc492650607"/>
      <w:bookmarkStart w:id="5005" w:name="_Toc492651144"/>
      <w:bookmarkStart w:id="5006" w:name="_Toc492754066"/>
      <w:bookmarkStart w:id="5007" w:name="_Toc492754291"/>
      <w:bookmarkStart w:id="5008" w:name="_Toc492904557"/>
      <w:bookmarkStart w:id="5009" w:name="_Toc492904784"/>
      <w:bookmarkStart w:id="5010" w:name="_Toc492905010"/>
      <w:bookmarkStart w:id="5011" w:name="_Toc492905235"/>
      <w:bookmarkStart w:id="5012" w:name="_Toc492905466"/>
      <w:bookmarkStart w:id="5013" w:name="_Toc492905692"/>
      <w:bookmarkStart w:id="5014" w:name="_Toc492905512"/>
      <w:bookmarkStart w:id="5015" w:name="_Toc492906038"/>
      <w:bookmarkStart w:id="5016" w:name="_Toc492906264"/>
      <w:bookmarkStart w:id="5017" w:name="_Toc492906490"/>
      <w:bookmarkStart w:id="5018" w:name="_Toc492906715"/>
      <w:bookmarkStart w:id="5019" w:name="_Toc492906941"/>
      <w:bookmarkStart w:id="5020" w:name="_Toc493152880"/>
      <w:bookmarkStart w:id="5021" w:name="_Toc493168516"/>
      <w:bookmarkStart w:id="5022" w:name="_Toc493170263"/>
      <w:bookmarkStart w:id="5023" w:name="_Toc493170784"/>
      <w:bookmarkStart w:id="5024" w:name="_Toc493171009"/>
      <w:bookmarkStart w:id="5025" w:name="_Toc493172347"/>
      <w:bookmarkStart w:id="5026" w:name="_Toc493172572"/>
      <w:bookmarkStart w:id="5027" w:name="_Toc493173072"/>
      <w:bookmarkStart w:id="5028" w:name="_Toc493173380"/>
      <w:bookmarkStart w:id="5029" w:name="_Toc493237163"/>
      <w:bookmarkStart w:id="5030" w:name="_Toc493247554"/>
      <w:bookmarkStart w:id="5031" w:name="_Toc493503751"/>
      <w:bookmarkStart w:id="5032" w:name="_Toc493509252"/>
      <w:bookmarkStart w:id="5033" w:name="_Toc493513992"/>
      <w:bookmarkStart w:id="5034" w:name="_Toc493515455"/>
      <w:bookmarkStart w:id="5035" w:name="_Toc493516194"/>
      <w:bookmarkStart w:id="5036" w:name="_Toc493516766"/>
      <w:bookmarkStart w:id="5037" w:name="_Toc493589463"/>
      <w:bookmarkStart w:id="5038" w:name="_Toc493592816"/>
      <w:bookmarkStart w:id="5039" w:name="_Toc493593356"/>
      <w:bookmarkStart w:id="5040" w:name="_Toc493664717"/>
      <w:bookmarkStart w:id="5041" w:name="_Toc493679210"/>
      <w:bookmarkStart w:id="5042" w:name="_Toc493681916"/>
      <w:bookmarkStart w:id="5043" w:name="_Toc493682141"/>
      <w:bookmarkStart w:id="5044" w:name="_Toc493683886"/>
      <w:bookmarkStart w:id="5045" w:name="_Toc493684111"/>
      <w:bookmarkStart w:id="5046" w:name="_Toc492572081"/>
      <w:bookmarkStart w:id="5047" w:name="_Toc492572241"/>
      <w:bookmarkStart w:id="5048" w:name="_Toc492572400"/>
      <w:bookmarkStart w:id="5049" w:name="_Toc492572560"/>
      <w:bookmarkStart w:id="5050" w:name="_Toc492572720"/>
      <w:bookmarkStart w:id="5051" w:name="_Toc492572878"/>
      <w:bookmarkStart w:id="5052" w:name="_Toc492625555"/>
      <w:bookmarkStart w:id="5053" w:name="_Toc492625713"/>
      <w:bookmarkStart w:id="5054" w:name="_Toc492635845"/>
      <w:bookmarkStart w:id="5055" w:name="_Toc492636003"/>
      <w:bookmarkStart w:id="5056" w:name="_Toc492636343"/>
      <w:bookmarkStart w:id="5057" w:name="_Toc492636502"/>
      <w:bookmarkStart w:id="5058" w:name="_Toc492637086"/>
      <w:bookmarkStart w:id="5059" w:name="_Toc492637244"/>
      <w:bookmarkStart w:id="5060" w:name="_Toc492637402"/>
      <w:bookmarkStart w:id="5061" w:name="_Toc492637561"/>
      <w:bookmarkStart w:id="5062" w:name="_Toc492638664"/>
      <w:bookmarkStart w:id="5063" w:name="_Toc492638822"/>
      <w:bookmarkStart w:id="5064" w:name="_Toc492639573"/>
      <w:bookmarkStart w:id="5065" w:name="_Toc492641992"/>
      <w:bookmarkStart w:id="5066" w:name="_Toc492642184"/>
      <w:bookmarkStart w:id="5067" w:name="_Toc492642376"/>
      <w:bookmarkStart w:id="5068" w:name="_Toc492644245"/>
      <w:bookmarkStart w:id="5069" w:name="_Toc492644969"/>
      <w:bookmarkStart w:id="5070" w:name="_Toc492645633"/>
      <w:bookmarkStart w:id="5071" w:name="_Toc492645827"/>
      <w:bookmarkStart w:id="5072" w:name="_Toc492646020"/>
      <w:bookmarkStart w:id="5073" w:name="_Toc492646213"/>
      <w:bookmarkStart w:id="5074" w:name="_Toc492646449"/>
      <w:bookmarkStart w:id="5075" w:name="_Toc492646642"/>
      <w:bookmarkStart w:id="5076" w:name="_Toc492646835"/>
      <w:bookmarkStart w:id="5077" w:name="_Toc492647028"/>
      <w:bookmarkStart w:id="5078" w:name="_Toc492647221"/>
      <w:bookmarkStart w:id="5079" w:name="_Toc492650608"/>
      <w:bookmarkStart w:id="5080" w:name="_Toc492651145"/>
      <w:bookmarkStart w:id="5081" w:name="_Toc492754067"/>
      <w:bookmarkStart w:id="5082" w:name="_Toc492754292"/>
      <w:bookmarkStart w:id="5083" w:name="_Toc492904558"/>
      <w:bookmarkStart w:id="5084" w:name="_Toc492904785"/>
      <w:bookmarkStart w:id="5085" w:name="_Toc492905011"/>
      <w:bookmarkStart w:id="5086" w:name="_Toc492905236"/>
      <w:bookmarkStart w:id="5087" w:name="_Toc492905467"/>
      <w:bookmarkStart w:id="5088" w:name="_Toc492905693"/>
      <w:bookmarkStart w:id="5089" w:name="_Toc492905513"/>
      <w:bookmarkStart w:id="5090" w:name="_Toc492906039"/>
      <w:bookmarkStart w:id="5091" w:name="_Toc492906265"/>
      <w:bookmarkStart w:id="5092" w:name="_Toc492906491"/>
      <w:bookmarkStart w:id="5093" w:name="_Toc492906716"/>
      <w:bookmarkStart w:id="5094" w:name="_Toc492906942"/>
      <w:bookmarkStart w:id="5095" w:name="_Toc493152881"/>
      <w:bookmarkStart w:id="5096" w:name="_Toc493168517"/>
      <w:bookmarkStart w:id="5097" w:name="_Toc493170264"/>
      <w:bookmarkStart w:id="5098" w:name="_Toc493170785"/>
      <w:bookmarkStart w:id="5099" w:name="_Toc493171010"/>
      <w:bookmarkStart w:id="5100" w:name="_Toc493172348"/>
      <w:bookmarkStart w:id="5101" w:name="_Toc493172573"/>
      <w:bookmarkStart w:id="5102" w:name="_Toc493173073"/>
      <w:bookmarkStart w:id="5103" w:name="_Toc493173381"/>
      <w:bookmarkStart w:id="5104" w:name="_Toc493237164"/>
      <w:bookmarkStart w:id="5105" w:name="_Toc493247555"/>
      <w:bookmarkStart w:id="5106" w:name="_Toc493503752"/>
      <w:bookmarkStart w:id="5107" w:name="_Toc493509253"/>
      <w:bookmarkStart w:id="5108" w:name="_Toc493513993"/>
      <w:bookmarkStart w:id="5109" w:name="_Toc493515456"/>
      <w:bookmarkStart w:id="5110" w:name="_Toc493516195"/>
      <w:bookmarkStart w:id="5111" w:name="_Toc493516767"/>
      <w:bookmarkStart w:id="5112" w:name="_Toc493589464"/>
      <w:bookmarkStart w:id="5113" w:name="_Toc493592817"/>
      <w:bookmarkStart w:id="5114" w:name="_Toc493593357"/>
      <w:bookmarkStart w:id="5115" w:name="_Toc493664718"/>
      <w:bookmarkStart w:id="5116" w:name="_Toc493679211"/>
      <w:bookmarkStart w:id="5117" w:name="_Toc493681917"/>
      <w:bookmarkStart w:id="5118" w:name="_Toc493682142"/>
      <w:bookmarkStart w:id="5119" w:name="_Toc493683887"/>
      <w:bookmarkStart w:id="5120" w:name="_Toc493684112"/>
      <w:bookmarkStart w:id="5121" w:name="_Toc492572082"/>
      <w:bookmarkStart w:id="5122" w:name="_Toc492572242"/>
      <w:bookmarkStart w:id="5123" w:name="_Toc492572401"/>
      <w:bookmarkStart w:id="5124" w:name="_Toc492572561"/>
      <w:bookmarkStart w:id="5125" w:name="_Toc492572721"/>
      <w:bookmarkStart w:id="5126" w:name="_Toc492572879"/>
      <w:bookmarkStart w:id="5127" w:name="_Toc492625556"/>
      <w:bookmarkStart w:id="5128" w:name="_Toc492625714"/>
      <w:bookmarkStart w:id="5129" w:name="_Toc492635846"/>
      <w:bookmarkStart w:id="5130" w:name="_Toc492636004"/>
      <w:bookmarkStart w:id="5131" w:name="_Toc492636344"/>
      <w:bookmarkStart w:id="5132" w:name="_Toc492636503"/>
      <w:bookmarkStart w:id="5133" w:name="_Toc492637087"/>
      <w:bookmarkStart w:id="5134" w:name="_Toc492637245"/>
      <w:bookmarkStart w:id="5135" w:name="_Toc492637403"/>
      <w:bookmarkStart w:id="5136" w:name="_Toc492637562"/>
      <w:bookmarkStart w:id="5137" w:name="_Toc492638665"/>
      <w:bookmarkStart w:id="5138" w:name="_Toc492638823"/>
      <w:bookmarkStart w:id="5139" w:name="_Toc492639574"/>
      <w:bookmarkStart w:id="5140" w:name="_Toc492641993"/>
      <w:bookmarkStart w:id="5141" w:name="_Toc492642185"/>
      <w:bookmarkStart w:id="5142" w:name="_Toc492642377"/>
      <w:bookmarkStart w:id="5143" w:name="_Toc492644246"/>
      <w:bookmarkStart w:id="5144" w:name="_Toc492644970"/>
      <w:bookmarkStart w:id="5145" w:name="_Toc492645634"/>
      <w:bookmarkStart w:id="5146" w:name="_Toc492645828"/>
      <w:bookmarkStart w:id="5147" w:name="_Toc492646021"/>
      <w:bookmarkStart w:id="5148" w:name="_Toc492646214"/>
      <w:bookmarkStart w:id="5149" w:name="_Toc492646450"/>
      <w:bookmarkStart w:id="5150" w:name="_Toc492646643"/>
      <w:bookmarkStart w:id="5151" w:name="_Toc492646836"/>
      <w:bookmarkStart w:id="5152" w:name="_Toc492647029"/>
      <w:bookmarkStart w:id="5153" w:name="_Toc492647222"/>
      <w:bookmarkStart w:id="5154" w:name="_Toc492650609"/>
      <w:bookmarkStart w:id="5155" w:name="_Toc492651146"/>
      <w:bookmarkStart w:id="5156" w:name="_Toc492754068"/>
      <w:bookmarkStart w:id="5157" w:name="_Toc492754293"/>
      <w:bookmarkStart w:id="5158" w:name="_Toc492904559"/>
      <w:bookmarkStart w:id="5159" w:name="_Toc492904786"/>
      <w:bookmarkStart w:id="5160" w:name="_Toc492905012"/>
      <w:bookmarkStart w:id="5161" w:name="_Toc492905237"/>
      <w:bookmarkStart w:id="5162" w:name="_Toc492905468"/>
      <w:bookmarkStart w:id="5163" w:name="_Toc492905694"/>
      <w:bookmarkStart w:id="5164" w:name="_Toc492905514"/>
      <w:bookmarkStart w:id="5165" w:name="_Toc492906040"/>
      <w:bookmarkStart w:id="5166" w:name="_Toc492906266"/>
      <w:bookmarkStart w:id="5167" w:name="_Toc492906492"/>
      <w:bookmarkStart w:id="5168" w:name="_Toc492906717"/>
      <w:bookmarkStart w:id="5169" w:name="_Toc492906943"/>
      <w:bookmarkStart w:id="5170" w:name="_Toc493152882"/>
      <w:bookmarkStart w:id="5171" w:name="_Toc493168518"/>
      <w:bookmarkStart w:id="5172" w:name="_Toc493170265"/>
      <w:bookmarkStart w:id="5173" w:name="_Toc493170786"/>
      <w:bookmarkStart w:id="5174" w:name="_Toc493171011"/>
      <w:bookmarkStart w:id="5175" w:name="_Toc493172349"/>
      <w:bookmarkStart w:id="5176" w:name="_Toc493172574"/>
      <w:bookmarkStart w:id="5177" w:name="_Toc493173074"/>
      <w:bookmarkStart w:id="5178" w:name="_Toc493173382"/>
      <w:bookmarkStart w:id="5179" w:name="_Toc493237165"/>
      <w:bookmarkStart w:id="5180" w:name="_Toc493247556"/>
      <w:bookmarkStart w:id="5181" w:name="_Toc493503753"/>
      <w:bookmarkStart w:id="5182" w:name="_Toc493509254"/>
      <w:bookmarkStart w:id="5183" w:name="_Toc493513994"/>
      <w:bookmarkStart w:id="5184" w:name="_Toc493515457"/>
      <w:bookmarkStart w:id="5185" w:name="_Toc493516196"/>
      <w:bookmarkStart w:id="5186" w:name="_Toc493516768"/>
      <w:bookmarkStart w:id="5187" w:name="_Toc493589465"/>
      <w:bookmarkStart w:id="5188" w:name="_Toc493592818"/>
      <w:bookmarkStart w:id="5189" w:name="_Toc493593358"/>
      <w:bookmarkStart w:id="5190" w:name="_Toc493664719"/>
      <w:bookmarkStart w:id="5191" w:name="_Toc493679212"/>
      <w:bookmarkStart w:id="5192" w:name="_Toc493681918"/>
      <w:bookmarkStart w:id="5193" w:name="_Toc493682143"/>
      <w:bookmarkStart w:id="5194" w:name="_Toc493683888"/>
      <w:bookmarkStart w:id="5195" w:name="_Toc493684113"/>
      <w:bookmarkStart w:id="5196" w:name="_Toc492572083"/>
      <w:bookmarkStart w:id="5197" w:name="_Toc492572243"/>
      <w:bookmarkStart w:id="5198" w:name="_Toc492572402"/>
      <w:bookmarkStart w:id="5199" w:name="_Toc492572562"/>
      <w:bookmarkStart w:id="5200" w:name="_Toc492572722"/>
      <w:bookmarkStart w:id="5201" w:name="_Toc492572880"/>
      <w:bookmarkStart w:id="5202" w:name="_Toc492625557"/>
      <w:bookmarkStart w:id="5203" w:name="_Toc492625715"/>
      <w:bookmarkStart w:id="5204" w:name="_Toc492635847"/>
      <w:bookmarkStart w:id="5205" w:name="_Toc492636005"/>
      <w:bookmarkStart w:id="5206" w:name="_Toc492636345"/>
      <w:bookmarkStart w:id="5207" w:name="_Toc492636504"/>
      <w:bookmarkStart w:id="5208" w:name="_Toc492637088"/>
      <w:bookmarkStart w:id="5209" w:name="_Toc492637246"/>
      <w:bookmarkStart w:id="5210" w:name="_Toc492637404"/>
      <w:bookmarkStart w:id="5211" w:name="_Toc492637563"/>
      <w:bookmarkStart w:id="5212" w:name="_Toc492638666"/>
      <w:bookmarkStart w:id="5213" w:name="_Toc492638824"/>
      <w:bookmarkStart w:id="5214" w:name="_Toc492639575"/>
      <w:bookmarkStart w:id="5215" w:name="_Toc492641994"/>
      <w:bookmarkStart w:id="5216" w:name="_Toc492642186"/>
      <w:bookmarkStart w:id="5217" w:name="_Toc492642378"/>
      <w:bookmarkStart w:id="5218" w:name="_Toc492644247"/>
      <w:bookmarkStart w:id="5219" w:name="_Toc492644971"/>
      <w:bookmarkStart w:id="5220" w:name="_Toc492645635"/>
      <w:bookmarkStart w:id="5221" w:name="_Toc492645829"/>
      <w:bookmarkStart w:id="5222" w:name="_Toc492646022"/>
      <w:bookmarkStart w:id="5223" w:name="_Toc492646215"/>
      <w:bookmarkStart w:id="5224" w:name="_Toc492646451"/>
      <w:bookmarkStart w:id="5225" w:name="_Toc492646644"/>
      <w:bookmarkStart w:id="5226" w:name="_Toc492646837"/>
      <w:bookmarkStart w:id="5227" w:name="_Toc492647030"/>
      <w:bookmarkStart w:id="5228" w:name="_Toc492647223"/>
      <w:bookmarkStart w:id="5229" w:name="_Toc492650610"/>
      <w:bookmarkStart w:id="5230" w:name="_Toc492651147"/>
      <w:bookmarkStart w:id="5231" w:name="_Toc492754069"/>
      <w:bookmarkStart w:id="5232" w:name="_Toc492754294"/>
      <w:bookmarkStart w:id="5233" w:name="_Toc492904560"/>
      <w:bookmarkStart w:id="5234" w:name="_Toc492904787"/>
      <w:bookmarkStart w:id="5235" w:name="_Toc492905013"/>
      <w:bookmarkStart w:id="5236" w:name="_Toc492905238"/>
      <w:bookmarkStart w:id="5237" w:name="_Toc492905469"/>
      <w:bookmarkStart w:id="5238" w:name="_Toc492905695"/>
      <w:bookmarkStart w:id="5239" w:name="_Toc492905525"/>
      <w:bookmarkStart w:id="5240" w:name="_Toc492906041"/>
      <w:bookmarkStart w:id="5241" w:name="_Toc492906267"/>
      <w:bookmarkStart w:id="5242" w:name="_Toc492906493"/>
      <w:bookmarkStart w:id="5243" w:name="_Toc492906718"/>
      <w:bookmarkStart w:id="5244" w:name="_Toc492906944"/>
      <w:bookmarkStart w:id="5245" w:name="_Toc493152883"/>
      <w:bookmarkStart w:id="5246" w:name="_Toc493168519"/>
      <w:bookmarkStart w:id="5247" w:name="_Toc493170266"/>
      <w:bookmarkStart w:id="5248" w:name="_Toc493170787"/>
      <w:bookmarkStart w:id="5249" w:name="_Toc493171012"/>
      <w:bookmarkStart w:id="5250" w:name="_Toc493172350"/>
      <w:bookmarkStart w:id="5251" w:name="_Toc493172575"/>
      <w:bookmarkStart w:id="5252" w:name="_Toc493173075"/>
      <w:bookmarkStart w:id="5253" w:name="_Toc493173383"/>
      <w:bookmarkStart w:id="5254" w:name="_Toc493237166"/>
      <w:bookmarkStart w:id="5255" w:name="_Toc493247557"/>
      <w:bookmarkStart w:id="5256" w:name="_Toc493503754"/>
      <w:bookmarkStart w:id="5257" w:name="_Toc493509255"/>
      <w:bookmarkStart w:id="5258" w:name="_Toc493513995"/>
      <w:bookmarkStart w:id="5259" w:name="_Toc493515458"/>
      <w:bookmarkStart w:id="5260" w:name="_Toc493516197"/>
      <w:bookmarkStart w:id="5261" w:name="_Toc493516769"/>
      <w:bookmarkStart w:id="5262" w:name="_Toc493589466"/>
      <w:bookmarkStart w:id="5263" w:name="_Toc493592819"/>
      <w:bookmarkStart w:id="5264" w:name="_Toc493593359"/>
      <w:bookmarkStart w:id="5265" w:name="_Toc493664720"/>
      <w:bookmarkStart w:id="5266" w:name="_Toc493679213"/>
      <w:bookmarkStart w:id="5267" w:name="_Toc493681919"/>
      <w:bookmarkStart w:id="5268" w:name="_Toc493682144"/>
      <w:bookmarkStart w:id="5269" w:name="_Toc493683889"/>
      <w:bookmarkStart w:id="5270" w:name="_Toc493684114"/>
      <w:bookmarkStart w:id="5271" w:name="_Toc492572084"/>
      <w:bookmarkStart w:id="5272" w:name="_Toc492572244"/>
      <w:bookmarkStart w:id="5273" w:name="_Toc492572403"/>
      <w:bookmarkStart w:id="5274" w:name="_Toc492572563"/>
      <w:bookmarkStart w:id="5275" w:name="_Toc492572723"/>
      <w:bookmarkStart w:id="5276" w:name="_Toc492572881"/>
      <w:bookmarkStart w:id="5277" w:name="_Toc492625558"/>
      <w:bookmarkStart w:id="5278" w:name="_Toc492625716"/>
      <w:bookmarkStart w:id="5279" w:name="_Toc492635848"/>
      <w:bookmarkStart w:id="5280" w:name="_Toc492636006"/>
      <w:bookmarkStart w:id="5281" w:name="_Toc492636346"/>
      <w:bookmarkStart w:id="5282" w:name="_Toc492636505"/>
      <w:bookmarkStart w:id="5283" w:name="_Toc492637089"/>
      <w:bookmarkStart w:id="5284" w:name="_Toc492637247"/>
      <w:bookmarkStart w:id="5285" w:name="_Toc492637405"/>
      <w:bookmarkStart w:id="5286" w:name="_Toc492637564"/>
      <w:bookmarkStart w:id="5287" w:name="_Toc492638667"/>
      <w:bookmarkStart w:id="5288" w:name="_Toc492638825"/>
      <w:bookmarkStart w:id="5289" w:name="_Toc492639576"/>
      <w:bookmarkStart w:id="5290" w:name="_Toc492641995"/>
      <w:bookmarkStart w:id="5291" w:name="_Toc492642187"/>
      <w:bookmarkStart w:id="5292" w:name="_Toc492642379"/>
      <w:bookmarkStart w:id="5293" w:name="_Toc492644248"/>
      <w:bookmarkStart w:id="5294" w:name="_Toc492644972"/>
      <w:bookmarkStart w:id="5295" w:name="_Toc492645636"/>
      <w:bookmarkStart w:id="5296" w:name="_Toc492645830"/>
      <w:bookmarkStart w:id="5297" w:name="_Toc492646023"/>
      <w:bookmarkStart w:id="5298" w:name="_Toc492646216"/>
      <w:bookmarkStart w:id="5299" w:name="_Toc492646452"/>
      <w:bookmarkStart w:id="5300" w:name="_Toc492646645"/>
      <w:bookmarkStart w:id="5301" w:name="_Toc492646838"/>
      <w:bookmarkStart w:id="5302" w:name="_Toc492647031"/>
      <w:bookmarkStart w:id="5303" w:name="_Toc492647224"/>
      <w:bookmarkStart w:id="5304" w:name="_Toc492650611"/>
      <w:bookmarkStart w:id="5305" w:name="_Toc492651148"/>
      <w:bookmarkStart w:id="5306" w:name="_Toc492754070"/>
      <w:bookmarkStart w:id="5307" w:name="_Toc492754295"/>
      <w:bookmarkStart w:id="5308" w:name="_Toc492904561"/>
      <w:bookmarkStart w:id="5309" w:name="_Toc492904788"/>
      <w:bookmarkStart w:id="5310" w:name="_Toc492905014"/>
      <w:bookmarkStart w:id="5311" w:name="_Toc492905239"/>
      <w:bookmarkStart w:id="5312" w:name="_Toc492905470"/>
      <w:bookmarkStart w:id="5313" w:name="_Toc492905696"/>
      <w:bookmarkStart w:id="5314" w:name="_Toc492905550"/>
      <w:bookmarkStart w:id="5315" w:name="_Toc492906042"/>
      <w:bookmarkStart w:id="5316" w:name="_Toc492906268"/>
      <w:bookmarkStart w:id="5317" w:name="_Toc492906494"/>
      <w:bookmarkStart w:id="5318" w:name="_Toc492906719"/>
      <w:bookmarkStart w:id="5319" w:name="_Toc492906945"/>
      <w:bookmarkStart w:id="5320" w:name="_Toc493152884"/>
      <w:bookmarkStart w:id="5321" w:name="_Toc493168520"/>
      <w:bookmarkStart w:id="5322" w:name="_Toc493170267"/>
      <w:bookmarkStart w:id="5323" w:name="_Toc493170788"/>
      <w:bookmarkStart w:id="5324" w:name="_Toc493171013"/>
      <w:bookmarkStart w:id="5325" w:name="_Toc493172351"/>
      <w:bookmarkStart w:id="5326" w:name="_Toc493172576"/>
      <w:bookmarkStart w:id="5327" w:name="_Toc493173076"/>
      <w:bookmarkStart w:id="5328" w:name="_Toc493173384"/>
      <w:bookmarkStart w:id="5329" w:name="_Toc493237167"/>
      <w:bookmarkStart w:id="5330" w:name="_Toc493247558"/>
      <w:bookmarkStart w:id="5331" w:name="_Toc493503755"/>
      <w:bookmarkStart w:id="5332" w:name="_Toc493509256"/>
      <w:bookmarkStart w:id="5333" w:name="_Toc493513996"/>
      <w:bookmarkStart w:id="5334" w:name="_Toc493515459"/>
      <w:bookmarkStart w:id="5335" w:name="_Toc493516198"/>
      <w:bookmarkStart w:id="5336" w:name="_Toc493516770"/>
      <w:bookmarkStart w:id="5337" w:name="_Toc493589467"/>
      <w:bookmarkStart w:id="5338" w:name="_Toc493592820"/>
      <w:bookmarkStart w:id="5339" w:name="_Toc493593360"/>
      <w:bookmarkStart w:id="5340" w:name="_Toc493664721"/>
      <w:bookmarkStart w:id="5341" w:name="_Toc493679214"/>
      <w:bookmarkStart w:id="5342" w:name="_Toc493681920"/>
      <w:bookmarkStart w:id="5343" w:name="_Toc493682145"/>
      <w:bookmarkStart w:id="5344" w:name="_Toc493683890"/>
      <w:bookmarkStart w:id="5345" w:name="_Toc493684115"/>
      <w:bookmarkStart w:id="5346" w:name="_Toc492572085"/>
      <w:bookmarkStart w:id="5347" w:name="_Toc492572245"/>
      <w:bookmarkStart w:id="5348" w:name="_Toc492572404"/>
      <w:bookmarkStart w:id="5349" w:name="_Toc492572564"/>
      <w:bookmarkStart w:id="5350" w:name="_Toc492572724"/>
      <w:bookmarkStart w:id="5351" w:name="_Toc492572882"/>
      <w:bookmarkStart w:id="5352" w:name="_Toc492625559"/>
      <w:bookmarkStart w:id="5353" w:name="_Toc492625717"/>
      <w:bookmarkStart w:id="5354" w:name="_Toc492635849"/>
      <w:bookmarkStart w:id="5355" w:name="_Toc492636007"/>
      <w:bookmarkStart w:id="5356" w:name="_Toc492636347"/>
      <w:bookmarkStart w:id="5357" w:name="_Toc492636506"/>
      <w:bookmarkStart w:id="5358" w:name="_Toc492637090"/>
      <w:bookmarkStart w:id="5359" w:name="_Toc492637248"/>
      <w:bookmarkStart w:id="5360" w:name="_Toc492637406"/>
      <w:bookmarkStart w:id="5361" w:name="_Toc492637565"/>
      <w:bookmarkStart w:id="5362" w:name="_Toc492638668"/>
      <w:bookmarkStart w:id="5363" w:name="_Toc492638826"/>
      <w:bookmarkStart w:id="5364" w:name="_Toc492639577"/>
      <w:bookmarkStart w:id="5365" w:name="_Toc492641996"/>
      <w:bookmarkStart w:id="5366" w:name="_Toc492642188"/>
      <w:bookmarkStart w:id="5367" w:name="_Toc492642380"/>
      <w:bookmarkStart w:id="5368" w:name="_Toc492644249"/>
      <w:bookmarkStart w:id="5369" w:name="_Toc492644973"/>
      <w:bookmarkStart w:id="5370" w:name="_Toc492645637"/>
      <w:bookmarkStart w:id="5371" w:name="_Toc492645831"/>
      <w:bookmarkStart w:id="5372" w:name="_Toc492646024"/>
      <w:bookmarkStart w:id="5373" w:name="_Toc492646217"/>
      <w:bookmarkStart w:id="5374" w:name="_Toc492646453"/>
      <w:bookmarkStart w:id="5375" w:name="_Toc492646646"/>
      <w:bookmarkStart w:id="5376" w:name="_Toc492646839"/>
      <w:bookmarkStart w:id="5377" w:name="_Toc492647032"/>
      <w:bookmarkStart w:id="5378" w:name="_Toc492647225"/>
      <w:bookmarkStart w:id="5379" w:name="_Toc492650612"/>
      <w:bookmarkStart w:id="5380" w:name="_Toc492651149"/>
      <w:bookmarkStart w:id="5381" w:name="_Toc492754071"/>
      <w:bookmarkStart w:id="5382" w:name="_Toc492754296"/>
      <w:bookmarkStart w:id="5383" w:name="_Toc492904562"/>
      <w:bookmarkStart w:id="5384" w:name="_Toc492904789"/>
      <w:bookmarkStart w:id="5385" w:name="_Toc492905015"/>
      <w:bookmarkStart w:id="5386" w:name="_Toc492905240"/>
      <w:bookmarkStart w:id="5387" w:name="_Toc492905471"/>
      <w:bookmarkStart w:id="5388" w:name="_Toc492905697"/>
      <w:bookmarkStart w:id="5389" w:name="_Toc492905551"/>
      <w:bookmarkStart w:id="5390" w:name="_Toc492906043"/>
      <w:bookmarkStart w:id="5391" w:name="_Toc492906269"/>
      <w:bookmarkStart w:id="5392" w:name="_Toc492906495"/>
      <w:bookmarkStart w:id="5393" w:name="_Toc492906720"/>
      <w:bookmarkStart w:id="5394" w:name="_Toc492906946"/>
      <w:bookmarkStart w:id="5395" w:name="_Toc493152885"/>
      <w:bookmarkStart w:id="5396" w:name="_Toc493168521"/>
      <w:bookmarkStart w:id="5397" w:name="_Toc493170268"/>
      <w:bookmarkStart w:id="5398" w:name="_Toc493170789"/>
      <w:bookmarkStart w:id="5399" w:name="_Toc493171014"/>
      <w:bookmarkStart w:id="5400" w:name="_Toc493172352"/>
      <w:bookmarkStart w:id="5401" w:name="_Toc493172577"/>
      <w:bookmarkStart w:id="5402" w:name="_Toc493173077"/>
      <w:bookmarkStart w:id="5403" w:name="_Toc493173385"/>
      <w:bookmarkStart w:id="5404" w:name="_Toc493237168"/>
      <w:bookmarkStart w:id="5405" w:name="_Toc493247559"/>
      <w:bookmarkStart w:id="5406" w:name="_Toc493503756"/>
      <w:bookmarkStart w:id="5407" w:name="_Toc493509257"/>
      <w:bookmarkStart w:id="5408" w:name="_Toc493513997"/>
      <w:bookmarkStart w:id="5409" w:name="_Toc493515460"/>
      <w:bookmarkStart w:id="5410" w:name="_Toc493516199"/>
      <w:bookmarkStart w:id="5411" w:name="_Toc493516771"/>
      <w:bookmarkStart w:id="5412" w:name="_Toc493589468"/>
      <w:bookmarkStart w:id="5413" w:name="_Toc493592821"/>
      <w:bookmarkStart w:id="5414" w:name="_Toc493593361"/>
      <w:bookmarkStart w:id="5415" w:name="_Toc493664722"/>
      <w:bookmarkStart w:id="5416" w:name="_Toc493679215"/>
      <w:bookmarkStart w:id="5417" w:name="_Toc493681921"/>
      <w:bookmarkStart w:id="5418" w:name="_Toc493682146"/>
      <w:bookmarkStart w:id="5419" w:name="_Toc493683891"/>
      <w:bookmarkStart w:id="5420" w:name="_Toc493684116"/>
      <w:bookmarkStart w:id="5421" w:name="_Toc492572086"/>
      <w:bookmarkStart w:id="5422" w:name="_Toc492572246"/>
      <w:bookmarkStart w:id="5423" w:name="_Toc492572405"/>
      <w:bookmarkStart w:id="5424" w:name="_Toc492572565"/>
      <w:bookmarkStart w:id="5425" w:name="_Toc492572725"/>
      <w:bookmarkStart w:id="5426" w:name="_Toc492572883"/>
      <w:bookmarkStart w:id="5427" w:name="_Toc492625560"/>
      <w:bookmarkStart w:id="5428" w:name="_Toc492625718"/>
      <w:bookmarkStart w:id="5429" w:name="_Toc492635850"/>
      <w:bookmarkStart w:id="5430" w:name="_Toc492636008"/>
      <w:bookmarkStart w:id="5431" w:name="_Toc492636348"/>
      <w:bookmarkStart w:id="5432" w:name="_Toc492636507"/>
      <w:bookmarkStart w:id="5433" w:name="_Toc492637091"/>
      <w:bookmarkStart w:id="5434" w:name="_Toc492637249"/>
      <w:bookmarkStart w:id="5435" w:name="_Toc492637407"/>
      <w:bookmarkStart w:id="5436" w:name="_Toc492637566"/>
      <w:bookmarkStart w:id="5437" w:name="_Toc492638669"/>
      <w:bookmarkStart w:id="5438" w:name="_Toc492638827"/>
      <w:bookmarkStart w:id="5439" w:name="_Toc492639578"/>
      <w:bookmarkStart w:id="5440" w:name="_Toc492641997"/>
      <w:bookmarkStart w:id="5441" w:name="_Toc492642189"/>
      <w:bookmarkStart w:id="5442" w:name="_Toc492642381"/>
      <w:bookmarkStart w:id="5443" w:name="_Toc492644250"/>
      <w:bookmarkStart w:id="5444" w:name="_Toc492644974"/>
      <w:bookmarkStart w:id="5445" w:name="_Toc492645638"/>
      <w:bookmarkStart w:id="5446" w:name="_Toc492645832"/>
      <w:bookmarkStart w:id="5447" w:name="_Toc492646025"/>
      <w:bookmarkStart w:id="5448" w:name="_Toc492646218"/>
      <w:bookmarkStart w:id="5449" w:name="_Toc492646454"/>
      <w:bookmarkStart w:id="5450" w:name="_Toc492646647"/>
      <w:bookmarkStart w:id="5451" w:name="_Toc492646840"/>
      <w:bookmarkStart w:id="5452" w:name="_Toc492647033"/>
      <w:bookmarkStart w:id="5453" w:name="_Toc492647226"/>
      <w:bookmarkStart w:id="5454" w:name="_Toc492650613"/>
      <w:bookmarkStart w:id="5455" w:name="_Toc492651150"/>
      <w:bookmarkStart w:id="5456" w:name="_Toc492754072"/>
      <w:bookmarkStart w:id="5457" w:name="_Toc492754297"/>
      <w:bookmarkStart w:id="5458" w:name="_Toc492904563"/>
      <w:bookmarkStart w:id="5459" w:name="_Toc492904790"/>
      <w:bookmarkStart w:id="5460" w:name="_Toc492905016"/>
      <w:bookmarkStart w:id="5461" w:name="_Toc492905241"/>
      <w:bookmarkStart w:id="5462" w:name="_Toc492905472"/>
      <w:bookmarkStart w:id="5463" w:name="_Toc492905698"/>
      <w:bookmarkStart w:id="5464" w:name="_Toc492905559"/>
      <w:bookmarkStart w:id="5465" w:name="_Toc492906044"/>
      <w:bookmarkStart w:id="5466" w:name="_Toc492906270"/>
      <w:bookmarkStart w:id="5467" w:name="_Toc492906496"/>
      <w:bookmarkStart w:id="5468" w:name="_Toc492906721"/>
      <w:bookmarkStart w:id="5469" w:name="_Toc492906947"/>
      <w:bookmarkStart w:id="5470" w:name="_Toc493152886"/>
      <w:bookmarkStart w:id="5471" w:name="_Toc493168522"/>
      <w:bookmarkStart w:id="5472" w:name="_Toc493170269"/>
      <w:bookmarkStart w:id="5473" w:name="_Toc493170790"/>
      <w:bookmarkStart w:id="5474" w:name="_Toc493171015"/>
      <w:bookmarkStart w:id="5475" w:name="_Toc493172353"/>
      <w:bookmarkStart w:id="5476" w:name="_Toc493172578"/>
      <w:bookmarkStart w:id="5477" w:name="_Toc493173078"/>
      <w:bookmarkStart w:id="5478" w:name="_Toc493173386"/>
      <w:bookmarkStart w:id="5479" w:name="_Toc493237169"/>
      <w:bookmarkStart w:id="5480" w:name="_Toc493247560"/>
      <w:bookmarkStart w:id="5481" w:name="_Toc493503757"/>
      <w:bookmarkStart w:id="5482" w:name="_Toc493509258"/>
      <w:bookmarkStart w:id="5483" w:name="_Toc493513998"/>
      <w:bookmarkStart w:id="5484" w:name="_Toc493515461"/>
      <w:bookmarkStart w:id="5485" w:name="_Toc493516200"/>
      <w:bookmarkStart w:id="5486" w:name="_Toc493516772"/>
      <w:bookmarkStart w:id="5487" w:name="_Toc493589469"/>
      <w:bookmarkStart w:id="5488" w:name="_Toc493592822"/>
      <w:bookmarkStart w:id="5489" w:name="_Toc493593362"/>
      <w:bookmarkStart w:id="5490" w:name="_Toc493664723"/>
      <w:bookmarkStart w:id="5491" w:name="_Toc493679216"/>
      <w:bookmarkStart w:id="5492" w:name="_Toc493681922"/>
      <w:bookmarkStart w:id="5493" w:name="_Toc493682147"/>
      <w:bookmarkStart w:id="5494" w:name="_Toc493683892"/>
      <w:bookmarkStart w:id="5495" w:name="_Toc493684117"/>
      <w:bookmarkStart w:id="5496" w:name="_Toc492572087"/>
      <w:bookmarkStart w:id="5497" w:name="_Toc492572247"/>
      <w:bookmarkStart w:id="5498" w:name="_Toc492572406"/>
      <w:bookmarkStart w:id="5499" w:name="_Toc492572566"/>
      <w:bookmarkStart w:id="5500" w:name="_Toc492572726"/>
      <w:bookmarkStart w:id="5501" w:name="_Toc492572884"/>
      <w:bookmarkStart w:id="5502" w:name="_Toc492625561"/>
      <w:bookmarkStart w:id="5503" w:name="_Toc492625719"/>
      <w:bookmarkStart w:id="5504" w:name="_Toc492635851"/>
      <w:bookmarkStart w:id="5505" w:name="_Toc492636009"/>
      <w:bookmarkStart w:id="5506" w:name="_Toc492636349"/>
      <w:bookmarkStart w:id="5507" w:name="_Toc492636508"/>
      <w:bookmarkStart w:id="5508" w:name="_Toc492637092"/>
      <w:bookmarkStart w:id="5509" w:name="_Toc492637250"/>
      <w:bookmarkStart w:id="5510" w:name="_Toc492637408"/>
      <w:bookmarkStart w:id="5511" w:name="_Toc492637567"/>
      <w:bookmarkStart w:id="5512" w:name="_Toc492638670"/>
      <w:bookmarkStart w:id="5513" w:name="_Toc492638828"/>
      <w:bookmarkStart w:id="5514" w:name="_Toc492639579"/>
      <w:bookmarkStart w:id="5515" w:name="_Toc492641998"/>
      <w:bookmarkStart w:id="5516" w:name="_Toc492642190"/>
      <w:bookmarkStart w:id="5517" w:name="_Toc492642382"/>
      <w:bookmarkStart w:id="5518" w:name="_Toc492644251"/>
      <w:bookmarkStart w:id="5519" w:name="_Toc492644975"/>
      <w:bookmarkStart w:id="5520" w:name="_Toc492645639"/>
      <w:bookmarkStart w:id="5521" w:name="_Toc492645833"/>
      <w:bookmarkStart w:id="5522" w:name="_Toc492646026"/>
      <w:bookmarkStart w:id="5523" w:name="_Toc492646219"/>
      <w:bookmarkStart w:id="5524" w:name="_Toc492646455"/>
      <w:bookmarkStart w:id="5525" w:name="_Toc492646648"/>
      <w:bookmarkStart w:id="5526" w:name="_Toc492646841"/>
      <w:bookmarkStart w:id="5527" w:name="_Toc492647034"/>
      <w:bookmarkStart w:id="5528" w:name="_Toc492647227"/>
      <w:bookmarkStart w:id="5529" w:name="_Toc492650614"/>
      <w:bookmarkStart w:id="5530" w:name="_Toc492651151"/>
      <w:bookmarkStart w:id="5531" w:name="_Toc492754073"/>
      <w:bookmarkStart w:id="5532" w:name="_Toc492754298"/>
      <w:bookmarkStart w:id="5533" w:name="_Toc492904564"/>
      <w:bookmarkStart w:id="5534" w:name="_Toc492904791"/>
      <w:bookmarkStart w:id="5535" w:name="_Toc492905017"/>
      <w:bookmarkStart w:id="5536" w:name="_Toc492905242"/>
      <w:bookmarkStart w:id="5537" w:name="_Toc492905473"/>
      <w:bookmarkStart w:id="5538" w:name="_Toc492905699"/>
      <w:bookmarkStart w:id="5539" w:name="_Toc492905560"/>
      <w:bookmarkStart w:id="5540" w:name="_Toc492906045"/>
      <w:bookmarkStart w:id="5541" w:name="_Toc492906271"/>
      <w:bookmarkStart w:id="5542" w:name="_Toc492906497"/>
      <w:bookmarkStart w:id="5543" w:name="_Toc492906722"/>
      <w:bookmarkStart w:id="5544" w:name="_Toc492906948"/>
      <w:bookmarkStart w:id="5545" w:name="_Toc493152887"/>
      <w:bookmarkStart w:id="5546" w:name="_Toc493168523"/>
      <w:bookmarkStart w:id="5547" w:name="_Toc493170270"/>
      <w:bookmarkStart w:id="5548" w:name="_Toc493170791"/>
      <w:bookmarkStart w:id="5549" w:name="_Toc493171016"/>
      <w:bookmarkStart w:id="5550" w:name="_Toc493172354"/>
      <w:bookmarkStart w:id="5551" w:name="_Toc493172579"/>
      <w:bookmarkStart w:id="5552" w:name="_Toc493173079"/>
      <w:bookmarkStart w:id="5553" w:name="_Toc493173387"/>
      <w:bookmarkStart w:id="5554" w:name="_Toc493237170"/>
      <w:bookmarkStart w:id="5555" w:name="_Toc493247561"/>
      <w:bookmarkStart w:id="5556" w:name="_Toc493503758"/>
      <w:bookmarkStart w:id="5557" w:name="_Toc493509259"/>
      <w:bookmarkStart w:id="5558" w:name="_Toc493513999"/>
      <w:bookmarkStart w:id="5559" w:name="_Toc493515462"/>
      <w:bookmarkStart w:id="5560" w:name="_Toc493516201"/>
      <w:bookmarkStart w:id="5561" w:name="_Toc493516773"/>
      <w:bookmarkStart w:id="5562" w:name="_Toc493589470"/>
      <w:bookmarkStart w:id="5563" w:name="_Toc493592823"/>
      <w:bookmarkStart w:id="5564" w:name="_Toc493593363"/>
      <w:bookmarkStart w:id="5565" w:name="_Toc493664724"/>
      <w:bookmarkStart w:id="5566" w:name="_Toc493679217"/>
      <w:bookmarkStart w:id="5567" w:name="_Toc493681923"/>
      <w:bookmarkStart w:id="5568" w:name="_Toc493682148"/>
      <w:bookmarkStart w:id="5569" w:name="_Toc493683893"/>
      <w:bookmarkStart w:id="5570" w:name="_Toc493684118"/>
      <w:bookmarkStart w:id="5571" w:name="_Toc492572088"/>
      <w:bookmarkStart w:id="5572" w:name="_Toc492572248"/>
      <w:bookmarkStart w:id="5573" w:name="_Toc492572407"/>
      <w:bookmarkStart w:id="5574" w:name="_Toc492572567"/>
      <w:bookmarkStart w:id="5575" w:name="_Toc492572727"/>
      <w:bookmarkStart w:id="5576" w:name="_Toc492572885"/>
      <w:bookmarkStart w:id="5577" w:name="_Toc492625562"/>
      <w:bookmarkStart w:id="5578" w:name="_Toc492625720"/>
      <w:bookmarkStart w:id="5579" w:name="_Toc492635852"/>
      <w:bookmarkStart w:id="5580" w:name="_Toc492636010"/>
      <w:bookmarkStart w:id="5581" w:name="_Toc492636350"/>
      <w:bookmarkStart w:id="5582" w:name="_Toc492636509"/>
      <w:bookmarkStart w:id="5583" w:name="_Toc492637093"/>
      <w:bookmarkStart w:id="5584" w:name="_Toc492637251"/>
      <w:bookmarkStart w:id="5585" w:name="_Toc492637409"/>
      <w:bookmarkStart w:id="5586" w:name="_Toc492637568"/>
      <w:bookmarkStart w:id="5587" w:name="_Toc492638671"/>
      <w:bookmarkStart w:id="5588" w:name="_Toc492638829"/>
      <w:bookmarkStart w:id="5589" w:name="_Toc492639580"/>
      <w:bookmarkStart w:id="5590" w:name="_Toc492641999"/>
      <w:bookmarkStart w:id="5591" w:name="_Toc492642191"/>
      <w:bookmarkStart w:id="5592" w:name="_Toc492642383"/>
      <w:bookmarkStart w:id="5593" w:name="_Toc492644252"/>
      <w:bookmarkStart w:id="5594" w:name="_Toc492644976"/>
      <w:bookmarkStart w:id="5595" w:name="_Toc492645640"/>
      <w:bookmarkStart w:id="5596" w:name="_Toc492645834"/>
      <w:bookmarkStart w:id="5597" w:name="_Toc492646027"/>
      <w:bookmarkStart w:id="5598" w:name="_Toc492646220"/>
      <w:bookmarkStart w:id="5599" w:name="_Toc492646456"/>
      <w:bookmarkStart w:id="5600" w:name="_Toc492646649"/>
      <w:bookmarkStart w:id="5601" w:name="_Toc492646842"/>
      <w:bookmarkStart w:id="5602" w:name="_Toc492647035"/>
      <w:bookmarkStart w:id="5603" w:name="_Toc492647228"/>
      <w:bookmarkStart w:id="5604" w:name="_Toc492650615"/>
      <w:bookmarkStart w:id="5605" w:name="_Toc492651152"/>
      <w:bookmarkStart w:id="5606" w:name="_Toc492754074"/>
      <w:bookmarkStart w:id="5607" w:name="_Toc492754299"/>
      <w:bookmarkStart w:id="5608" w:name="_Toc492904565"/>
      <w:bookmarkStart w:id="5609" w:name="_Toc492904792"/>
      <w:bookmarkStart w:id="5610" w:name="_Toc492905018"/>
      <w:bookmarkStart w:id="5611" w:name="_Toc492905243"/>
      <w:bookmarkStart w:id="5612" w:name="_Toc492905474"/>
      <w:bookmarkStart w:id="5613" w:name="_Toc492905700"/>
      <w:bookmarkStart w:id="5614" w:name="_Toc492905594"/>
      <w:bookmarkStart w:id="5615" w:name="_Toc492906046"/>
      <w:bookmarkStart w:id="5616" w:name="_Toc492906272"/>
      <w:bookmarkStart w:id="5617" w:name="_Toc492906498"/>
      <w:bookmarkStart w:id="5618" w:name="_Toc492906723"/>
      <w:bookmarkStart w:id="5619" w:name="_Toc492906949"/>
      <w:bookmarkStart w:id="5620" w:name="_Toc493152888"/>
      <w:bookmarkStart w:id="5621" w:name="_Toc493168524"/>
      <w:bookmarkStart w:id="5622" w:name="_Toc493170271"/>
      <w:bookmarkStart w:id="5623" w:name="_Toc493170792"/>
      <w:bookmarkStart w:id="5624" w:name="_Toc493171017"/>
      <w:bookmarkStart w:id="5625" w:name="_Toc493172355"/>
      <w:bookmarkStart w:id="5626" w:name="_Toc493172580"/>
      <w:bookmarkStart w:id="5627" w:name="_Toc493173080"/>
      <w:bookmarkStart w:id="5628" w:name="_Toc493173388"/>
      <w:bookmarkStart w:id="5629" w:name="_Toc493237171"/>
      <w:bookmarkStart w:id="5630" w:name="_Toc493247562"/>
      <w:bookmarkStart w:id="5631" w:name="_Toc493503759"/>
      <w:bookmarkStart w:id="5632" w:name="_Toc493509260"/>
      <w:bookmarkStart w:id="5633" w:name="_Toc493514000"/>
      <w:bookmarkStart w:id="5634" w:name="_Toc493515463"/>
      <w:bookmarkStart w:id="5635" w:name="_Toc493516202"/>
      <w:bookmarkStart w:id="5636" w:name="_Toc493516774"/>
      <w:bookmarkStart w:id="5637" w:name="_Toc493589471"/>
      <w:bookmarkStart w:id="5638" w:name="_Toc493592824"/>
      <w:bookmarkStart w:id="5639" w:name="_Toc493593364"/>
      <w:bookmarkStart w:id="5640" w:name="_Toc493664725"/>
      <w:bookmarkStart w:id="5641" w:name="_Toc493679218"/>
      <w:bookmarkStart w:id="5642" w:name="_Toc493681924"/>
      <w:bookmarkStart w:id="5643" w:name="_Toc493682149"/>
      <w:bookmarkStart w:id="5644" w:name="_Toc493683894"/>
      <w:bookmarkStart w:id="5645" w:name="_Toc493684119"/>
      <w:bookmarkStart w:id="5646" w:name="_Toc492572089"/>
      <w:bookmarkStart w:id="5647" w:name="_Toc492572249"/>
      <w:bookmarkStart w:id="5648" w:name="_Toc492572408"/>
      <w:bookmarkStart w:id="5649" w:name="_Toc492572568"/>
      <w:bookmarkStart w:id="5650" w:name="_Toc492572728"/>
      <w:bookmarkStart w:id="5651" w:name="_Toc492572886"/>
      <w:bookmarkStart w:id="5652" w:name="_Toc492625563"/>
      <w:bookmarkStart w:id="5653" w:name="_Toc492625721"/>
      <w:bookmarkStart w:id="5654" w:name="_Toc492635853"/>
      <w:bookmarkStart w:id="5655" w:name="_Toc492636011"/>
      <w:bookmarkStart w:id="5656" w:name="_Toc492636351"/>
      <w:bookmarkStart w:id="5657" w:name="_Toc492636510"/>
      <w:bookmarkStart w:id="5658" w:name="_Toc492637094"/>
      <w:bookmarkStart w:id="5659" w:name="_Toc492637252"/>
      <w:bookmarkStart w:id="5660" w:name="_Toc492637410"/>
      <w:bookmarkStart w:id="5661" w:name="_Toc492637569"/>
      <w:bookmarkStart w:id="5662" w:name="_Toc492638672"/>
      <w:bookmarkStart w:id="5663" w:name="_Toc492638830"/>
      <w:bookmarkStart w:id="5664" w:name="_Toc492639581"/>
      <w:bookmarkStart w:id="5665" w:name="_Toc492642000"/>
      <w:bookmarkStart w:id="5666" w:name="_Toc492642192"/>
      <w:bookmarkStart w:id="5667" w:name="_Toc492642384"/>
      <w:bookmarkStart w:id="5668" w:name="_Toc492644253"/>
      <w:bookmarkStart w:id="5669" w:name="_Toc492644977"/>
      <w:bookmarkStart w:id="5670" w:name="_Toc492645641"/>
      <w:bookmarkStart w:id="5671" w:name="_Toc492645835"/>
      <w:bookmarkStart w:id="5672" w:name="_Toc492646028"/>
      <w:bookmarkStart w:id="5673" w:name="_Toc492646221"/>
      <w:bookmarkStart w:id="5674" w:name="_Toc492646457"/>
      <w:bookmarkStart w:id="5675" w:name="_Toc492646650"/>
      <w:bookmarkStart w:id="5676" w:name="_Toc492646843"/>
      <w:bookmarkStart w:id="5677" w:name="_Toc492647036"/>
      <w:bookmarkStart w:id="5678" w:name="_Toc492647229"/>
      <w:bookmarkStart w:id="5679" w:name="_Toc492650616"/>
      <w:bookmarkStart w:id="5680" w:name="_Toc492651153"/>
      <w:bookmarkStart w:id="5681" w:name="_Toc492754075"/>
      <w:bookmarkStart w:id="5682" w:name="_Toc492754300"/>
      <w:bookmarkStart w:id="5683" w:name="_Toc492904566"/>
      <w:bookmarkStart w:id="5684" w:name="_Toc492904793"/>
      <w:bookmarkStart w:id="5685" w:name="_Toc492905019"/>
      <w:bookmarkStart w:id="5686" w:name="_Toc492905244"/>
      <w:bookmarkStart w:id="5687" w:name="_Toc492905475"/>
      <w:bookmarkStart w:id="5688" w:name="_Toc492905701"/>
      <w:bookmarkStart w:id="5689" w:name="_Toc492905595"/>
      <w:bookmarkStart w:id="5690" w:name="_Toc492906047"/>
      <w:bookmarkStart w:id="5691" w:name="_Toc492906273"/>
      <w:bookmarkStart w:id="5692" w:name="_Toc492906499"/>
      <w:bookmarkStart w:id="5693" w:name="_Toc492906724"/>
      <w:bookmarkStart w:id="5694" w:name="_Toc492906950"/>
      <w:bookmarkStart w:id="5695" w:name="_Toc493152889"/>
      <w:bookmarkStart w:id="5696" w:name="_Toc493168525"/>
      <w:bookmarkStart w:id="5697" w:name="_Toc493170272"/>
      <w:bookmarkStart w:id="5698" w:name="_Toc493170793"/>
      <w:bookmarkStart w:id="5699" w:name="_Toc493171018"/>
      <w:bookmarkStart w:id="5700" w:name="_Toc493172356"/>
      <w:bookmarkStart w:id="5701" w:name="_Toc493172581"/>
      <w:bookmarkStart w:id="5702" w:name="_Toc493173081"/>
      <w:bookmarkStart w:id="5703" w:name="_Toc493173389"/>
      <w:bookmarkStart w:id="5704" w:name="_Toc493237172"/>
      <w:bookmarkStart w:id="5705" w:name="_Toc493247563"/>
      <w:bookmarkStart w:id="5706" w:name="_Toc493503760"/>
      <w:bookmarkStart w:id="5707" w:name="_Toc493509261"/>
      <w:bookmarkStart w:id="5708" w:name="_Toc493514001"/>
      <w:bookmarkStart w:id="5709" w:name="_Toc493515464"/>
      <w:bookmarkStart w:id="5710" w:name="_Toc493516203"/>
      <w:bookmarkStart w:id="5711" w:name="_Toc493516775"/>
      <w:bookmarkStart w:id="5712" w:name="_Toc493589472"/>
      <w:bookmarkStart w:id="5713" w:name="_Toc493592825"/>
      <w:bookmarkStart w:id="5714" w:name="_Toc493593365"/>
      <w:bookmarkStart w:id="5715" w:name="_Toc493664726"/>
      <w:bookmarkStart w:id="5716" w:name="_Toc493679219"/>
      <w:bookmarkStart w:id="5717" w:name="_Toc493681925"/>
      <w:bookmarkStart w:id="5718" w:name="_Toc493682150"/>
      <w:bookmarkStart w:id="5719" w:name="_Toc493683895"/>
      <w:bookmarkStart w:id="5720" w:name="_Toc493684120"/>
      <w:bookmarkStart w:id="5721" w:name="_Toc492572090"/>
      <w:bookmarkStart w:id="5722" w:name="_Toc492572250"/>
      <w:bookmarkStart w:id="5723" w:name="_Toc492572409"/>
      <w:bookmarkStart w:id="5724" w:name="_Toc492572569"/>
      <w:bookmarkStart w:id="5725" w:name="_Toc492572729"/>
      <w:bookmarkStart w:id="5726" w:name="_Toc492572887"/>
      <w:bookmarkStart w:id="5727" w:name="_Toc492625564"/>
      <w:bookmarkStart w:id="5728" w:name="_Toc492625722"/>
      <w:bookmarkStart w:id="5729" w:name="_Toc492635854"/>
      <w:bookmarkStart w:id="5730" w:name="_Toc492636012"/>
      <w:bookmarkStart w:id="5731" w:name="_Toc492636352"/>
      <w:bookmarkStart w:id="5732" w:name="_Toc492636511"/>
      <w:bookmarkStart w:id="5733" w:name="_Toc492637095"/>
      <w:bookmarkStart w:id="5734" w:name="_Toc492637253"/>
      <w:bookmarkStart w:id="5735" w:name="_Toc492637411"/>
      <w:bookmarkStart w:id="5736" w:name="_Toc492637570"/>
      <w:bookmarkStart w:id="5737" w:name="_Toc492638673"/>
      <w:bookmarkStart w:id="5738" w:name="_Toc492638831"/>
      <w:bookmarkStart w:id="5739" w:name="_Toc492639582"/>
      <w:bookmarkStart w:id="5740" w:name="_Toc492642001"/>
      <w:bookmarkStart w:id="5741" w:name="_Toc492642193"/>
      <w:bookmarkStart w:id="5742" w:name="_Toc492642385"/>
      <w:bookmarkStart w:id="5743" w:name="_Toc492644254"/>
      <w:bookmarkStart w:id="5744" w:name="_Toc492644978"/>
      <w:bookmarkStart w:id="5745" w:name="_Toc492645642"/>
      <w:bookmarkStart w:id="5746" w:name="_Toc492645836"/>
      <w:bookmarkStart w:id="5747" w:name="_Toc492646029"/>
      <w:bookmarkStart w:id="5748" w:name="_Toc492646222"/>
      <w:bookmarkStart w:id="5749" w:name="_Toc492646458"/>
      <w:bookmarkStart w:id="5750" w:name="_Toc492646651"/>
      <w:bookmarkStart w:id="5751" w:name="_Toc492646844"/>
      <w:bookmarkStart w:id="5752" w:name="_Toc492647037"/>
      <w:bookmarkStart w:id="5753" w:name="_Toc492647230"/>
      <w:bookmarkStart w:id="5754" w:name="_Toc492650617"/>
      <w:bookmarkStart w:id="5755" w:name="_Toc492651154"/>
      <w:bookmarkStart w:id="5756" w:name="_Toc492754076"/>
      <w:bookmarkStart w:id="5757" w:name="_Toc492754301"/>
      <w:bookmarkStart w:id="5758" w:name="_Toc492904567"/>
      <w:bookmarkStart w:id="5759" w:name="_Toc492904794"/>
      <w:bookmarkStart w:id="5760" w:name="_Toc492905020"/>
      <w:bookmarkStart w:id="5761" w:name="_Toc492905245"/>
      <w:bookmarkStart w:id="5762" w:name="_Toc492905476"/>
      <w:bookmarkStart w:id="5763" w:name="_Toc492905702"/>
      <w:bookmarkStart w:id="5764" w:name="_Toc492905596"/>
      <w:bookmarkStart w:id="5765" w:name="_Toc492906048"/>
      <w:bookmarkStart w:id="5766" w:name="_Toc492906274"/>
      <w:bookmarkStart w:id="5767" w:name="_Toc492906500"/>
      <w:bookmarkStart w:id="5768" w:name="_Toc492906725"/>
      <w:bookmarkStart w:id="5769" w:name="_Toc492906951"/>
      <w:bookmarkStart w:id="5770" w:name="_Toc493152890"/>
      <w:bookmarkStart w:id="5771" w:name="_Toc493168526"/>
      <w:bookmarkStart w:id="5772" w:name="_Toc493170273"/>
      <w:bookmarkStart w:id="5773" w:name="_Toc493170794"/>
      <w:bookmarkStart w:id="5774" w:name="_Toc493171019"/>
      <w:bookmarkStart w:id="5775" w:name="_Toc493172357"/>
      <w:bookmarkStart w:id="5776" w:name="_Toc493172582"/>
      <w:bookmarkStart w:id="5777" w:name="_Toc493173082"/>
      <w:bookmarkStart w:id="5778" w:name="_Toc493173390"/>
      <w:bookmarkStart w:id="5779" w:name="_Toc493237173"/>
      <w:bookmarkStart w:id="5780" w:name="_Toc493247564"/>
      <w:bookmarkStart w:id="5781" w:name="_Toc493503761"/>
      <w:bookmarkStart w:id="5782" w:name="_Toc493509262"/>
      <w:bookmarkStart w:id="5783" w:name="_Toc493514002"/>
      <w:bookmarkStart w:id="5784" w:name="_Toc493515465"/>
      <w:bookmarkStart w:id="5785" w:name="_Toc493516204"/>
      <w:bookmarkStart w:id="5786" w:name="_Toc493516776"/>
      <w:bookmarkStart w:id="5787" w:name="_Toc493589473"/>
      <w:bookmarkStart w:id="5788" w:name="_Toc493592826"/>
      <w:bookmarkStart w:id="5789" w:name="_Toc493593366"/>
      <w:bookmarkStart w:id="5790" w:name="_Toc493664727"/>
      <w:bookmarkStart w:id="5791" w:name="_Toc493679220"/>
      <w:bookmarkStart w:id="5792" w:name="_Toc493681926"/>
      <w:bookmarkStart w:id="5793" w:name="_Toc493682151"/>
      <w:bookmarkStart w:id="5794" w:name="_Toc493683896"/>
      <w:bookmarkStart w:id="5795" w:name="_Toc493684121"/>
      <w:bookmarkStart w:id="5796" w:name="_Toc492572091"/>
      <w:bookmarkStart w:id="5797" w:name="_Toc492572251"/>
      <w:bookmarkStart w:id="5798" w:name="_Toc492572410"/>
      <w:bookmarkStart w:id="5799" w:name="_Toc492572570"/>
      <w:bookmarkStart w:id="5800" w:name="_Toc492572730"/>
      <w:bookmarkStart w:id="5801" w:name="_Toc492572888"/>
      <w:bookmarkStart w:id="5802" w:name="_Toc492625565"/>
      <w:bookmarkStart w:id="5803" w:name="_Toc492625723"/>
      <w:bookmarkStart w:id="5804" w:name="_Toc492635855"/>
      <w:bookmarkStart w:id="5805" w:name="_Toc492636013"/>
      <w:bookmarkStart w:id="5806" w:name="_Toc492636353"/>
      <w:bookmarkStart w:id="5807" w:name="_Toc492636512"/>
      <w:bookmarkStart w:id="5808" w:name="_Toc492637096"/>
      <w:bookmarkStart w:id="5809" w:name="_Toc492637254"/>
      <w:bookmarkStart w:id="5810" w:name="_Toc492637412"/>
      <w:bookmarkStart w:id="5811" w:name="_Toc492637571"/>
      <w:bookmarkStart w:id="5812" w:name="_Toc492638674"/>
      <w:bookmarkStart w:id="5813" w:name="_Toc492638832"/>
      <w:bookmarkStart w:id="5814" w:name="_Toc492639583"/>
      <w:bookmarkStart w:id="5815" w:name="_Toc492642002"/>
      <w:bookmarkStart w:id="5816" w:name="_Toc492642194"/>
      <w:bookmarkStart w:id="5817" w:name="_Toc492642386"/>
      <w:bookmarkStart w:id="5818" w:name="_Toc492644255"/>
      <w:bookmarkStart w:id="5819" w:name="_Toc492644979"/>
      <w:bookmarkStart w:id="5820" w:name="_Toc492645643"/>
      <w:bookmarkStart w:id="5821" w:name="_Toc492645837"/>
      <w:bookmarkStart w:id="5822" w:name="_Toc492646030"/>
      <w:bookmarkStart w:id="5823" w:name="_Toc492646223"/>
      <w:bookmarkStart w:id="5824" w:name="_Toc492646459"/>
      <w:bookmarkStart w:id="5825" w:name="_Toc492646652"/>
      <w:bookmarkStart w:id="5826" w:name="_Toc492646845"/>
      <w:bookmarkStart w:id="5827" w:name="_Toc492647038"/>
      <w:bookmarkStart w:id="5828" w:name="_Toc492647231"/>
      <w:bookmarkStart w:id="5829" w:name="_Toc492650618"/>
      <w:bookmarkStart w:id="5830" w:name="_Toc492651155"/>
      <w:bookmarkStart w:id="5831" w:name="_Toc492754077"/>
      <w:bookmarkStart w:id="5832" w:name="_Toc492754302"/>
      <w:bookmarkStart w:id="5833" w:name="_Toc492904568"/>
      <w:bookmarkStart w:id="5834" w:name="_Toc492904795"/>
      <w:bookmarkStart w:id="5835" w:name="_Toc492905021"/>
      <w:bookmarkStart w:id="5836" w:name="_Toc492905246"/>
      <w:bookmarkStart w:id="5837" w:name="_Toc492905477"/>
      <w:bookmarkStart w:id="5838" w:name="_Toc492905703"/>
      <w:bookmarkStart w:id="5839" w:name="_Toc492905597"/>
      <w:bookmarkStart w:id="5840" w:name="_Toc492906049"/>
      <w:bookmarkStart w:id="5841" w:name="_Toc492906275"/>
      <w:bookmarkStart w:id="5842" w:name="_Toc492906501"/>
      <w:bookmarkStart w:id="5843" w:name="_Toc492906726"/>
      <w:bookmarkStart w:id="5844" w:name="_Toc492906952"/>
      <w:bookmarkStart w:id="5845" w:name="_Toc493152891"/>
      <w:bookmarkStart w:id="5846" w:name="_Toc493168527"/>
      <w:bookmarkStart w:id="5847" w:name="_Toc493170274"/>
      <w:bookmarkStart w:id="5848" w:name="_Toc493170795"/>
      <w:bookmarkStart w:id="5849" w:name="_Toc493171020"/>
      <w:bookmarkStart w:id="5850" w:name="_Toc493172358"/>
      <w:bookmarkStart w:id="5851" w:name="_Toc493172583"/>
      <w:bookmarkStart w:id="5852" w:name="_Toc493173083"/>
      <w:bookmarkStart w:id="5853" w:name="_Toc493173391"/>
      <w:bookmarkStart w:id="5854" w:name="_Toc493237174"/>
      <w:bookmarkStart w:id="5855" w:name="_Toc493247565"/>
      <w:bookmarkStart w:id="5856" w:name="_Toc493503762"/>
      <w:bookmarkStart w:id="5857" w:name="_Toc493509263"/>
      <w:bookmarkStart w:id="5858" w:name="_Toc493514003"/>
      <w:bookmarkStart w:id="5859" w:name="_Toc493515466"/>
      <w:bookmarkStart w:id="5860" w:name="_Toc493516205"/>
      <w:bookmarkStart w:id="5861" w:name="_Toc493516777"/>
      <w:bookmarkStart w:id="5862" w:name="_Toc493589474"/>
      <w:bookmarkStart w:id="5863" w:name="_Toc493592827"/>
      <w:bookmarkStart w:id="5864" w:name="_Toc493593367"/>
      <w:bookmarkStart w:id="5865" w:name="_Toc493664728"/>
      <w:bookmarkStart w:id="5866" w:name="_Toc493679221"/>
      <w:bookmarkStart w:id="5867" w:name="_Toc493681927"/>
      <w:bookmarkStart w:id="5868" w:name="_Toc493682152"/>
      <w:bookmarkStart w:id="5869" w:name="_Toc493683897"/>
      <w:bookmarkStart w:id="5870" w:name="_Toc493684122"/>
      <w:bookmarkStart w:id="5871" w:name="_Toc492572094"/>
      <w:bookmarkStart w:id="5872" w:name="_Toc492572254"/>
      <w:bookmarkStart w:id="5873" w:name="_Toc492572413"/>
      <w:bookmarkStart w:id="5874" w:name="_Toc492572573"/>
      <w:bookmarkStart w:id="5875" w:name="_Toc492572733"/>
      <w:bookmarkStart w:id="5876" w:name="_Toc492572891"/>
      <w:bookmarkStart w:id="5877" w:name="_Toc492625568"/>
      <w:bookmarkStart w:id="5878" w:name="_Toc492625726"/>
      <w:bookmarkStart w:id="5879" w:name="_Toc492635858"/>
      <w:bookmarkStart w:id="5880" w:name="_Toc492636016"/>
      <w:bookmarkStart w:id="5881" w:name="_Toc492636356"/>
      <w:bookmarkStart w:id="5882" w:name="_Toc492636515"/>
      <w:bookmarkStart w:id="5883" w:name="_Toc492637099"/>
      <w:bookmarkStart w:id="5884" w:name="_Toc492637257"/>
      <w:bookmarkStart w:id="5885" w:name="_Toc492637415"/>
      <w:bookmarkStart w:id="5886" w:name="_Toc492637574"/>
      <w:bookmarkStart w:id="5887" w:name="_Toc492638677"/>
      <w:bookmarkStart w:id="5888" w:name="_Toc492638835"/>
      <w:bookmarkStart w:id="5889" w:name="_Toc492639586"/>
      <w:bookmarkStart w:id="5890" w:name="_Toc492642005"/>
      <w:bookmarkStart w:id="5891" w:name="_Toc492642197"/>
      <w:bookmarkStart w:id="5892" w:name="_Toc492642389"/>
      <w:bookmarkStart w:id="5893" w:name="_Toc492644258"/>
      <w:bookmarkStart w:id="5894" w:name="_Toc492644982"/>
      <w:bookmarkStart w:id="5895" w:name="_Toc492645646"/>
      <w:bookmarkStart w:id="5896" w:name="_Toc492645840"/>
      <w:bookmarkStart w:id="5897" w:name="_Toc492646033"/>
      <w:bookmarkStart w:id="5898" w:name="_Toc492646226"/>
      <w:bookmarkStart w:id="5899" w:name="_Toc492646462"/>
      <w:bookmarkStart w:id="5900" w:name="_Toc492646655"/>
      <w:bookmarkStart w:id="5901" w:name="_Toc492646848"/>
      <w:bookmarkStart w:id="5902" w:name="_Toc492647041"/>
      <w:bookmarkStart w:id="5903" w:name="_Toc492647234"/>
      <w:bookmarkStart w:id="5904" w:name="_Toc492650621"/>
      <w:bookmarkStart w:id="5905" w:name="_Toc492651158"/>
      <w:bookmarkStart w:id="5906" w:name="_Toc492754080"/>
      <w:bookmarkStart w:id="5907" w:name="_Toc492754305"/>
      <w:bookmarkStart w:id="5908" w:name="_Toc492904571"/>
      <w:bookmarkStart w:id="5909" w:name="_Toc492904798"/>
      <w:bookmarkStart w:id="5910" w:name="_Toc492905024"/>
      <w:bookmarkStart w:id="5911" w:name="_Toc492905249"/>
      <w:bookmarkStart w:id="5912" w:name="_Toc492905480"/>
      <w:bookmarkStart w:id="5913" w:name="_Toc492905706"/>
      <w:bookmarkStart w:id="5914" w:name="_Toc492905825"/>
      <w:bookmarkStart w:id="5915" w:name="_Toc492906052"/>
      <w:bookmarkStart w:id="5916" w:name="_Toc492906278"/>
      <w:bookmarkStart w:id="5917" w:name="_Toc492906504"/>
      <w:bookmarkStart w:id="5918" w:name="_Toc492906729"/>
      <w:bookmarkStart w:id="5919" w:name="_Toc492906955"/>
      <w:bookmarkStart w:id="5920" w:name="_Toc493152894"/>
      <w:bookmarkStart w:id="5921" w:name="_Toc493168530"/>
      <w:bookmarkStart w:id="5922" w:name="_Toc493170277"/>
      <w:bookmarkStart w:id="5923" w:name="_Toc493170798"/>
      <w:bookmarkStart w:id="5924" w:name="_Toc493171023"/>
      <w:bookmarkStart w:id="5925" w:name="_Toc493172361"/>
      <w:bookmarkStart w:id="5926" w:name="_Toc493172586"/>
      <w:bookmarkStart w:id="5927" w:name="_Toc493173086"/>
      <w:bookmarkStart w:id="5928" w:name="_Toc493173394"/>
      <w:bookmarkStart w:id="5929" w:name="_Toc493237177"/>
      <w:bookmarkStart w:id="5930" w:name="_Toc493247568"/>
      <w:bookmarkStart w:id="5931" w:name="_Toc493503765"/>
      <w:bookmarkStart w:id="5932" w:name="_Toc493509266"/>
      <w:bookmarkStart w:id="5933" w:name="_Toc493514006"/>
      <w:bookmarkStart w:id="5934" w:name="_Toc493515469"/>
      <w:bookmarkStart w:id="5935" w:name="_Toc493516208"/>
      <w:bookmarkStart w:id="5936" w:name="_Toc493516780"/>
      <w:bookmarkStart w:id="5937" w:name="_Toc493589477"/>
      <w:bookmarkStart w:id="5938" w:name="_Toc493592830"/>
      <w:bookmarkStart w:id="5939" w:name="_Toc493593370"/>
      <w:bookmarkStart w:id="5940" w:name="_Toc493664731"/>
      <w:bookmarkStart w:id="5941" w:name="_Toc493679224"/>
      <w:bookmarkStart w:id="5942" w:name="_Toc493681930"/>
      <w:bookmarkStart w:id="5943" w:name="_Toc493682155"/>
      <w:bookmarkStart w:id="5944" w:name="_Toc493683900"/>
      <w:bookmarkStart w:id="5945" w:name="_Toc493684125"/>
      <w:bookmarkStart w:id="5946" w:name="_Toc492572095"/>
      <w:bookmarkStart w:id="5947" w:name="_Toc492572255"/>
      <w:bookmarkStart w:id="5948" w:name="_Toc492572414"/>
      <w:bookmarkStart w:id="5949" w:name="_Toc492572574"/>
      <w:bookmarkStart w:id="5950" w:name="_Toc492572734"/>
      <w:bookmarkStart w:id="5951" w:name="_Toc492572892"/>
      <w:bookmarkStart w:id="5952" w:name="_Toc492625569"/>
      <w:bookmarkStart w:id="5953" w:name="_Toc492625727"/>
      <w:bookmarkStart w:id="5954" w:name="_Toc492635859"/>
      <w:bookmarkStart w:id="5955" w:name="_Toc492636017"/>
      <w:bookmarkStart w:id="5956" w:name="_Toc492636357"/>
      <w:bookmarkStart w:id="5957" w:name="_Toc492636516"/>
      <w:bookmarkStart w:id="5958" w:name="_Toc492637100"/>
      <w:bookmarkStart w:id="5959" w:name="_Toc492637258"/>
      <w:bookmarkStart w:id="5960" w:name="_Toc492637416"/>
      <w:bookmarkStart w:id="5961" w:name="_Toc492637575"/>
      <w:bookmarkStart w:id="5962" w:name="_Toc492638678"/>
      <w:bookmarkStart w:id="5963" w:name="_Toc492638836"/>
      <w:bookmarkStart w:id="5964" w:name="_Toc492639587"/>
      <w:bookmarkStart w:id="5965" w:name="_Toc492642006"/>
      <w:bookmarkStart w:id="5966" w:name="_Toc492642198"/>
      <w:bookmarkStart w:id="5967" w:name="_Toc492642390"/>
      <w:bookmarkStart w:id="5968" w:name="_Toc492644259"/>
      <w:bookmarkStart w:id="5969" w:name="_Toc492644983"/>
      <w:bookmarkStart w:id="5970" w:name="_Toc492645647"/>
      <w:bookmarkStart w:id="5971" w:name="_Toc492645841"/>
      <w:bookmarkStart w:id="5972" w:name="_Toc492646034"/>
      <w:bookmarkStart w:id="5973" w:name="_Toc492646227"/>
      <w:bookmarkStart w:id="5974" w:name="_Toc492646463"/>
      <w:bookmarkStart w:id="5975" w:name="_Toc492646656"/>
      <w:bookmarkStart w:id="5976" w:name="_Toc492646849"/>
      <w:bookmarkStart w:id="5977" w:name="_Toc492647042"/>
      <w:bookmarkStart w:id="5978" w:name="_Toc492647235"/>
      <w:bookmarkStart w:id="5979" w:name="_Toc492650622"/>
      <w:bookmarkStart w:id="5980" w:name="_Toc492651159"/>
      <w:bookmarkStart w:id="5981" w:name="_Toc492754081"/>
      <w:bookmarkStart w:id="5982" w:name="_Toc492754306"/>
      <w:bookmarkStart w:id="5983" w:name="_Toc492904572"/>
      <w:bookmarkStart w:id="5984" w:name="_Toc492904799"/>
      <w:bookmarkStart w:id="5985" w:name="_Toc492905025"/>
      <w:bookmarkStart w:id="5986" w:name="_Toc492905250"/>
      <w:bookmarkStart w:id="5987" w:name="_Toc492905481"/>
      <w:bookmarkStart w:id="5988" w:name="_Toc492905707"/>
      <w:bookmarkStart w:id="5989" w:name="_Toc492905826"/>
      <w:bookmarkStart w:id="5990" w:name="_Toc492906053"/>
      <w:bookmarkStart w:id="5991" w:name="_Toc492906279"/>
      <w:bookmarkStart w:id="5992" w:name="_Toc492906505"/>
      <w:bookmarkStart w:id="5993" w:name="_Toc492906730"/>
      <w:bookmarkStart w:id="5994" w:name="_Toc492906956"/>
      <w:bookmarkStart w:id="5995" w:name="_Toc493152895"/>
      <w:bookmarkStart w:id="5996" w:name="_Toc493168531"/>
      <w:bookmarkStart w:id="5997" w:name="_Toc493170278"/>
      <w:bookmarkStart w:id="5998" w:name="_Toc493170799"/>
      <w:bookmarkStart w:id="5999" w:name="_Toc493171024"/>
      <w:bookmarkStart w:id="6000" w:name="_Toc493172362"/>
      <w:bookmarkStart w:id="6001" w:name="_Toc493172587"/>
      <w:bookmarkStart w:id="6002" w:name="_Toc493173087"/>
      <w:bookmarkStart w:id="6003" w:name="_Toc493173395"/>
      <w:bookmarkStart w:id="6004" w:name="_Toc493237178"/>
      <w:bookmarkStart w:id="6005" w:name="_Toc493247569"/>
      <w:bookmarkStart w:id="6006" w:name="_Toc493503766"/>
      <w:bookmarkStart w:id="6007" w:name="_Toc493509267"/>
      <w:bookmarkStart w:id="6008" w:name="_Toc493514007"/>
      <w:bookmarkStart w:id="6009" w:name="_Toc493515470"/>
      <w:bookmarkStart w:id="6010" w:name="_Toc493516209"/>
      <w:bookmarkStart w:id="6011" w:name="_Toc493516781"/>
      <w:bookmarkStart w:id="6012" w:name="_Toc493589478"/>
      <w:bookmarkStart w:id="6013" w:name="_Toc493592831"/>
      <w:bookmarkStart w:id="6014" w:name="_Toc493593371"/>
      <w:bookmarkStart w:id="6015" w:name="_Toc493664732"/>
      <w:bookmarkStart w:id="6016" w:name="_Toc493679225"/>
      <w:bookmarkStart w:id="6017" w:name="_Toc493681931"/>
      <w:bookmarkStart w:id="6018" w:name="_Toc493682156"/>
      <w:bookmarkStart w:id="6019" w:name="_Toc493683901"/>
      <w:bookmarkStart w:id="6020" w:name="_Toc493684126"/>
      <w:bookmarkStart w:id="6021" w:name="_Toc492572096"/>
      <w:bookmarkStart w:id="6022" w:name="_Toc492572256"/>
      <w:bookmarkStart w:id="6023" w:name="_Toc492572415"/>
      <w:bookmarkStart w:id="6024" w:name="_Toc492572575"/>
      <w:bookmarkStart w:id="6025" w:name="_Toc492572735"/>
      <w:bookmarkStart w:id="6026" w:name="_Toc492572893"/>
      <w:bookmarkStart w:id="6027" w:name="_Toc492625570"/>
      <w:bookmarkStart w:id="6028" w:name="_Toc492625728"/>
      <w:bookmarkStart w:id="6029" w:name="_Toc492635860"/>
      <w:bookmarkStart w:id="6030" w:name="_Toc492636018"/>
      <w:bookmarkStart w:id="6031" w:name="_Toc492636358"/>
      <w:bookmarkStart w:id="6032" w:name="_Toc492636517"/>
      <w:bookmarkStart w:id="6033" w:name="_Toc492637101"/>
      <w:bookmarkStart w:id="6034" w:name="_Toc492637259"/>
      <w:bookmarkStart w:id="6035" w:name="_Toc492637417"/>
      <w:bookmarkStart w:id="6036" w:name="_Toc492637576"/>
      <w:bookmarkStart w:id="6037" w:name="_Toc492638679"/>
      <w:bookmarkStart w:id="6038" w:name="_Toc492638837"/>
      <w:bookmarkStart w:id="6039" w:name="_Toc492639588"/>
      <w:bookmarkStart w:id="6040" w:name="_Toc492642007"/>
      <w:bookmarkStart w:id="6041" w:name="_Toc492642199"/>
      <w:bookmarkStart w:id="6042" w:name="_Toc492642391"/>
      <w:bookmarkStart w:id="6043" w:name="_Toc492644260"/>
      <w:bookmarkStart w:id="6044" w:name="_Toc492644984"/>
      <w:bookmarkStart w:id="6045" w:name="_Toc492645648"/>
      <w:bookmarkStart w:id="6046" w:name="_Toc492645842"/>
      <w:bookmarkStart w:id="6047" w:name="_Toc492646035"/>
      <w:bookmarkStart w:id="6048" w:name="_Toc492646228"/>
      <w:bookmarkStart w:id="6049" w:name="_Toc492646464"/>
      <w:bookmarkStart w:id="6050" w:name="_Toc492646657"/>
      <w:bookmarkStart w:id="6051" w:name="_Toc492646850"/>
      <w:bookmarkStart w:id="6052" w:name="_Toc492647043"/>
      <w:bookmarkStart w:id="6053" w:name="_Toc492647236"/>
      <w:bookmarkStart w:id="6054" w:name="_Toc492650623"/>
      <w:bookmarkStart w:id="6055" w:name="_Toc492651160"/>
      <w:bookmarkStart w:id="6056" w:name="_Toc492754082"/>
      <w:bookmarkStart w:id="6057" w:name="_Toc492754307"/>
      <w:bookmarkStart w:id="6058" w:name="_Toc492904573"/>
      <w:bookmarkStart w:id="6059" w:name="_Toc492904800"/>
      <w:bookmarkStart w:id="6060" w:name="_Toc492905026"/>
      <w:bookmarkStart w:id="6061" w:name="_Toc492905251"/>
      <w:bookmarkStart w:id="6062" w:name="_Toc492905482"/>
      <w:bookmarkStart w:id="6063" w:name="_Toc492905708"/>
      <w:bookmarkStart w:id="6064" w:name="_Toc492905827"/>
      <w:bookmarkStart w:id="6065" w:name="_Toc492906054"/>
      <w:bookmarkStart w:id="6066" w:name="_Toc492906280"/>
      <w:bookmarkStart w:id="6067" w:name="_Toc492906506"/>
      <w:bookmarkStart w:id="6068" w:name="_Toc492906731"/>
      <w:bookmarkStart w:id="6069" w:name="_Toc492906957"/>
      <w:bookmarkStart w:id="6070" w:name="_Toc493152896"/>
      <w:bookmarkStart w:id="6071" w:name="_Toc493168532"/>
      <w:bookmarkStart w:id="6072" w:name="_Toc493170279"/>
      <w:bookmarkStart w:id="6073" w:name="_Toc493170800"/>
      <w:bookmarkStart w:id="6074" w:name="_Toc493171025"/>
      <w:bookmarkStart w:id="6075" w:name="_Toc493172363"/>
      <w:bookmarkStart w:id="6076" w:name="_Toc493172588"/>
      <w:bookmarkStart w:id="6077" w:name="_Toc493173088"/>
      <w:bookmarkStart w:id="6078" w:name="_Toc493173396"/>
      <w:bookmarkStart w:id="6079" w:name="_Toc493237179"/>
      <w:bookmarkStart w:id="6080" w:name="_Toc493247570"/>
      <w:bookmarkStart w:id="6081" w:name="_Toc493503767"/>
      <w:bookmarkStart w:id="6082" w:name="_Toc493509268"/>
      <w:bookmarkStart w:id="6083" w:name="_Toc493514008"/>
      <w:bookmarkStart w:id="6084" w:name="_Toc493515471"/>
      <w:bookmarkStart w:id="6085" w:name="_Toc493516210"/>
      <w:bookmarkStart w:id="6086" w:name="_Toc493516782"/>
      <w:bookmarkStart w:id="6087" w:name="_Toc493589479"/>
      <w:bookmarkStart w:id="6088" w:name="_Toc493592832"/>
      <w:bookmarkStart w:id="6089" w:name="_Toc493593372"/>
      <w:bookmarkStart w:id="6090" w:name="_Toc493664733"/>
      <w:bookmarkStart w:id="6091" w:name="_Toc493679226"/>
      <w:bookmarkStart w:id="6092" w:name="_Toc493681932"/>
      <w:bookmarkStart w:id="6093" w:name="_Toc493682157"/>
      <w:bookmarkStart w:id="6094" w:name="_Toc493683902"/>
      <w:bookmarkStart w:id="6095" w:name="_Toc493684127"/>
      <w:bookmarkStart w:id="6096" w:name="_Toc492572097"/>
      <w:bookmarkStart w:id="6097" w:name="_Toc492572257"/>
      <w:bookmarkStart w:id="6098" w:name="_Toc492572416"/>
      <w:bookmarkStart w:id="6099" w:name="_Toc492572576"/>
      <w:bookmarkStart w:id="6100" w:name="_Toc492572736"/>
      <w:bookmarkStart w:id="6101" w:name="_Toc492572894"/>
      <w:bookmarkStart w:id="6102" w:name="_Toc492625571"/>
      <w:bookmarkStart w:id="6103" w:name="_Toc492625729"/>
      <w:bookmarkStart w:id="6104" w:name="_Toc492635861"/>
      <w:bookmarkStart w:id="6105" w:name="_Toc492636019"/>
      <w:bookmarkStart w:id="6106" w:name="_Toc492636359"/>
      <w:bookmarkStart w:id="6107" w:name="_Toc492636518"/>
      <w:bookmarkStart w:id="6108" w:name="_Toc492637102"/>
      <w:bookmarkStart w:id="6109" w:name="_Toc492637260"/>
      <w:bookmarkStart w:id="6110" w:name="_Toc492637418"/>
      <w:bookmarkStart w:id="6111" w:name="_Toc492637577"/>
      <w:bookmarkStart w:id="6112" w:name="_Toc492638680"/>
      <w:bookmarkStart w:id="6113" w:name="_Toc492638838"/>
      <w:bookmarkStart w:id="6114" w:name="_Toc492639589"/>
      <w:bookmarkStart w:id="6115" w:name="_Toc492642008"/>
      <w:bookmarkStart w:id="6116" w:name="_Toc492642200"/>
      <w:bookmarkStart w:id="6117" w:name="_Toc492642392"/>
      <w:bookmarkStart w:id="6118" w:name="_Toc492644261"/>
      <w:bookmarkStart w:id="6119" w:name="_Toc492644985"/>
      <w:bookmarkStart w:id="6120" w:name="_Toc492645649"/>
      <w:bookmarkStart w:id="6121" w:name="_Toc492645843"/>
      <w:bookmarkStart w:id="6122" w:name="_Toc492646036"/>
      <w:bookmarkStart w:id="6123" w:name="_Toc492646229"/>
      <w:bookmarkStart w:id="6124" w:name="_Toc492646465"/>
      <w:bookmarkStart w:id="6125" w:name="_Toc492646658"/>
      <w:bookmarkStart w:id="6126" w:name="_Toc492646851"/>
      <w:bookmarkStart w:id="6127" w:name="_Toc492647044"/>
      <w:bookmarkStart w:id="6128" w:name="_Toc492647237"/>
      <w:bookmarkStart w:id="6129" w:name="_Toc492650624"/>
      <w:bookmarkStart w:id="6130" w:name="_Toc492651161"/>
      <w:bookmarkStart w:id="6131" w:name="_Toc492754083"/>
      <w:bookmarkStart w:id="6132" w:name="_Toc492754308"/>
      <w:bookmarkStart w:id="6133" w:name="_Toc492904574"/>
      <w:bookmarkStart w:id="6134" w:name="_Toc492904801"/>
      <w:bookmarkStart w:id="6135" w:name="_Toc492905027"/>
      <w:bookmarkStart w:id="6136" w:name="_Toc492905252"/>
      <w:bookmarkStart w:id="6137" w:name="_Toc492905483"/>
      <w:bookmarkStart w:id="6138" w:name="_Toc492905709"/>
      <w:bookmarkStart w:id="6139" w:name="_Toc492905828"/>
      <w:bookmarkStart w:id="6140" w:name="_Toc492906055"/>
      <w:bookmarkStart w:id="6141" w:name="_Toc492906281"/>
      <w:bookmarkStart w:id="6142" w:name="_Toc492906507"/>
      <w:bookmarkStart w:id="6143" w:name="_Toc492906732"/>
      <w:bookmarkStart w:id="6144" w:name="_Toc492906958"/>
      <w:bookmarkStart w:id="6145" w:name="_Toc493152897"/>
      <w:bookmarkStart w:id="6146" w:name="_Toc493168533"/>
      <w:bookmarkStart w:id="6147" w:name="_Toc493170280"/>
      <w:bookmarkStart w:id="6148" w:name="_Toc493170801"/>
      <w:bookmarkStart w:id="6149" w:name="_Toc493171026"/>
      <w:bookmarkStart w:id="6150" w:name="_Toc493172364"/>
      <w:bookmarkStart w:id="6151" w:name="_Toc493172589"/>
      <w:bookmarkStart w:id="6152" w:name="_Toc493173089"/>
      <w:bookmarkStart w:id="6153" w:name="_Toc493173397"/>
      <w:bookmarkStart w:id="6154" w:name="_Toc493237180"/>
      <w:bookmarkStart w:id="6155" w:name="_Toc493247571"/>
      <w:bookmarkStart w:id="6156" w:name="_Toc493503768"/>
      <w:bookmarkStart w:id="6157" w:name="_Toc493509269"/>
      <w:bookmarkStart w:id="6158" w:name="_Toc493514009"/>
      <w:bookmarkStart w:id="6159" w:name="_Toc493515472"/>
      <w:bookmarkStart w:id="6160" w:name="_Toc493516211"/>
      <w:bookmarkStart w:id="6161" w:name="_Toc493516783"/>
      <w:bookmarkStart w:id="6162" w:name="_Toc493589480"/>
      <w:bookmarkStart w:id="6163" w:name="_Toc493592833"/>
      <w:bookmarkStart w:id="6164" w:name="_Toc493593373"/>
      <w:bookmarkStart w:id="6165" w:name="_Toc493664734"/>
      <w:bookmarkStart w:id="6166" w:name="_Toc493679227"/>
      <w:bookmarkStart w:id="6167" w:name="_Toc493681933"/>
      <w:bookmarkStart w:id="6168" w:name="_Toc493682158"/>
      <w:bookmarkStart w:id="6169" w:name="_Toc493683903"/>
      <w:bookmarkStart w:id="6170" w:name="_Toc493684128"/>
      <w:bookmarkStart w:id="6171" w:name="_Toc492572098"/>
      <w:bookmarkStart w:id="6172" w:name="_Toc492572258"/>
      <w:bookmarkStart w:id="6173" w:name="_Toc492572417"/>
      <w:bookmarkStart w:id="6174" w:name="_Toc492572577"/>
      <w:bookmarkStart w:id="6175" w:name="_Toc492572737"/>
      <w:bookmarkStart w:id="6176" w:name="_Toc492572895"/>
      <w:bookmarkStart w:id="6177" w:name="_Toc492625572"/>
      <w:bookmarkStart w:id="6178" w:name="_Toc492625730"/>
      <w:bookmarkStart w:id="6179" w:name="_Toc492635862"/>
      <w:bookmarkStart w:id="6180" w:name="_Toc492636020"/>
      <w:bookmarkStart w:id="6181" w:name="_Toc492636360"/>
      <w:bookmarkStart w:id="6182" w:name="_Toc492636519"/>
      <w:bookmarkStart w:id="6183" w:name="_Toc492637103"/>
      <w:bookmarkStart w:id="6184" w:name="_Toc492637261"/>
      <w:bookmarkStart w:id="6185" w:name="_Toc492637419"/>
      <w:bookmarkStart w:id="6186" w:name="_Toc492637578"/>
      <w:bookmarkStart w:id="6187" w:name="_Toc492638681"/>
      <w:bookmarkStart w:id="6188" w:name="_Toc492638839"/>
      <w:bookmarkStart w:id="6189" w:name="_Toc492639590"/>
      <w:bookmarkStart w:id="6190" w:name="_Toc492642009"/>
      <w:bookmarkStart w:id="6191" w:name="_Toc492642201"/>
      <w:bookmarkStart w:id="6192" w:name="_Toc492642393"/>
      <w:bookmarkStart w:id="6193" w:name="_Toc492644262"/>
      <w:bookmarkStart w:id="6194" w:name="_Toc492644986"/>
      <w:bookmarkStart w:id="6195" w:name="_Toc492645650"/>
      <w:bookmarkStart w:id="6196" w:name="_Toc492645844"/>
      <w:bookmarkStart w:id="6197" w:name="_Toc492646037"/>
      <w:bookmarkStart w:id="6198" w:name="_Toc492646230"/>
      <w:bookmarkStart w:id="6199" w:name="_Toc492646466"/>
      <w:bookmarkStart w:id="6200" w:name="_Toc492646659"/>
      <w:bookmarkStart w:id="6201" w:name="_Toc492646852"/>
      <w:bookmarkStart w:id="6202" w:name="_Toc492647045"/>
      <w:bookmarkStart w:id="6203" w:name="_Toc492647238"/>
      <w:bookmarkStart w:id="6204" w:name="_Toc492650625"/>
      <w:bookmarkStart w:id="6205" w:name="_Toc492651162"/>
      <w:bookmarkStart w:id="6206" w:name="_Toc492754084"/>
      <w:bookmarkStart w:id="6207" w:name="_Toc492754309"/>
      <w:bookmarkStart w:id="6208" w:name="_Toc492904575"/>
      <w:bookmarkStart w:id="6209" w:name="_Toc492904802"/>
      <w:bookmarkStart w:id="6210" w:name="_Toc492905028"/>
      <w:bookmarkStart w:id="6211" w:name="_Toc492905253"/>
      <w:bookmarkStart w:id="6212" w:name="_Toc492905484"/>
      <w:bookmarkStart w:id="6213" w:name="_Toc492905710"/>
      <w:bookmarkStart w:id="6214" w:name="_Toc492905829"/>
      <w:bookmarkStart w:id="6215" w:name="_Toc492906056"/>
      <w:bookmarkStart w:id="6216" w:name="_Toc492906282"/>
      <w:bookmarkStart w:id="6217" w:name="_Toc492906508"/>
      <w:bookmarkStart w:id="6218" w:name="_Toc492906733"/>
      <w:bookmarkStart w:id="6219" w:name="_Toc492906959"/>
      <w:bookmarkStart w:id="6220" w:name="_Toc493152898"/>
      <w:bookmarkStart w:id="6221" w:name="_Toc493168534"/>
      <w:bookmarkStart w:id="6222" w:name="_Toc493170281"/>
      <w:bookmarkStart w:id="6223" w:name="_Toc493170802"/>
      <w:bookmarkStart w:id="6224" w:name="_Toc493171027"/>
      <w:bookmarkStart w:id="6225" w:name="_Toc493172365"/>
      <w:bookmarkStart w:id="6226" w:name="_Toc493172590"/>
      <w:bookmarkStart w:id="6227" w:name="_Toc493173090"/>
      <w:bookmarkStart w:id="6228" w:name="_Toc493173398"/>
      <w:bookmarkStart w:id="6229" w:name="_Toc493237181"/>
      <w:bookmarkStart w:id="6230" w:name="_Toc493247572"/>
      <w:bookmarkStart w:id="6231" w:name="_Toc493503769"/>
      <w:bookmarkStart w:id="6232" w:name="_Toc493509270"/>
      <w:bookmarkStart w:id="6233" w:name="_Toc493514010"/>
      <w:bookmarkStart w:id="6234" w:name="_Toc493515473"/>
      <w:bookmarkStart w:id="6235" w:name="_Toc493516212"/>
      <w:bookmarkStart w:id="6236" w:name="_Toc493516784"/>
      <w:bookmarkStart w:id="6237" w:name="_Toc493589481"/>
      <w:bookmarkStart w:id="6238" w:name="_Toc493592834"/>
      <w:bookmarkStart w:id="6239" w:name="_Toc493593374"/>
      <w:bookmarkStart w:id="6240" w:name="_Toc493664735"/>
      <w:bookmarkStart w:id="6241" w:name="_Toc493679228"/>
      <w:bookmarkStart w:id="6242" w:name="_Toc493681934"/>
      <w:bookmarkStart w:id="6243" w:name="_Toc493682159"/>
      <w:bookmarkStart w:id="6244" w:name="_Toc493683904"/>
      <w:bookmarkStart w:id="6245" w:name="_Toc493684129"/>
      <w:bookmarkStart w:id="6246" w:name="_Toc492572099"/>
      <w:bookmarkStart w:id="6247" w:name="_Toc492572259"/>
      <w:bookmarkStart w:id="6248" w:name="_Toc492572418"/>
      <w:bookmarkStart w:id="6249" w:name="_Toc492572578"/>
      <w:bookmarkStart w:id="6250" w:name="_Toc492572738"/>
      <w:bookmarkStart w:id="6251" w:name="_Toc492572896"/>
      <w:bookmarkStart w:id="6252" w:name="_Toc492625573"/>
      <w:bookmarkStart w:id="6253" w:name="_Toc492625731"/>
      <w:bookmarkStart w:id="6254" w:name="_Toc492635863"/>
      <w:bookmarkStart w:id="6255" w:name="_Toc492636021"/>
      <w:bookmarkStart w:id="6256" w:name="_Toc492636361"/>
      <w:bookmarkStart w:id="6257" w:name="_Toc492636520"/>
      <w:bookmarkStart w:id="6258" w:name="_Toc492637104"/>
      <w:bookmarkStart w:id="6259" w:name="_Toc492637262"/>
      <w:bookmarkStart w:id="6260" w:name="_Toc492637420"/>
      <w:bookmarkStart w:id="6261" w:name="_Toc492637579"/>
      <w:bookmarkStart w:id="6262" w:name="_Toc492638682"/>
      <w:bookmarkStart w:id="6263" w:name="_Toc492638840"/>
      <w:bookmarkStart w:id="6264" w:name="_Toc492639591"/>
      <w:bookmarkStart w:id="6265" w:name="_Toc492642010"/>
      <w:bookmarkStart w:id="6266" w:name="_Toc492642202"/>
      <w:bookmarkStart w:id="6267" w:name="_Toc492642394"/>
      <w:bookmarkStart w:id="6268" w:name="_Toc492644263"/>
      <w:bookmarkStart w:id="6269" w:name="_Toc492644987"/>
      <w:bookmarkStart w:id="6270" w:name="_Toc492645651"/>
      <w:bookmarkStart w:id="6271" w:name="_Toc492645845"/>
      <w:bookmarkStart w:id="6272" w:name="_Toc492646038"/>
      <w:bookmarkStart w:id="6273" w:name="_Toc492646231"/>
      <w:bookmarkStart w:id="6274" w:name="_Toc492646467"/>
      <w:bookmarkStart w:id="6275" w:name="_Toc492646660"/>
      <w:bookmarkStart w:id="6276" w:name="_Toc492646853"/>
      <w:bookmarkStart w:id="6277" w:name="_Toc492647046"/>
      <w:bookmarkStart w:id="6278" w:name="_Toc492647239"/>
      <w:bookmarkStart w:id="6279" w:name="_Toc492650626"/>
      <w:bookmarkStart w:id="6280" w:name="_Toc492651163"/>
      <w:bookmarkStart w:id="6281" w:name="_Toc492754085"/>
      <w:bookmarkStart w:id="6282" w:name="_Toc492754310"/>
      <w:bookmarkStart w:id="6283" w:name="_Toc492904576"/>
      <w:bookmarkStart w:id="6284" w:name="_Toc492904803"/>
      <w:bookmarkStart w:id="6285" w:name="_Toc492905029"/>
      <w:bookmarkStart w:id="6286" w:name="_Toc492905254"/>
      <w:bookmarkStart w:id="6287" w:name="_Toc492905485"/>
      <w:bookmarkStart w:id="6288" w:name="_Toc492905711"/>
      <w:bookmarkStart w:id="6289" w:name="_Toc492905830"/>
      <w:bookmarkStart w:id="6290" w:name="_Toc492906057"/>
      <w:bookmarkStart w:id="6291" w:name="_Toc492906283"/>
      <w:bookmarkStart w:id="6292" w:name="_Toc492906509"/>
      <w:bookmarkStart w:id="6293" w:name="_Toc492906734"/>
      <w:bookmarkStart w:id="6294" w:name="_Toc492906960"/>
      <w:bookmarkStart w:id="6295" w:name="_Toc493152899"/>
      <w:bookmarkStart w:id="6296" w:name="_Toc493168535"/>
      <w:bookmarkStart w:id="6297" w:name="_Toc493170282"/>
      <w:bookmarkStart w:id="6298" w:name="_Toc493170803"/>
      <w:bookmarkStart w:id="6299" w:name="_Toc493171028"/>
      <w:bookmarkStart w:id="6300" w:name="_Toc493172366"/>
      <w:bookmarkStart w:id="6301" w:name="_Toc493172591"/>
      <w:bookmarkStart w:id="6302" w:name="_Toc493173091"/>
      <w:bookmarkStart w:id="6303" w:name="_Toc493173399"/>
      <w:bookmarkStart w:id="6304" w:name="_Toc493237182"/>
      <w:bookmarkStart w:id="6305" w:name="_Toc493247573"/>
      <w:bookmarkStart w:id="6306" w:name="_Toc493503770"/>
      <w:bookmarkStart w:id="6307" w:name="_Toc493509271"/>
      <w:bookmarkStart w:id="6308" w:name="_Toc493514011"/>
      <w:bookmarkStart w:id="6309" w:name="_Toc493515474"/>
      <w:bookmarkStart w:id="6310" w:name="_Toc493516213"/>
      <w:bookmarkStart w:id="6311" w:name="_Toc493516785"/>
      <w:bookmarkStart w:id="6312" w:name="_Toc493589482"/>
      <w:bookmarkStart w:id="6313" w:name="_Toc493592835"/>
      <w:bookmarkStart w:id="6314" w:name="_Toc493593375"/>
      <w:bookmarkStart w:id="6315" w:name="_Toc493664736"/>
      <w:bookmarkStart w:id="6316" w:name="_Toc493679229"/>
      <w:bookmarkStart w:id="6317" w:name="_Toc493681935"/>
      <w:bookmarkStart w:id="6318" w:name="_Toc493682160"/>
      <w:bookmarkStart w:id="6319" w:name="_Toc493683905"/>
      <w:bookmarkStart w:id="6320" w:name="_Toc493684130"/>
      <w:bookmarkStart w:id="6321" w:name="_Toc492572104"/>
      <w:bookmarkStart w:id="6322" w:name="_Toc492572264"/>
      <w:bookmarkStart w:id="6323" w:name="_Toc492572423"/>
      <w:bookmarkStart w:id="6324" w:name="_Toc492572583"/>
      <w:bookmarkStart w:id="6325" w:name="_Toc492572743"/>
      <w:bookmarkStart w:id="6326" w:name="_Toc492572901"/>
      <w:bookmarkStart w:id="6327" w:name="_Toc492625578"/>
      <w:bookmarkStart w:id="6328" w:name="_Toc492625736"/>
      <w:bookmarkStart w:id="6329" w:name="_Toc492635868"/>
      <w:bookmarkStart w:id="6330" w:name="_Toc492636026"/>
      <w:bookmarkStart w:id="6331" w:name="_Toc492636366"/>
      <w:bookmarkStart w:id="6332" w:name="_Toc492636525"/>
      <w:bookmarkStart w:id="6333" w:name="_Toc492637109"/>
      <w:bookmarkStart w:id="6334" w:name="_Toc492637267"/>
      <w:bookmarkStart w:id="6335" w:name="_Toc492637425"/>
      <w:bookmarkStart w:id="6336" w:name="_Toc492637584"/>
      <w:bookmarkStart w:id="6337" w:name="_Toc492638687"/>
      <w:bookmarkStart w:id="6338" w:name="_Toc492638845"/>
      <w:bookmarkStart w:id="6339" w:name="_Toc492639596"/>
      <w:bookmarkStart w:id="6340" w:name="_Toc492642015"/>
      <w:bookmarkStart w:id="6341" w:name="_Toc492642207"/>
      <w:bookmarkStart w:id="6342" w:name="_Toc492642399"/>
      <w:bookmarkStart w:id="6343" w:name="_Toc492644268"/>
      <w:bookmarkStart w:id="6344" w:name="_Toc492644992"/>
      <w:bookmarkStart w:id="6345" w:name="_Toc492645656"/>
      <w:bookmarkStart w:id="6346" w:name="_Toc492645850"/>
      <w:bookmarkStart w:id="6347" w:name="_Toc492646043"/>
      <w:bookmarkStart w:id="6348" w:name="_Toc492646236"/>
      <w:bookmarkStart w:id="6349" w:name="_Toc492646472"/>
      <w:bookmarkStart w:id="6350" w:name="_Toc492646665"/>
      <w:bookmarkStart w:id="6351" w:name="_Toc492646858"/>
      <w:bookmarkStart w:id="6352" w:name="_Toc492647051"/>
      <w:bookmarkStart w:id="6353" w:name="_Toc492647244"/>
      <w:bookmarkStart w:id="6354" w:name="_Toc492650631"/>
      <w:bookmarkStart w:id="6355" w:name="_Toc492651168"/>
      <w:bookmarkStart w:id="6356" w:name="_Toc492754090"/>
      <w:bookmarkStart w:id="6357" w:name="_Toc492754315"/>
      <w:bookmarkStart w:id="6358" w:name="_Toc492904581"/>
      <w:bookmarkStart w:id="6359" w:name="_Toc492904808"/>
      <w:bookmarkStart w:id="6360" w:name="_Toc492905034"/>
      <w:bookmarkStart w:id="6361" w:name="_Toc492905259"/>
      <w:bookmarkStart w:id="6362" w:name="_Toc492905490"/>
      <w:bookmarkStart w:id="6363" w:name="_Toc492905716"/>
      <w:bookmarkStart w:id="6364" w:name="_Toc492905835"/>
      <w:bookmarkStart w:id="6365" w:name="_Toc492906062"/>
      <w:bookmarkStart w:id="6366" w:name="_Toc492906288"/>
      <w:bookmarkStart w:id="6367" w:name="_Toc492906514"/>
      <w:bookmarkStart w:id="6368" w:name="_Toc492906739"/>
      <w:bookmarkStart w:id="6369" w:name="_Toc492906965"/>
      <w:bookmarkStart w:id="6370" w:name="_Toc493152904"/>
      <w:bookmarkStart w:id="6371" w:name="_Toc493168540"/>
      <w:bookmarkStart w:id="6372" w:name="_Toc493170287"/>
      <w:bookmarkStart w:id="6373" w:name="_Toc493170808"/>
      <w:bookmarkStart w:id="6374" w:name="_Toc493171033"/>
      <w:bookmarkStart w:id="6375" w:name="_Toc493172371"/>
      <w:bookmarkStart w:id="6376" w:name="_Toc493172596"/>
      <w:bookmarkStart w:id="6377" w:name="_Toc493173096"/>
      <w:bookmarkStart w:id="6378" w:name="_Toc493173404"/>
      <w:bookmarkStart w:id="6379" w:name="_Toc493237187"/>
      <w:bookmarkStart w:id="6380" w:name="_Toc493247578"/>
      <w:bookmarkStart w:id="6381" w:name="_Toc493503775"/>
      <w:bookmarkStart w:id="6382" w:name="_Toc493509276"/>
      <w:bookmarkStart w:id="6383" w:name="_Toc493514016"/>
      <w:bookmarkStart w:id="6384" w:name="_Toc493515479"/>
      <w:bookmarkStart w:id="6385" w:name="_Toc493516218"/>
      <w:bookmarkStart w:id="6386" w:name="_Toc493516790"/>
      <w:bookmarkStart w:id="6387" w:name="_Toc493589487"/>
      <w:bookmarkStart w:id="6388" w:name="_Toc493592840"/>
      <w:bookmarkStart w:id="6389" w:name="_Toc493593380"/>
      <w:bookmarkStart w:id="6390" w:name="_Toc493664741"/>
      <w:bookmarkStart w:id="6391" w:name="_Toc493679234"/>
      <w:bookmarkStart w:id="6392" w:name="_Toc493681940"/>
      <w:bookmarkStart w:id="6393" w:name="_Toc493682165"/>
      <w:bookmarkStart w:id="6394" w:name="_Toc493683910"/>
      <w:bookmarkStart w:id="6395" w:name="_Toc493684135"/>
      <w:bookmarkStart w:id="6396" w:name="_Toc492572105"/>
      <w:bookmarkStart w:id="6397" w:name="_Toc492572265"/>
      <w:bookmarkStart w:id="6398" w:name="_Toc492572424"/>
      <w:bookmarkStart w:id="6399" w:name="_Toc492572584"/>
      <w:bookmarkStart w:id="6400" w:name="_Toc492572744"/>
      <w:bookmarkStart w:id="6401" w:name="_Toc492572902"/>
      <w:bookmarkStart w:id="6402" w:name="_Toc492625579"/>
      <w:bookmarkStart w:id="6403" w:name="_Toc492625737"/>
      <w:bookmarkStart w:id="6404" w:name="_Toc492635869"/>
      <w:bookmarkStart w:id="6405" w:name="_Toc492636027"/>
      <w:bookmarkStart w:id="6406" w:name="_Toc492636367"/>
      <w:bookmarkStart w:id="6407" w:name="_Toc492636526"/>
      <w:bookmarkStart w:id="6408" w:name="_Toc492637110"/>
      <w:bookmarkStart w:id="6409" w:name="_Toc492637268"/>
      <w:bookmarkStart w:id="6410" w:name="_Toc492637426"/>
      <w:bookmarkStart w:id="6411" w:name="_Toc492637585"/>
      <w:bookmarkStart w:id="6412" w:name="_Toc492638688"/>
      <w:bookmarkStart w:id="6413" w:name="_Toc492638846"/>
      <w:bookmarkStart w:id="6414" w:name="_Toc492639597"/>
      <w:bookmarkStart w:id="6415" w:name="_Toc492642016"/>
      <w:bookmarkStart w:id="6416" w:name="_Toc492642208"/>
      <w:bookmarkStart w:id="6417" w:name="_Toc492642400"/>
      <w:bookmarkStart w:id="6418" w:name="_Toc492644269"/>
      <w:bookmarkStart w:id="6419" w:name="_Toc492644993"/>
      <w:bookmarkStart w:id="6420" w:name="_Toc492645657"/>
      <w:bookmarkStart w:id="6421" w:name="_Toc492645851"/>
      <w:bookmarkStart w:id="6422" w:name="_Toc492646044"/>
      <w:bookmarkStart w:id="6423" w:name="_Toc492646237"/>
      <w:bookmarkStart w:id="6424" w:name="_Toc492646473"/>
      <w:bookmarkStart w:id="6425" w:name="_Toc492646666"/>
      <w:bookmarkStart w:id="6426" w:name="_Toc492646859"/>
      <w:bookmarkStart w:id="6427" w:name="_Toc492647052"/>
      <w:bookmarkStart w:id="6428" w:name="_Toc492647245"/>
      <w:bookmarkStart w:id="6429" w:name="_Toc492650632"/>
      <w:bookmarkStart w:id="6430" w:name="_Toc492651169"/>
      <w:bookmarkStart w:id="6431" w:name="_Toc492754091"/>
      <w:bookmarkStart w:id="6432" w:name="_Toc492754316"/>
      <w:bookmarkStart w:id="6433" w:name="_Toc492904582"/>
      <w:bookmarkStart w:id="6434" w:name="_Toc492904809"/>
      <w:bookmarkStart w:id="6435" w:name="_Toc492905035"/>
      <w:bookmarkStart w:id="6436" w:name="_Toc492905260"/>
      <w:bookmarkStart w:id="6437" w:name="_Toc492905491"/>
      <w:bookmarkStart w:id="6438" w:name="_Toc492905717"/>
      <w:bookmarkStart w:id="6439" w:name="_Toc492905836"/>
      <w:bookmarkStart w:id="6440" w:name="_Toc492906063"/>
      <w:bookmarkStart w:id="6441" w:name="_Toc492906289"/>
      <w:bookmarkStart w:id="6442" w:name="_Toc492906515"/>
      <w:bookmarkStart w:id="6443" w:name="_Toc492906740"/>
      <w:bookmarkStart w:id="6444" w:name="_Toc492906966"/>
      <w:bookmarkStart w:id="6445" w:name="_Toc493152905"/>
      <w:bookmarkStart w:id="6446" w:name="_Toc493168541"/>
      <w:bookmarkStart w:id="6447" w:name="_Toc493170288"/>
      <w:bookmarkStart w:id="6448" w:name="_Toc493170809"/>
      <w:bookmarkStart w:id="6449" w:name="_Toc493171034"/>
      <w:bookmarkStart w:id="6450" w:name="_Toc493172372"/>
      <w:bookmarkStart w:id="6451" w:name="_Toc493172597"/>
      <w:bookmarkStart w:id="6452" w:name="_Toc493173097"/>
      <w:bookmarkStart w:id="6453" w:name="_Toc493173405"/>
      <w:bookmarkStart w:id="6454" w:name="_Toc493237188"/>
      <w:bookmarkStart w:id="6455" w:name="_Toc493247579"/>
      <w:bookmarkStart w:id="6456" w:name="_Toc493503776"/>
      <w:bookmarkStart w:id="6457" w:name="_Toc493509277"/>
      <w:bookmarkStart w:id="6458" w:name="_Toc493514017"/>
      <w:bookmarkStart w:id="6459" w:name="_Toc493515480"/>
      <w:bookmarkStart w:id="6460" w:name="_Toc493516219"/>
      <w:bookmarkStart w:id="6461" w:name="_Toc493516791"/>
      <w:bookmarkStart w:id="6462" w:name="_Toc493589488"/>
      <w:bookmarkStart w:id="6463" w:name="_Toc493592841"/>
      <w:bookmarkStart w:id="6464" w:name="_Toc493593381"/>
      <w:bookmarkStart w:id="6465" w:name="_Toc493664742"/>
      <w:bookmarkStart w:id="6466" w:name="_Toc493679235"/>
      <w:bookmarkStart w:id="6467" w:name="_Toc493681941"/>
      <w:bookmarkStart w:id="6468" w:name="_Toc493682166"/>
      <w:bookmarkStart w:id="6469" w:name="_Toc493683911"/>
      <w:bookmarkStart w:id="6470" w:name="_Toc493684136"/>
      <w:bookmarkStart w:id="6471" w:name="_Toc492572106"/>
      <w:bookmarkStart w:id="6472" w:name="_Toc492572266"/>
      <w:bookmarkStart w:id="6473" w:name="_Toc492572425"/>
      <w:bookmarkStart w:id="6474" w:name="_Toc492572585"/>
      <w:bookmarkStart w:id="6475" w:name="_Toc492572745"/>
      <w:bookmarkStart w:id="6476" w:name="_Toc492572903"/>
      <w:bookmarkStart w:id="6477" w:name="_Toc492625580"/>
      <w:bookmarkStart w:id="6478" w:name="_Toc492625738"/>
      <w:bookmarkStart w:id="6479" w:name="_Toc492635870"/>
      <w:bookmarkStart w:id="6480" w:name="_Toc492636028"/>
      <w:bookmarkStart w:id="6481" w:name="_Toc492636368"/>
      <w:bookmarkStart w:id="6482" w:name="_Toc492636527"/>
      <w:bookmarkStart w:id="6483" w:name="_Toc492637111"/>
      <w:bookmarkStart w:id="6484" w:name="_Toc492637269"/>
      <w:bookmarkStart w:id="6485" w:name="_Toc492637427"/>
      <w:bookmarkStart w:id="6486" w:name="_Toc492637586"/>
      <w:bookmarkStart w:id="6487" w:name="_Toc492638689"/>
      <w:bookmarkStart w:id="6488" w:name="_Toc492638847"/>
      <w:bookmarkStart w:id="6489" w:name="_Toc492639598"/>
      <w:bookmarkStart w:id="6490" w:name="_Toc492642017"/>
      <w:bookmarkStart w:id="6491" w:name="_Toc492642209"/>
      <w:bookmarkStart w:id="6492" w:name="_Toc492642401"/>
      <w:bookmarkStart w:id="6493" w:name="_Toc492644270"/>
      <w:bookmarkStart w:id="6494" w:name="_Toc492644994"/>
      <w:bookmarkStart w:id="6495" w:name="_Toc492645658"/>
      <w:bookmarkStart w:id="6496" w:name="_Toc492645852"/>
      <w:bookmarkStart w:id="6497" w:name="_Toc492646045"/>
      <w:bookmarkStart w:id="6498" w:name="_Toc492646238"/>
      <w:bookmarkStart w:id="6499" w:name="_Toc492646474"/>
      <w:bookmarkStart w:id="6500" w:name="_Toc492646667"/>
      <w:bookmarkStart w:id="6501" w:name="_Toc492646860"/>
      <w:bookmarkStart w:id="6502" w:name="_Toc492647053"/>
      <w:bookmarkStart w:id="6503" w:name="_Toc492647246"/>
      <w:bookmarkStart w:id="6504" w:name="_Toc492650633"/>
      <w:bookmarkStart w:id="6505" w:name="_Toc492651170"/>
      <w:bookmarkStart w:id="6506" w:name="_Toc492754092"/>
      <w:bookmarkStart w:id="6507" w:name="_Toc492754317"/>
      <w:bookmarkStart w:id="6508" w:name="_Toc492904583"/>
      <w:bookmarkStart w:id="6509" w:name="_Toc492904810"/>
      <w:bookmarkStart w:id="6510" w:name="_Toc492905036"/>
      <w:bookmarkStart w:id="6511" w:name="_Toc492905261"/>
      <w:bookmarkStart w:id="6512" w:name="_Toc492905492"/>
      <w:bookmarkStart w:id="6513" w:name="_Toc492905718"/>
      <w:bookmarkStart w:id="6514" w:name="_Toc492905837"/>
      <w:bookmarkStart w:id="6515" w:name="_Toc492906064"/>
      <w:bookmarkStart w:id="6516" w:name="_Toc492906290"/>
      <w:bookmarkStart w:id="6517" w:name="_Toc492906516"/>
      <w:bookmarkStart w:id="6518" w:name="_Toc492906741"/>
      <w:bookmarkStart w:id="6519" w:name="_Toc492906967"/>
      <w:bookmarkStart w:id="6520" w:name="_Toc493152906"/>
      <w:bookmarkStart w:id="6521" w:name="_Toc493168542"/>
      <w:bookmarkStart w:id="6522" w:name="_Toc493170289"/>
      <w:bookmarkStart w:id="6523" w:name="_Toc493170810"/>
      <w:bookmarkStart w:id="6524" w:name="_Toc493171035"/>
      <w:bookmarkStart w:id="6525" w:name="_Toc493172373"/>
      <w:bookmarkStart w:id="6526" w:name="_Toc493172598"/>
      <w:bookmarkStart w:id="6527" w:name="_Toc493173098"/>
      <w:bookmarkStart w:id="6528" w:name="_Toc493173406"/>
      <w:bookmarkStart w:id="6529" w:name="_Toc493237189"/>
      <w:bookmarkStart w:id="6530" w:name="_Toc493247580"/>
      <w:bookmarkStart w:id="6531" w:name="_Toc493503777"/>
      <w:bookmarkStart w:id="6532" w:name="_Toc493509278"/>
      <w:bookmarkStart w:id="6533" w:name="_Toc493514018"/>
      <w:bookmarkStart w:id="6534" w:name="_Toc493515481"/>
      <w:bookmarkStart w:id="6535" w:name="_Toc493516220"/>
      <w:bookmarkStart w:id="6536" w:name="_Toc493516792"/>
      <w:bookmarkStart w:id="6537" w:name="_Toc493589489"/>
      <w:bookmarkStart w:id="6538" w:name="_Toc493592842"/>
      <w:bookmarkStart w:id="6539" w:name="_Toc493593382"/>
      <w:bookmarkStart w:id="6540" w:name="_Toc493664743"/>
      <w:bookmarkStart w:id="6541" w:name="_Toc493679236"/>
      <w:bookmarkStart w:id="6542" w:name="_Toc493681942"/>
      <w:bookmarkStart w:id="6543" w:name="_Toc493682167"/>
      <w:bookmarkStart w:id="6544" w:name="_Toc493683912"/>
      <w:bookmarkStart w:id="6545" w:name="_Toc493684137"/>
      <w:bookmarkStart w:id="6546" w:name="_Toc492572107"/>
      <w:bookmarkStart w:id="6547" w:name="_Toc492572267"/>
      <w:bookmarkStart w:id="6548" w:name="_Toc492572426"/>
      <w:bookmarkStart w:id="6549" w:name="_Toc492572586"/>
      <w:bookmarkStart w:id="6550" w:name="_Toc492572746"/>
      <w:bookmarkStart w:id="6551" w:name="_Toc492572904"/>
      <w:bookmarkStart w:id="6552" w:name="_Toc492625581"/>
      <w:bookmarkStart w:id="6553" w:name="_Toc492625739"/>
      <w:bookmarkStart w:id="6554" w:name="_Toc492635871"/>
      <w:bookmarkStart w:id="6555" w:name="_Toc492636029"/>
      <w:bookmarkStart w:id="6556" w:name="_Toc492636369"/>
      <w:bookmarkStart w:id="6557" w:name="_Toc492636528"/>
      <w:bookmarkStart w:id="6558" w:name="_Toc492637112"/>
      <w:bookmarkStart w:id="6559" w:name="_Toc492637270"/>
      <w:bookmarkStart w:id="6560" w:name="_Toc492637428"/>
      <w:bookmarkStart w:id="6561" w:name="_Toc492637587"/>
      <w:bookmarkStart w:id="6562" w:name="_Toc492638690"/>
      <w:bookmarkStart w:id="6563" w:name="_Toc492638848"/>
      <w:bookmarkStart w:id="6564" w:name="_Toc492639599"/>
      <w:bookmarkStart w:id="6565" w:name="_Toc492642018"/>
      <w:bookmarkStart w:id="6566" w:name="_Toc492642210"/>
      <w:bookmarkStart w:id="6567" w:name="_Toc492642402"/>
      <w:bookmarkStart w:id="6568" w:name="_Toc492644271"/>
      <w:bookmarkStart w:id="6569" w:name="_Toc492644995"/>
      <w:bookmarkStart w:id="6570" w:name="_Toc492645659"/>
      <w:bookmarkStart w:id="6571" w:name="_Toc492645853"/>
      <w:bookmarkStart w:id="6572" w:name="_Toc492646046"/>
      <w:bookmarkStart w:id="6573" w:name="_Toc492646239"/>
      <w:bookmarkStart w:id="6574" w:name="_Toc492646475"/>
      <w:bookmarkStart w:id="6575" w:name="_Toc492646668"/>
      <w:bookmarkStart w:id="6576" w:name="_Toc492646861"/>
      <w:bookmarkStart w:id="6577" w:name="_Toc492647054"/>
      <w:bookmarkStart w:id="6578" w:name="_Toc492647247"/>
      <w:bookmarkStart w:id="6579" w:name="_Toc492650634"/>
      <w:bookmarkStart w:id="6580" w:name="_Toc492651171"/>
      <w:bookmarkStart w:id="6581" w:name="_Toc492754093"/>
      <w:bookmarkStart w:id="6582" w:name="_Toc492754318"/>
      <w:bookmarkStart w:id="6583" w:name="_Toc492904584"/>
      <w:bookmarkStart w:id="6584" w:name="_Toc492904811"/>
      <w:bookmarkStart w:id="6585" w:name="_Toc492905037"/>
      <w:bookmarkStart w:id="6586" w:name="_Toc492905262"/>
      <w:bookmarkStart w:id="6587" w:name="_Toc492905493"/>
      <w:bookmarkStart w:id="6588" w:name="_Toc492905719"/>
      <w:bookmarkStart w:id="6589" w:name="_Toc492905838"/>
      <w:bookmarkStart w:id="6590" w:name="_Toc492906065"/>
      <w:bookmarkStart w:id="6591" w:name="_Toc492906291"/>
      <w:bookmarkStart w:id="6592" w:name="_Toc492906517"/>
      <w:bookmarkStart w:id="6593" w:name="_Toc492906742"/>
      <w:bookmarkStart w:id="6594" w:name="_Toc492906968"/>
      <w:bookmarkStart w:id="6595" w:name="_Toc493152907"/>
      <w:bookmarkStart w:id="6596" w:name="_Toc493168543"/>
      <w:bookmarkStart w:id="6597" w:name="_Toc493170290"/>
      <w:bookmarkStart w:id="6598" w:name="_Toc493170811"/>
      <w:bookmarkStart w:id="6599" w:name="_Toc493171036"/>
      <w:bookmarkStart w:id="6600" w:name="_Toc493172374"/>
      <w:bookmarkStart w:id="6601" w:name="_Toc493172599"/>
      <w:bookmarkStart w:id="6602" w:name="_Toc493173099"/>
      <w:bookmarkStart w:id="6603" w:name="_Toc493173407"/>
      <w:bookmarkStart w:id="6604" w:name="_Toc493237190"/>
      <w:bookmarkStart w:id="6605" w:name="_Toc493247581"/>
      <w:bookmarkStart w:id="6606" w:name="_Toc493503778"/>
      <w:bookmarkStart w:id="6607" w:name="_Toc493509279"/>
      <w:bookmarkStart w:id="6608" w:name="_Toc493514019"/>
      <w:bookmarkStart w:id="6609" w:name="_Toc493515482"/>
      <w:bookmarkStart w:id="6610" w:name="_Toc493516221"/>
      <w:bookmarkStart w:id="6611" w:name="_Toc493516793"/>
      <w:bookmarkStart w:id="6612" w:name="_Toc493589490"/>
      <w:bookmarkStart w:id="6613" w:name="_Toc493592843"/>
      <w:bookmarkStart w:id="6614" w:name="_Toc493593383"/>
      <w:bookmarkStart w:id="6615" w:name="_Toc493664744"/>
      <w:bookmarkStart w:id="6616" w:name="_Toc493679237"/>
      <w:bookmarkStart w:id="6617" w:name="_Toc493681943"/>
      <w:bookmarkStart w:id="6618" w:name="_Toc493682168"/>
      <w:bookmarkStart w:id="6619" w:name="_Toc493683913"/>
      <w:bookmarkStart w:id="6620" w:name="_Toc493684138"/>
      <w:bookmarkStart w:id="6621" w:name="_Toc492572108"/>
      <w:bookmarkStart w:id="6622" w:name="_Toc492572268"/>
      <w:bookmarkStart w:id="6623" w:name="_Toc492572427"/>
      <w:bookmarkStart w:id="6624" w:name="_Toc492572587"/>
      <w:bookmarkStart w:id="6625" w:name="_Toc492572747"/>
      <w:bookmarkStart w:id="6626" w:name="_Toc492572905"/>
      <w:bookmarkStart w:id="6627" w:name="_Toc492625582"/>
      <w:bookmarkStart w:id="6628" w:name="_Toc492625740"/>
      <w:bookmarkStart w:id="6629" w:name="_Toc492635872"/>
      <w:bookmarkStart w:id="6630" w:name="_Toc492636030"/>
      <w:bookmarkStart w:id="6631" w:name="_Toc492636370"/>
      <w:bookmarkStart w:id="6632" w:name="_Toc492636529"/>
      <w:bookmarkStart w:id="6633" w:name="_Toc492637113"/>
      <w:bookmarkStart w:id="6634" w:name="_Toc492637271"/>
      <w:bookmarkStart w:id="6635" w:name="_Toc492637429"/>
      <w:bookmarkStart w:id="6636" w:name="_Toc492637588"/>
      <w:bookmarkStart w:id="6637" w:name="_Toc492638691"/>
      <w:bookmarkStart w:id="6638" w:name="_Toc492638849"/>
      <w:bookmarkStart w:id="6639" w:name="_Toc492639600"/>
      <w:bookmarkStart w:id="6640" w:name="_Toc492642019"/>
      <w:bookmarkStart w:id="6641" w:name="_Toc492642211"/>
      <w:bookmarkStart w:id="6642" w:name="_Toc492642403"/>
      <w:bookmarkStart w:id="6643" w:name="_Toc492644272"/>
      <w:bookmarkStart w:id="6644" w:name="_Toc492644996"/>
      <w:bookmarkStart w:id="6645" w:name="_Toc492645660"/>
      <w:bookmarkStart w:id="6646" w:name="_Toc492645854"/>
      <w:bookmarkStart w:id="6647" w:name="_Toc492646047"/>
      <w:bookmarkStart w:id="6648" w:name="_Toc492646240"/>
      <w:bookmarkStart w:id="6649" w:name="_Toc492646476"/>
      <w:bookmarkStart w:id="6650" w:name="_Toc492646669"/>
      <w:bookmarkStart w:id="6651" w:name="_Toc492646862"/>
      <w:bookmarkStart w:id="6652" w:name="_Toc492647055"/>
      <w:bookmarkStart w:id="6653" w:name="_Toc492647248"/>
      <w:bookmarkStart w:id="6654" w:name="_Toc492650635"/>
      <w:bookmarkStart w:id="6655" w:name="_Toc492651172"/>
      <w:bookmarkStart w:id="6656" w:name="_Toc492754094"/>
      <w:bookmarkStart w:id="6657" w:name="_Toc492754319"/>
      <w:bookmarkStart w:id="6658" w:name="_Toc492904585"/>
      <w:bookmarkStart w:id="6659" w:name="_Toc492904812"/>
      <w:bookmarkStart w:id="6660" w:name="_Toc492905038"/>
      <w:bookmarkStart w:id="6661" w:name="_Toc492905263"/>
      <w:bookmarkStart w:id="6662" w:name="_Toc492905494"/>
      <w:bookmarkStart w:id="6663" w:name="_Toc492905720"/>
      <w:bookmarkStart w:id="6664" w:name="_Toc492905839"/>
      <w:bookmarkStart w:id="6665" w:name="_Toc492906066"/>
      <w:bookmarkStart w:id="6666" w:name="_Toc492906292"/>
      <w:bookmarkStart w:id="6667" w:name="_Toc492906518"/>
      <w:bookmarkStart w:id="6668" w:name="_Toc492906743"/>
      <w:bookmarkStart w:id="6669" w:name="_Toc492906969"/>
      <w:bookmarkStart w:id="6670" w:name="_Toc493152908"/>
      <w:bookmarkStart w:id="6671" w:name="_Toc493168544"/>
      <w:bookmarkStart w:id="6672" w:name="_Toc493170291"/>
      <w:bookmarkStart w:id="6673" w:name="_Toc493170812"/>
      <w:bookmarkStart w:id="6674" w:name="_Toc493171037"/>
      <w:bookmarkStart w:id="6675" w:name="_Toc493172375"/>
      <w:bookmarkStart w:id="6676" w:name="_Toc493172600"/>
      <w:bookmarkStart w:id="6677" w:name="_Toc493173100"/>
      <w:bookmarkStart w:id="6678" w:name="_Toc493173408"/>
      <w:bookmarkStart w:id="6679" w:name="_Toc493237191"/>
      <w:bookmarkStart w:id="6680" w:name="_Toc493247582"/>
      <w:bookmarkStart w:id="6681" w:name="_Toc493503779"/>
      <w:bookmarkStart w:id="6682" w:name="_Toc493509280"/>
      <w:bookmarkStart w:id="6683" w:name="_Toc493514020"/>
      <w:bookmarkStart w:id="6684" w:name="_Toc493515483"/>
      <w:bookmarkStart w:id="6685" w:name="_Toc493516222"/>
      <w:bookmarkStart w:id="6686" w:name="_Toc493516794"/>
      <w:bookmarkStart w:id="6687" w:name="_Toc493589491"/>
      <w:bookmarkStart w:id="6688" w:name="_Toc493592844"/>
      <w:bookmarkStart w:id="6689" w:name="_Toc493593384"/>
      <w:bookmarkStart w:id="6690" w:name="_Toc493664745"/>
      <w:bookmarkStart w:id="6691" w:name="_Toc493679238"/>
      <w:bookmarkStart w:id="6692" w:name="_Toc493681944"/>
      <w:bookmarkStart w:id="6693" w:name="_Toc493682169"/>
      <w:bookmarkStart w:id="6694" w:name="_Toc493683914"/>
      <w:bookmarkStart w:id="6695" w:name="_Toc493684139"/>
      <w:bookmarkStart w:id="6696" w:name="_Toc492572109"/>
      <w:bookmarkStart w:id="6697" w:name="_Toc492572269"/>
      <w:bookmarkStart w:id="6698" w:name="_Toc492572428"/>
      <w:bookmarkStart w:id="6699" w:name="_Toc492572588"/>
      <w:bookmarkStart w:id="6700" w:name="_Toc492572748"/>
      <w:bookmarkStart w:id="6701" w:name="_Toc492572906"/>
      <w:bookmarkStart w:id="6702" w:name="_Toc492625583"/>
      <w:bookmarkStart w:id="6703" w:name="_Toc492625741"/>
      <w:bookmarkStart w:id="6704" w:name="_Toc492635873"/>
      <w:bookmarkStart w:id="6705" w:name="_Toc492636031"/>
      <w:bookmarkStart w:id="6706" w:name="_Toc492636371"/>
      <w:bookmarkStart w:id="6707" w:name="_Toc492636530"/>
      <w:bookmarkStart w:id="6708" w:name="_Toc492637114"/>
      <w:bookmarkStart w:id="6709" w:name="_Toc492637272"/>
      <w:bookmarkStart w:id="6710" w:name="_Toc492637430"/>
      <w:bookmarkStart w:id="6711" w:name="_Toc492637589"/>
      <w:bookmarkStart w:id="6712" w:name="_Toc492638692"/>
      <w:bookmarkStart w:id="6713" w:name="_Toc492638850"/>
      <w:bookmarkStart w:id="6714" w:name="_Toc492639601"/>
      <w:bookmarkStart w:id="6715" w:name="_Toc492642020"/>
      <w:bookmarkStart w:id="6716" w:name="_Toc492642212"/>
      <w:bookmarkStart w:id="6717" w:name="_Toc492642404"/>
      <w:bookmarkStart w:id="6718" w:name="_Toc492644273"/>
      <w:bookmarkStart w:id="6719" w:name="_Toc492644997"/>
      <w:bookmarkStart w:id="6720" w:name="_Toc492645661"/>
      <w:bookmarkStart w:id="6721" w:name="_Toc492645855"/>
      <w:bookmarkStart w:id="6722" w:name="_Toc492646048"/>
      <w:bookmarkStart w:id="6723" w:name="_Toc492646241"/>
      <w:bookmarkStart w:id="6724" w:name="_Toc492646477"/>
      <w:bookmarkStart w:id="6725" w:name="_Toc492646670"/>
      <w:bookmarkStart w:id="6726" w:name="_Toc492646863"/>
      <w:bookmarkStart w:id="6727" w:name="_Toc492647056"/>
      <w:bookmarkStart w:id="6728" w:name="_Toc492647249"/>
      <w:bookmarkStart w:id="6729" w:name="_Toc492650636"/>
      <w:bookmarkStart w:id="6730" w:name="_Toc492651173"/>
      <w:bookmarkStart w:id="6731" w:name="_Toc492754095"/>
      <w:bookmarkStart w:id="6732" w:name="_Toc492754320"/>
      <w:bookmarkStart w:id="6733" w:name="_Toc492904586"/>
      <w:bookmarkStart w:id="6734" w:name="_Toc492904813"/>
      <w:bookmarkStart w:id="6735" w:name="_Toc492905039"/>
      <w:bookmarkStart w:id="6736" w:name="_Toc492905264"/>
      <w:bookmarkStart w:id="6737" w:name="_Toc492905495"/>
      <w:bookmarkStart w:id="6738" w:name="_Toc492905721"/>
      <w:bookmarkStart w:id="6739" w:name="_Toc492905840"/>
      <w:bookmarkStart w:id="6740" w:name="_Toc492906067"/>
      <w:bookmarkStart w:id="6741" w:name="_Toc492906293"/>
      <w:bookmarkStart w:id="6742" w:name="_Toc492906519"/>
      <w:bookmarkStart w:id="6743" w:name="_Toc492906744"/>
      <w:bookmarkStart w:id="6744" w:name="_Toc492906970"/>
      <w:bookmarkStart w:id="6745" w:name="_Toc493152909"/>
      <w:bookmarkStart w:id="6746" w:name="_Toc493168545"/>
      <w:bookmarkStart w:id="6747" w:name="_Toc493170292"/>
      <w:bookmarkStart w:id="6748" w:name="_Toc493170813"/>
      <w:bookmarkStart w:id="6749" w:name="_Toc493171038"/>
      <w:bookmarkStart w:id="6750" w:name="_Toc493172376"/>
      <w:bookmarkStart w:id="6751" w:name="_Toc493172601"/>
      <w:bookmarkStart w:id="6752" w:name="_Toc493173101"/>
      <w:bookmarkStart w:id="6753" w:name="_Toc493173409"/>
      <w:bookmarkStart w:id="6754" w:name="_Toc493237192"/>
      <w:bookmarkStart w:id="6755" w:name="_Toc493247583"/>
      <w:bookmarkStart w:id="6756" w:name="_Toc493503780"/>
      <w:bookmarkStart w:id="6757" w:name="_Toc493509281"/>
      <w:bookmarkStart w:id="6758" w:name="_Toc493514021"/>
      <w:bookmarkStart w:id="6759" w:name="_Toc493515484"/>
      <w:bookmarkStart w:id="6760" w:name="_Toc493516223"/>
      <w:bookmarkStart w:id="6761" w:name="_Toc493516795"/>
      <w:bookmarkStart w:id="6762" w:name="_Toc493589492"/>
      <w:bookmarkStart w:id="6763" w:name="_Toc493592845"/>
      <w:bookmarkStart w:id="6764" w:name="_Toc493593385"/>
      <w:bookmarkStart w:id="6765" w:name="_Toc493664746"/>
      <w:bookmarkStart w:id="6766" w:name="_Toc493679239"/>
      <w:bookmarkStart w:id="6767" w:name="_Toc493681945"/>
      <w:bookmarkStart w:id="6768" w:name="_Toc493682170"/>
      <w:bookmarkStart w:id="6769" w:name="_Toc493683915"/>
      <w:bookmarkStart w:id="6770" w:name="_Toc493684140"/>
      <w:bookmarkStart w:id="6771" w:name="_Toc492572110"/>
      <w:bookmarkStart w:id="6772" w:name="_Toc492572270"/>
      <w:bookmarkStart w:id="6773" w:name="_Toc492572429"/>
      <w:bookmarkStart w:id="6774" w:name="_Toc492572589"/>
      <w:bookmarkStart w:id="6775" w:name="_Toc492572749"/>
      <w:bookmarkStart w:id="6776" w:name="_Toc492572907"/>
      <w:bookmarkStart w:id="6777" w:name="_Toc492625584"/>
      <w:bookmarkStart w:id="6778" w:name="_Toc492625742"/>
      <w:bookmarkStart w:id="6779" w:name="_Toc492635874"/>
      <w:bookmarkStart w:id="6780" w:name="_Toc492636032"/>
      <w:bookmarkStart w:id="6781" w:name="_Toc492636372"/>
      <w:bookmarkStart w:id="6782" w:name="_Toc492636531"/>
      <w:bookmarkStart w:id="6783" w:name="_Toc492637115"/>
      <w:bookmarkStart w:id="6784" w:name="_Toc492637273"/>
      <w:bookmarkStart w:id="6785" w:name="_Toc492637431"/>
      <w:bookmarkStart w:id="6786" w:name="_Toc492637590"/>
      <w:bookmarkStart w:id="6787" w:name="_Toc492638693"/>
      <w:bookmarkStart w:id="6788" w:name="_Toc492638851"/>
      <w:bookmarkStart w:id="6789" w:name="_Toc492639602"/>
      <w:bookmarkStart w:id="6790" w:name="_Toc492642021"/>
      <w:bookmarkStart w:id="6791" w:name="_Toc492642213"/>
      <w:bookmarkStart w:id="6792" w:name="_Toc492642405"/>
      <w:bookmarkStart w:id="6793" w:name="_Toc492644274"/>
      <w:bookmarkStart w:id="6794" w:name="_Toc492644998"/>
      <w:bookmarkStart w:id="6795" w:name="_Toc492645662"/>
      <w:bookmarkStart w:id="6796" w:name="_Toc492645856"/>
      <w:bookmarkStart w:id="6797" w:name="_Toc492646049"/>
      <w:bookmarkStart w:id="6798" w:name="_Toc492646242"/>
      <w:bookmarkStart w:id="6799" w:name="_Toc492646478"/>
      <w:bookmarkStart w:id="6800" w:name="_Toc492646671"/>
      <w:bookmarkStart w:id="6801" w:name="_Toc492646864"/>
      <w:bookmarkStart w:id="6802" w:name="_Toc492647057"/>
      <w:bookmarkStart w:id="6803" w:name="_Toc492647250"/>
      <w:bookmarkStart w:id="6804" w:name="_Toc492650637"/>
      <w:bookmarkStart w:id="6805" w:name="_Toc492651174"/>
      <w:bookmarkStart w:id="6806" w:name="_Toc492754096"/>
      <w:bookmarkStart w:id="6807" w:name="_Toc492754321"/>
      <w:bookmarkStart w:id="6808" w:name="_Toc492904587"/>
      <w:bookmarkStart w:id="6809" w:name="_Toc492904814"/>
      <w:bookmarkStart w:id="6810" w:name="_Toc492905040"/>
      <w:bookmarkStart w:id="6811" w:name="_Toc492905265"/>
      <w:bookmarkStart w:id="6812" w:name="_Toc492905496"/>
      <w:bookmarkStart w:id="6813" w:name="_Toc492905722"/>
      <w:bookmarkStart w:id="6814" w:name="_Toc492905841"/>
      <w:bookmarkStart w:id="6815" w:name="_Toc492906068"/>
      <w:bookmarkStart w:id="6816" w:name="_Toc492906294"/>
      <w:bookmarkStart w:id="6817" w:name="_Toc492906520"/>
      <w:bookmarkStart w:id="6818" w:name="_Toc492906745"/>
      <w:bookmarkStart w:id="6819" w:name="_Toc492906971"/>
      <w:bookmarkStart w:id="6820" w:name="_Toc493152910"/>
      <w:bookmarkStart w:id="6821" w:name="_Toc493168546"/>
      <w:bookmarkStart w:id="6822" w:name="_Toc493170293"/>
      <w:bookmarkStart w:id="6823" w:name="_Toc493170814"/>
      <w:bookmarkStart w:id="6824" w:name="_Toc493171039"/>
      <w:bookmarkStart w:id="6825" w:name="_Toc493172377"/>
      <w:bookmarkStart w:id="6826" w:name="_Toc493172602"/>
      <w:bookmarkStart w:id="6827" w:name="_Toc493173102"/>
      <w:bookmarkStart w:id="6828" w:name="_Toc493173410"/>
      <w:bookmarkStart w:id="6829" w:name="_Toc493237193"/>
      <w:bookmarkStart w:id="6830" w:name="_Toc493247584"/>
      <w:bookmarkStart w:id="6831" w:name="_Toc493503781"/>
      <w:bookmarkStart w:id="6832" w:name="_Toc493509282"/>
      <w:bookmarkStart w:id="6833" w:name="_Toc493514022"/>
      <w:bookmarkStart w:id="6834" w:name="_Toc493515485"/>
      <w:bookmarkStart w:id="6835" w:name="_Toc493516224"/>
      <w:bookmarkStart w:id="6836" w:name="_Toc493516796"/>
      <w:bookmarkStart w:id="6837" w:name="_Toc493589493"/>
      <w:bookmarkStart w:id="6838" w:name="_Toc493592846"/>
      <w:bookmarkStart w:id="6839" w:name="_Toc493593386"/>
      <w:bookmarkStart w:id="6840" w:name="_Toc493664747"/>
      <w:bookmarkStart w:id="6841" w:name="_Toc493679240"/>
      <w:bookmarkStart w:id="6842" w:name="_Toc493681946"/>
      <w:bookmarkStart w:id="6843" w:name="_Toc493682171"/>
      <w:bookmarkStart w:id="6844" w:name="_Toc493683916"/>
      <w:bookmarkStart w:id="6845" w:name="_Toc493684141"/>
      <w:bookmarkStart w:id="6846" w:name="_Toc492572111"/>
      <w:bookmarkStart w:id="6847" w:name="_Toc492572271"/>
      <w:bookmarkStart w:id="6848" w:name="_Toc492572430"/>
      <w:bookmarkStart w:id="6849" w:name="_Toc492572590"/>
      <w:bookmarkStart w:id="6850" w:name="_Toc492572750"/>
      <w:bookmarkStart w:id="6851" w:name="_Toc492572908"/>
      <w:bookmarkStart w:id="6852" w:name="_Toc492625585"/>
      <w:bookmarkStart w:id="6853" w:name="_Toc492625743"/>
      <w:bookmarkStart w:id="6854" w:name="_Toc492635875"/>
      <w:bookmarkStart w:id="6855" w:name="_Toc492636033"/>
      <w:bookmarkStart w:id="6856" w:name="_Toc492636373"/>
      <w:bookmarkStart w:id="6857" w:name="_Toc492636532"/>
      <w:bookmarkStart w:id="6858" w:name="_Toc492637116"/>
      <w:bookmarkStart w:id="6859" w:name="_Toc492637274"/>
      <w:bookmarkStart w:id="6860" w:name="_Toc492637432"/>
      <w:bookmarkStart w:id="6861" w:name="_Toc492637591"/>
      <w:bookmarkStart w:id="6862" w:name="_Toc492638694"/>
      <w:bookmarkStart w:id="6863" w:name="_Toc492638852"/>
      <w:bookmarkStart w:id="6864" w:name="_Toc492639603"/>
      <w:bookmarkStart w:id="6865" w:name="_Toc492642022"/>
      <w:bookmarkStart w:id="6866" w:name="_Toc492642214"/>
      <w:bookmarkStart w:id="6867" w:name="_Toc492642406"/>
      <w:bookmarkStart w:id="6868" w:name="_Toc492644275"/>
      <w:bookmarkStart w:id="6869" w:name="_Toc492644999"/>
      <w:bookmarkStart w:id="6870" w:name="_Toc492645663"/>
      <w:bookmarkStart w:id="6871" w:name="_Toc492645857"/>
      <w:bookmarkStart w:id="6872" w:name="_Toc492646050"/>
      <w:bookmarkStart w:id="6873" w:name="_Toc492646243"/>
      <w:bookmarkStart w:id="6874" w:name="_Toc492646479"/>
      <w:bookmarkStart w:id="6875" w:name="_Toc492646672"/>
      <w:bookmarkStart w:id="6876" w:name="_Toc492646865"/>
      <w:bookmarkStart w:id="6877" w:name="_Toc492647058"/>
      <w:bookmarkStart w:id="6878" w:name="_Toc492647251"/>
      <w:bookmarkStart w:id="6879" w:name="_Toc492650638"/>
      <w:bookmarkStart w:id="6880" w:name="_Toc492651175"/>
      <w:bookmarkStart w:id="6881" w:name="_Toc492754097"/>
      <w:bookmarkStart w:id="6882" w:name="_Toc492754322"/>
      <w:bookmarkStart w:id="6883" w:name="_Toc492904588"/>
      <w:bookmarkStart w:id="6884" w:name="_Toc492904815"/>
      <w:bookmarkStart w:id="6885" w:name="_Toc492905041"/>
      <w:bookmarkStart w:id="6886" w:name="_Toc492905266"/>
      <w:bookmarkStart w:id="6887" w:name="_Toc492905497"/>
      <w:bookmarkStart w:id="6888" w:name="_Toc492905723"/>
      <w:bookmarkStart w:id="6889" w:name="_Toc492905842"/>
      <w:bookmarkStart w:id="6890" w:name="_Toc492906069"/>
      <w:bookmarkStart w:id="6891" w:name="_Toc492906295"/>
      <w:bookmarkStart w:id="6892" w:name="_Toc492906521"/>
      <w:bookmarkStart w:id="6893" w:name="_Toc492906746"/>
      <w:bookmarkStart w:id="6894" w:name="_Toc492906972"/>
      <w:bookmarkStart w:id="6895" w:name="_Toc493152911"/>
      <w:bookmarkStart w:id="6896" w:name="_Toc493168547"/>
      <w:bookmarkStart w:id="6897" w:name="_Toc493170294"/>
      <w:bookmarkStart w:id="6898" w:name="_Toc493170815"/>
      <w:bookmarkStart w:id="6899" w:name="_Toc493171040"/>
      <w:bookmarkStart w:id="6900" w:name="_Toc493172378"/>
      <w:bookmarkStart w:id="6901" w:name="_Toc493172603"/>
      <w:bookmarkStart w:id="6902" w:name="_Toc493173103"/>
      <w:bookmarkStart w:id="6903" w:name="_Toc493173411"/>
      <w:bookmarkStart w:id="6904" w:name="_Toc493237194"/>
      <w:bookmarkStart w:id="6905" w:name="_Toc493247585"/>
      <w:bookmarkStart w:id="6906" w:name="_Toc493503782"/>
      <w:bookmarkStart w:id="6907" w:name="_Toc493509283"/>
      <w:bookmarkStart w:id="6908" w:name="_Toc493514023"/>
      <w:bookmarkStart w:id="6909" w:name="_Toc493515486"/>
      <w:bookmarkStart w:id="6910" w:name="_Toc493516225"/>
      <w:bookmarkStart w:id="6911" w:name="_Toc493516797"/>
      <w:bookmarkStart w:id="6912" w:name="_Toc493589494"/>
      <w:bookmarkStart w:id="6913" w:name="_Toc493592847"/>
      <w:bookmarkStart w:id="6914" w:name="_Toc493593387"/>
      <w:bookmarkStart w:id="6915" w:name="_Toc493664748"/>
      <w:bookmarkStart w:id="6916" w:name="_Toc493679241"/>
      <w:bookmarkStart w:id="6917" w:name="_Toc493681947"/>
      <w:bookmarkStart w:id="6918" w:name="_Toc493682172"/>
      <w:bookmarkStart w:id="6919" w:name="_Toc493683917"/>
      <w:bookmarkStart w:id="6920" w:name="_Toc493684142"/>
      <w:bookmarkStart w:id="6921" w:name="_Toc492572112"/>
      <w:bookmarkStart w:id="6922" w:name="_Toc492572272"/>
      <w:bookmarkStart w:id="6923" w:name="_Toc492572431"/>
      <w:bookmarkStart w:id="6924" w:name="_Toc492572591"/>
      <w:bookmarkStart w:id="6925" w:name="_Toc492572751"/>
      <w:bookmarkStart w:id="6926" w:name="_Toc492572909"/>
      <w:bookmarkStart w:id="6927" w:name="_Toc492625586"/>
      <w:bookmarkStart w:id="6928" w:name="_Toc492625744"/>
      <w:bookmarkStart w:id="6929" w:name="_Toc492635876"/>
      <w:bookmarkStart w:id="6930" w:name="_Toc492636034"/>
      <w:bookmarkStart w:id="6931" w:name="_Toc492636374"/>
      <w:bookmarkStart w:id="6932" w:name="_Toc492636533"/>
      <w:bookmarkStart w:id="6933" w:name="_Toc492637117"/>
      <w:bookmarkStart w:id="6934" w:name="_Toc492637275"/>
      <w:bookmarkStart w:id="6935" w:name="_Toc492637433"/>
      <w:bookmarkStart w:id="6936" w:name="_Toc492637592"/>
      <w:bookmarkStart w:id="6937" w:name="_Toc492638695"/>
      <w:bookmarkStart w:id="6938" w:name="_Toc492638853"/>
      <w:bookmarkStart w:id="6939" w:name="_Toc492639604"/>
      <w:bookmarkStart w:id="6940" w:name="_Toc492642023"/>
      <w:bookmarkStart w:id="6941" w:name="_Toc492642215"/>
      <w:bookmarkStart w:id="6942" w:name="_Toc492642407"/>
      <w:bookmarkStart w:id="6943" w:name="_Toc492644276"/>
      <w:bookmarkStart w:id="6944" w:name="_Toc492645000"/>
      <w:bookmarkStart w:id="6945" w:name="_Toc492645664"/>
      <w:bookmarkStart w:id="6946" w:name="_Toc492645858"/>
      <w:bookmarkStart w:id="6947" w:name="_Toc492646051"/>
      <w:bookmarkStart w:id="6948" w:name="_Toc492646244"/>
      <w:bookmarkStart w:id="6949" w:name="_Toc492646480"/>
      <w:bookmarkStart w:id="6950" w:name="_Toc492646673"/>
      <w:bookmarkStart w:id="6951" w:name="_Toc492646866"/>
      <w:bookmarkStart w:id="6952" w:name="_Toc492647059"/>
      <w:bookmarkStart w:id="6953" w:name="_Toc492647252"/>
      <w:bookmarkStart w:id="6954" w:name="_Toc492650639"/>
      <w:bookmarkStart w:id="6955" w:name="_Toc492651176"/>
      <w:bookmarkStart w:id="6956" w:name="_Toc492754098"/>
      <w:bookmarkStart w:id="6957" w:name="_Toc492754323"/>
      <w:bookmarkStart w:id="6958" w:name="_Toc492904589"/>
      <w:bookmarkStart w:id="6959" w:name="_Toc492904816"/>
      <w:bookmarkStart w:id="6960" w:name="_Toc492905042"/>
      <w:bookmarkStart w:id="6961" w:name="_Toc492905267"/>
      <w:bookmarkStart w:id="6962" w:name="_Toc492905498"/>
      <w:bookmarkStart w:id="6963" w:name="_Toc492905724"/>
      <w:bookmarkStart w:id="6964" w:name="_Toc492905843"/>
      <w:bookmarkStart w:id="6965" w:name="_Toc492906070"/>
      <w:bookmarkStart w:id="6966" w:name="_Toc492906296"/>
      <w:bookmarkStart w:id="6967" w:name="_Toc492906522"/>
      <w:bookmarkStart w:id="6968" w:name="_Toc492906747"/>
      <w:bookmarkStart w:id="6969" w:name="_Toc492906973"/>
      <w:bookmarkStart w:id="6970" w:name="_Toc493152912"/>
      <w:bookmarkStart w:id="6971" w:name="_Toc493168548"/>
      <w:bookmarkStart w:id="6972" w:name="_Toc493170295"/>
      <w:bookmarkStart w:id="6973" w:name="_Toc493170816"/>
      <w:bookmarkStart w:id="6974" w:name="_Toc493171041"/>
      <w:bookmarkStart w:id="6975" w:name="_Toc493172379"/>
      <w:bookmarkStart w:id="6976" w:name="_Toc493172604"/>
      <w:bookmarkStart w:id="6977" w:name="_Toc493173104"/>
      <w:bookmarkStart w:id="6978" w:name="_Toc493173412"/>
      <w:bookmarkStart w:id="6979" w:name="_Toc493237195"/>
      <w:bookmarkStart w:id="6980" w:name="_Toc493247586"/>
      <w:bookmarkStart w:id="6981" w:name="_Toc493503783"/>
      <w:bookmarkStart w:id="6982" w:name="_Toc493509284"/>
      <w:bookmarkStart w:id="6983" w:name="_Toc493514024"/>
      <w:bookmarkStart w:id="6984" w:name="_Toc493515487"/>
      <w:bookmarkStart w:id="6985" w:name="_Toc493516226"/>
      <w:bookmarkStart w:id="6986" w:name="_Toc493516798"/>
      <w:bookmarkStart w:id="6987" w:name="_Toc493589495"/>
      <w:bookmarkStart w:id="6988" w:name="_Toc493592848"/>
      <w:bookmarkStart w:id="6989" w:name="_Toc493593388"/>
      <w:bookmarkStart w:id="6990" w:name="_Toc493664749"/>
      <w:bookmarkStart w:id="6991" w:name="_Toc493679242"/>
      <w:bookmarkStart w:id="6992" w:name="_Toc493681948"/>
      <w:bookmarkStart w:id="6993" w:name="_Toc493682173"/>
      <w:bookmarkStart w:id="6994" w:name="_Toc493683918"/>
      <w:bookmarkStart w:id="6995" w:name="_Toc493684143"/>
      <w:bookmarkStart w:id="6996" w:name="_Toc492572113"/>
      <w:bookmarkStart w:id="6997" w:name="_Toc492572273"/>
      <w:bookmarkStart w:id="6998" w:name="_Toc492572432"/>
      <w:bookmarkStart w:id="6999" w:name="_Toc492572592"/>
      <w:bookmarkStart w:id="7000" w:name="_Toc492572752"/>
      <w:bookmarkStart w:id="7001" w:name="_Toc492572910"/>
      <w:bookmarkStart w:id="7002" w:name="_Toc492625587"/>
      <w:bookmarkStart w:id="7003" w:name="_Toc492625745"/>
      <w:bookmarkStart w:id="7004" w:name="_Toc492635877"/>
      <w:bookmarkStart w:id="7005" w:name="_Toc492636035"/>
      <w:bookmarkStart w:id="7006" w:name="_Toc492636375"/>
      <w:bookmarkStart w:id="7007" w:name="_Toc492636534"/>
      <w:bookmarkStart w:id="7008" w:name="_Toc492637118"/>
      <w:bookmarkStart w:id="7009" w:name="_Toc492637276"/>
      <w:bookmarkStart w:id="7010" w:name="_Toc492637434"/>
      <w:bookmarkStart w:id="7011" w:name="_Toc492637593"/>
      <w:bookmarkStart w:id="7012" w:name="_Toc492638696"/>
      <w:bookmarkStart w:id="7013" w:name="_Toc492638854"/>
      <w:bookmarkStart w:id="7014" w:name="_Toc492639605"/>
      <w:bookmarkStart w:id="7015" w:name="_Toc492642024"/>
      <w:bookmarkStart w:id="7016" w:name="_Toc492642216"/>
      <w:bookmarkStart w:id="7017" w:name="_Toc492642408"/>
      <w:bookmarkStart w:id="7018" w:name="_Toc492644277"/>
      <w:bookmarkStart w:id="7019" w:name="_Toc492645001"/>
      <w:bookmarkStart w:id="7020" w:name="_Toc492645665"/>
      <w:bookmarkStart w:id="7021" w:name="_Toc492645859"/>
      <w:bookmarkStart w:id="7022" w:name="_Toc492646052"/>
      <w:bookmarkStart w:id="7023" w:name="_Toc492646245"/>
      <w:bookmarkStart w:id="7024" w:name="_Toc492646481"/>
      <w:bookmarkStart w:id="7025" w:name="_Toc492646674"/>
      <w:bookmarkStart w:id="7026" w:name="_Toc492646867"/>
      <w:bookmarkStart w:id="7027" w:name="_Toc492647060"/>
      <w:bookmarkStart w:id="7028" w:name="_Toc492647253"/>
      <w:bookmarkStart w:id="7029" w:name="_Toc492650640"/>
      <w:bookmarkStart w:id="7030" w:name="_Toc492651177"/>
      <w:bookmarkStart w:id="7031" w:name="_Toc492754099"/>
      <w:bookmarkStart w:id="7032" w:name="_Toc492754324"/>
      <w:bookmarkStart w:id="7033" w:name="_Toc492904590"/>
      <w:bookmarkStart w:id="7034" w:name="_Toc492904817"/>
      <w:bookmarkStart w:id="7035" w:name="_Toc492905043"/>
      <w:bookmarkStart w:id="7036" w:name="_Toc492905268"/>
      <w:bookmarkStart w:id="7037" w:name="_Toc492905499"/>
      <w:bookmarkStart w:id="7038" w:name="_Toc492905725"/>
      <w:bookmarkStart w:id="7039" w:name="_Toc492905844"/>
      <w:bookmarkStart w:id="7040" w:name="_Toc492906071"/>
      <w:bookmarkStart w:id="7041" w:name="_Toc492906297"/>
      <w:bookmarkStart w:id="7042" w:name="_Toc492906523"/>
      <w:bookmarkStart w:id="7043" w:name="_Toc492906748"/>
      <w:bookmarkStart w:id="7044" w:name="_Toc492906974"/>
      <w:bookmarkStart w:id="7045" w:name="_Toc493152913"/>
      <w:bookmarkStart w:id="7046" w:name="_Toc493168549"/>
      <w:bookmarkStart w:id="7047" w:name="_Toc493170296"/>
      <w:bookmarkStart w:id="7048" w:name="_Toc493170817"/>
      <w:bookmarkStart w:id="7049" w:name="_Toc493171042"/>
      <w:bookmarkStart w:id="7050" w:name="_Toc493172380"/>
      <w:bookmarkStart w:id="7051" w:name="_Toc493172605"/>
      <w:bookmarkStart w:id="7052" w:name="_Toc493173105"/>
      <w:bookmarkStart w:id="7053" w:name="_Toc493173413"/>
      <w:bookmarkStart w:id="7054" w:name="_Toc493237196"/>
      <w:bookmarkStart w:id="7055" w:name="_Toc493247587"/>
      <w:bookmarkStart w:id="7056" w:name="_Toc493503784"/>
      <w:bookmarkStart w:id="7057" w:name="_Toc493509285"/>
      <w:bookmarkStart w:id="7058" w:name="_Toc493514025"/>
      <w:bookmarkStart w:id="7059" w:name="_Toc493515488"/>
      <w:bookmarkStart w:id="7060" w:name="_Toc493516227"/>
      <w:bookmarkStart w:id="7061" w:name="_Toc493516799"/>
      <w:bookmarkStart w:id="7062" w:name="_Toc493589496"/>
      <w:bookmarkStart w:id="7063" w:name="_Toc493592849"/>
      <w:bookmarkStart w:id="7064" w:name="_Toc493593389"/>
      <w:bookmarkStart w:id="7065" w:name="_Toc493664750"/>
      <w:bookmarkStart w:id="7066" w:name="_Toc493679243"/>
      <w:bookmarkStart w:id="7067" w:name="_Toc493681949"/>
      <w:bookmarkStart w:id="7068" w:name="_Toc493682174"/>
      <w:bookmarkStart w:id="7069" w:name="_Toc493683919"/>
      <w:bookmarkStart w:id="7070" w:name="_Toc493684144"/>
      <w:bookmarkStart w:id="7071" w:name="_Toc492572114"/>
      <w:bookmarkStart w:id="7072" w:name="_Toc492572274"/>
      <w:bookmarkStart w:id="7073" w:name="_Toc492572433"/>
      <w:bookmarkStart w:id="7074" w:name="_Toc492572593"/>
      <w:bookmarkStart w:id="7075" w:name="_Toc492572753"/>
      <w:bookmarkStart w:id="7076" w:name="_Toc492572911"/>
      <w:bookmarkStart w:id="7077" w:name="_Toc492625588"/>
      <w:bookmarkStart w:id="7078" w:name="_Toc492625746"/>
      <w:bookmarkStart w:id="7079" w:name="_Toc492635878"/>
      <w:bookmarkStart w:id="7080" w:name="_Toc492636036"/>
      <w:bookmarkStart w:id="7081" w:name="_Toc492636376"/>
      <w:bookmarkStart w:id="7082" w:name="_Toc492636535"/>
      <w:bookmarkStart w:id="7083" w:name="_Toc492637119"/>
      <w:bookmarkStart w:id="7084" w:name="_Toc492637277"/>
      <w:bookmarkStart w:id="7085" w:name="_Toc492637435"/>
      <w:bookmarkStart w:id="7086" w:name="_Toc492637594"/>
      <w:bookmarkStart w:id="7087" w:name="_Toc492638697"/>
      <w:bookmarkStart w:id="7088" w:name="_Toc492638855"/>
      <w:bookmarkStart w:id="7089" w:name="_Toc492639606"/>
      <w:bookmarkStart w:id="7090" w:name="_Toc492642025"/>
      <w:bookmarkStart w:id="7091" w:name="_Toc492642217"/>
      <w:bookmarkStart w:id="7092" w:name="_Toc492642409"/>
      <w:bookmarkStart w:id="7093" w:name="_Toc492644278"/>
      <w:bookmarkStart w:id="7094" w:name="_Toc492645002"/>
      <w:bookmarkStart w:id="7095" w:name="_Toc492645666"/>
      <w:bookmarkStart w:id="7096" w:name="_Toc492645860"/>
      <w:bookmarkStart w:id="7097" w:name="_Toc492646053"/>
      <w:bookmarkStart w:id="7098" w:name="_Toc492646246"/>
      <w:bookmarkStart w:id="7099" w:name="_Toc492646482"/>
      <w:bookmarkStart w:id="7100" w:name="_Toc492646675"/>
      <w:bookmarkStart w:id="7101" w:name="_Toc492646868"/>
      <w:bookmarkStart w:id="7102" w:name="_Toc492647061"/>
      <w:bookmarkStart w:id="7103" w:name="_Toc492647254"/>
      <w:bookmarkStart w:id="7104" w:name="_Toc492650641"/>
      <w:bookmarkStart w:id="7105" w:name="_Toc492651178"/>
      <w:bookmarkStart w:id="7106" w:name="_Toc492754100"/>
      <w:bookmarkStart w:id="7107" w:name="_Toc492754325"/>
      <w:bookmarkStart w:id="7108" w:name="_Toc492904591"/>
      <w:bookmarkStart w:id="7109" w:name="_Toc492904818"/>
      <w:bookmarkStart w:id="7110" w:name="_Toc492905044"/>
      <w:bookmarkStart w:id="7111" w:name="_Toc492905269"/>
      <w:bookmarkStart w:id="7112" w:name="_Toc492905500"/>
      <w:bookmarkStart w:id="7113" w:name="_Toc492905726"/>
      <w:bookmarkStart w:id="7114" w:name="_Toc492905845"/>
      <w:bookmarkStart w:id="7115" w:name="_Toc492906072"/>
      <w:bookmarkStart w:id="7116" w:name="_Toc492906298"/>
      <w:bookmarkStart w:id="7117" w:name="_Toc492906524"/>
      <w:bookmarkStart w:id="7118" w:name="_Toc492906749"/>
      <w:bookmarkStart w:id="7119" w:name="_Toc492906975"/>
      <w:bookmarkStart w:id="7120" w:name="_Toc493152914"/>
      <w:bookmarkStart w:id="7121" w:name="_Toc493168550"/>
      <w:bookmarkStart w:id="7122" w:name="_Toc493170297"/>
      <w:bookmarkStart w:id="7123" w:name="_Toc493170818"/>
      <w:bookmarkStart w:id="7124" w:name="_Toc493171043"/>
      <w:bookmarkStart w:id="7125" w:name="_Toc493172381"/>
      <w:bookmarkStart w:id="7126" w:name="_Toc493172606"/>
      <w:bookmarkStart w:id="7127" w:name="_Toc493173106"/>
      <w:bookmarkStart w:id="7128" w:name="_Toc493173414"/>
      <w:bookmarkStart w:id="7129" w:name="_Toc493237197"/>
      <w:bookmarkStart w:id="7130" w:name="_Toc493247588"/>
      <w:bookmarkStart w:id="7131" w:name="_Toc493503785"/>
      <w:bookmarkStart w:id="7132" w:name="_Toc493509286"/>
      <w:bookmarkStart w:id="7133" w:name="_Toc493514026"/>
      <w:bookmarkStart w:id="7134" w:name="_Toc493515489"/>
      <w:bookmarkStart w:id="7135" w:name="_Toc493516228"/>
      <w:bookmarkStart w:id="7136" w:name="_Toc493516800"/>
      <w:bookmarkStart w:id="7137" w:name="_Toc493589497"/>
      <w:bookmarkStart w:id="7138" w:name="_Toc493592850"/>
      <w:bookmarkStart w:id="7139" w:name="_Toc493593390"/>
      <w:bookmarkStart w:id="7140" w:name="_Toc493664751"/>
      <w:bookmarkStart w:id="7141" w:name="_Toc493679244"/>
      <w:bookmarkStart w:id="7142" w:name="_Toc493681950"/>
      <w:bookmarkStart w:id="7143" w:name="_Toc493682175"/>
      <w:bookmarkStart w:id="7144" w:name="_Toc493683920"/>
      <w:bookmarkStart w:id="7145" w:name="_Toc493684145"/>
      <w:bookmarkStart w:id="7146" w:name="_Toc492572115"/>
      <w:bookmarkStart w:id="7147" w:name="_Toc492572275"/>
      <w:bookmarkStart w:id="7148" w:name="_Toc492572434"/>
      <w:bookmarkStart w:id="7149" w:name="_Toc492572594"/>
      <w:bookmarkStart w:id="7150" w:name="_Toc492572754"/>
      <w:bookmarkStart w:id="7151" w:name="_Toc492572912"/>
      <w:bookmarkStart w:id="7152" w:name="_Toc492625589"/>
      <w:bookmarkStart w:id="7153" w:name="_Toc492625747"/>
      <w:bookmarkStart w:id="7154" w:name="_Toc492635879"/>
      <w:bookmarkStart w:id="7155" w:name="_Toc492636037"/>
      <w:bookmarkStart w:id="7156" w:name="_Toc492636377"/>
      <w:bookmarkStart w:id="7157" w:name="_Toc492636536"/>
      <w:bookmarkStart w:id="7158" w:name="_Toc492637120"/>
      <w:bookmarkStart w:id="7159" w:name="_Toc492637278"/>
      <w:bookmarkStart w:id="7160" w:name="_Toc492637436"/>
      <w:bookmarkStart w:id="7161" w:name="_Toc492637595"/>
      <w:bookmarkStart w:id="7162" w:name="_Toc492638698"/>
      <w:bookmarkStart w:id="7163" w:name="_Toc492638856"/>
      <w:bookmarkStart w:id="7164" w:name="_Toc492639607"/>
      <w:bookmarkStart w:id="7165" w:name="_Toc492642026"/>
      <w:bookmarkStart w:id="7166" w:name="_Toc492642218"/>
      <w:bookmarkStart w:id="7167" w:name="_Toc492642410"/>
      <w:bookmarkStart w:id="7168" w:name="_Toc492644279"/>
      <w:bookmarkStart w:id="7169" w:name="_Toc492645003"/>
      <w:bookmarkStart w:id="7170" w:name="_Toc492645667"/>
      <w:bookmarkStart w:id="7171" w:name="_Toc492645861"/>
      <w:bookmarkStart w:id="7172" w:name="_Toc492646054"/>
      <w:bookmarkStart w:id="7173" w:name="_Toc492646247"/>
      <w:bookmarkStart w:id="7174" w:name="_Toc492646483"/>
      <w:bookmarkStart w:id="7175" w:name="_Toc492646676"/>
      <w:bookmarkStart w:id="7176" w:name="_Toc492646869"/>
      <w:bookmarkStart w:id="7177" w:name="_Toc492647062"/>
      <w:bookmarkStart w:id="7178" w:name="_Toc492647255"/>
      <w:bookmarkStart w:id="7179" w:name="_Toc492650642"/>
      <w:bookmarkStart w:id="7180" w:name="_Toc492651179"/>
      <w:bookmarkStart w:id="7181" w:name="_Toc492754101"/>
      <w:bookmarkStart w:id="7182" w:name="_Toc492754326"/>
      <w:bookmarkStart w:id="7183" w:name="_Toc492904592"/>
      <w:bookmarkStart w:id="7184" w:name="_Toc492904819"/>
      <w:bookmarkStart w:id="7185" w:name="_Toc492905045"/>
      <w:bookmarkStart w:id="7186" w:name="_Toc492905270"/>
      <w:bookmarkStart w:id="7187" w:name="_Toc492905501"/>
      <w:bookmarkStart w:id="7188" w:name="_Toc492905727"/>
      <w:bookmarkStart w:id="7189" w:name="_Toc492905846"/>
      <w:bookmarkStart w:id="7190" w:name="_Toc492906073"/>
      <w:bookmarkStart w:id="7191" w:name="_Toc492906299"/>
      <w:bookmarkStart w:id="7192" w:name="_Toc492906525"/>
      <w:bookmarkStart w:id="7193" w:name="_Toc492906750"/>
      <w:bookmarkStart w:id="7194" w:name="_Toc492906976"/>
      <w:bookmarkStart w:id="7195" w:name="_Toc493152915"/>
      <w:bookmarkStart w:id="7196" w:name="_Toc493168551"/>
      <w:bookmarkStart w:id="7197" w:name="_Toc493170298"/>
      <w:bookmarkStart w:id="7198" w:name="_Toc493170819"/>
      <w:bookmarkStart w:id="7199" w:name="_Toc493171044"/>
      <w:bookmarkStart w:id="7200" w:name="_Toc493172382"/>
      <w:bookmarkStart w:id="7201" w:name="_Toc493172607"/>
      <w:bookmarkStart w:id="7202" w:name="_Toc493173107"/>
      <w:bookmarkStart w:id="7203" w:name="_Toc493173415"/>
      <w:bookmarkStart w:id="7204" w:name="_Toc493237198"/>
      <w:bookmarkStart w:id="7205" w:name="_Toc493247589"/>
      <w:bookmarkStart w:id="7206" w:name="_Toc493503786"/>
      <w:bookmarkStart w:id="7207" w:name="_Toc493509287"/>
      <w:bookmarkStart w:id="7208" w:name="_Toc493514027"/>
      <w:bookmarkStart w:id="7209" w:name="_Toc493515490"/>
      <w:bookmarkStart w:id="7210" w:name="_Toc493516229"/>
      <w:bookmarkStart w:id="7211" w:name="_Toc493516801"/>
      <w:bookmarkStart w:id="7212" w:name="_Toc493589498"/>
      <w:bookmarkStart w:id="7213" w:name="_Toc493592851"/>
      <w:bookmarkStart w:id="7214" w:name="_Toc493593391"/>
      <w:bookmarkStart w:id="7215" w:name="_Toc493664752"/>
      <w:bookmarkStart w:id="7216" w:name="_Toc493679245"/>
      <w:bookmarkStart w:id="7217" w:name="_Toc493681951"/>
      <w:bookmarkStart w:id="7218" w:name="_Toc493682176"/>
      <w:bookmarkStart w:id="7219" w:name="_Toc493683921"/>
      <w:bookmarkStart w:id="7220" w:name="_Toc493684146"/>
      <w:bookmarkStart w:id="7221" w:name="_Toc492572116"/>
      <w:bookmarkStart w:id="7222" w:name="_Toc492572276"/>
      <w:bookmarkStart w:id="7223" w:name="_Toc492572435"/>
      <w:bookmarkStart w:id="7224" w:name="_Toc492572595"/>
      <w:bookmarkStart w:id="7225" w:name="_Toc492572755"/>
      <w:bookmarkStart w:id="7226" w:name="_Toc492572913"/>
      <w:bookmarkStart w:id="7227" w:name="_Toc492625590"/>
      <w:bookmarkStart w:id="7228" w:name="_Toc492625748"/>
      <w:bookmarkStart w:id="7229" w:name="_Toc492635880"/>
      <w:bookmarkStart w:id="7230" w:name="_Toc492636038"/>
      <w:bookmarkStart w:id="7231" w:name="_Toc492636378"/>
      <w:bookmarkStart w:id="7232" w:name="_Toc492636537"/>
      <w:bookmarkStart w:id="7233" w:name="_Toc492637121"/>
      <w:bookmarkStart w:id="7234" w:name="_Toc492637279"/>
      <w:bookmarkStart w:id="7235" w:name="_Toc492637437"/>
      <w:bookmarkStart w:id="7236" w:name="_Toc492637596"/>
      <w:bookmarkStart w:id="7237" w:name="_Toc492638699"/>
      <w:bookmarkStart w:id="7238" w:name="_Toc492638857"/>
      <w:bookmarkStart w:id="7239" w:name="_Toc492639608"/>
      <w:bookmarkStart w:id="7240" w:name="_Toc492642027"/>
      <w:bookmarkStart w:id="7241" w:name="_Toc492642219"/>
      <w:bookmarkStart w:id="7242" w:name="_Toc492642411"/>
      <w:bookmarkStart w:id="7243" w:name="_Toc492644280"/>
      <w:bookmarkStart w:id="7244" w:name="_Toc492645004"/>
      <w:bookmarkStart w:id="7245" w:name="_Toc492645668"/>
      <w:bookmarkStart w:id="7246" w:name="_Toc492645862"/>
      <w:bookmarkStart w:id="7247" w:name="_Toc492646055"/>
      <w:bookmarkStart w:id="7248" w:name="_Toc492646248"/>
      <w:bookmarkStart w:id="7249" w:name="_Toc492646484"/>
      <w:bookmarkStart w:id="7250" w:name="_Toc492646677"/>
      <w:bookmarkStart w:id="7251" w:name="_Toc492646870"/>
      <w:bookmarkStart w:id="7252" w:name="_Toc492647063"/>
      <w:bookmarkStart w:id="7253" w:name="_Toc492647256"/>
      <w:bookmarkStart w:id="7254" w:name="_Toc492650643"/>
      <w:bookmarkStart w:id="7255" w:name="_Toc492651180"/>
      <w:bookmarkStart w:id="7256" w:name="_Toc492754102"/>
      <w:bookmarkStart w:id="7257" w:name="_Toc492754327"/>
      <w:bookmarkStart w:id="7258" w:name="_Toc492904593"/>
      <w:bookmarkStart w:id="7259" w:name="_Toc492904820"/>
      <w:bookmarkStart w:id="7260" w:name="_Toc492905046"/>
      <w:bookmarkStart w:id="7261" w:name="_Toc492905271"/>
      <w:bookmarkStart w:id="7262" w:name="_Toc492905502"/>
      <w:bookmarkStart w:id="7263" w:name="_Toc492905728"/>
      <w:bookmarkStart w:id="7264" w:name="_Toc492905847"/>
      <w:bookmarkStart w:id="7265" w:name="_Toc492906074"/>
      <w:bookmarkStart w:id="7266" w:name="_Toc492906300"/>
      <w:bookmarkStart w:id="7267" w:name="_Toc492906526"/>
      <w:bookmarkStart w:id="7268" w:name="_Toc492906751"/>
      <w:bookmarkStart w:id="7269" w:name="_Toc492906977"/>
      <w:bookmarkStart w:id="7270" w:name="_Toc493152916"/>
      <w:bookmarkStart w:id="7271" w:name="_Toc493168552"/>
      <w:bookmarkStart w:id="7272" w:name="_Toc493170299"/>
      <w:bookmarkStart w:id="7273" w:name="_Toc493170820"/>
      <w:bookmarkStart w:id="7274" w:name="_Toc493171045"/>
      <w:bookmarkStart w:id="7275" w:name="_Toc493172383"/>
      <w:bookmarkStart w:id="7276" w:name="_Toc493172608"/>
      <w:bookmarkStart w:id="7277" w:name="_Toc493173108"/>
      <w:bookmarkStart w:id="7278" w:name="_Toc493173416"/>
      <w:bookmarkStart w:id="7279" w:name="_Toc493237199"/>
      <w:bookmarkStart w:id="7280" w:name="_Toc493247590"/>
      <w:bookmarkStart w:id="7281" w:name="_Toc493503787"/>
      <w:bookmarkStart w:id="7282" w:name="_Toc493509288"/>
      <w:bookmarkStart w:id="7283" w:name="_Toc493514028"/>
      <w:bookmarkStart w:id="7284" w:name="_Toc493515491"/>
      <w:bookmarkStart w:id="7285" w:name="_Toc493516230"/>
      <w:bookmarkStart w:id="7286" w:name="_Toc493516802"/>
      <w:bookmarkStart w:id="7287" w:name="_Toc493589499"/>
      <w:bookmarkStart w:id="7288" w:name="_Toc493592852"/>
      <w:bookmarkStart w:id="7289" w:name="_Toc493593392"/>
      <w:bookmarkStart w:id="7290" w:name="_Toc493664753"/>
      <w:bookmarkStart w:id="7291" w:name="_Toc493679246"/>
      <w:bookmarkStart w:id="7292" w:name="_Toc493681952"/>
      <w:bookmarkStart w:id="7293" w:name="_Toc493682177"/>
      <w:bookmarkStart w:id="7294" w:name="_Toc493683922"/>
      <w:bookmarkStart w:id="7295" w:name="_Toc493684147"/>
      <w:bookmarkStart w:id="7296" w:name="_Toc492572117"/>
      <w:bookmarkStart w:id="7297" w:name="_Toc492572277"/>
      <w:bookmarkStart w:id="7298" w:name="_Toc492572436"/>
      <w:bookmarkStart w:id="7299" w:name="_Toc492572596"/>
      <w:bookmarkStart w:id="7300" w:name="_Toc492572756"/>
      <w:bookmarkStart w:id="7301" w:name="_Toc492572914"/>
      <w:bookmarkStart w:id="7302" w:name="_Toc492625591"/>
      <w:bookmarkStart w:id="7303" w:name="_Toc492625749"/>
      <w:bookmarkStart w:id="7304" w:name="_Toc492635881"/>
      <w:bookmarkStart w:id="7305" w:name="_Toc492636039"/>
      <w:bookmarkStart w:id="7306" w:name="_Toc492636379"/>
      <w:bookmarkStart w:id="7307" w:name="_Toc492636538"/>
      <w:bookmarkStart w:id="7308" w:name="_Toc492637122"/>
      <w:bookmarkStart w:id="7309" w:name="_Toc492637280"/>
      <w:bookmarkStart w:id="7310" w:name="_Toc492637438"/>
      <w:bookmarkStart w:id="7311" w:name="_Toc492637597"/>
      <w:bookmarkStart w:id="7312" w:name="_Toc492638700"/>
      <w:bookmarkStart w:id="7313" w:name="_Toc492638858"/>
      <w:bookmarkStart w:id="7314" w:name="_Toc492639609"/>
      <w:bookmarkStart w:id="7315" w:name="_Toc492642028"/>
      <w:bookmarkStart w:id="7316" w:name="_Toc492642220"/>
      <w:bookmarkStart w:id="7317" w:name="_Toc492642412"/>
      <w:bookmarkStart w:id="7318" w:name="_Toc492644281"/>
      <w:bookmarkStart w:id="7319" w:name="_Toc492645005"/>
      <w:bookmarkStart w:id="7320" w:name="_Toc492645669"/>
      <w:bookmarkStart w:id="7321" w:name="_Toc492645863"/>
      <w:bookmarkStart w:id="7322" w:name="_Toc492646056"/>
      <w:bookmarkStart w:id="7323" w:name="_Toc492646249"/>
      <w:bookmarkStart w:id="7324" w:name="_Toc492646485"/>
      <w:bookmarkStart w:id="7325" w:name="_Toc492646678"/>
      <w:bookmarkStart w:id="7326" w:name="_Toc492646871"/>
      <w:bookmarkStart w:id="7327" w:name="_Toc492647064"/>
      <w:bookmarkStart w:id="7328" w:name="_Toc492647257"/>
      <w:bookmarkStart w:id="7329" w:name="_Toc492650644"/>
      <w:bookmarkStart w:id="7330" w:name="_Toc492651181"/>
      <w:bookmarkStart w:id="7331" w:name="_Toc492754103"/>
      <w:bookmarkStart w:id="7332" w:name="_Toc492754328"/>
      <w:bookmarkStart w:id="7333" w:name="_Toc492904594"/>
      <w:bookmarkStart w:id="7334" w:name="_Toc492904821"/>
      <w:bookmarkStart w:id="7335" w:name="_Toc492905047"/>
      <w:bookmarkStart w:id="7336" w:name="_Toc492905272"/>
      <w:bookmarkStart w:id="7337" w:name="_Toc492905503"/>
      <w:bookmarkStart w:id="7338" w:name="_Toc492905729"/>
      <w:bookmarkStart w:id="7339" w:name="_Toc492905848"/>
      <w:bookmarkStart w:id="7340" w:name="_Toc492906075"/>
      <w:bookmarkStart w:id="7341" w:name="_Toc492906301"/>
      <w:bookmarkStart w:id="7342" w:name="_Toc492906527"/>
      <w:bookmarkStart w:id="7343" w:name="_Toc492906752"/>
      <w:bookmarkStart w:id="7344" w:name="_Toc492906978"/>
      <w:bookmarkStart w:id="7345" w:name="_Toc493152917"/>
      <w:bookmarkStart w:id="7346" w:name="_Toc493168553"/>
      <w:bookmarkStart w:id="7347" w:name="_Toc493170300"/>
      <w:bookmarkStart w:id="7348" w:name="_Toc493170821"/>
      <w:bookmarkStart w:id="7349" w:name="_Toc493171046"/>
      <w:bookmarkStart w:id="7350" w:name="_Toc493172384"/>
      <w:bookmarkStart w:id="7351" w:name="_Toc493172609"/>
      <w:bookmarkStart w:id="7352" w:name="_Toc493173109"/>
      <w:bookmarkStart w:id="7353" w:name="_Toc493173417"/>
      <w:bookmarkStart w:id="7354" w:name="_Toc493237200"/>
      <w:bookmarkStart w:id="7355" w:name="_Toc493247591"/>
      <w:bookmarkStart w:id="7356" w:name="_Toc493503788"/>
      <w:bookmarkStart w:id="7357" w:name="_Toc493509289"/>
      <w:bookmarkStart w:id="7358" w:name="_Toc493514029"/>
      <w:bookmarkStart w:id="7359" w:name="_Toc493515492"/>
      <w:bookmarkStart w:id="7360" w:name="_Toc493516231"/>
      <w:bookmarkStart w:id="7361" w:name="_Toc493516803"/>
      <w:bookmarkStart w:id="7362" w:name="_Toc493589500"/>
      <w:bookmarkStart w:id="7363" w:name="_Toc493592853"/>
      <w:bookmarkStart w:id="7364" w:name="_Toc493593393"/>
      <w:bookmarkStart w:id="7365" w:name="_Toc493664754"/>
      <w:bookmarkStart w:id="7366" w:name="_Toc493679247"/>
      <w:bookmarkStart w:id="7367" w:name="_Toc493681953"/>
      <w:bookmarkStart w:id="7368" w:name="_Toc493682178"/>
      <w:bookmarkStart w:id="7369" w:name="_Toc493683923"/>
      <w:bookmarkStart w:id="7370" w:name="_Toc493684148"/>
      <w:bookmarkStart w:id="7371" w:name="_Toc519423888"/>
      <w:bookmarkStart w:id="7372" w:name="_Toc11407493"/>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r>
        <w:t>U</w:t>
      </w:r>
      <w:r w:rsidR="00DB3518">
        <w:t>dzielanie zamówień w ramach projektu</w:t>
      </w:r>
      <w:bookmarkEnd w:id="7371"/>
      <w:bookmarkEnd w:id="7372"/>
    </w:p>
    <w:p w14:paraId="221EC9C3" w14:textId="1372BFE7" w:rsidR="00A548C3" w:rsidRDefault="00DC702D" w:rsidP="00D67548">
      <w:pPr>
        <w:spacing w:before="120" w:after="120" w:line="360" w:lineRule="auto"/>
        <w:jc w:val="both"/>
        <w:rPr>
          <w:rFonts w:ascii="Arial" w:hAnsi="Arial" w:cs="Arial"/>
          <w:sz w:val="24"/>
        </w:rPr>
      </w:pPr>
      <w:r w:rsidRPr="00DC702D">
        <w:rPr>
          <w:rFonts w:ascii="Arial" w:hAnsi="Arial" w:cs="Arial"/>
          <w:sz w:val="24"/>
        </w:rPr>
        <w:t xml:space="preserve">Szczegółowe </w:t>
      </w:r>
      <w:r w:rsidR="00C7740F">
        <w:rPr>
          <w:rFonts w:ascii="Arial" w:hAnsi="Arial" w:cs="Arial"/>
          <w:sz w:val="24"/>
        </w:rPr>
        <w:t xml:space="preserve">warunki udzielania zamówień zgodnie z PZP i </w:t>
      </w:r>
      <w:r w:rsidRPr="00DC702D">
        <w:rPr>
          <w:rFonts w:ascii="Arial" w:hAnsi="Arial" w:cs="Arial"/>
          <w:sz w:val="24"/>
        </w:rPr>
        <w:t>z</w:t>
      </w:r>
      <w:r w:rsidR="00E26567">
        <w:rPr>
          <w:rFonts w:ascii="Arial" w:hAnsi="Arial" w:cs="Arial"/>
          <w:sz w:val="24"/>
        </w:rPr>
        <w:t>asad</w:t>
      </w:r>
      <w:r w:rsidR="00C7740F">
        <w:rPr>
          <w:rFonts w:ascii="Arial" w:hAnsi="Arial" w:cs="Arial"/>
          <w:sz w:val="24"/>
        </w:rPr>
        <w:t>ą</w:t>
      </w:r>
      <w:r w:rsidR="00E26567">
        <w:rPr>
          <w:rFonts w:ascii="Arial" w:hAnsi="Arial" w:cs="Arial"/>
          <w:sz w:val="24"/>
        </w:rPr>
        <w:t xml:space="preserve"> konkurencyjności</w:t>
      </w:r>
      <w:r w:rsidR="00C7740F">
        <w:rPr>
          <w:rFonts w:ascii="Arial" w:hAnsi="Arial" w:cs="Arial"/>
          <w:sz w:val="24"/>
        </w:rPr>
        <w:t xml:space="preserve"> oraz informacje na temat rozeznania rynku </w:t>
      </w:r>
      <w:r w:rsidR="00E26567">
        <w:rPr>
          <w:rFonts w:ascii="Arial" w:hAnsi="Arial" w:cs="Arial"/>
          <w:sz w:val="24"/>
        </w:rPr>
        <w:t>znajdują</w:t>
      </w:r>
      <w:r w:rsidR="00E009AE">
        <w:rPr>
          <w:rFonts w:ascii="Arial" w:hAnsi="Arial" w:cs="Arial"/>
          <w:sz w:val="24"/>
        </w:rPr>
        <w:t xml:space="preserve"> </w:t>
      </w:r>
      <w:r w:rsidRPr="00DC702D">
        <w:rPr>
          <w:rFonts w:ascii="Arial" w:hAnsi="Arial" w:cs="Arial"/>
          <w:sz w:val="24"/>
        </w:rPr>
        <w:t>się w Wytycznych w zakresie kwalifikowalności wydatków.</w:t>
      </w:r>
    </w:p>
    <w:p w14:paraId="50C86A1E" w14:textId="656DE912" w:rsidR="00D7335A" w:rsidRDefault="00605F32" w:rsidP="00494AD1">
      <w:pPr>
        <w:spacing w:before="120" w:after="120" w:line="360" w:lineRule="auto"/>
        <w:jc w:val="both"/>
        <w:rPr>
          <w:rFonts w:ascii="Arial" w:hAnsi="Arial" w:cs="Arial"/>
          <w:sz w:val="24"/>
        </w:rPr>
      </w:pPr>
      <w:r>
        <w:rPr>
          <w:rFonts w:ascii="Arial" w:hAnsi="Arial" w:cs="Arial"/>
          <w:sz w:val="24"/>
        </w:rPr>
        <w:t>W przypadku, gdy ze względu na specyfikę projektu Wnioskodawca rozpoczyna jego realizację na własne ryzyko przed podpisaniem umowy o dofinansowanie projektu,</w:t>
      </w:r>
      <w:r>
        <w:rPr>
          <w:rFonts w:ascii="Arial" w:hAnsi="Arial" w:cs="Arial"/>
          <w:sz w:val="24"/>
        </w:rPr>
        <w:br/>
        <w:t xml:space="preserve">w celu upublicznienia zapytania ofertowego powinien zamieścić je na stronie internetowej wskazanej przez IOK (czyli takiej, która gwarantuje odpowiedni stopień upublicznienia informacji o zamówieniu – </w:t>
      </w:r>
      <w:r w:rsidRPr="00D67548">
        <w:rPr>
          <w:rFonts w:ascii="Arial" w:hAnsi="Arial" w:cs="Arial"/>
          <w:b/>
          <w:sz w:val="24"/>
        </w:rPr>
        <w:t>nie może być to strona własna Beneficjenta</w:t>
      </w:r>
      <w:r>
        <w:rPr>
          <w:rFonts w:ascii="Arial" w:hAnsi="Arial" w:cs="Arial"/>
          <w:sz w:val="24"/>
        </w:rPr>
        <w:t>. Od dnia 1 stycznia 2018 r., stron</w:t>
      </w:r>
      <w:r w:rsidR="00D7335A">
        <w:rPr>
          <w:rFonts w:ascii="Arial" w:hAnsi="Arial" w:cs="Arial"/>
          <w:sz w:val="24"/>
        </w:rPr>
        <w:t>ą</w:t>
      </w:r>
      <w:r>
        <w:rPr>
          <w:rFonts w:ascii="Arial" w:hAnsi="Arial" w:cs="Arial"/>
          <w:sz w:val="24"/>
        </w:rPr>
        <w:t xml:space="preserve"> właściw</w:t>
      </w:r>
      <w:r w:rsidR="00D7335A">
        <w:rPr>
          <w:rFonts w:ascii="Arial" w:hAnsi="Arial" w:cs="Arial"/>
          <w:sz w:val="24"/>
        </w:rPr>
        <w:t xml:space="preserve">ą </w:t>
      </w:r>
      <w:r w:rsidR="005052E2">
        <w:rPr>
          <w:rFonts w:ascii="Arial" w:hAnsi="Arial" w:cs="Arial"/>
          <w:sz w:val="24"/>
        </w:rPr>
        <w:t>do publikacji zapytań ofertowych (w ramach zasady konkrecyjności) jest Baza Konkurencyjności Funduszy Europejskich.</w:t>
      </w:r>
    </w:p>
    <w:p w14:paraId="521668B7" w14:textId="3ED0F365" w:rsidR="00D7335A" w:rsidRDefault="00D7335A" w:rsidP="00D7335A">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center"/>
        <w:rPr>
          <w:rFonts w:ascii="Arial" w:hAnsi="Arial" w:cs="Arial"/>
          <w:sz w:val="24"/>
          <w:szCs w:val="24"/>
          <w:lang w:eastAsia="pl-PL"/>
        </w:rPr>
      </w:pPr>
      <w:r>
        <w:rPr>
          <w:rFonts w:ascii="Arial" w:hAnsi="Arial" w:cs="Arial"/>
          <w:sz w:val="24"/>
        </w:rPr>
        <w:t xml:space="preserve">Zgodnie z zapisami Wytycznych w zakresie kwalifikowalności wydatków Beneficjent zobowiązany jest do upublicznienia zapytania ofertowego w Bazie Konkurencyjności Funduszy Europejskich, dostępnej pod adresem: </w:t>
      </w:r>
      <w:hyperlink r:id="rId21" w:history="1">
        <w:r w:rsidR="005052E2" w:rsidRPr="00D12C9A">
          <w:rPr>
            <w:rStyle w:val="Hipercze"/>
            <w:rFonts w:ascii="Arial" w:hAnsi="Arial" w:cs="Arial"/>
            <w:sz w:val="24"/>
          </w:rPr>
          <w:t>https://bazakonkurencyjnosci.funduszeeuropejskie.gov.pl/</w:t>
        </w:r>
      </w:hyperlink>
      <w:r w:rsidR="005052E2">
        <w:rPr>
          <w:rFonts w:ascii="Arial" w:hAnsi="Arial" w:cs="Arial"/>
          <w:sz w:val="24"/>
        </w:rPr>
        <w:t xml:space="preserve"> </w:t>
      </w:r>
    </w:p>
    <w:p w14:paraId="00325018" w14:textId="77AA530B" w:rsidR="00970F5D" w:rsidRDefault="00D7335A" w:rsidP="00494AD1">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center"/>
        <w:rPr>
          <w:rFonts w:ascii="Arial" w:hAnsi="Arial" w:cs="Arial"/>
          <w:b/>
          <w:sz w:val="24"/>
        </w:rPr>
      </w:pPr>
      <w:r w:rsidRPr="00CE1F42">
        <w:rPr>
          <w:rFonts w:ascii="Arial" w:hAnsi="Arial" w:cs="Arial"/>
          <w:b/>
          <w:sz w:val="24"/>
        </w:rPr>
        <w:t>Dotyczy tylko zasady konkurencyjności.</w:t>
      </w:r>
    </w:p>
    <w:p w14:paraId="4B09740A" w14:textId="78981DBA" w:rsidR="00002207" w:rsidRPr="00DB33D9" w:rsidRDefault="00002207" w:rsidP="00DB33D9">
      <w:pPr>
        <w:spacing w:before="0" w:after="0" w:line="240" w:lineRule="auto"/>
        <w:rPr>
          <w:rFonts w:ascii="Arial" w:hAnsi="Arial" w:cs="Arial"/>
          <w:b/>
          <w:sz w:val="24"/>
        </w:rPr>
      </w:pPr>
    </w:p>
    <w:p w14:paraId="6F1BA008" w14:textId="2FBA007D" w:rsidR="00B83389" w:rsidRPr="00035A91" w:rsidRDefault="005F55AF">
      <w:pPr>
        <w:pStyle w:val="Nagwek1"/>
        <w:rPr>
          <w:rFonts w:eastAsia="Calibri"/>
        </w:rPr>
      </w:pPr>
      <w:bookmarkStart w:id="7373" w:name="_Toc459968683"/>
      <w:bookmarkStart w:id="7374" w:name="_Toc469056229"/>
      <w:bookmarkStart w:id="7375" w:name="_Toc519423889"/>
      <w:bookmarkStart w:id="7376" w:name="_Toc11407494"/>
      <w:r w:rsidRPr="00035A91">
        <w:rPr>
          <w:rFonts w:eastAsia="Calibri"/>
        </w:rPr>
        <w:t>ZASADY PRZYGOTOWANIA WNIOSKU O DOFINANSOWANI</w:t>
      </w:r>
      <w:bookmarkEnd w:id="7373"/>
      <w:bookmarkEnd w:id="7374"/>
      <w:r w:rsidR="00035A91">
        <w:rPr>
          <w:rFonts w:eastAsia="Calibri"/>
        </w:rPr>
        <w:t>E PROJEKU</w:t>
      </w:r>
      <w:bookmarkEnd w:id="7375"/>
      <w:bookmarkEnd w:id="7376"/>
    </w:p>
    <w:p w14:paraId="11D747B9" w14:textId="6F8A3151" w:rsidR="00DC6DD6" w:rsidRPr="00B33BA9" w:rsidRDefault="0005114F" w:rsidP="00D67548">
      <w:pPr>
        <w:keepNext/>
        <w:keepLines/>
        <w:spacing w:before="120" w:after="120" w:line="360" w:lineRule="auto"/>
        <w:jc w:val="both"/>
        <w:rPr>
          <w:rFonts w:ascii="Arial" w:eastAsia="Calibri" w:hAnsi="Arial" w:cs="Arial"/>
          <w:b/>
          <w:sz w:val="24"/>
          <w:szCs w:val="24"/>
        </w:rPr>
      </w:pPr>
      <w:r>
        <w:rPr>
          <w:rFonts w:ascii="Arial" w:eastAsia="Calibri" w:hAnsi="Arial" w:cs="Arial"/>
          <w:b/>
          <w:sz w:val="24"/>
          <w:szCs w:val="24"/>
        </w:rPr>
        <w:t xml:space="preserve">Projekty </w:t>
      </w:r>
      <w:r w:rsidR="00DC6DD6" w:rsidRPr="00B33BA9">
        <w:rPr>
          <w:rFonts w:ascii="Arial" w:eastAsia="Calibri" w:hAnsi="Arial" w:cs="Arial"/>
          <w:b/>
          <w:sz w:val="24"/>
          <w:szCs w:val="24"/>
        </w:rPr>
        <w:t>mus</w:t>
      </w:r>
      <w:r w:rsidR="00AE2A34">
        <w:rPr>
          <w:rFonts w:ascii="Arial" w:eastAsia="Calibri" w:hAnsi="Arial" w:cs="Arial"/>
          <w:b/>
          <w:sz w:val="24"/>
          <w:szCs w:val="24"/>
        </w:rPr>
        <w:t xml:space="preserve">zą zostać przygotowane w formie </w:t>
      </w:r>
      <w:r w:rsidR="005E1330">
        <w:rPr>
          <w:rFonts w:ascii="Arial" w:eastAsia="Calibri" w:hAnsi="Arial" w:cs="Arial"/>
          <w:b/>
          <w:sz w:val="24"/>
          <w:szCs w:val="24"/>
        </w:rPr>
        <w:t xml:space="preserve">przewidzianej dla </w:t>
      </w:r>
      <w:r w:rsidR="00E26567">
        <w:rPr>
          <w:rFonts w:ascii="Arial" w:eastAsia="Calibri" w:hAnsi="Arial" w:cs="Arial"/>
          <w:b/>
          <w:sz w:val="24"/>
          <w:szCs w:val="24"/>
        </w:rPr>
        <w:t>wniosku</w:t>
      </w:r>
      <w:r w:rsidR="00E26567">
        <w:rPr>
          <w:rFonts w:ascii="Arial" w:eastAsia="Calibri" w:hAnsi="Arial" w:cs="Arial"/>
          <w:b/>
          <w:sz w:val="24"/>
          <w:szCs w:val="24"/>
        </w:rPr>
        <w:br/>
      </w:r>
      <w:r w:rsidR="00DC6DD6" w:rsidRPr="00B33BA9">
        <w:rPr>
          <w:rFonts w:ascii="Arial" w:eastAsia="Calibri" w:hAnsi="Arial" w:cs="Arial"/>
          <w:b/>
          <w:sz w:val="24"/>
          <w:szCs w:val="24"/>
        </w:rPr>
        <w:t xml:space="preserve">o dofinansowanie projektu. </w:t>
      </w:r>
    </w:p>
    <w:p w14:paraId="0AE73E94" w14:textId="77777777" w:rsidR="00A02E54" w:rsidRDefault="00DC6DD6" w:rsidP="00D67548">
      <w:pPr>
        <w:spacing w:before="120" w:after="120" w:line="360" w:lineRule="auto"/>
        <w:jc w:val="both"/>
      </w:pPr>
      <w:r w:rsidRPr="00683CA5">
        <w:rPr>
          <w:rFonts w:ascii="Arial" w:eastAsia="Calibri" w:hAnsi="Arial" w:cs="Arial"/>
          <w:sz w:val="24"/>
          <w:szCs w:val="24"/>
        </w:rPr>
        <w:t>Formularz wniosku o dofinansowanie projektu sporządzany jest w aplikacji internetowej – LSI MAKS2</w:t>
      </w:r>
      <w:r w:rsidRPr="00683CA5">
        <w:rPr>
          <w:rFonts w:ascii="Arial" w:eastAsia="Calibri" w:hAnsi="Arial" w:cs="Arial"/>
          <w:bCs/>
          <w:sz w:val="24"/>
          <w:szCs w:val="24"/>
        </w:rPr>
        <w:t xml:space="preserve"> dostępnej wraz z instrukcją obsługi na stronie internetowej</w:t>
      </w:r>
      <w:r w:rsidR="002C6489">
        <w:rPr>
          <w:rFonts w:ascii="Arial" w:eastAsia="Calibri" w:hAnsi="Arial" w:cs="Arial"/>
          <w:bCs/>
          <w:sz w:val="24"/>
          <w:szCs w:val="24"/>
        </w:rPr>
        <w:t xml:space="preserve"> </w:t>
      </w:r>
      <w:hyperlink r:id="rId22" w:history="1">
        <w:r w:rsidR="00511EE8" w:rsidRPr="00CF048A">
          <w:rPr>
            <w:rStyle w:val="Hipercze"/>
            <w:rFonts w:ascii="Arial" w:eastAsia="Calibri" w:hAnsi="Arial" w:cs="Arial"/>
            <w:sz w:val="24"/>
            <w:szCs w:val="24"/>
          </w:rPr>
          <w:t>https://</w:t>
        </w:r>
        <w:r w:rsidR="00FA66A1" w:rsidRPr="00FA66A1">
          <w:rPr>
            <w:rStyle w:val="Hipercze"/>
            <w:rFonts w:ascii="Arial" w:eastAsia="Calibri" w:hAnsi="Arial"/>
            <w:sz w:val="24"/>
          </w:rPr>
          <w:t>maks2.w</w:t>
        </w:r>
        <w:r w:rsidR="00511EE8" w:rsidRPr="00CF048A">
          <w:rPr>
            <w:rStyle w:val="Hipercze"/>
            <w:rFonts w:ascii="Arial" w:eastAsia="Calibri" w:hAnsi="Arial" w:cs="Arial"/>
            <w:sz w:val="24"/>
            <w:szCs w:val="24"/>
          </w:rPr>
          <w:t>armia.mazury.pl</w:t>
        </w:r>
      </w:hyperlink>
      <w:r w:rsidR="002C6489">
        <w:rPr>
          <w:rFonts w:ascii="Arial" w:eastAsia="Calibri" w:hAnsi="Arial" w:cs="Arial"/>
          <w:sz w:val="24"/>
          <w:szCs w:val="24"/>
        </w:rPr>
        <w:t>.</w:t>
      </w:r>
    </w:p>
    <w:p w14:paraId="2FF8BBAB" w14:textId="471D6269" w:rsidR="00AD3D0C" w:rsidRPr="00AD3D0C" w:rsidRDefault="00A02E54" w:rsidP="00D67548">
      <w:pPr>
        <w:spacing w:before="120" w:after="120" w:line="360" w:lineRule="auto"/>
        <w:jc w:val="both"/>
        <w:rPr>
          <w:rFonts w:ascii="Arial" w:hAnsi="Arial" w:cs="Arial"/>
          <w:sz w:val="24"/>
          <w:szCs w:val="24"/>
        </w:rPr>
      </w:pPr>
      <w:r w:rsidRPr="0045060D">
        <w:rPr>
          <w:rFonts w:ascii="Arial" w:hAnsi="Arial" w:cs="Arial"/>
          <w:sz w:val="24"/>
          <w:szCs w:val="24"/>
        </w:rPr>
        <w:t xml:space="preserve">Do </w:t>
      </w:r>
      <w:r w:rsidR="00117F75" w:rsidRPr="0045060D">
        <w:rPr>
          <w:rFonts w:ascii="Arial" w:hAnsi="Arial" w:cs="Arial"/>
          <w:sz w:val="24"/>
          <w:szCs w:val="24"/>
        </w:rPr>
        <w:t xml:space="preserve">Regulaminu </w:t>
      </w:r>
      <w:r w:rsidR="00467142" w:rsidRPr="0045060D">
        <w:rPr>
          <w:rFonts w:ascii="Arial" w:hAnsi="Arial" w:cs="Arial"/>
          <w:sz w:val="24"/>
          <w:szCs w:val="24"/>
        </w:rPr>
        <w:t>d</w:t>
      </w:r>
      <w:r w:rsidR="00117F75" w:rsidRPr="0045060D">
        <w:rPr>
          <w:rFonts w:ascii="Arial" w:hAnsi="Arial" w:cs="Arial"/>
          <w:sz w:val="24"/>
          <w:szCs w:val="24"/>
        </w:rPr>
        <w:t>ołączona jest</w:t>
      </w:r>
      <w:r w:rsidRPr="0045060D">
        <w:rPr>
          <w:rFonts w:ascii="Arial" w:hAnsi="Arial" w:cs="Arial"/>
          <w:sz w:val="24"/>
          <w:szCs w:val="24"/>
        </w:rPr>
        <w:t xml:space="preserve"> </w:t>
      </w:r>
      <w:r w:rsidRPr="0072109A">
        <w:rPr>
          <w:rFonts w:ascii="Arial" w:hAnsi="Arial" w:cs="Arial"/>
          <w:b/>
          <w:i/>
          <w:sz w:val="24"/>
          <w:szCs w:val="24"/>
        </w:rPr>
        <w:t>Lista sprawdzająca dl</w:t>
      </w:r>
      <w:r w:rsidR="00117F75" w:rsidRPr="0072109A">
        <w:rPr>
          <w:rFonts w:ascii="Arial" w:hAnsi="Arial" w:cs="Arial"/>
          <w:b/>
          <w:i/>
          <w:sz w:val="24"/>
          <w:szCs w:val="24"/>
        </w:rPr>
        <w:t>a Beneficjentów</w:t>
      </w:r>
      <w:r w:rsidR="0045060D" w:rsidRPr="0045060D">
        <w:rPr>
          <w:rFonts w:ascii="Arial" w:hAnsi="Arial" w:cs="Arial"/>
          <w:sz w:val="24"/>
          <w:szCs w:val="24"/>
        </w:rPr>
        <w:t xml:space="preserve"> (załącznik </w:t>
      </w:r>
      <w:r w:rsidR="005F5CD5">
        <w:rPr>
          <w:rFonts w:ascii="Arial" w:hAnsi="Arial" w:cs="Arial"/>
          <w:sz w:val="24"/>
          <w:szCs w:val="24"/>
        </w:rPr>
        <w:br/>
      </w:r>
      <w:r w:rsidR="0045060D" w:rsidRPr="00386BF4">
        <w:rPr>
          <w:rFonts w:ascii="Arial" w:hAnsi="Arial" w:cs="Arial"/>
          <w:sz w:val="24"/>
          <w:szCs w:val="24"/>
        </w:rPr>
        <w:t xml:space="preserve">nr </w:t>
      </w:r>
      <w:r w:rsidR="00457E2D" w:rsidRPr="00386BF4">
        <w:rPr>
          <w:rFonts w:ascii="Arial" w:hAnsi="Arial" w:cs="Arial"/>
          <w:sz w:val="24"/>
          <w:szCs w:val="24"/>
        </w:rPr>
        <w:t>1</w:t>
      </w:r>
      <w:r w:rsidR="00274CDF" w:rsidRPr="00386BF4">
        <w:rPr>
          <w:rFonts w:ascii="Arial" w:hAnsi="Arial" w:cs="Arial"/>
          <w:sz w:val="24"/>
          <w:szCs w:val="24"/>
        </w:rPr>
        <w:t>0</w:t>
      </w:r>
      <w:r w:rsidR="00457E2D" w:rsidRPr="00386BF4">
        <w:rPr>
          <w:rFonts w:ascii="Arial" w:hAnsi="Arial" w:cs="Arial"/>
          <w:sz w:val="24"/>
          <w:szCs w:val="24"/>
        </w:rPr>
        <w:t xml:space="preserve"> </w:t>
      </w:r>
      <w:r w:rsidR="0045060D" w:rsidRPr="0045060D">
        <w:rPr>
          <w:rFonts w:ascii="Arial" w:hAnsi="Arial" w:cs="Arial"/>
          <w:sz w:val="24"/>
          <w:szCs w:val="24"/>
        </w:rPr>
        <w:t xml:space="preserve">do Regulaminu) oraz </w:t>
      </w:r>
      <w:r w:rsidR="0045060D" w:rsidRPr="0072109A">
        <w:rPr>
          <w:rFonts w:ascii="Arial" w:hAnsi="Arial" w:cs="Arial"/>
          <w:b/>
          <w:i/>
          <w:sz w:val="24"/>
          <w:szCs w:val="24"/>
        </w:rPr>
        <w:t>Zestawienie informacji</w:t>
      </w:r>
      <w:r w:rsidR="0045060D" w:rsidRPr="0072109A">
        <w:rPr>
          <w:rFonts w:ascii="Arial" w:hAnsi="Arial" w:cs="Arial"/>
          <w:b/>
          <w:sz w:val="24"/>
          <w:szCs w:val="24"/>
        </w:rPr>
        <w:t>,</w:t>
      </w:r>
      <w:r w:rsidR="0045060D" w:rsidRPr="0072109A">
        <w:rPr>
          <w:rFonts w:ascii="Arial" w:hAnsi="Arial" w:cs="Arial"/>
          <w:b/>
          <w:sz w:val="24"/>
          <w:szCs w:val="22"/>
        </w:rPr>
        <w:t xml:space="preserve"> </w:t>
      </w:r>
      <w:r w:rsidR="0045060D" w:rsidRPr="0072109A">
        <w:rPr>
          <w:rFonts w:ascii="Arial" w:hAnsi="Arial" w:cs="Arial"/>
          <w:b/>
          <w:i/>
          <w:sz w:val="24"/>
          <w:szCs w:val="22"/>
        </w:rPr>
        <w:t>k</w:t>
      </w:r>
      <w:r w:rsidR="002101D6">
        <w:rPr>
          <w:rFonts w:ascii="Arial" w:hAnsi="Arial" w:cs="Arial"/>
          <w:b/>
          <w:i/>
          <w:sz w:val="24"/>
          <w:szCs w:val="22"/>
        </w:rPr>
        <w:t>tóre należy zawrzeć</w:t>
      </w:r>
      <w:r w:rsidR="002101D6">
        <w:rPr>
          <w:rFonts w:ascii="Arial" w:hAnsi="Arial" w:cs="Arial"/>
          <w:b/>
          <w:i/>
          <w:sz w:val="24"/>
          <w:szCs w:val="22"/>
        </w:rPr>
        <w:br/>
      </w:r>
      <w:r w:rsidR="005F5CD5" w:rsidRPr="0072109A">
        <w:rPr>
          <w:rFonts w:ascii="Arial" w:hAnsi="Arial" w:cs="Arial"/>
          <w:b/>
          <w:i/>
          <w:sz w:val="24"/>
          <w:szCs w:val="22"/>
        </w:rPr>
        <w:t xml:space="preserve">we wniosku </w:t>
      </w:r>
      <w:r w:rsidR="0045060D" w:rsidRPr="0072109A">
        <w:rPr>
          <w:rFonts w:ascii="Arial" w:hAnsi="Arial" w:cs="Arial"/>
          <w:b/>
          <w:i/>
          <w:sz w:val="24"/>
          <w:szCs w:val="22"/>
        </w:rPr>
        <w:t>o dofinansowanie</w:t>
      </w:r>
      <w:r w:rsidR="009B4F15">
        <w:rPr>
          <w:rFonts w:ascii="Arial" w:hAnsi="Arial" w:cs="Arial"/>
          <w:b/>
          <w:sz w:val="24"/>
          <w:szCs w:val="22"/>
        </w:rPr>
        <w:t xml:space="preserve"> </w:t>
      </w:r>
      <w:r w:rsidR="009B4F15" w:rsidRPr="009B4F15">
        <w:rPr>
          <w:rFonts w:ascii="Arial" w:hAnsi="Arial" w:cs="Arial"/>
          <w:b/>
          <w:i/>
          <w:sz w:val="24"/>
          <w:szCs w:val="22"/>
        </w:rPr>
        <w:t>projektu</w:t>
      </w:r>
      <w:r w:rsidR="009B4F15">
        <w:rPr>
          <w:rFonts w:ascii="Arial" w:hAnsi="Arial" w:cs="Arial"/>
          <w:b/>
          <w:sz w:val="24"/>
          <w:szCs w:val="22"/>
        </w:rPr>
        <w:t xml:space="preserve"> </w:t>
      </w:r>
      <w:r w:rsidR="0045060D" w:rsidRPr="0045060D">
        <w:rPr>
          <w:rFonts w:ascii="Arial" w:hAnsi="Arial" w:cs="Arial"/>
          <w:sz w:val="24"/>
          <w:szCs w:val="22"/>
        </w:rPr>
        <w:t xml:space="preserve">(załącznik </w:t>
      </w:r>
      <w:r w:rsidR="0045060D" w:rsidRPr="00386BF4">
        <w:rPr>
          <w:rFonts w:ascii="Arial" w:hAnsi="Arial" w:cs="Arial"/>
          <w:sz w:val="24"/>
          <w:szCs w:val="22"/>
        </w:rPr>
        <w:t xml:space="preserve">nr </w:t>
      </w:r>
      <w:r w:rsidR="00457E2D" w:rsidRPr="00386BF4">
        <w:rPr>
          <w:rFonts w:ascii="Arial" w:hAnsi="Arial" w:cs="Arial"/>
          <w:sz w:val="24"/>
          <w:szCs w:val="22"/>
        </w:rPr>
        <w:t>1</w:t>
      </w:r>
      <w:r w:rsidR="00C168B7" w:rsidRPr="00386BF4">
        <w:rPr>
          <w:rFonts w:ascii="Arial" w:hAnsi="Arial" w:cs="Arial"/>
          <w:sz w:val="24"/>
          <w:szCs w:val="22"/>
        </w:rPr>
        <w:t>1</w:t>
      </w:r>
      <w:r w:rsidR="00457E2D" w:rsidRPr="00386BF4">
        <w:rPr>
          <w:rFonts w:ascii="Arial" w:hAnsi="Arial" w:cs="Arial"/>
          <w:sz w:val="24"/>
          <w:szCs w:val="22"/>
        </w:rPr>
        <w:t xml:space="preserve"> </w:t>
      </w:r>
      <w:r w:rsidR="0045060D" w:rsidRPr="0045060D">
        <w:rPr>
          <w:rFonts w:ascii="Arial" w:hAnsi="Arial" w:cs="Arial"/>
          <w:sz w:val="24"/>
          <w:szCs w:val="22"/>
        </w:rPr>
        <w:t>do Regulaminu)</w:t>
      </w:r>
      <w:r w:rsidR="00117F75" w:rsidRPr="0045060D">
        <w:rPr>
          <w:rFonts w:ascii="Arial" w:hAnsi="Arial" w:cs="Arial"/>
          <w:sz w:val="24"/>
          <w:szCs w:val="24"/>
        </w:rPr>
        <w:t>.</w:t>
      </w:r>
      <w:r w:rsidR="0045060D" w:rsidRPr="0045060D">
        <w:rPr>
          <w:rFonts w:ascii="Arial" w:hAnsi="Arial" w:cs="Arial"/>
          <w:sz w:val="24"/>
          <w:szCs w:val="24"/>
        </w:rPr>
        <w:t xml:space="preserve"> Przedmiotowe dokumenty</w:t>
      </w:r>
      <w:r w:rsidR="006828A4">
        <w:rPr>
          <w:rFonts w:ascii="Arial" w:hAnsi="Arial" w:cs="Arial"/>
          <w:sz w:val="24"/>
          <w:szCs w:val="24"/>
        </w:rPr>
        <w:t>/</w:t>
      </w:r>
      <w:r w:rsidR="0045060D" w:rsidRPr="0045060D">
        <w:rPr>
          <w:rFonts w:ascii="Arial" w:hAnsi="Arial" w:cs="Arial"/>
          <w:sz w:val="24"/>
          <w:szCs w:val="24"/>
        </w:rPr>
        <w:t xml:space="preserve">narzędzia </w:t>
      </w:r>
      <w:r w:rsidR="00392543" w:rsidRPr="0045060D">
        <w:rPr>
          <w:rFonts w:ascii="Arial" w:hAnsi="Arial" w:cs="Arial"/>
          <w:sz w:val="24"/>
          <w:szCs w:val="24"/>
        </w:rPr>
        <w:t>stanowi</w:t>
      </w:r>
      <w:r w:rsidR="0045060D" w:rsidRPr="0045060D">
        <w:rPr>
          <w:rFonts w:ascii="Arial" w:hAnsi="Arial" w:cs="Arial"/>
          <w:sz w:val="24"/>
          <w:szCs w:val="24"/>
        </w:rPr>
        <w:t>ą</w:t>
      </w:r>
      <w:r w:rsidR="00FF51DB">
        <w:rPr>
          <w:rFonts w:ascii="Arial" w:hAnsi="Arial" w:cs="Arial"/>
          <w:sz w:val="24"/>
          <w:szCs w:val="24"/>
        </w:rPr>
        <w:t xml:space="preserve"> </w:t>
      </w:r>
      <w:r w:rsidR="00E26567">
        <w:rPr>
          <w:rFonts w:ascii="Arial" w:hAnsi="Arial" w:cs="Arial"/>
          <w:sz w:val="24"/>
          <w:szCs w:val="24"/>
        </w:rPr>
        <w:t>pomoc przy weryfikowaniu</w:t>
      </w:r>
      <w:r w:rsidR="00E26567">
        <w:rPr>
          <w:rFonts w:ascii="Arial" w:hAnsi="Arial" w:cs="Arial"/>
          <w:sz w:val="24"/>
          <w:szCs w:val="24"/>
        </w:rPr>
        <w:br/>
      </w:r>
      <w:r w:rsidR="00392543" w:rsidRPr="0045060D">
        <w:rPr>
          <w:rFonts w:ascii="Arial" w:hAnsi="Arial" w:cs="Arial"/>
          <w:sz w:val="24"/>
          <w:szCs w:val="24"/>
        </w:rPr>
        <w:t xml:space="preserve">czy we wniosku o dofinansowanie projektu zostały zawarte wszystkie niezbędne elementy. </w:t>
      </w:r>
      <w:r w:rsidR="0045060D" w:rsidRPr="00B57564">
        <w:rPr>
          <w:rFonts w:ascii="Arial" w:hAnsi="Arial" w:cs="Arial"/>
          <w:sz w:val="24"/>
          <w:szCs w:val="24"/>
          <w:u w:val="single"/>
        </w:rPr>
        <w:t>Przedmiotowe dokumenty</w:t>
      </w:r>
      <w:r w:rsidR="006828A4">
        <w:rPr>
          <w:rFonts w:ascii="Arial" w:hAnsi="Arial" w:cs="Arial"/>
          <w:sz w:val="24"/>
          <w:szCs w:val="24"/>
          <w:u w:val="single"/>
        </w:rPr>
        <w:t>/</w:t>
      </w:r>
      <w:r w:rsidR="00B57564" w:rsidRPr="00B57564">
        <w:rPr>
          <w:rFonts w:ascii="Arial" w:hAnsi="Arial" w:cs="Arial"/>
          <w:sz w:val="24"/>
          <w:szCs w:val="24"/>
          <w:u w:val="single"/>
        </w:rPr>
        <w:t>narzędzia</w:t>
      </w:r>
      <w:r w:rsidR="0045060D" w:rsidRPr="00B57564">
        <w:rPr>
          <w:rFonts w:ascii="Arial" w:hAnsi="Arial" w:cs="Arial"/>
          <w:sz w:val="24"/>
          <w:szCs w:val="24"/>
          <w:u w:val="single"/>
        </w:rPr>
        <w:t xml:space="preserve"> pomocy</w:t>
      </w:r>
      <w:r w:rsidR="00392543" w:rsidRPr="00B57564">
        <w:rPr>
          <w:rFonts w:ascii="Arial" w:hAnsi="Arial" w:cs="Arial"/>
          <w:sz w:val="24"/>
          <w:szCs w:val="24"/>
          <w:u w:val="single"/>
        </w:rPr>
        <w:t xml:space="preserve"> nie stanowi</w:t>
      </w:r>
      <w:r w:rsidR="0045060D" w:rsidRPr="00B57564">
        <w:rPr>
          <w:rFonts w:ascii="Arial" w:hAnsi="Arial" w:cs="Arial"/>
          <w:sz w:val="24"/>
          <w:szCs w:val="24"/>
          <w:u w:val="single"/>
        </w:rPr>
        <w:t>ą</w:t>
      </w:r>
      <w:r w:rsidR="00392543" w:rsidRPr="00B57564">
        <w:rPr>
          <w:rFonts w:ascii="Arial" w:hAnsi="Arial" w:cs="Arial"/>
          <w:sz w:val="24"/>
          <w:szCs w:val="24"/>
          <w:u w:val="single"/>
        </w:rPr>
        <w:t xml:space="preserve"> dokumentacji konkursowej, w związku z powyższym nie mo</w:t>
      </w:r>
      <w:r w:rsidR="0045060D" w:rsidRPr="00B57564">
        <w:rPr>
          <w:rFonts w:ascii="Arial" w:hAnsi="Arial" w:cs="Arial"/>
          <w:sz w:val="24"/>
          <w:szCs w:val="24"/>
          <w:u w:val="single"/>
        </w:rPr>
        <w:t>gą</w:t>
      </w:r>
      <w:r w:rsidR="00392543" w:rsidRPr="00B57564">
        <w:rPr>
          <w:rFonts w:ascii="Arial" w:hAnsi="Arial" w:cs="Arial"/>
          <w:sz w:val="24"/>
          <w:szCs w:val="24"/>
          <w:u w:val="single"/>
        </w:rPr>
        <w:t xml:space="preserve"> stanowić podstawy do powoływania się na nią w proteście.</w:t>
      </w:r>
      <w:r w:rsidR="00117F75" w:rsidRPr="0045060D">
        <w:rPr>
          <w:rFonts w:ascii="Arial" w:hAnsi="Arial" w:cs="Arial"/>
          <w:sz w:val="24"/>
          <w:szCs w:val="24"/>
        </w:rPr>
        <w:t xml:space="preserve"> </w:t>
      </w:r>
      <w:bookmarkStart w:id="7377" w:name="_Toc459968684"/>
      <w:bookmarkStart w:id="7378" w:name="_Toc469056230"/>
    </w:p>
    <w:p w14:paraId="74778441" w14:textId="51EA03BB" w:rsidR="00714E51" w:rsidRPr="005417D3" w:rsidRDefault="007A6BF0">
      <w:pPr>
        <w:pStyle w:val="Nagwek2"/>
        <w:numPr>
          <w:ilvl w:val="0"/>
          <w:numId w:val="0"/>
        </w:numPr>
        <w:ind w:left="993" w:hanging="426"/>
        <w:rPr>
          <w:szCs w:val="24"/>
          <w:lang w:eastAsia="pl-PL"/>
        </w:rPr>
      </w:pPr>
      <w:bookmarkStart w:id="7379" w:name="_Toc519423890"/>
      <w:bookmarkStart w:id="7380" w:name="_Toc11407495"/>
      <w:r w:rsidRPr="00CE1F42">
        <w:t xml:space="preserve">5.1 </w:t>
      </w:r>
      <w:r w:rsidR="00F97F52">
        <w:t>Podstawowe dokumetny dotyczące przygotowania wniosku o dofinansowanie projektu</w:t>
      </w:r>
      <w:bookmarkStart w:id="7381" w:name="_Toc492572440"/>
      <w:bookmarkStart w:id="7382" w:name="_Toc492572600"/>
      <w:bookmarkEnd w:id="7377"/>
      <w:bookmarkEnd w:id="7378"/>
      <w:bookmarkEnd w:id="7379"/>
      <w:bookmarkEnd w:id="7380"/>
      <w:bookmarkEnd w:id="7381"/>
      <w:bookmarkEnd w:id="7382"/>
    </w:p>
    <w:p w14:paraId="25AD9385" w14:textId="77777777" w:rsidR="00DC6DD6" w:rsidRPr="002E5FCE" w:rsidRDefault="00DC6DD6" w:rsidP="00D67548">
      <w:pPr>
        <w:keepNext/>
        <w:keepLines/>
        <w:numPr>
          <w:ilvl w:val="0"/>
          <w:numId w:val="26"/>
        </w:numPr>
        <w:tabs>
          <w:tab w:val="left" w:pos="142"/>
        </w:tabs>
        <w:spacing w:before="120" w:after="120" w:line="360" w:lineRule="auto"/>
        <w:ind w:left="426" w:hanging="426"/>
        <w:contextualSpacing/>
        <w:jc w:val="both"/>
        <w:rPr>
          <w:rFonts w:ascii="Arial" w:hAnsi="Arial" w:cs="Arial"/>
          <w:sz w:val="24"/>
          <w:szCs w:val="24"/>
          <w:lang w:eastAsia="pl-PL"/>
        </w:rPr>
      </w:pPr>
      <w:r w:rsidRPr="00DC6DD6">
        <w:rPr>
          <w:rFonts w:ascii="Arial" w:hAnsi="Arial" w:cs="Arial"/>
          <w:sz w:val="24"/>
          <w:szCs w:val="24"/>
          <w:lang w:eastAsia="pl-PL"/>
        </w:rPr>
        <w:t>Wzór wniosku o dofinansowanie proje</w:t>
      </w:r>
      <w:r w:rsidR="002C6489">
        <w:rPr>
          <w:rFonts w:ascii="Arial" w:hAnsi="Arial" w:cs="Arial"/>
          <w:sz w:val="24"/>
          <w:szCs w:val="24"/>
          <w:lang w:eastAsia="pl-PL"/>
        </w:rPr>
        <w:t xml:space="preserve">ktu w ramach RPO WiM 2014-2020 </w:t>
      </w:r>
      <w:r w:rsidR="007C04C8">
        <w:rPr>
          <w:rFonts w:ascii="Arial" w:hAnsi="Arial" w:cs="Arial"/>
          <w:sz w:val="24"/>
          <w:szCs w:val="24"/>
          <w:lang w:eastAsia="pl-PL"/>
        </w:rPr>
        <w:br/>
      </w:r>
      <w:r w:rsidR="002C6489">
        <w:rPr>
          <w:rFonts w:ascii="Arial" w:hAnsi="Arial" w:cs="Arial"/>
          <w:sz w:val="24"/>
          <w:szCs w:val="24"/>
          <w:lang w:eastAsia="pl-PL"/>
        </w:rPr>
        <w:t xml:space="preserve">− </w:t>
      </w:r>
      <w:r w:rsidRPr="00DC6DD6">
        <w:rPr>
          <w:rFonts w:ascii="Arial" w:hAnsi="Arial" w:cs="Arial"/>
          <w:sz w:val="24"/>
          <w:szCs w:val="24"/>
          <w:lang w:eastAsia="pl-PL"/>
        </w:rPr>
        <w:t>(</w:t>
      </w:r>
      <w:r w:rsidRPr="002E5FCE">
        <w:rPr>
          <w:rFonts w:ascii="Arial" w:hAnsi="Arial" w:cs="Arial"/>
          <w:sz w:val="24"/>
          <w:szCs w:val="24"/>
          <w:lang w:eastAsia="pl-PL"/>
        </w:rPr>
        <w:t xml:space="preserve">załącznik </w:t>
      </w:r>
      <w:r w:rsidRPr="002E5FCE">
        <w:rPr>
          <w:rFonts w:ascii="Arial" w:eastAsia="Calibri" w:hAnsi="Arial" w:cs="Arial"/>
          <w:sz w:val="24"/>
          <w:szCs w:val="24"/>
          <w:lang w:eastAsia="pl-PL"/>
        </w:rPr>
        <w:t>nr</w:t>
      </w:r>
      <w:r w:rsidR="00F81BD2">
        <w:rPr>
          <w:rFonts w:ascii="Arial" w:eastAsia="Calibri" w:hAnsi="Arial" w:cs="Arial"/>
          <w:sz w:val="24"/>
          <w:szCs w:val="24"/>
          <w:lang w:eastAsia="pl-PL"/>
        </w:rPr>
        <w:t xml:space="preserve"> </w:t>
      </w:r>
      <w:r w:rsidR="002E5FCE" w:rsidRPr="002E5FCE">
        <w:rPr>
          <w:rFonts w:ascii="Arial" w:hAnsi="Arial" w:cs="Arial"/>
          <w:sz w:val="24"/>
          <w:szCs w:val="24"/>
          <w:lang w:eastAsia="pl-PL"/>
        </w:rPr>
        <w:t>1</w:t>
      </w:r>
      <w:r w:rsidR="00F81BD2">
        <w:rPr>
          <w:rFonts w:ascii="Arial" w:hAnsi="Arial" w:cs="Arial"/>
          <w:sz w:val="24"/>
          <w:szCs w:val="24"/>
          <w:lang w:eastAsia="pl-PL"/>
        </w:rPr>
        <w:t xml:space="preserve"> do</w:t>
      </w:r>
      <w:r w:rsidRPr="002E5FCE">
        <w:rPr>
          <w:rFonts w:ascii="Arial" w:hAnsi="Arial" w:cs="Arial"/>
          <w:sz w:val="24"/>
          <w:szCs w:val="24"/>
          <w:lang w:eastAsia="pl-PL"/>
        </w:rPr>
        <w:t xml:space="preserve"> Regulaminu);</w:t>
      </w:r>
    </w:p>
    <w:p w14:paraId="0F01117D" w14:textId="71698BAF" w:rsidR="00DC6DD6" w:rsidRPr="00735798" w:rsidRDefault="00DC6DD6" w:rsidP="00D67548">
      <w:pPr>
        <w:numPr>
          <w:ilvl w:val="0"/>
          <w:numId w:val="26"/>
        </w:numPr>
        <w:autoSpaceDE w:val="0"/>
        <w:autoSpaceDN w:val="0"/>
        <w:adjustRightInd w:val="0"/>
        <w:spacing w:before="120" w:after="120" w:line="360" w:lineRule="auto"/>
        <w:ind w:left="426" w:hanging="426"/>
        <w:contextualSpacing/>
        <w:jc w:val="both"/>
        <w:rPr>
          <w:rFonts w:ascii="Arial" w:hAnsi="Arial" w:cs="Arial"/>
          <w:color w:val="FF0000"/>
          <w:sz w:val="24"/>
          <w:szCs w:val="24"/>
        </w:rPr>
      </w:pPr>
      <w:r w:rsidRPr="00090B99">
        <w:rPr>
          <w:rFonts w:ascii="Arial" w:eastAsia="Calibri" w:hAnsi="Arial" w:cs="Arial"/>
          <w:color w:val="000000"/>
          <w:sz w:val="24"/>
          <w:szCs w:val="24"/>
        </w:rPr>
        <w:t>Instrukcj</w:t>
      </w:r>
      <w:r w:rsidRPr="00DC6DD6">
        <w:rPr>
          <w:rFonts w:ascii="Arial" w:eastAsia="Calibri" w:hAnsi="Arial" w:cs="Arial"/>
          <w:sz w:val="24"/>
          <w:szCs w:val="24"/>
        </w:rPr>
        <w:t>a użytkownika</w:t>
      </w:r>
      <w:r w:rsidR="00B218FE">
        <w:rPr>
          <w:rFonts w:ascii="Arial" w:eastAsia="Calibri" w:hAnsi="Arial" w:cs="Arial"/>
          <w:sz w:val="24"/>
          <w:szCs w:val="24"/>
        </w:rPr>
        <w:t xml:space="preserve"> </w:t>
      </w:r>
      <w:r w:rsidRPr="00DC6DD6">
        <w:rPr>
          <w:rFonts w:ascii="Arial" w:eastAsia="Calibri" w:hAnsi="Arial" w:cs="Arial"/>
          <w:sz w:val="24"/>
          <w:szCs w:val="24"/>
        </w:rPr>
        <w:t xml:space="preserve">LSI MAKS2 w ramach </w:t>
      </w:r>
      <w:r w:rsidR="00C94ABB">
        <w:rPr>
          <w:rFonts w:ascii="Arial" w:hAnsi="Arial" w:cs="Arial"/>
          <w:sz w:val="24"/>
          <w:szCs w:val="24"/>
          <w:lang w:eastAsia="pl-PL"/>
        </w:rPr>
        <w:t xml:space="preserve">RPO WiM </w:t>
      </w:r>
      <w:r w:rsidR="00005F8D">
        <w:rPr>
          <w:rFonts w:ascii="Arial" w:hAnsi="Arial" w:cs="Arial"/>
          <w:sz w:val="24"/>
          <w:szCs w:val="24"/>
          <w:lang w:eastAsia="pl-PL"/>
        </w:rPr>
        <w:t>2014-2020</w:t>
      </w:r>
      <w:r w:rsidR="00C94ABB">
        <w:rPr>
          <w:rFonts w:ascii="Arial" w:hAnsi="Arial" w:cs="Arial"/>
          <w:sz w:val="24"/>
          <w:szCs w:val="24"/>
          <w:lang w:eastAsia="pl-PL"/>
        </w:rPr>
        <w:t xml:space="preserve"> </w:t>
      </w:r>
      <w:r w:rsidR="00C94ABB">
        <w:rPr>
          <w:rFonts w:ascii="Arial" w:eastAsia="Calibri" w:hAnsi="Arial" w:cs="Arial"/>
          <w:sz w:val="24"/>
          <w:szCs w:val="24"/>
        </w:rPr>
        <w:t xml:space="preserve">dostępna jest </w:t>
      </w:r>
      <w:r w:rsidR="002E5FCE" w:rsidRPr="00670AD8">
        <w:rPr>
          <w:rFonts w:ascii="Arial" w:eastAsia="Calibri" w:hAnsi="Arial" w:cs="Arial"/>
          <w:sz w:val="24"/>
          <w:szCs w:val="24"/>
        </w:rPr>
        <w:t>na stronie</w:t>
      </w:r>
      <w:r w:rsidR="00670AD8">
        <w:rPr>
          <w:rFonts w:ascii="Arial" w:eastAsia="Calibri" w:hAnsi="Arial" w:cs="Arial"/>
          <w:sz w:val="24"/>
          <w:szCs w:val="24"/>
        </w:rPr>
        <w:t xml:space="preserve"> </w:t>
      </w:r>
      <w:hyperlink r:id="rId23" w:history="1">
        <w:r w:rsidR="00735798" w:rsidRPr="00CF048A">
          <w:rPr>
            <w:rStyle w:val="Hipercze"/>
            <w:rFonts w:ascii="Arial" w:eastAsia="Calibri" w:hAnsi="Arial" w:cs="Arial"/>
            <w:sz w:val="24"/>
            <w:szCs w:val="24"/>
          </w:rPr>
          <w:t>https://maks2.warmia.mazury.pl</w:t>
        </w:r>
      </w:hyperlink>
      <w:r w:rsidR="00CE51FB">
        <w:rPr>
          <w:rFonts w:ascii="Arial" w:eastAsia="Calibri" w:hAnsi="Arial" w:cs="Arial"/>
          <w:sz w:val="24"/>
          <w:szCs w:val="24"/>
        </w:rPr>
        <w:t xml:space="preserve">, </w:t>
      </w:r>
      <w:r w:rsidR="00C94ABB">
        <w:rPr>
          <w:rFonts w:ascii="Arial" w:eastAsia="Calibri" w:hAnsi="Arial" w:cs="Arial"/>
          <w:color w:val="000000"/>
          <w:sz w:val="24"/>
          <w:szCs w:val="24"/>
        </w:rPr>
        <w:t>w zakładce Regulamin</w:t>
      </w:r>
      <w:r w:rsidR="0010772C">
        <w:rPr>
          <w:rFonts w:ascii="Arial" w:eastAsia="Calibri" w:hAnsi="Arial" w:cs="Arial"/>
          <w:color w:val="000000"/>
          <w:sz w:val="24"/>
          <w:szCs w:val="24"/>
        </w:rPr>
        <w:t xml:space="preserve"> </w:t>
      </w:r>
      <w:r w:rsidR="00CE51FB" w:rsidRPr="00090B99">
        <w:rPr>
          <w:rFonts w:ascii="Arial" w:eastAsia="Calibri" w:hAnsi="Arial" w:cs="Arial"/>
          <w:color w:val="000000"/>
          <w:sz w:val="24"/>
          <w:szCs w:val="24"/>
        </w:rPr>
        <w:t>i instrukcje.</w:t>
      </w:r>
    </w:p>
    <w:p w14:paraId="3708966B" w14:textId="77777777" w:rsidR="00DC6DD6" w:rsidRPr="00B83389" w:rsidRDefault="00DC6DD6" w:rsidP="00D67548">
      <w:pPr>
        <w:numPr>
          <w:ilvl w:val="0"/>
          <w:numId w:val="26"/>
        </w:numPr>
        <w:spacing w:before="120" w:after="120" w:line="360" w:lineRule="auto"/>
        <w:ind w:left="426" w:hanging="426"/>
        <w:contextualSpacing/>
        <w:jc w:val="both"/>
        <w:rPr>
          <w:rFonts w:ascii="Arial" w:hAnsi="Arial" w:cs="Arial"/>
          <w:sz w:val="24"/>
          <w:szCs w:val="24"/>
          <w:lang w:eastAsia="pl-PL"/>
        </w:rPr>
      </w:pPr>
      <w:r w:rsidRPr="00670AD8">
        <w:rPr>
          <w:rFonts w:ascii="Arial" w:eastAsia="Calibri" w:hAnsi="Arial" w:cs="Arial"/>
          <w:sz w:val="24"/>
          <w:szCs w:val="24"/>
        </w:rPr>
        <w:t>Instrukcja wypełnienia</w:t>
      </w:r>
      <w:r w:rsidRPr="00DC6DD6">
        <w:rPr>
          <w:rFonts w:ascii="Arial" w:eastAsia="Calibri" w:hAnsi="Arial" w:cs="Arial"/>
          <w:sz w:val="24"/>
          <w:szCs w:val="24"/>
        </w:rPr>
        <w:t xml:space="preserve"> wniosku o dofinansowanie projektu współfinansowanego z</w:t>
      </w:r>
      <w:r w:rsidR="00243F65">
        <w:rPr>
          <w:rFonts w:ascii="Arial" w:eastAsia="Calibri" w:hAnsi="Arial" w:cs="Arial"/>
          <w:sz w:val="24"/>
          <w:szCs w:val="24"/>
        </w:rPr>
        <w:t> </w:t>
      </w:r>
      <w:r w:rsidRPr="00DC6DD6">
        <w:rPr>
          <w:rFonts w:ascii="Arial" w:eastAsia="Calibri" w:hAnsi="Arial" w:cs="Arial"/>
          <w:sz w:val="24"/>
          <w:szCs w:val="24"/>
        </w:rPr>
        <w:t xml:space="preserve"> EFS </w:t>
      </w:r>
      <w:r w:rsidR="00DE682A">
        <w:rPr>
          <w:rFonts w:ascii="Arial" w:eastAsia="Calibri" w:hAnsi="Arial" w:cs="Arial"/>
          <w:sz w:val="24"/>
          <w:szCs w:val="24"/>
        </w:rPr>
        <w:t xml:space="preserve">w ramach RPO WiM </w:t>
      </w:r>
      <w:r w:rsidR="00BF2AE2">
        <w:rPr>
          <w:rFonts w:ascii="Arial" w:eastAsia="Calibri" w:hAnsi="Arial" w:cs="Arial"/>
          <w:sz w:val="24"/>
          <w:szCs w:val="24"/>
        </w:rPr>
        <w:t>2014-</w:t>
      </w:r>
      <w:r w:rsidRPr="002E5FCE">
        <w:rPr>
          <w:rFonts w:ascii="Arial" w:eastAsia="Calibri" w:hAnsi="Arial" w:cs="Arial"/>
          <w:sz w:val="24"/>
          <w:szCs w:val="24"/>
        </w:rPr>
        <w:t xml:space="preserve">2020 (załącznik </w:t>
      </w:r>
      <w:r w:rsidR="002E5FCE" w:rsidRPr="002E5FCE">
        <w:rPr>
          <w:rFonts w:ascii="Arial" w:eastAsia="Calibri" w:hAnsi="Arial" w:cs="Arial"/>
          <w:sz w:val="24"/>
          <w:szCs w:val="24"/>
        </w:rPr>
        <w:t>nr 2</w:t>
      </w:r>
      <w:r w:rsidRPr="002E5FCE">
        <w:rPr>
          <w:rFonts w:ascii="Arial" w:eastAsia="Calibri" w:hAnsi="Arial" w:cs="Arial"/>
          <w:sz w:val="24"/>
          <w:szCs w:val="24"/>
        </w:rPr>
        <w:t xml:space="preserve"> do Regulaminu).</w:t>
      </w:r>
    </w:p>
    <w:p w14:paraId="5F7F4E93" w14:textId="0175472B" w:rsidR="00735798" w:rsidRPr="00573E2A" w:rsidRDefault="00DC6DD6">
      <w:pPr>
        <w:pStyle w:val="Nagwek2"/>
        <w:numPr>
          <w:ilvl w:val="1"/>
          <w:numId w:val="134"/>
        </w:numPr>
      </w:pPr>
      <w:bookmarkStart w:id="7383" w:name="_Toc459968685"/>
      <w:bookmarkStart w:id="7384" w:name="_Toc469056231"/>
      <w:bookmarkStart w:id="7385" w:name="_Toc519423891"/>
      <w:bookmarkStart w:id="7386" w:name="_Toc11407496"/>
      <w:r w:rsidRPr="00573E2A">
        <w:t>Wymagania sprzętowe d</w:t>
      </w:r>
      <w:r w:rsidR="006622AD">
        <w:t xml:space="preserve">o systemu </w:t>
      </w:r>
      <w:r w:rsidRPr="00573E2A">
        <w:t>LSI MAKS2</w:t>
      </w:r>
      <w:bookmarkEnd w:id="7383"/>
      <w:bookmarkEnd w:id="7384"/>
      <w:bookmarkEnd w:id="7385"/>
      <w:bookmarkEnd w:id="7386"/>
    </w:p>
    <w:p w14:paraId="31F65716" w14:textId="77777777" w:rsidR="00DC6DD6" w:rsidRPr="00DC6DD6" w:rsidRDefault="00DC6DD6">
      <w:pPr>
        <w:numPr>
          <w:ilvl w:val="0"/>
          <w:numId w:val="15"/>
        </w:numPr>
        <w:tabs>
          <w:tab w:val="left" w:pos="851"/>
        </w:tabs>
        <w:spacing w:before="120" w:after="120" w:line="360" w:lineRule="auto"/>
        <w:ind w:left="851" w:hanging="284"/>
        <w:contextualSpacing/>
        <w:jc w:val="both"/>
        <w:rPr>
          <w:rFonts w:ascii="Arial" w:hAnsi="Arial" w:cs="Arial"/>
          <w:sz w:val="24"/>
          <w:szCs w:val="24"/>
        </w:rPr>
      </w:pPr>
      <w:r w:rsidRPr="00DC6DD6">
        <w:rPr>
          <w:rFonts w:ascii="Arial" w:hAnsi="Arial" w:cs="Arial"/>
          <w:sz w:val="24"/>
          <w:szCs w:val="24"/>
        </w:rPr>
        <w:t>Poprawnie działające łącze internetowe;</w:t>
      </w:r>
    </w:p>
    <w:p w14:paraId="5277C03B" w14:textId="77777777" w:rsidR="00DC6DD6" w:rsidRPr="00DC6DD6" w:rsidRDefault="00DC6DD6" w:rsidP="00D67548">
      <w:pPr>
        <w:numPr>
          <w:ilvl w:val="0"/>
          <w:numId w:val="15"/>
        </w:numPr>
        <w:tabs>
          <w:tab w:val="left" w:pos="851"/>
        </w:tabs>
        <w:spacing w:before="120" w:after="120" w:line="360" w:lineRule="auto"/>
        <w:ind w:left="851" w:hanging="284"/>
        <w:contextualSpacing/>
        <w:jc w:val="both"/>
        <w:rPr>
          <w:rFonts w:ascii="Arial" w:hAnsi="Arial" w:cs="Arial"/>
          <w:sz w:val="24"/>
          <w:szCs w:val="24"/>
        </w:rPr>
      </w:pPr>
      <w:r w:rsidRPr="00DC6DD6">
        <w:rPr>
          <w:rFonts w:ascii="Arial" w:hAnsi="Arial" w:cs="Arial"/>
          <w:sz w:val="24"/>
          <w:szCs w:val="24"/>
        </w:rPr>
        <w:t>Przeglądarka internetowa w aktualnej wersji (obsługiwane przegląd</w:t>
      </w:r>
      <w:r w:rsidR="00BF2AE2">
        <w:rPr>
          <w:rFonts w:ascii="Arial" w:hAnsi="Arial" w:cs="Arial"/>
          <w:sz w:val="24"/>
          <w:szCs w:val="24"/>
        </w:rPr>
        <w:t xml:space="preserve">arki Firefox, Chrome, Internet </w:t>
      </w:r>
      <w:r w:rsidRPr="00DC6DD6">
        <w:rPr>
          <w:rFonts w:ascii="Arial" w:hAnsi="Arial" w:cs="Arial"/>
          <w:sz w:val="24"/>
          <w:szCs w:val="24"/>
        </w:rPr>
        <w:t>Explorer, Opera, Safari);</w:t>
      </w:r>
    </w:p>
    <w:p w14:paraId="57167E16" w14:textId="77777777" w:rsidR="00DC6DD6" w:rsidRPr="00DC6DD6" w:rsidRDefault="00DC6DD6" w:rsidP="00D67548">
      <w:pPr>
        <w:numPr>
          <w:ilvl w:val="0"/>
          <w:numId w:val="15"/>
        </w:numPr>
        <w:tabs>
          <w:tab w:val="left" w:pos="851"/>
        </w:tabs>
        <w:spacing w:before="120" w:after="120" w:line="360" w:lineRule="auto"/>
        <w:ind w:left="851" w:hanging="284"/>
        <w:contextualSpacing/>
        <w:jc w:val="both"/>
        <w:rPr>
          <w:rFonts w:ascii="Arial" w:hAnsi="Arial" w:cs="Arial"/>
          <w:sz w:val="24"/>
          <w:szCs w:val="24"/>
        </w:rPr>
      </w:pPr>
      <w:r w:rsidRPr="00DC6DD6">
        <w:rPr>
          <w:rFonts w:ascii="Arial" w:hAnsi="Arial" w:cs="Arial"/>
          <w:sz w:val="24"/>
          <w:szCs w:val="24"/>
        </w:rPr>
        <w:t>Włączenie zapisywania „ciasteczek” (cookies) w ustawieniach przeglądarki;</w:t>
      </w:r>
    </w:p>
    <w:p w14:paraId="14EFE5FD" w14:textId="77777777" w:rsidR="00DC6DD6" w:rsidRPr="00DC6DD6" w:rsidRDefault="00DC6DD6" w:rsidP="00D67548">
      <w:pPr>
        <w:numPr>
          <w:ilvl w:val="0"/>
          <w:numId w:val="15"/>
        </w:numPr>
        <w:tabs>
          <w:tab w:val="left" w:pos="851"/>
        </w:tabs>
        <w:spacing w:before="120" w:after="120" w:line="360" w:lineRule="auto"/>
        <w:ind w:left="851" w:hanging="284"/>
        <w:contextualSpacing/>
        <w:jc w:val="both"/>
        <w:rPr>
          <w:rFonts w:ascii="Arial" w:hAnsi="Arial" w:cs="Arial"/>
          <w:sz w:val="24"/>
          <w:szCs w:val="24"/>
        </w:rPr>
      </w:pPr>
      <w:r w:rsidRPr="00DC6DD6">
        <w:rPr>
          <w:rFonts w:ascii="Arial" w:hAnsi="Arial" w:cs="Arial"/>
          <w:sz w:val="24"/>
          <w:szCs w:val="24"/>
        </w:rPr>
        <w:t>Wyłączenie blokowania wyskakujących okienek w ustawieniach przeglądarki;</w:t>
      </w:r>
    </w:p>
    <w:p w14:paraId="5256E623" w14:textId="77777777" w:rsidR="00DC6DD6" w:rsidRPr="00201B83" w:rsidRDefault="00DC6DD6" w:rsidP="00D67548">
      <w:pPr>
        <w:numPr>
          <w:ilvl w:val="0"/>
          <w:numId w:val="15"/>
        </w:numPr>
        <w:tabs>
          <w:tab w:val="left" w:pos="851"/>
        </w:tabs>
        <w:spacing w:before="120" w:after="120" w:line="360" w:lineRule="auto"/>
        <w:ind w:left="851" w:hanging="284"/>
        <w:contextualSpacing/>
        <w:jc w:val="both"/>
        <w:rPr>
          <w:rFonts w:ascii="Arial" w:hAnsi="Arial" w:cs="Arial"/>
          <w:sz w:val="24"/>
          <w:szCs w:val="24"/>
          <w:lang w:val="en-US"/>
        </w:rPr>
      </w:pPr>
      <w:r w:rsidRPr="00DC6DD6">
        <w:rPr>
          <w:rFonts w:ascii="Arial" w:hAnsi="Arial" w:cs="Arial"/>
          <w:sz w:val="24"/>
          <w:szCs w:val="24"/>
        </w:rPr>
        <w:lastRenderedPageBreak/>
        <w:t xml:space="preserve">Wymagane jest stosowanie aplikacji do otwierania plików PDF np. </w:t>
      </w:r>
      <w:r w:rsidRPr="00DC6DD6">
        <w:rPr>
          <w:rFonts w:ascii="Arial" w:hAnsi="Arial" w:cs="Arial"/>
          <w:sz w:val="24"/>
          <w:szCs w:val="24"/>
          <w:lang w:val="en-US"/>
        </w:rPr>
        <w:t>Adobe Acrobat Reader, Foxit Reader itp.</w:t>
      </w:r>
    </w:p>
    <w:p w14:paraId="6AC7B4A3" w14:textId="6F256E9A" w:rsidR="00DC6DD6" w:rsidRPr="00F81BD3" w:rsidRDefault="00DC6DD6">
      <w:pPr>
        <w:pStyle w:val="Nagwek2"/>
        <w:numPr>
          <w:ilvl w:val="1"/>
          <w:numId w:val="134"/>
        </w:numPr>
      </w:pPr>
      <w:bookmarkStart w:id="7387" w:name="_Toc459968686"/>
      <w:bookmarkStart w:id="7388" w:name="_Toc469056232"/>
      <w:bookmarkStart w:id="7389" w:name="_Toc519423892"/>
      <w:bookmarkStart w:id="7390" w:name="_Toc11407497"/>
      <w:r w:rsidRPr="00F81BD3">
        <w:t>Etapy składania</w:t>
      </w:r>
      <w:r w:rsidR="00AD3D0C" w:rsidRPr="00F81BD3">
        <w:t xml:space="preserve"> wniosku o dofinansowanie projektu </w:t>
      </w:r>
      <w:r w:rsidRPr="00F81BD3">
        <w:t>z wykorzystaniem Systemu LSI MAKS2</w:t>
      </w:r>
      <w:bookmarkEnd w:id="7387"/>
      <w:bookmarkEnd w:id="7388"/>
      <w:bookmarkEnd w:id="7389"/>
      <w:bookmarkEnd w:id="7390"/>
    </w:p>
    <w:p w14:paraId="0A69CEF3" w14:textId="7A761299" w:rsidR="00DC6DD6" w:rsidRPr="00DC6DD6" w:rsidRDefault="00DC6DD6" w:rsidP="00D67548">
      <w:pPr>
        <w:keepNext/>
        <w:numPr>
          <w:ilvl w:val="0"/>
          <w:numId w:val="27"/>
        </w:numPr>
        <w:autoSpaceDE w:val="0"/>
        <w:autoSpaceDN w:val="0"/>
        <w:adjustRightInd w:val="0"/>
        <w:spacing w:before="120" w:after="120" w:line="360" w:lineRule="auto"/>
        <w:ind w:left="284" w:hanging="284"/>
        <w:contextualSpacing/>
        <w:jc w:val="both"/>
        <w:rPr>
          <w:rFonts w:ascii="Arial" w:hAnsi="Arial" w:cs="Arial"/>
          <w:sz w:val="24"/>
          <w:szCs w:val="24"/>
        </w:rPr>
      </w:pPr>
      <w:r w:rsidRPr="00C90329">
        <w:rPr>
          <w:rFonts w:ascii="Arial" w:hAnsi="Arial" w:cs="Arial"/>
          <w:sz w:val="24"/>
          <w:szCs w:val="24"/>
        </w:rPr>
        <w:t>Rejestracja konta użytkownika w</w:t>
      </w:r>
      <w:r w:rsidR="00B218FE">
        <w:rPr>
          <w:rFonts w:ascii="Arial" w:hAnsi="Arial" w:cs="Arial"/>
          <w:sz w:val="24"/>
          <w:szCs w:val="24"/>
        </w:rPr>
        <w:t xml:space="preserve"> </w:t>
      </w:r>
      <w:r w:rsidRPr="00C90329">
        <w:rPr>
          <w:rFonts w:ascii="Arial" w:hAnsi="Arial" w:cs="Arial"/>
          <w:sz w:val="24"/>
          <w:szCs w:val="24"/>
        </w:rPr>
        <w:t>LSI MAKS2</w:t>
      </w:r>
      <w:r w:rsidR="00BF2AE2">
        <w:rPr>
          <w:rFonts w:ascii="Arial" w:hAnsi="Arial" w:cs="Arial"/>
          <w:sz w:val="24"/>
          <w:szCs w:val="24"/>
        </w:rPr>
        <w:t xml:space="preserve"> − </w:t>
      </w:r>
      <w:r w:rsidRPr="00DC6DD6">
        <w:rPr>
          <w:rFonts w:ascii="Arial" w:hAnsi="Arial" w:cs="Arial"/>
          <w:sz w:val="24"/>
          <w:szCs w:val="24"/>
        </w:rPr>
        <w:t>rejestracja konta zgodnie</w:t>
      </w:r>
      <w:r w:rsidR="00B218FE">
        <w:rPr>
          <w:rFonts w:ascii="Arial" w:hAnsi="Arial" w:cs="Arial"/>
          <w:sz w:val="24"/>
          <w:szCs w:val="24"/>
        </w:rPr>
        <w:br/>
      </w:r>
      <w:r w:rsidRPr="00DC6DD6">
        <w:rPr>
          <w:rFonts w:ascii="Arial" w:hAnsi="Arial" w:cs="Arial"/>
          <w:sz w:val="24"/>
          <w:szCs w:val="24"/>
        </w:rPr>
        <w:t xml:space="preserve">z </w:t>
      </w:r>
      <w:r w:rsidRPr="00DC6DD6">
        <w:rPr>
          <w:rFonts w:ascii="Arial" w:eastAsia="Calibri" w:hAnsi="Arial" w:cs="Arial"/>
          <w:sz w:val="24"/>
          <w:szCs w:val="24"/>
        </w:rPr>
        <w:t xml:space="preserve">Instrukcją użytkownika Systemu LSI MAKS2 w ramach </w:t>
      </w:r>
      <w:r w:rsidR="00457E2D">
        <w:rPr>
          <w:rFonts w:ascii="Arial" w:eastAsia="Calibri" w:hAnsi="Arial" w:cs="Arial"/>
          <w:sz w:val="24"/>
          <w:szCs w:val="24"/>
        </w:rPr>
        <w:t>RPO WiM</w:t>
      </w:r>
      <w:r w:rsidR="00B763CC">
        <w:rPr>
          <w:rFonts w:ascii="Arial" w:eastAsia="Calibri" w:hAnsi="Arial" w:cs="Arial"/>
          <w:sz w:val="24"/>
          <w:szCs w:val="24"/>
        </w:rPr>
        <w:t xml:space="preserve"> 2014-2020</w:t>
      </w:r>
      <w:r w:rsidR="00B763CC">
        <w:rPr>
          <w:rFonts w:ascii="Arial" w:eastAsia="Calibri" w:hAnsi="Arial" w:cs="Arial"/>
          <w:sz w:val="24"/>
          <w:szCs w:val="24"/>
        </w:rPr>
        <w:br/>
        <w:t xml:space="preserve">dla </w:t>
      </w:r>
      <w:r w:rsidRPr="00DC6DD6">
        <w:rPr>
          <w:rFonts w:ascii="Arial" w:eastAsia="Calibri" w:hAnsi="Arial" w:cs="Arial"/>
          <w:sz w:val="24"/>
          <w:szCs w:val="24"/>
        </w:rPr>
        <w:t>Wnioskodawców</w:t>
      </w:r>
      <w:r w:rsidR="006828A4">
        <w:rPr>
          <w:rFonts w:ascii="Arial" w:eastAsia="Calibri" w:hAnsi="Arial" w:cs="Arial"/>
          <w:sz w:val="24"/>
          <w:szCs w:val="24"/>
        </w:rPr>
        <w:t>/</w:t>
      </w:r>
      <w:r w:rsidRPr="00DC6DD6">
        <w:rPr>
          <w:rFonts w:ascii="Arial" w:eastAsia="Calibri" w:hAnsi="Arial" w:cs="Arial"/>
          <w:sz w:val="24"/>
          <w:szCs w:val="24"/>
        </w:rPr>
        <w:t>Beneficjentów.</w:t>
      </w:r>
    </w:p>
    <w:p w14:paraId="1834EBF7" w14:textId="772B3342" w:rsidR="00DC6DD6" w:rsidRPr="00DC6DD6" w:rsidRDefault="00DC6DD6" w:rsidP="00D67548">
      <w:pPr>
        <w:numPr>
          <w:ilvl w:val="0"/>
          <w:numId w:val="27"/>
        </w:numPr>
        <w:autoSpaceDE w:val="0"/>
        <w:autoSpaceDN w:val="0"/>
        <w:adjustRightInd w:val="0"/>
        <w:spacing w:before="120" w:after="120" w:line="360" w:lineRule="auto"/>
        <w:ind w:left="284" w:hanging="284"/>
        <w:contextualSpacing/>
        <w:jc w:val="both"/>
        <w:rPr>
          <w:rFonts w:ascii="Arial" w:hAnsi="Arial" w:cs="Arial"/>
          <w:sz w:val="24"/>
          <w:szCs w:val="24"/>
        </w:rPr>
      </w:pPr>
      <w:r w:rsidRPr="00C90329">
        <w:rPr>
          <w:rFonts w:ascii="Arial" w:hAnsi="Arial" w:cs="Arial"/>
          <w:sz w:val="24"/>
          <w:szCs w:val="24"/>
        </w:rPr>
        <w:t>Wypełnienie wniosku o dofinansowanie</w:t>
      </w:r>
      <w:r w:rsidR="00C66A66" w:rsidRPr="00C90329">
        <w:rPr>
          <w:rFonts w:ascii="Arial" w:hAnsi="Arial" w:cs="Arial"/>
          <w:sz w:val="24"/>
          <w:szCs w:val="24"/>
        </w:rPr>
        <w:t xml:space="preserve"> projektu</w:t>
      </w:r>
      <w:r w:rsidR="00C66A66">
        <w:rPr>
          <w:rFonts w:ascii="Arial" w:hAnsi="Arial" w:cs="Arial"/>
          <w:sz w:val="24"/>
          <w:szCs w:val="24"/>
        </w:rPr>
        <w:t xml:space="preserve"> </w:t>
      </w:r>
      <w:r w:rsidR="00BF2AE2">
        <w:rPr>
          <w:rFonts w:ascii="Arial" w:hAnsi="Arial" w:cs="Arial"/>
          <w:sz w:val="24"/>
          <w:szCs w:val="24"/>
        </w:rPr>
        <w:t>−</w:t>
      </w:r>
      <w:r w:rsidRPr="00DC6DD6">
        <w:rPr>
          <w:rFonts w:ascii="Arial" w:hAnsi="Arial" w:cs="Arial"/>
          <w:sz w:val="24"/>
          <w:szCs w:val="24"/>
        </w:rPr>
        <w:t xml:space="preserve"> </w:t>
      </w:r>
      <w:r w:rsidRPr="00DC6DD6">
        <w:rPr>
          <w:rFonts w:ascii="Arial" w:eastAsia="Calibri" w:hAnsi="Arial" w:cs="Arial"/>
          <w:bCs/>
          <w:sz w:val="24"/>
          <w:szCs w:val="24"/>
        </w:rPr>
        <w:t xml:space="preserve">zgodnie z </w:t>
      </w:r>
      <w:r w:rsidRPr="00DC6DD6">
        <w:rPr>
          <w:rFonts w:ascii="Arial" w:eastAsia="Calibri" w:hAnsi="Arial" w:cs="Arial"/>
          <w:sz w:val="24"/>
          <w:szCs w:val="24"/>
        </w:rPr>
        <w:t>Instrukcją wypełnienia wniosku o dofinansowanie pr</w:t>
      </w:r>
      <w:r w:rsidR="00E26567">
        <w:rPr>
          <w:rFonts w:ascii="Arial" w:eastAsia="Calibri" w:hAnsi="Arial" w:cs="Arial"/>
          <w:sz w:val="24"/>
          <w:szCs w:val="24"/>
        </w:rPr>
        <w:t>ojektu współfinansowanego z EFS</w:t>
      </w:r>
      <w:r w:rsidR="00594332">
        <w:rPr>
          <w:rFonts w:ascii="Arial" w:eastAsia="Calibri" w:hAnsi="Arial" w:cs="Arial"/>
          <w:sz w:val="24"/>
          <w:szCs w:val="24"/>
        </w:rPr>
        <w:t xml:space="preserve"> </w:t>
      </w:r>
      <w:r w:rsidRPr="00DC6DD6">
        <w:rPr>
          <w:rFonts w:ascii="Arial" w:eastAsia="Calibri" w:hAnsi="Arial" w:cs="Arial"/>
          <w:sz w:val="24"/>
          <w:szCs w:val="24"/>
        </w:rPr>
        <w:t>w r</w:t>
      </w:r>
      <w:r w:rsidR="006146F0">
        <w:rPr>
          <w:rFonts w:ascii="Arial" w:eastAsia="Calibri" w:hAnsi="Arial" w:cs="Arial"/>
          <w:sz w:val="24"/>
          <w:szCs w:val="24"/>
        </w:rPr>
        <w:t>amach RPO WiM</w:t>
      </w:r>
      <w:r w:rsidRPr="00DC6DD6">
        <w:rPr>
          <w:rFonts w:ascii="Arial" w:eastAsia="Calibri" w:hAnsi="Arial" w:cs="Arial"/>
          <w:sz w:val="24"/>
          <w:szCs w:val="24"/>
        </w:rPr>
        <w:t xml:space="preserve"> </w:t>
      </w:r>
      <w:r w:rsidR="009568F8">
        <w:rPr>
          <w:rFonts w:ascii="Arial" w:eastAsia="Calibri" w:hAnsi="Arial" w:cs="Arial"/>
          <w:sz w:val="24"/>
          <w:szCs w:val="24"/>
        </w:rPr>
        <w:t>2014-</w:t>
      </w:r>
      <w:r w:rsidRPr="00DC6DD6">
        <w:rPr>
          <w:rFonts w:ascii="Arial" w:eastAsia="Calibri" w:hAnsi="Arial" w:cs="Arial"/>
          <w:sz w:val="24"/>
          <w:szCs w:val="24"/>
        </w:rPr>
        <w:t>2020;</w:t>
      </w:r>
    </w:p>
    <w:p w14:paraId="414D123C" w14:textId="42FACED4" w:rsidR="00DC6DD6" w:rsidRPr="00DC6DD6" w:rsidRDefault="00DC6DD6" w:rsidP="00D67548">
      <w:pPr>
        <w:numPr>
          <w:ilvl w:val="0"/>
          <w:numId w:val="14"/>
        </w:numPr>
        <w:tabs>
          <w:tab w:val="left" w:pos="851"/>
        </w:tabs>
        <w:autoSpaceDE w:val="0"/>
        <w:autoSpaceDN w:val="0"/>
        <w:adjustRightInd w:val="0"/>
        <w:spacing w:before="120" w:after="120" w:line="360" w:lineRule="auto"/>
        <w:ind w:left="851" w:hanging="284"/>
        <w:contextualSpacing/>
        <w:jc w:val="both"/>
        <w:rPr>
          <w:rFonts w:ascii="Arial" w:eastAsia="Calibri" w:hAnsi="Arial" w:cs="Arial"/>
          <w:sz w:val="24"/>
          <w:szCs w:val="24"/>
        </w:rPr>
      </w:pPr>
      <w:r w:rsidRPr="00DC6DD6">
        <w:rPr>
          <w:rFonts w:ascii="Arial" w:eastAsia="Calibri" w:hAnsi="Arial" w:cs="Arial"/>
          <w:sz w:val="24"/>
          <w:szCs w:val="24"/>
        </w:rPr>
        <w:t>nie należy uzup</w:t>
      </w:r>
      <w:r w:rsidR="007D7C14">
        <w:rPr>
          <w:rFonts w:ascii="Arial" w:eastAsia="Calibri" w:hAnsi="Arial" w:cs="Arial"/>
          <w:sz w:val="24"/>
          <w:szCs w:val="24"/>
        </w:rPr>
        <w:t xml:space="preserve">ełniać wniosku o dofinansowanie projektu </w:t>
      </w:r>
      <w:r w:rsidR="00E26567">
        <w:rPr>
          <w:rFonts w:ascii="Arial" w:eastAsia="Calibri" w:hAnsi="Arial" w:cs="Arial"/>
          <w:sz w:val="24"/>
          <w:szCs w:val="24"/>
        </w:rPr>
        <w:t>odręcznie,</w:t>
      </w:r>
      <w:r w:rsidR="00E26567">
        <w:rPr>
          <w:rFonts w:ascii="Arial" w:eastAsia="Calibri" w:hAnsi="Arial" w:cs="Arial"/>
          <w:sz w:val="24"/>
          <w:szCs w:val="24"/>
        </w:rPr>
        <w:br/>
      </w:r>
      <w:r w:rsidRPr="00DC6DD6">
        <w:rPr>
          <w:rFonts w:ascii="Arial" w:eastAsia="Calibri" w:hAnsi="Arial" w:cs="Arial"/>
          <w:sz w:val="24"/>
          <w:szCs w:val="24"/>
        </w:rPr>
        <w:t>jak również nie należy w ten sposób nanosić poprawek (za wyjątkiem podpisu), gdyż wszelkie wypełnienia odręczne pociągają za sobą nie</w:t>
      </w:r>
      <w:r w:rsidR="00B766B3">
        <w:rPr>
          <w:rFonts w:ascii="Arial" w:eastAsia="Calibri" w:hAnsi="Arial" w:cs="Arial"/>
          <w:sz w:val="24"/>
          <w:szCs w:val="24"/>
        </w:rPr>
        <w:t xml:space="preserve">zgodność wersji elektronicznej </w:t>
      </w:r>
      <w:r w:rsidRPr="00DC6DD6">
        <w:rPr>
          <w:rFonts w:ascii="Arial" w:eastAsia="Calibri" w:hAnsi="Arial" w:cs="Arial"/>
          <w:sz w:val="24"/>
          <w:szCs w:val="24"/>
        </w:rPr>
        <w:t>i papierowej wniosku</w:t>
      </w:r>
      <w:r w:rsidR="007F5DC3">
        <w:rPr>
          <w:rFonts w:ascii="Arial" w:eastAsia="Calibri" w:hAnsi="Arial" w:cs="Arial"/>
          <w:sz w:val="24"/>
          <w:szCs w:val="24"/>
        </w:rPr>
        <w:t xml:space="preserve"> o dofinansowanie projektu</w:t>
      </w:r>
      <w:r w:rsidRPr="00DC6DD6">
        <w:rPr>
          <w:rFonts w:ascii="Arial" w:eastAsia="Calibri" w:hAnsi="Arial" w:cs="Arial"/>
          <w:sz w:val="24"/>
          <w:szCs w:val="24"/>
        </w:rPr>
        <w:t>;</w:t>
      </w:r>
    </w:p>
    <w:p w14:paraId="220F8722" w14:textId="77777777" w:rsidR="002A709C" w:rsidRDefault="00215237" w:rsidP="00E34297">
      <w:pPr>
        <w:numPr>
          <w:ilvl w:val="0"/>
          <w:numId w:val="14"/>
        </w:numPr>
        <w:tabs>
          <w:tab w:val="left" w:pos="851"/>
        </w:tabs>
        <w:autoSpaceDE w:val="0"/>
        <w:autoSpaceDN w:val="0"/>
        <w:adjustRightInd w:val="0"/>
        <w:spacing w:before="120" w:after="120" w:line="360" w:lineRule="auto"/>
        <w:ind w:left="851" w:hanging="284"/>
        <w:contextualSpacing/>
        <w:jc w:val="both"/>
        <w:rPr>
          <w:rFonts w:ascii="Arial" w:eastAsia="Calibri" w:hAnsi="Arial" w:cs="Arial"/>
          <w:sz w:val="24"/>
          <w:szCs w:val="24"/>
        </w:rPr>
      </w:pPr>
      <w:r>
        <w:rPr>
          <w:rFonts w:ascii="Arial" w:eastAsia="Calibri" w:hAnsi="Arial" w:cs="Arial"/>
          <w:sz w:val="24"/>
          <w:szCs w:val="24"/>
        </w:rPr>
        <w:t>wniosek o dofinansowanie projektu</w:t>
      </w:r>
      <w:r w:rsidR="00DC6DD6" w:rsidRPr="00DC6DD6">
        <w:rPr>
          <w:rFonts w:ascii="Arial" w:eastAsia="Calibri" w:hAnsi="Arial" w:cs="Arial"/>
          <w:sz w:val="24"/>
          <w:szCs w:val="24"/>
        </w:rPr>
        <w:t xml:space="preserve"> na</w:t>
      </w:r>
      <w:r w:rsidR="00E26567">
        <w:rPr>
          <w:rFonts w:ascii="Arial" w:eastAsia="Calibri" w:hAnsi="Arial" w:cs="Arial"/>
          <w:sz w:val="24"/>
          <w:szCs w:val="24"/>
        </w:rPr>
        <w:t>leży wypełnić w sposób staranny</w:t>
      </w:r>
      <w:r w:rsidR="00E26567">
        <w:rPr>
          <w:rFonts w:ascii="Arial" w:eastAsia="Calibri" w:hAnsi="Arial" w:cs="Arial"/>
          <w:sz w:val="24"/>
          <w:szCs w:val="24"/>
        </w:rPr>
        <w:br/>
      </w:r>
      <w:r w:rsidR="00DC6DD6" w:rsidRPr="00DC6DD6">
        <w:rPr>
          <w:rFonts w:ascii="Arial" w:eastAsia="Calibri" w:hAnsi="Arial" w:cs="Arial"/>
          <w:sz w:val="24"/>
          <w:szCs w:val="24"/>
        </w:rPr>
        <w:t>i przejrzysty, aby ułatwić jego ocenę. Należy posługiwać się językiem precyzyjnym, dostarczyć wystarczającą</w:t>
      </w:r>
      <w:r w:rsidR="00E26567">
        <w:rPr>
          <w:rFonts w:ascii="Arial" w:eastAsia="Calibri" w:hAnsi="Arial" w:cs="Arial"/>
          <w:sz w:val="24"/>
          <w:szCs w:val="24"/>
        </w:rPr>
        <w:t xml:space="preserve"> ilość informacji szczegółowych</w:t>
      </w:r>
      <w:r w:rsidR="00E26567">
        <w:rPr>
          <w:rFonts w:ascii="Arial" w:eastAsia="Calibri" w:hAnsi="Arial" w:cs="Arial"/>
          <w:sz w:val="24"/>
          <w:szCs w:val="24"/>
        </w:rPr>
        <w:br/>
      </w:r>
      <w:r w:rsidR="00DC6DD6" w:rsidRPr="00DC6DD6">
        <w:rPr>
          <w:rFonts w:ascii="Arial" w:eastAsia="Calibri" w:hAnsi="Arial" w:cs="Arial"/>
          <w:sz w:val="24"/>
          <w:szCs w:val="24"/>
        </w:rPr>
        <w:t>i konkretnych pozwalających osobom oceniającym na zrozumienie istoty, celów i sposobu realizacji projektu</w:t>
      </w:r>
      <w:r w:rsidR="002A709C">
        <w:rPr>
          <w:rFonts w:ascii="Arial" w:eastAsia="Calibri" w:hAnsi="Arial" w:cs="Arial"/>
          <w:sz w:val="24"/>
          <w:szCs w:val="24"/>
        </w:rPr>
        <w:t>;</w:t>
      </w:r>
    </w:p>
    <w:p w14:paraId="44C167C8" w14:textId="13F2D72A" w:rsidR="00DC6DD6" w:rsidRDefault="002A709C" w:rsidP="00D67548">
      <w:pPr>
        <w:numPr>
          <w:ilvl w:val="0"/>
          <w:numId w:val="14"/>
        </w:numPr>
        <w:tabs>
          <w:tab w:val="left" w:pos="851"/>
        </w:tabs>
        <w:autoSpaceDE w:val="0"/>
        <w:autoSpaceDN w:val="0"/>
        <w:adjustRightInd w:val="0"/>
        <w:spacing w:before="120" w:after="120" w:line="360" w:lineRule="auto"/>
        <w:ind w:left="851" w:hanging="284"/>
        <w:contextualSpacing/>
        <w:jc w:val="both"/>
        <w:rPr>
          <w:rFonts w:ascii="Arial" w:eastAsia="Calibri" w:hAnsi="Arial" w:cs="Arial"/>
          <w:sz w:val="24"/>
          <w:szCs w:val="24"/>
        </w:rPr>
      </w:pPr>
      <w:r>
        <w:rPr>
          <w:rFonts w:ascii="Arial" w:eastAsia="Calibri" w:hAnsi="Arial" w:cs="Arial"/>
          <w:sz w:val="24"/>
          <w:szCs w:val="24"/>
        </w:rPr>
        <w:t>w treści wniosku o dofinansowanie projektu należy unikać zwrotów</w:t>
      </w:r>
      <w:r>
        <w:rPr>
          <w:rFonts w:ascii="Arial" w:eastAsia="Calibri" w:hAnsi="Arial" w:cs="Arial"/>
          <w:sz w:val="24"/>
          <w:szCs w:val="24"/>
        </w:rPr>
        <w:br/>
        <w:t>lub skrótów, które mogą powodować niezrozumienie jego zapisów</w:t>
      </w:r>
      <w:r w:rsidR="003431A1">
        <w:rPr>
          <w:rFonts w:ascii="Arial" w:eastAsia="Calibri" w:hAnsi="Arial" w:cs="Arial"/>
          <w:sz w:val="24"/>
          <w:szCs w:val="24"/>
        </w:rPr>
        <w:t>.</w:t>
      </w:r>
      <w:r w:rsidR="003431A1">
        <w:rPr>
          <w:rFonts w:ascii="Arial" w:eastAsia="Calibri" w:hAnsi="Arial" w:cs="Arial"/>
          <w:sz w:val="24"/>
          <w:szCs w:val="24"/>
        </w:rPr>
        <w:br/>
        <w:t>W przypadku stosowania skrótów własnych (specyficznych) należy zadbać, aby były one możliwie jak najbardziej zrozumiałe. Dodatkowo, na etapie konstruowania wniosku o dofinansowanie projektu, niedopuszczalne jest, aby zapisy merytoryczne były wpisywane w części dotyczącej uzasadnień kosztów wykazanych w szczegółowym budżecie projektu</w:t>
      </w:r>
      <w:r w:rsidR="006A4AEF">
        <w:rPr>
          <w:rFonts w:ascii="Arial" w:eastAsia="Calibri" w:hAnsi="Arial" w:cs="Arial"/>
          <w:sz w:val="24"/>
          <w:szCs w:val="24"/>
        </w:rPr>
        <w:t>. Takie zapisy nie będą brane pod uwagę przy ocenie projektu.</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C80FA8" w14:paraId="1755CAB7" w14:textId="77777777" w:rsidTr="00CE1F42">
        <w:tc>
          <w:tcPr>
            <w:tcW w:w="9211" w:type="dxa"/>
          </w:tcPr>
          <w:p w14:paraId="4AB73148" w14:textId="77777777" w:rsidR="00C80FA8" w:rsidRPr="00C80FA8" w:rsidRDefault="00C80FA8">
            <w:pPr>
              <w:spacing w:before="120" w:after="120" w:line="240" w:lineRule="auto"/>
              <w:jc w:val="center"/>
              <w:rPr>
                <w:rFonts w:ascii="Arial" w:hAnsi="Arial" w:cs="Arial"/>
                <w:b/>
                <w:sz w:val="24"/>
                <w:szCs w:val="24"/>
              </w:rPr>
            </w:pPr>
            <w:r w:rsidRPr="00C80FA8">
              <w:rPr>
                <w:rFonts w:ascii="Arial" w:hAnsi="Arial" w:cs="Arial"/>
                <w:b/>
                <w:sz w:val="24"/>
                <w:szCs w:val="24"/>
              </w:rPr>
              <w:t>Pamiętaj!</w:t>
            </w:r>
          </w:p>
          <w:p w14:paraId="5C8F97F8" w14:textId="79E5D8B3" w:rsidR="008A36B1" w:rsidRDefault="00C80FA8" w:rsidP="00D67548">
            <w:pPr>
              <w:spacing w:before="120" w:after="120" w:line="360" w:lineRule="auto"/>
              <w:ind w:left="284" w:hanging="284"/>
              <w:jc w:val="both"/>
              <w:rPr>
                <w:rFonts w:ascii="Arial" w:hAnsi="Arial" w:cs="Arial"/>
                <w:sz w:val="24"/>
                <w:szCs w:val="24"/>
              </w:rPr>
            </w:pPr>
            <w:r w:rsidRPr="00C80FA8">
              <w:rPr>
                <w:rFonts w:ascii="Arial" w:hAnsi="Arial" w:cs="Arial"/>
                <w:sz w:val="24"/>
                <w:szCs w:val="24"/>
              </w:rPr>
              <w:t xml:space="preserve">1. W ramach niniejszego konkursu ocenie będą podlegać jedynie projekty </w:t>
            </w:r>
            <w:r>
              <w:rPr>
                <w:rFonts w:ascii="Arial" w:hAnsi="Arial" w:cs="Arial"/>
                <w:sz w:val="24"/>
                <w:szCs w:val="24"/>
              </w:rPr>
              <w:t xml:space="preserve">w ramach typu projektu </w:t>
            </w:r>
            <w:r w:rsidRPr="00C80FA8">
              <w:rPr>
                <w:rFonts w:ascii="Arial" w:hAnsi="Arial" w:cs="Arial"/>
                <w:b/>
                <w:sz w:val="24"/>
                <w:szCs w:val="24"/>
              </w:rPr>
              <w:t>„</w:t>
            </w:r>
            <w:r w:rsidR="008B1A1C">
              <w:rPr>
                <w:rFonts w:ascii="Arial" w:hAnsi="Arial" w:cs="Arial"/>
                <w:b/>
                <w:sz w:val="24"/>
                <w:szCs w:val="24"/>
              </w:rPr>
              <w:t>inny</w:t>
            </w:r>
            <w:r w:rsidRPr="00C80FA8">
              <w:rPr>
                <w:rFonts w:ascii="Arial" w:hAnsi="Arial" w:cs="Arial"/>
                <w:b/>
                <w:sz w:val="24"/>
                <w:szCs w:val="24"/>
              </w:rPr>
              <w:t>”</w:t>
            </w:r>
            <w:r w:rsidRPr="00C80FA8">
              <w:rPr>
                <w:rFonts w:ascii="Arial" w:hAnsi="Arial" w:cs="Arial"/>
                <w:sz w:val="24"/>
                <w:szCs w:val="24"/>
              </w:rPr>
              <w:t>. W związku z p</w:t>
            </w:r>
            <w:r>
              <w:rPr>
                <w:rFonts w:ascii="Arial" w:hAnsi="Arial" w:cs="Arial"/>
                <w:sz w:val="24"/>
                <w:szCs w:val="24"/>
              </w:rPr>
              <w:t>owyższym w punkcie 1.25 wniosku</w:t>
            </w:r>
            <w:r w:rsidR="00C910AF">
              <w:rPr>
                <w:rFonts w:ascii="Arial" w:hAnsi="Arial" w:cs="Arial"/>
                <w:sz w:val="24"/>
                <w:szCs w:val="24"/>
              </w:rPr>
              <w:t xml:space="preserve"> </w:t>
            </w:r>
            <w:r w:rsidRPr="00C80FA8">
              <w:rPr>
                <w:rFonts w:ascii="Arial" w:hAnsi="Arial" w:cs="Arial"/>
                <w:sz w:val="24"/>
                <w:szCs w:val="24"/>
              </w:rPr>
              <w:t>o dofinansowanie projektu należy wybrać z listy rozwijanej</w:t>
            </w:r>
            <w:r w:rsidR="00CB2D7A">
              <w:rPr>
                <w:rFonts w:ascii="Arial" w:hAnsi="Arial" w:cs="Arial"/>
                <w:sz w:val="24"/>
                <w:szCs w:val="24"/>
              </w:rPr>
              <w:t xml:space="preserve"> </w:t>
            </w:r>
            <w:r w:rsidRPr="00C80FA8">
              <w:rPr>
                <w:rFonts w:ascii="Arial" w:hAnsi="Arial" w:cs="Arial"/>
                <w:sz w:val="24"/>
                <w:szCs w:val="24"/>
              </w:rPr>
              <w:t xml:space="preserve">typ projektu </w:t>
            </w:r>
            <w:r w:rsidRPr="00C80FA8">
              <w:rPr>
                <w:rFonts w:ascii="Arial" w:hAnsi="Arial" w:cs="Arial"/>
                <w:b/>
                <w:sz w:val="24"/>
                <w:szCs w:val="24"/>
              </w:rPr>
              <w:t>„</w:t>
            </w:r>
            <w:r w:rsidR="008B1A1C">
              <w:rPr>
                <w:rFonts w:ascii="Arial" w:hAnsi="Arial" w:cs="Arial"/>
                <w:b/>
                <w:sz w:val="24"/>
                <w:szCs w:val="24"/>
              </w:rPr>
              <w:t>inny</w:t>
            </w:r>
            <w:r w:rsidRPr="00C80FA8">
              <w:rPr>
                <w:rFonts w:ascii="Arial" w:hAnsi="Arial" w:cs="Arial"/>
                <w:b/>
                <w:sz w:val="24"/>
                <w:szCs w:val="24"/>
              </w:rPr>
              <w:t>”.</w:t>
            </w:r>
          </w:p>
          <w:p w14:paraId="70EA77E3" w14:textId="458ED0D1" w:rsidR="00C80FA8" w:rsidRDefault="004D19F2" w:rsidP="00D67548">
            <w:pPr>
              <w:spacing w:before="120" w:after="120" w:line="360" w:lineRule="auto"/>
              <w:jc w:val="both"/>
              <w:rPr>
                <w:rFonts w:ascii="Arial" w:hAnsi="Arial" w:cs="Arial"/>
                <w:sz w:val="24"/>
                <w:szCs w:val="24"/>
              </w:rPr>
            </w:pPr>
            <w:r w:rsidRPr="004469B5">
              <w:rPr>
                <w:rFonts w:ascii="Arial" w:hAnsi="Arial" w:cs="Arial"/>
                <w:b/>
                <w:sz w:val="24"/>
                <w:szCs w:val="24"/>
              </w:rPr>
              <w:lastRenderedPageBreak/>
              <w:t>Informacja:</w:t>
            </w:r>
            <w:r>
              <w:rPr>
                <w:rFonts w:ascii="Arial" w:hAnsi="Arial" w:cs="Arial"/>
                <w:sz w:val="24"/>
                <w:szCs w:val="24"/>
              </w:rPr>
              <w:t xml:space="preserve"> w przypadku projektów realizowanych w partnerstwie w polu 1.25 </w:t>
            </w:r>
            <w:r w:rsidRPr="00D26F1D">
              <w:rPr>
                <w:rFonts w:ascii="Arial" w:hAnsi="Arial" w:cs="Arial"/>
                <w:b/>
                <w:sz w:val="24"/>
                <w:szCs w:val="24"/>
              </w:rPr>
              <w:t>automatycznie dodawany jest dodatkowy typ projektu</w:t>
            </w:r>
            <w:r>
              <w:rPr>
                <w:rFonts w:ascii="Arial" w:hAnsi="Arial" w:cs="Arial"/>
                <w:sz w:val="24"/>
                <w:szCs w:val="24"/>
              </w:rPr>
              <w:t xml:space="preserve"> „</w:t>
            </w:r>
            <w:r w:rsidR="00D26F1D">
              <w:rPr>
                <w:rFonts w:ascii="Arial" w:hAnsi="Arial" w:cs="Arial"/>
                <w:sz w:val="24"/>
                <w:szCs w:val="24"/>
              </w:rPr>
              <w:t>Partnerstwo</w:t>
            </w:r>
            <w:r w:rsidR="00D26F1D">
              <w:rPr>
                <w:rFonts w:ascii="Arial" w:hAnsi="Arial" w:cs="Arial"/>
                <w:sz w:val="24"/>
                <w:szCs w:val="24"/>
              </w:rPr>
              <w:br/>
            </w:r>
            <w:r>
              <w:rPr>
                <w:rFonts w:ascii="Arial" w:hAnsi="Arial" w:cs="Arial"/>
                <w:sz w:val="24"/>
                <w:szCs w:val="24"/>
              </w:rPr>
              <w:t>w projekcie w rozumieniu art. 33 ust. 1 ustawy z dnia 11 lipca 2014 r. o zasad</w:t>
            </w:r>
            <w:r w:rsidR="00754409">
              <w:rPr>
                <w:rFonts w:ascii="Arial" w:hAnsi="Arial" w:cs="Arial"/>
                <w:sz w:val="24"/>
                <w:szCs w:val="24"/>
              </w:rPr>
              <w:t xml:space="preserve">ach </w:t>
            </w:r>
            <w:r>
              <w:rPr>
                <w:rFonts w:ascii="Arial" w:hAnsi="Arial" w:cs="Arial"/>
                <w:sz w:val="24"/>
                <w:szCs w:val="24"/>
              </w:rPr>
              <w:t>realizacji programów w zakresie polityki spójności finansowanych w perspektywie finansowej 2014-2020”.</w:t>
            </w:r>
          </w:p>
          <w:p w14:paraId="5EF6D304" w14:textId="307ACDF3" w:rsidR="0061542A" w:rsidRPr="0061542A" w:rsidRDefault="0061542A" w:rsidP="00D67548">
            <w:pPr>
              <w:pStyle w:val="Akapitzlist"/>
              <w:numPr>
                <w:ilvl w:val="0"/>
                <w:numId w:val="89"/>
              </w:numPr>
              <w:spacing w:before="120" w:after="120" w:line="360" w:lineRule="auto"/>
              <w:ind w:left="284" w:hanging="284"/>
              <w:jc w:val="both"/>
              <w:rPr>
                <w:rFonts w:ascii="Arial" w:hAnsi="Arial" w:cs="Arial"/>
                <w:sz w:val="24"/>
                <w:szCs w:val="24"/>
              </w:rPr>
            </w:pPr>
            <w:r w:rsidRPr="0061542A">
              <w:rPr>
                <w:rFonts w:ascii="Arial" w:hAnsi="Arial" w:cs="Arial"/>
                <w:sz w:val="24"/>
                <w:szCs w:val="24"/>
              </w:rPr>
              <w:t>W ramach Osi 11 RPO WiM 2014-2020 nie w</w:t>
            </w:r>
            <w:r w:rsidR="00000642">
              <w:rPr>
                <w:rFonts w:ascii="Arial" w:hAnsi="Arial" w:cs="Arial"/>
                <w:sz w:val="24"/>
                <w:szCs w:val="24"/>
              </w:rPr>
              <w:t>y</w:t>
            </w:r>
            <w:r w:rsidRPr="0061542A">
              <w:rPr>
                <w:rFonts w:ascii="Arial" w:hAnsi="Arial" w:cs="Arial"/>
                <w:sz w:val="24"/>
                <w:szCs w:val="24"/>
              </w:rPr>
              <w:t>stępuje partnerstwo publiczno-prywatne, dlatego w polu 1.27 automatycznie przypisana jest wartość „</w:t>
            </w:r>
            <w:r w:rsidRPr="0061542A">
              <w:rPr>
                <w:rFonts w:ascii="Arial" w:hAnsi="Arial" w:cs="Arial"/>
                <w:b/>
                <w:sz w:val="24"/>
                <w:szCs w:val="24"/>
              </w:rPr>
              <w:t>Nie”.</w:t>
            </w:r>
          </w:p>
          <w:p w14:paraId="3083E7B0" w14:textId="77777777" w:rsidR="0061542A" w:rsidRDefault="0072109A" w:rsidP="00D67548">
            <w:pPr>
              <w:pStyle w:val="Akapitzlist"/>
              <w:numPr>
                <w:ilvl w:val="0"/>
                <w:numId w:val="89"/>
              </w:numPr>
              <w:spacing w:before="120" w:after="120" w:line="360" w:lineRule="auto"/>
              <w:ind w:left="284" w:hanging="284"/>
              <w:jc w:val="both"/>
              <w:rPr>
                <w:rFonts w:ascii="Arial" w:hAnsi="Arial" w:cs="Arial"/>
                <w:sz w:val="24"/>
                <w:szCs w:val="24"/>
              </w:rPr>
            </w:pPr>
            <w:r w:rsidRPr="0061542A">
              <w:rPr>
                <w:rFonts w:ascii="Arial" w:hAnsi="Arial" w:cs="Arial"/>
                <w:sz w:val="24"/>
                <w:szCs w:val="24"/>
              </w:rPr>
              <w:t>Działania w ramach Osi 11</w:t>
            </w:r>
            <w:r w:rsidR="005F7AF4" w:rsidRPr="0061542A">
              <w:rPr>
                <w:rFonts w:ascii="Arial" w:hAnsi="Arial" w:cs="Arial"/>
                <w:sz w:val="24"/>
                <w:szCs w:val="24"/>
              </w:rPr>
              <w:t xml:space="preserve"> RPO WiM 2014-2020</w:t>
            </w:r>
            <w:r w:rsidRPr="0061542A">
              <w:rPr>
                <w:rFonts w:ascii="Arial" w:hAnsi="Arial" w:cs="Arial"/>
                <w:sz w:val="24"/>
                <w:szCs w:val="24"/>
              </w:rPr>
              <w:t xml:space="preserve"> wpisują się w </w:t>
            </w:r>
            <w:r w:rsidRPr="0061542A">
              <w:rPr>
                <w:rFonts w:ascii="Arial" w:hAnsi="Arial" w:cs="Arial"/>
                <w:b/>
                <w:i/>
                <w:sz w:val="24"/>
                <w:szCs w:val="24"/>
              </w:rPr>
              <w:t>Strategię społeczno-gospodarczą województwa warmińsko-</w:t>
            </w:r>
            <w:r w:rsidR="00332160" w:rsidRPr="0061542A">
              <w:rPr>
                <w:rFonts w:ascii="Arial" w:hAnsi="Arial" w:cs="Arial"/>
                <w:b/>
                <w:i/>
                <w:sz w:val="24"/>
                <w:szCs w:val="24"/>
              </w:rPr>
              <w:t>mazurskiego do</w:t>
            </w:r>
            <w:r w:rsidRPr="0061542A">
              <w:rPr>
                <w:rFonts w:ascii="Arial" w:hAnsi="Arial" w:cs="Arial"/>
                <w:b/>
                <w:i/>
                <w:sz w:val="24"/>
                <w:szCs w:val="24"/>
              </w:rPr>
              <w:t xml:space="preserve"> roku 2025</w:t>
            </w:r>
            <w:r w:rsidRPr="0061542A">
              <w:rPr>
                <w:rFonts w:ascii="Arial" w:hAnsi="Arial" w:cs="Arial"/>
                <w:sz w:val="24"/>
                <w:szCs w:val="24"/>
              </w:rPr>
              <w:t xml:space="preserve">, dlatego w punkcie 1.28 należy wskazać ww. </w:t>
            </w:r>
            <w:r w:rsidR="005F7AF4" w:rsidRPr="0061542A">
              <w:rPr>
                <w:rFonts w:ascii="Arial" w:hAnsi="Arial" w:cs="Arial"/>
                <w:sz w:val="24"/>
                <w:szCs w:val="24"/>
              </w:rPr>
              <w:t>Strategię</w:t>
            </w:r>
            <w:r w:rsidRPr="0061542A">
              <w:rPr>
                <w:rFonts w:ascii="Arial" w:hAnsi="Arial" w:cs="Arial"/>
                <w:sz w:val="24"/>
                <w:szCs w:val="24"/>
              </w:rPr>
              <w:t>.</w:t>
            </w:r>
          </w:p>
          <w:p w14:paraId="785533C3" w14:textId="6609F983" w:rsidR="0061542A" w:rsidRDefault="005F7AF4" w:rsidP="00D67548">
            <w:pPr>
              <w:pStyle w:val="Akapitzlist"/>
              <w:numPr>
                <w:ilvl w:val="0"/>
                <w:numId w:val="89"/>
              </w:numPr>
              <w:spacing w:before="120" w:after="120" w:line="360" w:lineRule="auto"/>
              <w:ind w:left="284" w:hanging="284"/>
              <w:jc w:val="both"/>
              <w:rPr>
                <w:rFonts w:ascii="Arial" w:hAnsi="Arial" w:cs="Arial"/>
                <w:sz w:val="24"/>
                <w:szCs w:val="24"/>
              </w:rPr>
            </w:pPr>
            <w:r w:rsidRPr="0061542A">
              <w:rPr>
                <w:rFonts w:ascii="Arial" w:hAnsi="Arial" w:cs="Arial"/>
                <w:sz w:val="24"/>
                <w:szCs w:val="24"/>
              </w:rPr>
              <w:t xml:space="preserve">W przypadku </w:t>
            </w:r>
            <w:r w:rsidR="00C0580C" w:rsidRPr="0061542A">
              <w:rPr>
                <w:rFonts w:ascii="Arial" w:hAnsi="Arial" w:cs="Arial"/>
                <w:sz w:val="24"/>
                <w:szCs w:val="24"/>
              </w:rPr>
              <w:t xml:space="preserve">projektów realizowanych przez OPS/PCPR/PUP, </w:t>
            </w:r>
            <w:r w:rsidRPr="0061542A">
              <w:rPr>
                <w:rFonts w:ascii="Arial" w:hAnsi="Arial" w:cs="Arial"/>
                <w:sz w:val="24"/>
                <w:szCs w:val="24"/>
              </w:rPr>
              <w:t>Wnioskodawcą jest zawsze</w:t>
            </w:r>
            <w:r w:rsidR="00D9690A" w:rsidRPr="0061542A">
              <w:rPr>
                <w:rFonts w:ascii="Arial" w:hAnsi="Arial" w:cs="Arial"/>
                <w:sz w:val="24"/>
                <w:szCs w:val="24"/>
              </w:rPr>
              <w:t xml:space="preserve"> </w:t>
            </w:r>
            <w:r w:rsidR="00181722" w:rsidRPr="0061542A">
              <w:rPr>
                <w:rFonts w:ascii="Arial" w:hAnsi="Arial" w:cs="Arial"/>
                <w:b/>
                <w:sz w:val="24"/>
                <w:szCs w:val="24"/>
              </w:rPr>
              <w:t xml:space="preserve">jednostka </w:t>
            </w:r>
            <w:r w:rsidR="00D9690A" w:rsidRPr="0061542A">
              <w:rPr>
                <w:rFonts w:ascii="Arial" w:hAnsi="Arial" w:cs="Arial"/>
                <w:b/>
                <w:sz w:val="24"/>
                <w:szCs w:val="24"/>
              </w:rPr>
              <w:t xml:space="preserve">posiadająca </w:t>
            </w:r>
            <w:r w:rsidRPr="0061542A">
              <w:rPr>
                <w:rFonts w:ascii="Arial" w:hAnsi="Arial" w:cs="Arial"/>
                <w:b/>
                <w:sz w:val="24"/>
                <w:szCs w:val="24"/>
              </w:rPr>
              <w:t>osobowość prawną</w:t>
            </w:r>
            <w:r w:rsidR="0082721A">
              <w:rPr>
                <w:rFonts w:ascii="Arial" w:hAnsi="Arial" w:cs="Arial"/>
                <w:sz w:val="24"/>
                <w:szCs w:val="24"/>
              </w:rPr>
              <w:t xml:space="preserve"> (np.: </w:t>
            </w:r>
            <w:r w:rsidR="00066F6A" w:rsidRPr="0061542A">
              <w:rPr>
                <w:rFonts w:ascii="Arial" w:hAnsi="Arial" w:cs="Arial"/>
                <w:sz w:val="24"/>
                <w:szCs w:val="24"/>
              </w:rPr>
              <w:t>gmina, p</w:t>
            </w:r>
            <w:r w:rsidRPr="0061542A">
              <w:rPr>
                <w:rFonts w:ascii="Arial" w:hAnsi="Arial" w:cs="Arial"/>
                <w:sz w:val="24"/>
                <w:szCs w:val="24"/>
              </w:rPr>
              <w:t>owiat</w:t>
            </w:r>
            <w:r w:rsidR="0058741E">
              <w:rPr>
                <w:rFonts w:ascii="Arial" w:hAnsi="Arial" w:cs="Arial"/>
                <w:sz w:val="24"/>
                <w:szCs w:val="24"/>
              </w:rPr>
              <w:t>).</w:t>
            </w:r>
            <w:r w:rsidRPr="0061542A">
              <w:rPr>
                <w:rFonts w:ascii="Arial" w:hAnsi="Arial" w:cs="Arial"/>
                <w:sz w:val="24"/>
                <w:szCs w:val="24"/>
              </w:rPr>
              <w:t xml:space="preserve"> </w:t>
            </w:r>
          </w:p>
          <w:p w14:paraId="68EE418E" w14:textId="77AFC1B0" w:rsidR="00181722" w:rsidRPr="0061542A" w:rsidRDefault="00181722" w:rsidP="00D67548">
            <w:pPr>
              <w:pStyle w:val="Akapitzlist"/>
              <w:numPr>
                <w:ilvl w:val="0"/>
                <w:numId w:val="89"/>
              </w:numPr>
              <w:spacing w:before="120" w:after="120" w:line="360" w:lineRule="auto"/>
              <w:ind w:left="284" w:hanging="284"/>
              <w:jc w:val="both"/>
              <w:rPr>
                <w:rFonts w:ascii="Arial" w:hAnsi="Arial" w:cs="Arial"/>
                <w:sz w:val="24"/>
                <w:szCs w:val="24"/>
              </w:rPr>
            </w:pPr>
            <w:r w:rsidRPr="0061542A">
              <w:rPr>
                <w:rFonts w:ascii="Arial" w:hAnsi="Arial" w:cs="Arial"/>
                <w:sz w:val="24"/>
                <w:szCs w:val="24"/>
              </w:rPr>
              <w:t>Pole 2.16 (</w:t>
            </w:r>
            <w:r w:rsidR="00B12912" w:rsidRPr="0061542A">
              <w:rPr>
                <w:rFonts w:ascii="Arial" w:hAnsi="Arial" w:cs="Arial"/>
                <w:sz w:val="24"/>
                <w:szCs w:val="24"/>
              </w:rPr>
              <w:t xml:space="preserve">krótki </w:t>
            </w:r>
            <w:r w:rsidRPr="0061542A">
              <w:rPr>
                <w:rFonts w:ascii="Arial" w:hAnsi="Arial" w:cs="Arial"/>
                <w:sz w:val="24"/>
                <w:szCs w:val="24"/>
              </w:rPr>
              <w:t>opis pro</w:t>
            </w:r>
            <w:r w:rsidR="0026579C" w:rsidRPr="0061542A">
              <w:rPr>
                <w:rFonts w:ascii="Arial" w:hAnsi="Arial" w:cs="Arial"/>
                <w:sz w:val="24"/>
                <w:szCs w:val="24"/>
              </w:rPr>
              <w:t xml:space="preserve">jektu) wniosku o dofinansowanie projektu </w:t>
            </w:r>
            <w:r w:rsidRPr="0061542A">
              <w:rPr>
                <w:rFonts w:ascii="Arial" w:hAnsi="Arial" w:cs="Arial"/>
                <w:sz w:val="24"/>
                <w:szCs w:val="24"/>
              </w:rPr>
              <w:t xml:space="preserve">posiada jedynie charakter informacyjny i nie jest punktowane w procesie oceny wniosku </w:t>
            </w:r>
            <w:r w:rsidRPr="0061542A">
              <w:rPr>
                <w:rFonts w:ascii="Arial" w:hAnsi="Arial" w:cs="Arial"/>
                <w:sz w:val="24"/>
                <w:szCs w:val="24"/>
              </w:rPr>
              <w:br/>
              <w:t>o dofinansowanie</w:t>
            </w:r>
            <w:r w:rsidR="00162F54" w:rsidRPr="0061542A">
              <w:rPr>
                <w:rFonts w:ascii="Arial" w:hAnsi="Arial" w:cs="Arial"/>
                <w:sz w:val="24"/>
                <w:szCs w:val="24"/>
              </w:rPr>
              <w:t xml:space="preserve"> projektu</w:t>
            </w:r>
            <w:r w:rsidRPr="0061542A">
              <w:rPr>
                <w:rFonts w:ascii="Arial" w:hAnsi="Arial" w:cs="Arial"/>
                <w:sz w:val="24"/>
                <w:szCs w:val="24"/>
              </w:rPr>
              <w:t>.</w:t>
            </w:r>
          </w:p>
        </w:tc>
      </w:tr>
    </w:tbl>
    <w:p w14:paraId="514E980F" w14:textId="77777777" w:rsidR="00E33339" w:rsidRDefault="00E33339" w:rsidP="00D67548">
      <w:pPr>
        <w:autoSpaceDE w:val="0"/>
        <w:autoSpaceDN w:val="0"/>
        <w:adjustRightInd w:val="0"/>
        <w:spacing w:before="120" w:after="120" w:line="360" w:lineRule="auto"/>
        <w:contextualSpacing/>
        <w:jc w:val="both"/>
        <w:rPr>
          <w:rFonts w:ascii="Arial" w:eastAsia="Calibri" w:hAnsi="Arial" w:cs="Arial"/>
          <w:sz w:val="24"/>
          <w:szCs w:val="24"/>
        </w:rPr>
      </w:pPr>
    </w:p>
    <w:p w14:paraId="4F2C5F86" w14:textId="27F1D299" w:rsidR="00DC6DD6" w:rsidRPr="00DC6DD6" w:rsidRDefault="00DC6DD6" w:rsidP="00D67548">
      <w:pPr>
        <w:numPr>
          <w:ilvl w:val="0"/>
          <w:numId w:val="27"/>
        </w:numPr>
        <w:tabs>
          <w:tab w:val="left" w:pos="284"/>
        </w:tabs>
        <w:autoSpaceDE w:val="0"/>
        <w:autoSpaceDN w:val="0"/>
        <w:adjustRightInd w:val="0"/>
        <w:spacing w:before="120" w:after="120" w:line="360" w:lineRule="auto"/>
        <w:ind w:left="284" w:hanging="284"/>
        <w:contextualSpacing/>
        <w:jc w:val="both"/>
        <w:rPr>
          <w:rFonts w:ascii="Arial" w:eastAsia="Calibri" w:hAnsi="Arial" w:cs="Arial"/>
          <w:sz w:val="24"/>
          <w:szCs w:val="24"/>
        </w:rPr>
      </w:pPr>
      <w:r w:rsidRPr="008F0D55">
        <w:rPr>
          <w:rFonts w:ascii="Arial" w:eastAsia="Calibri" w:hAnsi="Arial" w:cs="Arial"/>
          <w:sz w:val="24"/>
          <w:szCs w:val="24"/>
        </w:rPr>
        <w:t>Weryfikacja danych wprowadzonych we wniosku</w:t>
      </w:r>
      <w:r w:rsidR="00A75F4E" w:rsidRPr="008F0D55">
        <w:rPr>
          <w:rFonts w:ascii="Arial" w:eastAsia="Calibri" w:hAnsi="Arial" w:cs="Arial"/>
          <w:sz w:val="24"/>
          <w:szCs w:val="24"/>
        </w:rPr>
        <w:t xml:space="preserve"> o dofinansowanie projektu</w:t>
      </w:r>
      <w:r w:rsidR="00A75F4E">
        <w:rPr>
          <w:rFonts w:ascii="Arial" w:eastAsia="Calibri" w:hAnsi="Arial" w:cs="Arial"/>
          <w:sz w:val="24"/>
          <w:szCs w:val="24"/>
        </w:rPr>
        <w:t xml:space="preserve"> – narzędzie</w:t>
      </w:r>
      <w:r w:rsidR="00B218FE">
        <w:rPr>
          <w:rFonts w:ascii="Arial" w:eastAsia="Calibri" w:hAnsi="Arial" w:cs="Arial"/>
          <w:sz w:val="24"/>
          <w:szCs w:val="24"/>
        </w:rPr>
        <w:t xml:space="preserve"> </w:t>
      </w:r>
      <w:r w:rsidRPr="00DC6DD6">
        <w:rPr>
          <w:rFonts w:ascii="Arial" w:eastAsia="Calibri" w:hAnsi="Arial" w:cs="Arial"/>
          <w:sz w:val="24"/>
          <w:szCs w:val="24"/>
        </w:rPr>
        <w:t>LSI MAKS2 umożliwiające weryfikację poprawności uzupełni</w:t>
      </w:r>
      <w:r w:rsidR="00166B8F">
        <w:rPr>
          <w:rFonts w:ascii="Arial" w:eastAsia="Calibri" w:hAnsi="Arial" w:cs="Arial"/>
          <w:sz w:val="24"/>
          <w:szCs w:val="24"/>
        </w:rPr>
        <w:t xml:space="preserve">anych </w:t>
      </w:r>
      <w:r w:rsidRPr="00DC6DD6">
        <w:rPr>
          <w:rFonts w:ascii="Arial" w:eastAsia="Calibri" w:hAnsi="Arial" w:cs="Arial"/>
          <w:sz w:val="24"/>
          <w:szCs w:val="24"/>
        </w:rPr>
        <w:t>danych we wniosku</w:t>
      </w:r>
      <w:r w:rsidR="00F05EA2">
        <w:rPr>
          <w:rFonts w:ascii="Arial" w:eastAsia="Calibri" w:hAnsi="Arial" w:cs="Arial"/>
          <w:sz w:val="24"/>
          <w:szCs w:val="24"/>
        </w:rPr>
        <w:t xml:space="preserve"> o dofinansowanie projektu</w:t>
      </w:r>
      <w:r w:rsidRPr="00DC6DD6">
        <w:rPr>
          <w:rFonts w:ascii="Arial" w:eastAsia="Calibri" w:hAnsi="Arial" w:cs="Arial"/>
          <w:sz w:val="24"/>
          <w:szCs w:val="24"/>
        </w:rPr>
        <w:t>:</w:t>
      </w:r>
    </w:p>
    <w:p w14:paraId="74597CFB" w14:textId="77777777" w:rsidR="00DC6DD6" w:rsidRPr="00DC6DD6" w:rsidRDefault="00DC6DD6" w:rsidP="00D67548">
      <w:pPr>
        <w:numPr>
          <w:ilvl w:val="0"/>
          <w:numId w:val="28"/>
        </w:numPr>
        <w:tabs>
          <w:tab w:val="left" w:pos="709"/>
        </w:tabs>
        <w:autoSpaceDE w:val="0"/>
        <w:autoSpaceDN w:val="0"/>
        <w:adjustRightInd w:val="0"/>
        <w:spacing w:before="120" w:after="120" w:line="360" w:lineRule="auto"/>
        <w:ind w:left="851" w:hanging="284"/>
        <w:contextualSpacing/>
        <w:jc w:val="both"/>
        <w:rPr>
          <w:rFonts w:ascii="Arial" w:eastAsia="Calibri" w:hAnsi="Arial" w:cs="Arial"/>
          <w:bCs/>
          <w:sz w:val="24"/>
          <w:szCs w:val="24"/>
        </w:rPr>
      </w:pPr>
      <w:r w:rsidRPr="00DC6DD6">
        <w:rPr>
          <w:rFonts w:ascii="Arial" w:eastAsia="Calibri" w:hAnsi="Arial" w:cs="Arial"/>
          <w:sz w:val="24"/>
          <w:szCs w:val="24"/>
        </w:rPr>
        <w:t>funkcja „sprawdź wniosek” znajdująca się w zakładce „walidacja i wysyłka”;</w:t>
      </w:r>
    </w:p>
    <w:p w14:paraId="281C9934" w14:textId="504159FD" w:rsidR="00B67324" w:rsidRPr="00985ED5" w:rsidRDefault="00DC6DD6" w:rsidP="00D67548">
      <w:pPr>
        <w:numPr>
          <w:ilvl w:val="0"/>
          <w:numId w:val="28"/>
        </w:numPr>
        <w:tabs>
          <w:tab w:val="left" w:pos="709"/>
        </w:tabs>
        <w:autoSpaceDE w:val="0"/>
        <w:autoSpaceDN w:val="0"/>
        <w:adjustRightInd w:val="0"/>
        <w:spacing w:before="120" w:after="120" w:line="360" w:lineRule="auto"/>
        <w:ind w:left="851" w:hanging="284"/>
        <w:contextualSpacing/>
        <w:jc w:val="both"/>
        <w:rPr>
          <w:rFonts w:ascii="Arial" w:eastAsia="Calibri" w:hAnsi="Arial" w:cs="Arial"/>
          <w:bCs/>
          <w:sz w:val="24"/>
          <w:szCs w:val="24"/>
        </w:rPr>
      </w:pPr>
      <w:r w:rsidRPr="00DC6DD6">
        <w:rPr>
          <w:rFonts w:ascii="Arial" w:eastAsia="Calibri" w:hAnsi="Arial" w:cs="Arial"/>
          <w:sz w:val="24"/>
          <w:szCs w:val="24"/>
        </w:rPr>
        <w:t>mechanizm sumy kontrolnej – pozwalającej na stwierdzenie zgodności wersji papierowej (wydruk z pliku w formacie PDF) z wersją elektroniczną wniosku</w:t>
      </w:r>
      <w:r w:rsidR="00DB16F3">
        <w:rPr>
          <w:rFonts w:ascii="Arial" w:eastAsia="Calibri" w:hAnsi="Arial" w:cs="Arial"/>
          <w:sz w:val="24"/>
          <w:szCs w:val="24"/>
        </w:rPr>
        <w:t xml:space="preserve"> o</w:t>
      </w:r>
      <w:r w:rsidR="0003354D">
        <w:rPr>
          <w:rFonts w:ascii="Arial" w:eastAsia="Calibri" w:hAnsi="Arial" w:cs="Arial"/>
          <w:sz w:val="24"/>
          <w:szCs w:val="24"/>
        </w:rPr>
        <w:t> </w:t>
      </w:r>
      <w:r w:rsidR="00DB16F3">
        <w:rPr>
          <w:rFonts w:ascii="Arial" w:eastAsia="Calibri" w:hAnsi="Arial" w:cs="Arial"/>
          <w:sz w:val="24"/>
          <w:szCs w:val="24"/>
        </w:rPr>
        <w:t>dofinansowanie projektu</w:t>
      </w:r>
      <w:r w:rsidRPr="00DC6DD6">
        <w:rPr>
          <w:rFonts w:ascii="Arial" w:eastAsia="Calibri" w:hAnsi="Arial" w:cs="Arial"/>
          <w:sz w:val="24"/>
          <w:szCs w:val="24"/>
        </w:rPr>
        <w:t>.</w:t>
      </w:r>
    </w:p>
    <w:tbl>
      <w:tblPr>
        <w:tblStyle w:val="Tabela-Siatka"/>
        <w:tblW w:w="0" w:type="auto"/>
        <w:tblInd w:w="-3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59"/>
      </w:tblGrid>
      <w:tr w:rsidR="00C80FA8" w14:paraId="698DA0C6" w14:textId="77777777" w:rsidTr="00787857">
        <w:tc>
          <w:tcPr>
            <w:tcW w:w="9321" w:type="dxa"/>
          </w:tcPr>
          <w:p w14:paraId="6C2E28A5" w14:textId="77777777" w:rsidR="00C80FA8" w:rsidRPr="00C80FA8" w:rsidRDefault="00C80FA8" w:rsidP="00D67548">
            <w:pPr>
              <w:pStyle w:val="Akapitzlist"/>
              <w:numPr>
                <w:ilvl w:val="0"/>
                <w:numId w:val="66"/>
              </w:numPr>
              <w:spacing w:before="120" w:after="120" w:line="360" w:lineRule="auto"/>
              <w:ind w:left="318" w:hanging="284"/>
              <w:jc w:val="both"/>
              <w:rPr>
                <w:rFonts w:ascii="Arial" w:hAnsi="Arial" w:cs="Arial"/>
                <w:sz w:val="24"/>
                <w:szCs w:val="24"/>
              </w:rPr>
            </w:pPr>
            <w:r w:rsidRPr="00C80FA8">
              <w:rPr>
                <w:rFonts w:ascii="Arial" w:hAnsi="Arial" w:cs="Arial"/>
                <w:sz w:val="24"/>
                <w:szCs w:val="24"/>
              </w:rPr>
              <w:t>przed złożeniem d</w:t>
            </w:r>
            <w:r w:rsidR="00EB02E7">
              <w:rPr>
                <w:rFonts w:ascii="Arial" w:hAnsi="Arial" w:cs="Arial"/>
                <w:sz w:val="24"/>
                <w:szCs w:val="24"/>
              </w:rPr>
              <w:t xml:space="preserve">o IOK wersji papierowej wniosku o dofinansowanie projektu </w:t>
            </w:r>
            <w:r w:rsidRPr="00C80FA8">
              <w:rPr>
                <w:rFonts w:ascii="Arial" w:hAnsi="Arial" w:cs="Arial"/>
                <w:sz w:val="24"/>
                <w:szCs w:val="24"/>
              </w:rPr>
              <w:t>należy porównać sumy kontrolne na wydruku i wersji elektronicznej;</w:t>
            </w:r>
          </w:p>
          <w:p w14:paraId="41DA2A18" w14:textId="0328EFDB" w:rsidR="00C80FA8" w:rsidRPr="00C80FA8" w:rsidRDefault="00C80FA8" w:rsidP="00D67548">
            <w:pPr>
              <w:pStyle w:val="Akapitzlist"/>
              <w:numPr>
                <w:ilvl w:val="0"/>
                <w:numId w:val="65"/>
              </w:numPr>
              <w:spacing w:before="120" w:after="120" w:line="360" w:lineRule="auto"/>
              <w:ind w:left="318" w:hanging="284"/>
              <w:jc w:val="both"/>
              <w:rPr>
                <w:rFonts w:ascii="Arial" w:hAnsi="Arial" w:cs="Arial"/>
                <w:sz w:val="24"/>
                <w:szCs w:val="24"/>
              </w:rPr>
            </w:pPr>
            <w:r w:rsidRPr="00C80FA8">
              <w:rPr>
                <w:rFonts w:ascii="Arial" w:hAnsi="Arial" w:cs="Arial"/>
                <w:sz w:val="24"/>
                <w:szCs w:val="24"/>
              </w:rPr>
              <w:t>wszelkie zmiany dokonywane w dokumencie powodują zmianę sumy kon</w:t>
            </w:r>
            <w:r w:rsidR="00B752C1">
              <w:rPr>
                <w:rFonts w:ascii="Arial" w:hAnsi="Arial" w:cs="Arial"/>
                <w:sz w:val="24"/>
                <w:szCs w:val="24"/>
              </w:rPr>
              <w:t xml:space="preserve">trolnej. Suma kontrolna wniosku o dofinansowanie projektu </w:t>
            </w:r>
            <w:r w:rsidRPr="00C80FA8">
              <w:rPr>
                <w:rFonts w:ascii="Arial" w:hAnsi="Arial" w:cs="Arial"/>
                <w:sz w:val="24"/>
                <w:szCs w:val="24"/>
              </w:rPr>
              <w:t>powinna by</w:t>
            </w:r>
            <w:r w:rsidR="00E26567">
              <w:rPr>
                <w:rFonts w:ascii="Arial" w:hAnsi="Arial" w:cs="Arial"/>
                <w:sz w:val="24"/>
                <w:szCs w:val="24"/>
              </w:rPr>
              <w:t>ć jednakowa</w:t>
            </w:r>
            <w:r w:rsidR="00E26567">
              <w:rPr>
                <w:rFonts w:ascii="Arial" w:hAnsi="Arial" w:cs="Arial"/>
                <w:sz w:val="24"/>
                <w:szCs w:val="24"/>
              </w:rPr>
              <w:br/>
            </w:r>
            <w:r w:rsidR="00B752C1">
              <w:rPr>
                <w:rFonts w:ascii="Arial" w:hAnsi="Arial" w:cs="Arial"/>
                <w:sz w:val="24"/>
                <w:szCs w:val="24"/>
              </w:rPr>
              <w:t xml:space="preserve">w wersji papierowej </w:t>
            </w:r>
            <w:r w:rsidRPr="00C80FA8">
              <w:rPr>
                <w:rFonts w:ascii="Arial" w:hAnsi="Arial" w:cs="Arial"/>
                <w:sz w:val="24"/>
                <w:szCs w:val="24"/>
              </w:rPr>
              <w:t>i elektronicznej. Zgodność su</w:t>
            </w:r>
            <w:r w:rsidR="00E26567">
              <w:rPr>
                <w:rFonts w:ascii="Arial" w:hAnsi="Arial" w:cs="Arial"/>
                <w:sz w:val="24"/>
                <w:szCs w:val="24"/>
              </w:rPr>
              <w:t>m kontrolnych wersji papierowej</w:t>
            </w:r>
            <w:r w:rsidR="00E26567">
              <w:rPr>
                <w:rFonts w:ascii="Arial" w:hAnsi="Arial" w:cs="Arial"/>
                <w:sz w:val="24"/>
                <w:szCs w:val="24"/>
              </w:rPr>
              <w:br/>
            </w:r>
            <w:r w:rsidRPr="00C80FA8">
              <w:rPr>
                <w:rFonts w:ascii="Arial" w:hAnsi="Arial" w:cs="Arial"/>
                <w:sz w:val="24"/>
                <w:szCs w:val="24"/>
              </w:rPr>
              <w:t>i elektronicznej, jak również zgodność sum kontrolnych na poszczególnych stronach wniosku</w:t>
            </w:r>
            <w:r w:rsidR="006A43F9">
              <w:rPr>
                <w:rFonts w:ascii="Arial" w:hAnsi="Arial" w:cs="Arial"/>
                <w:sz w:val="24"/>
                <w:szCs w:val="24"/>
              </w:rPr>
              <w:t xml:space="preserve"> o dofinansowanie projektu</w:t>
            </w:r>
            <w:r w:rsidRPr="00C80FA8">
              <w:rPr>
                <w:rFonts w:ascii="Arial" w:hAnsi="Arial" w:cs="Arial"/>
                <w:sz w:val="24"/>
                <w:szCs w:val="24"/>
              </w:rPr>
              <w:t>, jest sprawdzana na etapie</w:t>
            </w:r>
            <w:r w:rsidR="007C233A">
              <w:rPr>
                <w:rFonts w:ascii="Arial" w:hAnsi="Arial" w:cs="Arial"/>
                <w:sz w:val="24"/>
                <w:szCs w:val="24"/>
              </w:rPr>
              <w:t xml:space="preserve"> weryfikacji </w:t>
            </w:r>
            <w:r w:rsidR="0030106A">
              <w:rPr>
                <w:rFonts w:ascii="Arial" w:hAnsi="Arial" w:cs="Arial"/>
                <w:sz w:val="24"/>
                <w:szCs w:val="24"/>
              </w:rPr>
              <w:t xml:space="preserve">warunków </w:t>
            </w:r>
            <w:r w:rsidR="007C233A">
              <w:rPr>
                <w:rFonts w:ascii="Arial" w:hAnsi="Arial" w:cs="Arial"/>
                <w:sz w:val="24"/>
                <w:szCs w:val="24"/>
              </w:rPr>
              <w:t xml:space="preserve">formalnych </w:t>
            </w:r>
            <w:r w:rsidRPr="00C80FA8">
              <w:rPr>
                <w:rFonts w:ascii="Arial" w:hAnsi="Arial" w:cs="Arial"/>
                <w:sz w:val="24"/>
                <w:szCs w:val="24"/>
              </w:rPr>
              <w:t>i podlega uzupełnieniu</w:t>
            </w:r>
            <w:r w:rsidR="00C0580C">
              <w:rPr>
                <w:rFonts w:ascii="Arial" w:hAnsi="Arial" w:cs="Arial"/>
                <w:sz w:val="24"/>
                <w:szCs w:val="24"/>
              </w:rPr>
              <w:t xml:space="preserve"> przez Wnioskodawcę.</w:t>
            </w:r>
          </w:p>
        </w:tc>
      </w:tr>
    </w:tbl>
    <w:p w14:paraId="795DC5C3" w14:textId="77777777" w:rsidR="00D46F98" w:rsidRPr="00DC6DD6" w:rsidRDefault="00D46F98" w:rsidP="00D67548">
      <w:pPr>
        <w:autoSpaceDE w:val="0"/>
        <w:autoSpaceDN w:val="0"/>
        <w:adjustRightInd w:val="0"/>
        <w:spacing w:before="120" w:after="120" w:line="360" w:lineRule="auto"/>
        <w:contextualSpacing/>
        <w:jc w:val="both"/>
        <w:rPr>
          <w:rFonts w:ascii="Arial" w:eastAsia="Calibri" w:hAnsi="Arial" w:cs="Arial"/>
          <w:sz w:val="24"/>
          <w:szCs w:val="24"/>
        </w:rPr>
      </w:pPr>
    </w:p>
    <w:p w14:paraId="1D78B105" w14:textId="198B09EB" w:rsidR="00DC6DD6" w:rsidRPr="00DC6DD6" w:rsidRDefault="00DC6DD6">
      <w:pPr>
        <w:numPr>
          <w:ilvl w:val="0"/>
          <w:numId w:val="27"/>
        </w:numPr>
        <w:spacing w:before="120" w:after="120" w:line="360" w:lineRule="auto"/>
        <w:ind w:left="426" w:hanging="426"/>
        <w:contextualSpacing/>
        <w:jc w:val="both"/>
        <w:rPr>
          <w:rFonts w:ascii="Arial" w:hAnsi="Arial" w:cs="Arial"/>
          <w:sz w:val="24"/>
          <w:szCs w:val="24"/>
        </w:rPr>
      </w:pPr>
      <w:r w:rsidRPr="00AD2EA1">
        <w:rPr>
          <w:rFonts w:ascii="Arial" w:eastAsia="Calibri" w:hAnsi="Arial" w:cs="Arial"/>
          <w:bCs/>
          <w:sz w:val="24"/>
          <w:szCs w:val="24"/>
        </w:rPr>
        <w:lastRenderedPageBreak/>
        <w:t>Prze</w:t>
      </w:r>
      <w:r w:rsidR="008319BC">
        <w:rPr>
          <w:rFonts w:ascii="Arial" w:eastAsia="Calibri" w:hAnsi="Arial" w:cs="Arial"/>
          <w:bCs/>
          <w:sz w:val="24"/>
          <w:szCs w:val="24"/>
        </w:rPr>
        <w:t xml:space="preserve">słanie wniosku o dofinansowanie projektu </w:t>
      </w:r>
      <w:r w:rsidRPr="00AD2EA1">
        <w:rPr>
          <w:rFonts w:ascii="Arial" w:eastAsia="Calibri" w:hAnsi="Arial" w:cs="Arial"/>
          <w:bCs/>
          <w:sz w:val="24"/>
          <w:szCs w:val="24"/>
        </w:rPr>
        <w:t>drogą elektroniczną</w:t>
      </w:r>
      <w:r w:rsidR="00104D21">
        <w:rPr>
          <w:rFonts w:ascii="Arial" w:eastAsia="Calibri" w:hAnsi="Arial" w:cs="Arial"/>
          <w:bCs/>
          <w:sz w:val="24"/>
          <w:szCs w:val="24"/>
        </w:rPr>
        <w:t xml:space="preserve"> −</w:t>
      </w:r>
      <w:r w:rsidRPr="00DC6DD6">
        <w:rPr>
          <w:rFonts w:ascii="Arial" w:eastAsia="Calibri" w:hAnsi="Arial" w:cs="Arial"/>
          <w:bCs/>
          <w:sz w:val="24"/>
          <w:szCs w:val="24"/>
        </w:rPr>
        <w:t xml:space="preserve"> przesłanie przez Wnioskodawc</w:t>
      </w:r>
      <w:r w:rsidR="008319BC">
        <w:rPr>
          <w:rFonts w:ascii="Arial" w:eastAsia="Calibri" w:hAnsi="Arial" w:cs="Arial"/>
          <w:bCs/>
          <w:sz w:val="24"/>
          <w:szCs w:val="24"/>
        </w:rPr>
        <w:t>ę wersji elektronicznej wniosku o dofinansowanie projektu</w:t>
      </w:r>
      <w:r w:rsidR="008319BC">
        <w:rPr>
          <w:rFonts w:ascii="Arial" w:eastAsia="Calibri" w:hAnsi="Arial" w:cs="Arial"/>
          <w:bCs/>
          <w:sz w:val="24"/>
          <w:szCs w:val="24"/>
        </w:rPr>
        <w:br/>
      </w:r>
      <w:r w:rsidRPr="00DC6DD6">
        <w:rPr>
          <w:rFonts w:ascii="Arial" w:eastAsia="Calibri" w:hAnsi="Arial" w:cs="Arial"/>
          <w:bCs/>
          <w:sz w:val="24"/>
          <w:szCs w:val="24"/>
        </w:rPr>
        <w:t>do IOK za pośrednictwem</w:t>
      </w:r>
      <w:r w:rsidR="00243EC3">
        <w:rPr>
          <w:rFonts w:ascii="Arial" w:eastAsia="Calibri" w:hAnsi="Arial" w:cs="Arial"/>
          <w:bCs/>
          <w:sz w:val="24"/>
          <w:szCs w:val="24"/>
        </w:rPr>
        <w:t xml:space="preserve"> </w:t>
      </w:r>
      <w:r w:rsidRPr="00DC6DD6">
        <w:rPr>
          <w:rFonts w:ascii="Arial" w:eastAsia="Calibri" w:hAnsi="Arial" w:cs="Arial"/>
          <w:bCs/>
          <w:sz w:val="24"/>
          <w:szCs w:val="24"/>
        </w:rPr>
        <w:t>LSI MAKS2.</w:t>
      </w:r>
      <w:r w:rsidRPr="00DC6DD6">
        <w:rPr>
          <w:rFonts w:ascii="Times New Roman" w:hAnsi="Times New Roman"/>
          <w:szCs w:val="22"/>
        </w:rPr>
        <w:t xml:space="preserve"> </w:t>
      </w:r>
      <w:r w:rsidRPr="00DC6DD6">
        <w:rPr>
          <w:rFonts w:ascii="Arial" w:hAnsi="Arial" w:cs="Arial"/>
          <w:sz w:val="24"/>
          <w:szCs w:val="24"/>
        </w:rPr>
        <w:t>O dotrz</w:t>
      </w:r>
      <w:r w:rsidR="008319BC">
        <w:rPr>
          <w:rFonts w:ascii="Arial" w:hAnsi="Arial" w:cs="Arial"/>
          <w:sz w:val="24"/>
          <w:szCs w:val="24"/>
        </w:rPr>
        <w:t>ymaniu terminu złożenia wniosku</w:t>
      </w:r>
      <w:r w:rsidR="004567B2">
        <w:rPr>
          <w:rFonts w:ascii="Arial" w:hAnsi="Arial" w:cs="Arial"/>
          <w:sz w:val="24"/>
          <w:szCs w:val="24"/>
        </w:rPr>
        <w:br/>
      </w:r>
      <w:r w:rsidR="008319BC">
        <w:rPr>
          <w:rFonts w:ascii="Arial" w:hAnsi="Arial" w:cs="Arial"/>
          <w:sz w:val="24"/>
          <w:szCs w:val="24"/>
        </w:rPr>
        <w:t xml:space="preserve">o dofinansowanie projektu </w:t>
      </w:r>
      <w:r w:rsidR="008319BC">
        <w:rPr>
          <w:rFonts w:ascii="Arial" w:hAnsi="Arial" w:cs="Arial"/>
          <w:bCs/>
          <w:sz w:val="24"/>
          <w:szCs w:val="24"/>
        </w:rPr>
        <w:t xml:space="preserve">decyduje data i godzina jego wpływu </w:t>
      </w:r>
      <w:r w:rsidRPr="00DC6DD6">
        <w:rPr>
          <w:rFonts w:ascii="Arial" w:hAnsi="Arial" w:cs="Arial"/>
          <w:sz w:val="24"/>
          <w:szCs w:val="24"/>
        </w:rPr>
        <w:t>do IOK w formie elektronicznej</w:t>
      </w:r>
      <w:r w:rsidR="00437510">
        <w:rPr>
          <w:rFonts w:ascii="Arial" w:hAnsi="Arial" w:cs="Arial"/>
          <w:sz w:val="24"/>
          <w:szCs w:val="24"/>
        </w:rPr>
        <w:t>.</w:t>
      </w:r>
    </w:p>
    <w:p w14:paraId="3A2BC4F0" w14:textId="7C0CB260" w:rsidR="00DC6DD6" w:rsidRPr="00DC6DD6" w:rsidRDefault="00DC6DD6" w:rsidP="00D67548">
      <w:pPr>
        <w:numPr>
          <w:ilvl w:val="0"/>
          <w:numId w:val="27"/>
        </w:numPr>
        <w:autoSpaceDE w:val="0"/>
        <w:autoSpaceDN w:val="0"/>
        <w:adjustRightInd w:val="0"/>
        <w:spacing w:before="120" w:after="120" w:line="360" w:lineRule="auto"/>
        <w:ind w:left="426" w:hanging="426"/>
        <w:contextualSpacing/>
        <w:jc w:val="both"/>
        <w:rPr>
          <w:rFonts w:ascii="Arial" w:eastAsia="Calibri" w:hAnsi="Arial" w:cs="Arial"/>
          <w:sz w:val="24"/>
          <w:szCs w:val="24"/>
        </w:rPr>
      </w:pPr>
      <w:r w:rsidRPr="00AD2EA1">
        <w:rPr>
          <w:rFonts w:ascii="Arial" w:eastAsia="Calibri" w:hAnsi="Arial" w:cs="Arial"/>
          <w:bCs/>
          <w:sz w:val="24"/>
          <w:szCs w:val="24"/>
        </w:rPr>
        <w:t xml:space="preserve">Wygenerowanie z </w:t>
      </w:r>
      <w:r w:rsidR="00B218FE">
        <w:rPr>
          <w:rFonts w:ascii="Arial" w:eastAsia="Calibri" w:hAnsi="Arial" w:cs="Arial"/>
          <w:bCs/>
          <w:sz w:val="24"/>
          <w:szCs w:val="24"/>
        </w:rPr>
        <w:t xml:space="preserve">LSI MASK2 </w:t>
      </w:r>
      <w:r w:rsidRPr="00AD2EA1">
        <w:rPr>
          <w:rFonts w:ascii="Arial" w:eastAsia="Calibri" w:hAnsi="Arial" w:cs="Arial"/>
          <w:bCs/>
          <w:sz w:val="24"/>
          <w:szCs w:val="24"/>
        </w:rPr>
        <w:t xml:space="preserve">wersji papierowej </w:t>
      </w:r>
      <w:r w:rsidR="00104D21" w:rsidRPr="00AD2EA1">
        <w:rPr>
          <w:rFonts w:ascii="Arial" w:eastAsia="Calibri" w:hAnsi="Arial" w:cs="Arial"/>
          <w:bCs/>
          <w:sz w:val="24"/>
          <w:szCs w:val="24"/>
        </w:rPr>
        <w:t>(PDF) wniosku</w:t>
      </w:r>
      <w:r w:rsidR="00B218FE">
        <w:rPr>
          <w:rFonts w:ascii="Arial" w:eastAsia="Calibri" w:hAnsi="Arial" w:cs="Arial"/>
          <w:bCs/>
          <w:sz w:val="24"/>
          <w:szCs w:val="24"/>
        </w:rPr>
        <w:br/>
      </w:r>
      <w:r w:rsidR="00104D21" w:rsidRPr="00AD2EA1">
        <w:rPr>
          <w:rFonts w:ascii="Arial" w:eastAsia="Calibri" w:hAnsi="Arial" w:cs="Arial"/>
          <w:bCs/>
          <w:sz w:val="24"/>
          <w:szCs w:val="24"/>
        </w:rPr>
        <w:t>o dofinansowanie</w:t>
      </w:r>
      <w:r w:rsidR="00AD2EA1">
        <w:rPr>
          <w:rFonts w:ascii="Arial" w:eastAsia="Calibri" w:hAnsi="Arial" w:cs="Arial"/>
          <w:bCs/>
          <w:i/>
          <w:sz w:val="24"/>
          <w:szCs w:val="24"/>
        </w:rPr>
        <w:t xml:space="preserve"> </w:t>
      </w:r>
      <w:r w:rsidR="00AD2EA1">
        <w:rPr>
          <w:rFonts w:ascii="Arial" w:eastAsia="Calibri" w:hAnsi="Arial" w:cs="Arial"/>
          <w:bCs/>
          <w:sz w:val="24"/>
          <w:szCs w:val="24"/>
        </w:rPr>
        <w:t xml:space="preserve">projektu </w:t>
      </w:r>
      <w:r w:rsidR="00104D21" w:rsidRPr="00104D21">
        <w:rPr>
          <w:rFonts w:ascii="Arial" w:eastAsia="Calibri" w:hAnsi="Arial" w:cs="Arial"/>
          <w:bCs/>
          <w:sz w:val="24"/>
          <w:szCs w:val="24"/>
        </w:rPr>
        <w:t>−</w:t>
      </w:r>
      <w:r w:rsidRPr="00DC6DD6">
        <w:rPr>
          <w:rFonts w:ascii="Arial" w:eastAsia="Calibri" w:hAnsi="Arial" w:cs="Arial"/>
          <w:bCs/>
          <w:i/>
          <w:sz w:val="24"/>
          <w:szCs w:val="24"/>
        </w:rPr>
        <w:t xml:space="preserve"> </w:t>
      </w:r>
      <w:r w:rsidRPr="00DC6DD6">
        <w:rPr>
          <w:rFonts w:ascii="Arial" w:eastAsia="Calibri" w:hAnsi="Arial" w:cs="Arial"/>
          <w:bCs/>
          <w:sz w:val="24"/>
          <w:szCs w:val="24"/>
        </w:rPr>
        <w:t>wygenerowanie z</w:t>
      </w:r>
      <w:r w:rsidR="009251C2">
        <w:rPr>
          <w:rFonts w:ascii="Arial" w:eastAsia="Calibri" w:hAnsi="Arial" w:cs="Arial"/>
          <w:bCs/>
          <w:sz w:val="24"/>
          <w:szCs w:val="24"/>
        </w:rPr>
        <w:t xml:space="preserve"> </w:t>
      </w:r>
      <w:r w:rsidR="00423101">
        <w:rPr>
          <w:rFonts w:ascii="Arial" w:eastAsia="Calibri" w:hAnsi="Arial" w:cs="Arial"/>
          <w:bCs/>
          <w:sz w:val="24"/>
          <w:szCs w:val="24"/>
        </w:rPr>
        <w:t>LSI MAKS2 wersji wniosku</w:t>
      </w:r>
      <w:r w:rsidR="009251C2">
        <w:rPr>
          <w:rFonts w:ascii="Arial" w:eastAsia="Calibri" w:hAnsi="Arial" w:cs="Arial"/>
          <w:bCs/>
          <w:sz w:val="24"/>
          <w:szCs w:val="24"/>
        </w:rPr>
        <w:br/>
      </w:r>
      <w:r w:rsidR="00423101">
        <w:rPr>
          <w:rFonts w:ascii="Arial" w:eastAsia="Calibri" w:hAnsi="Arial" w:cs="Arial"/>
          <w:bCs/>
          <w:sz w:val="24"/>
          <w:szCs w:val="24"/>
        </w:rPr>
        <w:t xml:space="preserve">o dofinansowanie projektu </w:t>
      </w:r>
      <w:r w:rsidRPr="00DC6DD6">
        <w:rPr>
          <w:rFonts w:ascii="Arial" w:eastAsia="Calibri" w:hAnsi="Arial" w:cs="Arial"/>
          <w:bCs/>
          <w:sz w:val="24"/>
          <w:szCs w:val="24"/>
        </w:rPr>
        <w:t>w formacie PDF gotową do druku</w:t>
      </w:r>
      <w:r w:rsidR="00056056">
        <w:rPr>
          <w:rFonts w:ascii="Arial" w:eastAsia="Calibri" w:hAnsi="Arial" w:cs="Arial"/>
          <w:bCs/>
          <w:sz w:val="24"/>
          <w:szCs w:val="24"/>
        </w:rPr>
        <w:t xml:space="preserve"> </w:t>
      </w:r>
      <w:r w:rsidRPr="00DC6DD6">
        <w:rPr>
          <w:rFonts w:ascii="Arial" w:eastAsia="Calibri" w:hAnsi="Arial" w:cs="Arial"/>
          <w:bCs/>
          <w:sz w:val="24"/>
          <w:szCs w:val="24"/>
        </w:rPr>
        <w:t>oraz do przekazania IOK w wersji papierowej.</w:t>
      </w:r>
    </w:p>
    <w:p w14:paraId="3C2F06E6" w14:textId="3F475193" w:rsidR="00DC6DD6" w:rsidRPr="00494AD1" w:rsidRDefault="00DC6DD6" w:rsidP="0024755B">
      <w:pPr>
        <w:numPr>
          <w:ilvl w:val="0"/>
          <w:numId w:val="27"/>
        </w:numPr>
        <w:autoSpaceDE w:val="0"/>
        <w:autoSpaceDN w:val="0"/>
        <w:adjustRightInd w:val="0"/>
        <w:spacing w:before="120" w:after="120" w:line="360" w:lineRule="auto"/>
        <w:contextualSpacing/>
        <w:jc w:val="both"/>
        <w:rPr>
          <w:rFonts w:ascii="Arial" w:eastAsia="Calibri" w:hAnsi="Arial" w:cs="Arial"/>
          <w:sz w:val="24"/>
          <w:szCs w:val="24"/>
        </w:rPr>
      </w:pPr>
      <w:r w:rsidRPr="004E4E88">
        <w:rPr>
          <w:rFonts w:ascii="Arial" w:eastAsia="Calibri" w:hAnsi="Arial" w:cs="Arial"/>
          <w:bCs/>
          <w:sz w:val="24"/>
          <w:szCs w:val="24"/>
        </w:rPr>
        <w:t>Dostarczenie wersji papi</w:t>
      </w:r>
      <w:r w:rsidR="006945F4">
        <w:rPr>
          <w:rFonts w:ascii="Arial" w:eastAsia="Calibri" w:hAnsi="Arial" w:cs="Arial"/>
          <w:bCs/>
          <w:sz w:val="24"/>
          <w:szCs w:val="24"/>
        </w:rPr>
        <w:t>erowej wniosku o dofinansowanie</w:t>
      </w:r>
      <w:r w:rsidR="0052025A">
        <w:rPr>
          <w:rFonts w:ascii="Arial" w:eastAsia="Calibri" w:hAnsi="Arial" w:cs="Arial"/>
          <w:bCs/>
          <w:sz w:val="24"/>
          <w:szCs w:val="24"/>
        </w:rPr>
        <w:t xml:space="preserve"> projektu</w:t>
      </w:r>
      <w:r w:rsidR="00E33B10">
        <w:rPr>
          <w:rFonts w:ascii="Arial" w:eastAsia="Calibri" w:hAnsi="Arial" w:cs="Arial"/>
          <w:bCs/>
          <w:sz w:val="24"/>
          <w:szCs w:val="24"/>
        </w:rPr>
        <w:t xml:space="preserve"> </w:t>
      </w:r>
      <w:r w:rsidR="00490E7B">
        <w:rPr>
          <w:rFonts w:ascii="Arial" w:hAnsi="Arial" w:cs="Arial"/>
          <w:sz w:val="24"/>
          <w:szCs w:val="24"/>
          <w:lang w:eastAsia="pl-PL"/>
        </w:rPr>
        <w:t>–</w:t>
      </w:r>
      <w:r w:rsidR="00B47EA4">
        <w:rPr>
          <w:rFonts w:ascii="Arial" w:hAnsi="Arial" w:cs="Arial"/>
          <w:sz w:val="24"/>
          <w:szCs w:val="24"/>
          <w:lang w:eastAsia="pl-PL"/>
        </w:rPr>
        <w:t xml:space="preserve"> </w:t>
      </w:r>
      <w:r w:rsidRPr="00D67548">
        <w:rPr>
          <w:rFonts w:ascii="Arial" w:eastAsia="Calibri" w:hAnsi="Arial" w:cs="Arial"/>
          <w:sz w:val="24"/>
          <w:szCs w:val="24"/>
        </w:rPr>
        <w:t>Wnioskodawca</w:t>
      </w:r>
      <w:r w:rsidR="00490E7B">
        <w:rPr>
          <w:rFonts w:ascii="Arial" w:eastAsia="Calibri" w:hAnsi="Arial" w:cs="Arial"/>
          <w:sz w:val="24"/>
          <w:szCs w:val="24"/>
        </w:rPr>
        <w:t xml:space="preserve"> </w:t>
      </w:r>
      <w:r w:rsidRPr="00D67548">
        <w:rPr>
          <w:rFonts w:ascii="Arial" w:eastAsia="Calibri" w:hAnsi="Arial" w:cs="Arial"/>
          <w:sz w:val="24"/>
          <w:szCs w:val="24"/>
        </w:rPr>
        <w:t>przesyła na adres IOK drogą korespondencyjną</w:t>
      </w:r>
      <w:r w:rsidR="00C72722" w:rsidRPr="00D67548">
        <w:rPr>
          <w:rFonts w:ascii="Arial" w:eastAsia="Calibri" w:hAnsi="Arial" w:cs="Arial"/>
          <w:sz w:val="24"/>
          <w:szCs w:val="24"/>
        </w:rPr>
        <w:t xml:space="preserve"> </w:t>
      </w:r>
      <w:r w:rsidRPr="00D67548">
        <w:rPr>
          <w:rFonts w:ascii="Arial" w:eastAsia="Calibri" w:hAnsi="Arial" w:cs="Arial"/>
          <w:sz w:val="24"/>
          <w:szCs w:val="24"/>
        </w:rPr>
        <w:t xml:space="preserve">lub dostarcza osobiście </w:t>
      </w:r>
      <w:r w:rsidR="00D46F98" w:rsidRPr="00D67548">
        <w:rPr>
          <w:rFonts w:ascii="Arial" w:eastAsia="Calibri" w:hAnsi="Arial" w:cs="Arial"/>
          <w:sz w:val="24"/>
          <w:szCs w:val="24"/>
        </w:rPr>
        <w:t>jeden egzemplarz</w:t>
      </w:r>
      <w:r w:rsidRPr="00D67548">
        <w:rPr>
          <w:rFonts w:ascii="Arial" w:eastAsia="Calibri" w:hAnsi="Arial" w:cs="Arial"/>
          <w:sz w:val="24"/>
          <w:szCs w:val="24"/>
        </w:rPr>
        <w:t xml:space="preserve"> podpisanego wniosku</w:t>
      </w:r>
      <w:r w:rsidR="00C72722" w:rsidRPr="00D67548">
        <w:rPr>
          <w:rFonts w:ascii="Arial" w:eastAsia="Calibri" w:hAnsi="Arial" w:cs="Arial"/>
          <w:sz w:val="24"/>
          <w:szCs w:val="24"/>
        </w:rPr>
        <w:t xml:space="preserve"> </w:t>
      </w:r>
      <w:r w:rsidR="00423101" w:rsidRPr="00D67548">
        <w:rPr>
          <w:rFonts w:ascii="Arial" w:eastAsia="Calibri" w:hAnsi="Arial" w:cs="Arial"/>
          <w:sz w:val="24"/>
          <w:szCs w:val="24"/>
        </w:rPr>
        <w:t xml:space="preserve">o dofinansowanie projektu </w:t>
      </w:r>
      <w:r w:rsidR="00FB0B41" w:rsidRPr="00D67548">
        <w:rPr>
          <w:rFonts w:ascii="Arial" w:eastAsia="Calibri" w:hAnsi="Arial" w:cs="Arial"/>
          <w:color w:val="000000"/>
          <w:sz w:val="24"/>
          <w:szCs w:val="24"/>
        </w:rPr>
        <w:t>(oryginał)</w:t>
      </w:r>
      <w:r w:rsidR="00B47EA4">
        <w:rPr>
          <w:rFonts w:ascii="Arial" w:eastAsia="Calibri" w:hAnsi="Arial" w:cs="Arial"/>
          <w:color w:val="000000"/>
          <w:sz w:val="24"/>
          <w:szCs w:val="24"/>
        </w:rPr>
        <w:t>, dodatkowo:</w:t>
      </w:r>
    </w:p>
    <w:p w14:paraId="2894E5CA" w14:textId="77777777" w:rsidR="007D6D63" w:rsidRDefault="00215237" w:rsidP="00494AD1">
      <w:pPr>
        <w:numPr>
          <w:ilvl w:val="0"/>
          <w:numId w:val="29"/>
        </w:numPr>
        <w:tabs>
          <w:tab w:val="left" w:pos="851"/>
        </w:tabs>
        <w:spacing w:before="120" w:after="120" w:line="360" w:lineRule="auto"/>
        <w:ind w:left="709" w:hanging="142"/>
        <w:contextualSpacing/>
        <w:jc w:val="both"/>
        <w:rPr>
          <w:rFonts w:ascii="Arial" w:hAnsi="Arial" w:cs="Arial"/>
          <w:color w:val="000000"/>
          <w:sz w:val="24"/>
          <w:szCs w:val="24"/>
        </w:rPr>
      </w:pPr>
      <w:r>
        <w:rPr>
          <w:rFonts w:ascii="Arial" w:hAnsi="Arial" w:cs="Arial"/>
          <w:color w:val="000000"/>
          <w:sz w:val="24"/>
          <w:szCs w:val="24"/>
        </w:rPr>
        <w:t>wniosek o dofinansowanie projektu</w:t>
      </w:r>
      <w:r w:rsidR="00DC6DD6" w:rsidRPr="00F377B7">
        <w:rPr>
          <w:rFonts w:ascii="Arial" w:hAnsi="Arial" w:cs="Arial"/>
          <w:color w:val="000000"/>
          <w:sz w:val="24"/>
          <w:szCs w:val="24"/>
        </w:rPr>
        <w:t xml:space="preserve"> składany w formie papierowej musi być:</w:t>
      </w:r>
    </w:p>
    <w:p w14:paraId="56595124" w14:textId="60243DBD" w:rsidR="007D6D63" w:rsidRDefault="00DC6DD6" w:rsidP="00494AD1">
      <w:pPr>
        <w:pStyle w:val="Akapitzlist"/>
        <w:numPr>
          <w:ilvl w:val="0"/>
          <w:numId w:val="65"/>
        </w:numPr>
        <w:tabs>
          <w:tab w:val="left" w:pos="851"/>
        </w:tabs>
        <w:spacing w:before="120" w:after="120" w:line="360" w:lineRule="auto"/>
        <w:jc w:val="both"/>
        <w:rPr>
          <w:rFonts w:ascii="Arial" w:hAnsi="Arial" w:cs="Arial"/>
          <w:color w:val="000000"/>
          <w:sz w:val="24"/>
          <w:szCs w:val="24"/>
        </w:rPr>
      </w:pPr>
      <w:r w:rsidRPr="007D6D63">
        <w:rPr>
          <w:rFonts w:ascii="Arial" w:hAnsi="Arial" w:cs="Arial"/>
          <w:color w:val="000000"/>
          <w:sz w:val="24"/>
          <w:szCs w:val="24"/>
        </w:rPr>
        <w:t>opieczętowany i podpisany w wyznaczonym miejscu (część VII wniosku) przez osobę/y uprawnioną/e do podejmowan</w:t>
      </w:r>
      <w:r w:rsidR="00511EE8" w:rsidRPr="007D6D63">
        <w:rPr>
          <w:rFonts w:ascii="Arial" w:hAnsi="Arial" w:cs="Arial"/>
          <w:color w:val="000000"/>
          <w:sz w:val="24"/>
          <w:szCs w:val="24"/>
        </w:rPr>
        <w:t>ia decyzji wiążących w imieniu W</w:t>
      </w:r>
      <w:r w:rsidRPr="007D6D63">
        <w:rPr>
          <w:rFonts w:ascii="Arial" w:hAnsi="Arial" w:cs="Arial"/>
          <w:color w:val="000000"/>
          <w:sz w:val="24"/>
          <w:szCs w:val="24"/>
        </w:rPr>
        <w:t xml:space="preserve">nioskodawcy, </w:t>
      </w:r>
      <w:r w:rsidRPr="007D6D63">
        <w:rPr>
          <w:rFonts w:ascii="Arial" w:hAnsi="Arial" w:cs="Arial"/>
          <w:b/>
          <w:color w:val="000000"/>
          <w:sz w:val="24"/>
          <w:szCs w:val="24"/>
        </w:rPr>
        <w:t>wskazaną/e w punkcie 2.11 wniosku</w:t>
      </w:r>
      <w:r w:rsidRPr="007D6D63">
        <w:rPr>
          <w:rFonts w:ascii="Arial" w:hAnsi="Arial" w:cs="Arial"/>
          <w:color w:val="000000"/>
          <w:sz w:val="24"/>
          <w:szCs w:val="24"/>
        </w:rPr>
        <w:t>;</w:t>
      </w:r>
    </w:p>
    <w:p w14:paraId="0A3EA1F6" w14:textId="67B04589" w:rsidR="00DC6DD6" w:rsidRPr="007D6D63" w:rsidRDefault="00DC6DD6" w:rsidP="00494AD1">
      <w:pPr>
        <w:pStyle w:val="Akapitzlist"/>
        <w:numPr>
          <w:ilvl w:val="0"/>
          <w:numId w:val="65"/>
        </w:numPr>
        <w:tabs>
          <w:tab w:val="left" w:pos="851"/>
        </w:tabs>
        <w:spacing w:before="120" w:after="120" w:line="360" w:lineRule="auto"/>
        <w:jc w:val="both"/>
        <w:rPr>
          <w:rFonts w:ascii="Arial" w:hAnsi="Arial" w:cs="Arial"/>
          <w:color w:val="000000"/>
          <w:sz w:val="24"/>
          <w:szCs w:val="24"/>
        </w:rPr>
      </w:pPr>
      <w:r w:rsidRPr="007D6D63">
        <w:rPr>
          <w:rFonts w:ascii="Arial" w:hAnsi="Arial" w:cs="Arial"/>
          <w:color w:val="000000"/>
          <w:sz w:val="24"/>
          <w:szCs w:val="24"/>
        </w:rPr>
        <w:t>w przypadku projektów realizowanych w partnerstwie wymagane jest</w:t>
      </w:r>
      <w:r w:rsidR="005D1423" w:rsidRPr="007D6D63">
        <w:rPr>
          <w:rFonts w:ascii="Arial" w:hAnsi="Arial" w:cs="Arial"/>
          <w:color w:val="000000"/>
          <w:sz w:val="24"/>
          <w:szCs w:val="24"/>
        </w:rPr>
        <w:t xml:space="preserve"> </w:t>
      </w:r>
      <w:r w:rsidRPr="007D6D63">
        <w:rPr>
          <w:rFonts w:ascii="Arial" w:hAnsi="Arial" w:cs="Arial"/>
          <w:color w:val="000000"/>
          <w:sz w:val="24"/>
          <w:szCs w:val="24"/>
        </w:rPr>
        <w:t>dodatkowo w części VII wnio</w:t>
      </w:r>
      <w:r w:rsidR="005D1423" w:rsidRPr="007D6D63">
        <w:rPr>
          <w:rFonts w:ascii="Arial" w:hAnsi="Arial" w:cs="Arial"/>
          <w:color w:val="000000"/>
          <w:sz w:val="24"/>
          <w:szCs w:val="24"/>
        </w:rPr>
        <w:t>sku o dofinansowanie opatrzenie</w:t>
      </w:r>
      <w:r w:rsidR="009051AE">
        <w:rPr>
          <w:rFonts w:ascii="Arial" w:hAnsi="Arial" w:cs="Arial"/>
          <w:color w:val="000000"/>
          <w:sz w:val="24"/>
          <w:szCs w:val="24"/>
        </w:rPr>
        <w:t xml:space="preserve"> </w:t>
      </w:r>
      <w:r w:rsidRPr="007D6D63">
        <w:rPr>
          <w:rFonts w:ascii="Arial" w:hAnsi="Arial" w:cs="Arial"/>
          <w:color w:val="000000"/>
          <w:sz w:val="24"/>
          <w:szCs w:val="24"/>
        </w:rPr>
        <w:t>go</w:t>
      </w:r>
      <w:r w:rsidR="005D1423" w:rsidRPr="007D6D63">
        <w:rPr>
          <w:rFonts w:ascii="Arial" w:hAnsi="Arial" w:cs="Arial"/>
          <w:color w:val="000000"/>
          <w:sz w:val="24"/>
          <w:szCs w:val="24"/>
        </w:rPr>
        <w:t xml:space="preserve"> </w:t>
      </w:r>
      <w:r w:rsidRPr="007D6D63">
        <w:rPr>
          <w:rFonts w:ascii="Arial" w:hAnsi="Arial" w:cs="Arial"/>
          <w:color w:val="000000"/>
          <w:sz w:val="24"/>
          <w:szCs w:val="24"/>
        </w:rPr>
        <w:t>piecz</w:t>
      </w:r>
      <w:r w:rsidR="000778EC">
        <w:rPr>
          <w:rFonts w:ascii="Arial" w:hAnsi="Arial" w:cs="Arial"/>
          <w:color w:val="000000"/>
          <w:sz w:val="24"/>
          <w:szCs w:val="24"/>
        </w:rPr>
        <w:t>ęcią</w:t>
      </w:r>
      <w:r w:rsidR="009051AE">
        <w:rPr>
          <w:rFonts w:ascii="Arial" w:hAnsi="Arial" w:cs="Arial"/>
          <w:color w:val="000000"/>
          <w:sz w:val="24"/>
          <w:szCs w:val="24"/>
        </w:rPr>
        <w:br/>
      </w:r>
      <w:r w:rsidR="000778EC">
        <w:rPr>
          <w:rFonts w:ascii="Arial" w:hAnsi="Arial" w:cs="Arial"/>
          <w:color w:val="000000"/>
          <w:sz w:val="24"/>
          <w:szCs w:val="24"/>
        </w:rPr>
        <w:t xml:space="preserve">i podpisanie oświadczenia </w:t>
      </w:r>
      <w:r w:rsidR="00F6399C">
        <w:rPr>
          <w:rFonts w:ascii="Arial" w:hAnsi="Arial" w:cs="Arial"/>
          <w:color w:val="000000"/>
          <w:sz w:val="24"/>
          <w:szCs w:val="24"/>
        </w:rPr>
        <w:t>P</w:t>
      </w:r>
      <w:r w:rsidRPr="007D6D63">
        <w:rPr>
          <w:rFonts w:ascii="Arial" w:hAnsi="Arial" w:cs="Arial"/>
          <w:color w:val="000000"/>
          <w:sz w:val="24"/>
          <w:szCs w:val="24"/>
        </w:rPr>
        <w:t>artnera/ów projektu przez osobę/y uprawnioną/e</w:t>
      </w:r>
      <w:r w:rsidR="009051AE">
        <w:rPr>
          <w:rFonts w:ascii="Arial" w:hAnsi="Arial" w:cs="Arial"/>
          <w:color w:val="000000"/>
          <w:sz w:val="24"/>
          <w:szCs w:val="24"/>
        </w:rPr>
        <w:br/>
      </w:r>
      <w:r w:rsidRPr="007D6D63">
        <w:rPr>
          <w:rFonts w:ascii="Arial" w:hAnsi="Arial" w:cs="Arial"/>
          <w:color w:val="000000"/>
          <w:sz w:val="24"/>
          <w:szCs w:val="24"/>
        </w:rPr>
        <w:t>do podejmowan</w:t>
      </w:r>
      <w:r w:rsidR="00534D38">
        <w:rPr>
          <w:rFonts w:ascii="Arial" w:hAnsi="Arial" w:cs="Arial"/>
          <w:color w:val="000000"/>
          <w:sz w:val="24"/>
          <w:szCs w:val="24"/>
        </w:rPr>
        <w:t>ia decyzji wiążących w imieniu P</w:t>
      </w:r>
      <w:r w:rsidRPr="007D6D63">
        <w:rPr>
          <w:rFonts w:ascii="Arial" w:hAnsi="Arial" w:cs="Arial"/>
          <w:color w:val="000000"/>
          <w:sz w:val="24"/>
          <w:szCs w:val="24"/>
        </w:rPr>
        <w:t>artnera/ów projektu, wskazaną/e w pkt. 2.14 wniosku;</w:t>
      </w:r>
    </w:p>
    <w:p w14:paraId="1FD80275" w14:textId="77777777" w:rsidR="00C80FA8" w:rsidRPr="00985ED5" w:rsidRDefault="00DC6DD6" w:rsidP="00494AD1">
      <w:pPr>
        <w:numPr>
          <w:ilvl w:val="0"/>
          <w:numId w:val="29"/>
        </w:numPr>
        <w:tabs>
          <w:tab w:val="left" w:pos="851"/>
          <w:tab w:val="left" w:pos="993"/>
          <w:tab w:val="left" w:pos="1276"/>
        </w:tabs>
        <w:autoSpaceDE w:val="0"/>
        <w:autoSpaceDN w:val="0"/>
        <w:adjustRightInd w:val="0"/>
        <w:spacing w:before="120" w:after="120" w:line="360" w:lineRule="auto"/>
        <w:ind w:left="851" w:hanging="284"/>
        <w:contextualSpacing/>
        <w:jc w:val="both"/>
        <w:rPr>
          <w:rFonts w:ascii="Arial" w:eastAsia="Calibri" w:hAnsi="Arial" w:cs="Arial"/>
          <w:bCs/>
          <w:color w:val="000000"/>
          <w:sz w:val="24"/>
          <w:szCs w:val="24"/>
        </w:rPr>
      </w:pPr>
      <w:r w:rsidRPr="007D5E95">
        <w:rPr>
          <w:rFonts w:ascii="Arial" w:eastAsia="Calibri" w:hAnsi="Arial" w:cs="Arial"/>
          <w:color w:val="000000"/>
          <w:sz w:val="24"/>
          <w:szCs w:val="24"/>
        </w:rPr>
        <w:t>wersj</w:t>
      </w:r>
      <w:r w:rsidR="00587C67" w:rsidRPr="007D5E95">
        <w:rPr>
          <w:rFonts w:ascii="Arial" w:eastAsia="Calibri" w:hAnsi="Arial" w:cs="Arial"/>
          <w:color w:val="000000"/>
          <w:sz w:val="24"/>
          <w:szCs w:val="24"/>
        </w:rPr>
        <w:t>a</w:t>
      </w:r>
      <w:r w:rsidRPr="007D5E95">
        <w:rPr>
          <w:rFonts w:ascii="Arial" w:eastAsia="Calibri" w:hAnsi="Arial" w:cs="Arial"/>
          <w:color w:val="000000"/>
          <w:sz w:val="24"/>
          <w:szCs w:val="24"/>
        </w:rPr>
        <w:t xml:space="preserve"> papierow</w:t>
      </w:r>
      <w:r w:rsidR="00587C67" w:rsidRPr="007D5E95">
        <w:rPr>
          <w:rFonts w:ascii="Arial" w:eastAsia="Calibri" w:hAnsi="Arial" w:cs="Arial"/>
          <w:color w:val="000000"/>
          <w:sz w:val="24"/>
          <w:szCs w:val="24"/>
        </w:rPr>
        <w:t>a</w:t>
      </w:r>
      <w:r w:rsidRPr="007D5E95">
        <w:rPr>
          <w:rFonts w:ascii="Arial" w:eastAsia="Calibri" w:hAnsi="Arial" w:cs="Arial"/>
          <w:color w:val="000000"/>
          <w:sz w:val="24"/>
          <w:szCs w:val="24"/>
        </w:rPr>
        <w:t xml:space="preserve"> wn</w:t>
      </w:r>
      <w:bookmarkStart w:id="7391" w:name="_Toc433721415"/>
      <w:bookmarkStart w:id="7392" w:name="_Toc434827451"/>
      <w:r w:rsidR="00587C67" w:rsidRPr="007D5E95">
        <w:rPr>
          <w:rFonts w:ascii="Arial" w:eastAsia="Calibri" w:hAnsi="Arial" w:cs="Arial"/>
          <w:color w:val="000000"/>
          <w:sz w:val="24"/>
          <w:szCs w:val="24"/>
        </w:rPr>
        <w:t>iosku powinna być trwale spięta.</w:t>
      </w:r>
    </w:p>
    <w:tbl>
      <w:tblPr>
        <w:tblStyle w:val="Tabela-Siatka"/>
        <w:tblW w:w="0" w:type="auto"/>
        <w:tblInd w:w="-3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59"/>
      </w:tblGrid>
      <w:tr w:rsidR="00C80FA8" w14:paraId="6B090416" w14:textId="77777777" w:rsidTr="00787857">
        <w:trPr>
          <w:cantSplit/>
        </w:trPr>
        <w:tc>
          <w:tcPr>
            <w:tcW w:w="9321" w:type="dxa"/>
          </w:tcPr>
          <w:p w14:paraId="3CE2FCCC" w14:textId="77777777" w:rsidR="00C80FA8" w:rsidRPr="00C80FA8" w:rsidRDefault="00C80FA8" w:rsidP="00494AD1">
            <w:pPr>
              <w:spacing w:before="120" w:after="120" w:line="360" w:lineRule="auto"/>
              <w:jc w:val="center"/>
              <w:rPr>
                <w:rFonts w:ascii="Arial" w:hAnsi="Arial" w:cs="Arial"/>
                <w:sz w:val="24"/>
                <w:szCs w:val="24"/>
              </w:rPr>
            </w:pPr>
            <w:r w:rsidRPr="00C80FA8">
              <w:rPr>
                <w:rFonts w:ascii="Arial" w:hAnsi="Arial" w:cs="Arial"/>
                <w:sz w:val="24"/>
                <w:szCs w:val="24"/>
              </w:rPr>
              <w:t>W przypadku jednostek organizacyjnych samorządu terytorialnego, na etapie składania wniosku o dofinansowanie, nie jest wymagane opatrzenie wniosku kontrasygnatą skarbnika danego samorządu.</w:t>
            </w:r>
          </w:p>
        </w:tc>
      </w:tr>
    </w:tbl>
    <w:p w14:paraId="04C9A3F5" w14:textId="317FF2B7" w:rsidR="00F61F75" w:rsidRPr="00F61F75" w:rsidRDefault="00FF2BA5" w:rsidP="00494AD1">
      <w:pPr>
        <w:pStyle w:val="Default"/>
        <w:spacing w:before="120" w:after="120" w:line="360" w:lineRule="auto"/>
        <w:jc w:val="both"/>
        <w:rPr>
          <w:rFonts w:ascii="Arial" w:hAnsi="Arial" w:cs="Arial"/>
        </w:rPr>
      </w:pPr>
      <w:r w:rsidRPr="00494AD1">
        <w:rPr>
          <w:rFonts w:ascii="Arial" w:hAnsi="Arial" w:cs="Arial"/>
        </w:rPr>
        <w:t>Wniosek o dofinansowanie projektu</w:t>
      </w:r>
      <w:r w:rsidR="00E319D0">
        <w:rPr>
          <w:rFonts w:ascii="Arial" w:hAnsi="Arial" w:cs="Arial"/>
        </w:rPr>
        <w:t xml:space="preserve"> </w:t>
      </w:r>
      <w:r w:rsidR="00DC6DD6" w:rsidRPr="00134F8E">
        <w:rPr>
          <w:rFonts w:ascii="Arial" w:hAnsi="Arial" w:cs="Arial"/>
        </w:rPr>
        <w:t>należy złożyć w jednej za</w:t>
      </w:r>
      <w:r w:rsidR="005E0498">
        <w:rPr>
          <w:rFonts w:ascii="Arial" w:hAnsi="Arial" w:cs="Arial"/>
        </w:rPr>
        <w:t xml:space="preserve">mkniętej (zaklejonej) kopercie </w:t>
      </w:r>
      <w:r w:rsidR="00A64A42">
        <w:rPr>
          <w:rFonts w:ascii="Arial" w:hAnsi="Arial" w:cs="Arial"/>
        </w:rPr>
        <w:t>oznaczonej zgodnie</w:t>
      </w:r>
      <w:r w:rsidR="003556A2">
        <w:rPr>
          <w:rFonts w:ascii="Arial" w:hAnsi="Arial" w:cs="Arial"/>
        </w:rPr>
        <w:t xml:space="preserve"> </w:t>
      </w:r>
      <w:r w:rsidR="00DC6DD6" w:rsidRPr="00134F8E">
        <w:rPr>
          <w:rFonts w:ascii="Arial" w:hAnsi="Arial" w:cs="Arial"/>
        </w:rPr>
        <w:t>z poniższym wzorem:</w:t>
      </w:r>
      <w:bookmarkEnd w:id="7391"/>
      <w:bookmarkEnd w:id="7392"/>
    </w:p>
    <w:tbl>
      <w:tblPr>
        <w:tblpPr w:leftFromText="141" w:rightFromText="141" w:vertAnchor="text" w:horzAnchor="margin" w:tblpY="141"/>
        <w:tblW w:w="923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233"/>
      </w:tblGrid>
      <w:tr w:rsidR="00DC6DD6" w:rsidRPr="003375BF" w14:paraId="335540D8" w14:textId="77777777" w:rsidTr="00787857">
        <w:trPr>
          <w:trHeight w:val="688"/>
        </w:trPr>
        <w:tc>
          <w:tcPr>
            <w:tcW w:w="9233" w:type="dxa"/>
          </w:tcPr>
          <w:p w14:paraId="46A3AC32" w14:textId="77777777" w:rsidR="00DC6DD6" w:rsidRPr="009B7133" w:rsidRDefault="00511EE8" w:rsidP="00494AD1">
            <w:pPr>
              <w:spacing w:before="120" w:after="120" w:line="240" w:lineRule="auto"/>
              <w:rPr>
                <w:rFonts w:ascii="Arial" w:eastAsia="Calibri" w:hAnsi="Arial" w:cs="Arial"/>
                <w:b/>
                <w:i/>
                <w:sz w:val="22"/>
                <w:szCs w:val="22"/>
              </w:rPr>
            </w:pPr>
            <w:r>
              <w:rPr>
                <w:rFonts w:ascii="Arial" w:eastAsia="Calibri" w:hAnsi="Arial" w:cs="Arial"/>
                <w:b/>
                <w:i/>
                <w:sz w:val="22"/>
                <w:szCs w:val="22"/>
              </w:rPr>
              <w:t>Nazwa W</w:t>
            </w:r>
            <w:r w:rsidR="00DC6DD6" w:rsidRPr="009B7133">
              <w:rPr>
                <w:rFonts w:ascii="Arial" w:eastAsia="Calibri" w:hAnsi="Arial" w:cs="Arial"/>
                <w:b/>
                <w:i/>
                <w:sz w:val="22"/>
                <w:szCs w:val="22"/>
              </w:rPr>
              <w:t>nioskodawcy</w:t>
            </w:r>
          </w:p>
          <w:p w14:paraId="1011CADD" w14:textId="77777777" w:rsidR="00DC6DD6" w:rsidRPr="009B7133" w:rsidRDefault="00511EE8" w:rsidP="00494AD1">
            <w:pPr>
              <w:spacing w:before="120" w:after="120" w:line="240" w:lineRule="auto"/>
              <w:rPr>
                <w:rFonts w:ascii="Arial" w:eastAsia="Calibri" w:hAnsi="Arial" w:cs="Arial"/>
                <w:b/>
                <w:i/>
                <w:sz w:val="22"/>
                <w:szCs w:val="22"/>
              </w:rPr>
            </w:pPr>
            <w:r>
              <w:rPr>
                <w:rFonts w:ascii="Arial" w:eastAsia="Calibri" w:hAnsi="Arial" w:cs="Arial"/>
                <w:b/>
                <w:i/>
                <w:sz w:val="22"/>
                <w:szCs w:val="22"/>
              </w:rPr>
              <w:t>Adres siedziby W</w:t>
            </w:r>
            <w:r w:rsidR="00DC6DD6" w:rsidRPr="009B7133">
              <w:rPr>
                <w:rFonts w:ascii="Arial" w:eastAsia="Calibri" w:hAnsi="Arial" w:cs="Arial"/>
                <w:b/>
                <w:i/>
                <w:sz w:val="22"/>
                <w:szCs w:val="22"/>
              </w:rPr>
              <w:t>nioskodawcy</w:t>
            </w:r>
          </w:p>
          <w:p w14:paraId="15A04BD1" w14:textId="77777777" w:rsidR="00DC6DD6" w:rsidRPr="009B7133" w:rsidRDefault="00DC6DD6" w:rsidP="00494AD1">
            <w:pPr>
              <w:spacing w:before="120" w:after="120" w:line="240" w:lineRule="auto"/>
              <w:jc w:val="center"/>
              <w:rPr>
                <w:rFonts w:ascii="Arial" w:eastAsia="Calibri" w:hAnsi="Arial" w:cs="Arial"/>
                <w:b/>
                <w:sz w:val="22"/>
                <w:szCs w:val="22"/>
              </w:rPr>
            </w:pPr>
          </w:p>
          <w:p w14:paraId="41894800" w14:textId="77777777" w:rsidR="00DC6DD6" w:rsidRPr="009B7133" w:rsidRDefault="00DC6DD6" w:rsidP="00494AD1">
            <w:pPr>
              <w:spacing w:before="120" w:after="120" w:line="240" w:lineRule="auto"/>
              <w:jc w:val="center"/>
              <w:rPr>
                <w:rFonts w:ascii="Arial" w:eastAsia="Calibri" w:hAnsi="Arial" w:cs="Arial"/>
                <w:sz w:val="22"/>
                <w:szCs w:val="22"/>
              </w:rPr>
            </w:pPr>
            <w:r w:rsidRPr="009B7133">
              <w:rPr>
                <w:rFonts w:ascii="Arial" w:eastAsia="Calibri" w:hAnsi="Arial" w:cs="Arial"/>
                <w:sz w:val="22"/>
                <w:szCs w:val="22"/>
              </w:rPr>
              <w:lastRenderedPageBreak/>
              <w:t xml:space="preserve">Regionalny Ośrodek Polityki Społecznej  </w:t>
            </w:r>
          </w:p>
          <w:p w14:paraId="4A9BEEE2" w14:textId="77777777" w:rsidR="00DC6DD6" w:rsidRPr="009B7133" w:rsidRDefault="00DC6DD6" w:rsidP="00494AD1">
            <w:pPr>
              <w:spacing w:before="120" w:after="120" w:line="240" w:lineRule="auto"/>
              <w:jc w:val="center"/>
              <w:rPr>
                <w:rFonts w:ascii="Arial" w:eastAsia="Calibri" w:hAnsi="Arial" w:cs="Arial"/>
                <w:sz w:val="22"/>
                <w:szCs w:val="22"/>
              </w:rPr>
            </w:pPr>
            <w:r w:rsidRPr="009B7133">
              <w:rPr>
                <w:rFonts w:ascii="Arial" w:eastAsia="Calibri" w:hAnsi="Arial" w:cs="Arial"/>
                <w:sz w:val="22"/>
                <w:szCs w:val="22"/>
              </w:rPr>
              <w:t>Urząd Marszałkowski Województwa Warmińsko-Mazurskiego w Olsztynie</w:t>
            </w:r>
          </w:p>
          <w:p w14:paraId="5B28277F" w14:textId="77777777" w:rsidR="00DC6DD6" w:rsidRDefault="00DC6DD6" w:rsidP="00494AD1">
            <w:pPr>
              <w:spacing w:before="120" w:after="120" w:line="240" w:lineRule="auto"/>
              <w:jc w:val="center"/>
              <w:rPr>
                <w:rFonts w:ascii="Arial" w:eastAsia="Calibri" w:hAnsi="Arial" w:cs="Arial"/>
                <w:sz w:val="22"/>
                <w:szCs w:val="22"/>
              </w:rPr>
            </w:pPr>
            <w:r w:rsidRPr="009B7133">
              <w:rPr>
                <w:rFonts w:ascii="Arial" w:eastAsia="Calibri" w:hAnsi="Arial" w:cs="Arial"/>
                <w:sz w:val="22"/>
                <w:szCs w:val="22"/>
              </w:rPr>
              <w:t>ul. Głowackiego 17, 10-447 Olsztyn</w:t>
            </w:r>
          </w:p>
          <w:p w14:paraId="2E801359" w14:textId="77777777" w:rsidR="005021D3" w:rsidRPr="0069190E" w:rsidRDefault="005021D3" w:rsidP="00494AD1">
            <w:pPr>
              <w:spacing w:before="120" w:after="120" w:line="240" w:lineRule="auto"/>
              <w:jc w:val="center"/>
              <w:rPr>
                <w:rFonts w:ascii="Arial" w:eastAsia="Calibri" w:hAnsi="Arial" w:cs="Arial"/>
                <w:sz w:val="22"/>
                <w:szCs w:val="22"/>
              </w:rPr>
            </w:pPr>
            <w:r w:rsidRPr="0069190E">
              <w:rPr>
                <w:rFonts w:ascii="Arial" w:eastAsia="Calibri" w:hAnsi="Arial" w:cs="Arial"/>
                <w:sz w:val="22"/>
                <w:szCs w:val="22"/>
              </w:rPr>
              <w:t>pokój 212</w:t>
            </w:r>
          </w:p>
          <w:p w14:paraId="0272F981" w14:textId="77777777" w:rsidR="00DC6DD6" w:rsidRPr="009B7133" w:rsidRDefault="00DC6DD6" w:rsidP="00494AD1">
            <w:pPr>
              <w:spacing w:before="120" w:after="120" w:line="240" w:lineRule="auto"/>
              <w:jc w:val="center"/>
              <w:rPr>
                <w:rFonts w:ascii="Arial" w:eastAsia="Calibri" w:hAnsi="Arial" w:cs="Arial"/>
                <w:sz w:val="22"/>
                <w:szCs w:val="22"/>
              </w:rPr>
            </w:pPr>
          </w:p>
          <w:p w14:paraId="0FDA77DF" w14:textId="77777777" w:rsidR="00DC6DD6" w:rsidRPr="009B7133" w:rsidRDefault="00DC6DD6" w:rsidP="00494AD1">
            <w:pPr>
              <w:spacing w:before="120" w:after="120" w:line="240" w:lineRule="auto"/>
              <w:jc w:val="center"/>
              <w:rPr>
                <w:rFonts w:ascii="Arial" w:eastAsia="Calibri" w:hAnsi="Arial" w:cs="Arial"/>
                <w:sz w:val="22"/>
                <w:szCs w:val="22"/>
              </w:rPr>
            </w:pPr>
            <w:r w:rsidRPr="009B7133">
              <w:rPr>
                <w:rFonts w:ascii="Arial" w:eastAsia="Calibri" w:hAnsi="Arial" w:cs="Arial"/>
                <w:sz w:val="22"/>
                <w:szCs w:val="22"/>
              </w:rPr>
              <w:t xml:space="preserve">Wniosek o dofinansowanie projektu </w:t>
            </w:r>
            <w:r w:rsidRPr="009B7133">
              <w:rPr>
                <w:rFonts w:ascii="Arial" w:eastAsia="Calibri" w:hAnsi="Arial" w:cs="Arial"/>
                <w:sz w:val="22"/>
                <w:szCs w:val="22"/>
              </w:rPr>
              <w:br/>
            </w:r>
            <w:r w:rsidRPr="009B7133">
              <w:rPr>
                <w:rFonts w:ascii="Arial" w:eastAsia="Calibri" w:hAnsi="Arial" w:cs="Arial"/>
                <w:b/>
                <w:sz w:val="22"/>
                <w:szCs w:val="22"/>
              </w:rPr>
              <w:t>[wpisać tytuł projektu]</w:t>
            </w:r>
          </w:p>
          <w:p w14:paraId="4B356DB8" w14:textId="77777777" w:rsidR="00DC6DD6" w:rsidRPr="009B7133" w:rsidRDefault="00DC6DD6" w:rsidP="00494AD1">
            <w:pPr>
              <w:spacing w:before="120" w:after="120" w:line="240" w:lineRule="auto"/>
              <w:jc w:val="center"/>
              <w:rPr>
                <w:rFonts w:ascii="Arial" w:eastAsia="Calibri" w:hAnsi="Arial" w:cs="Arial"/>
                <w:sz w:val="22"/>
                <w:szCs w:val="22"/>
              </w:rPr>
            </w:pPr>
          </w:p>
          <w:p w14:paraId="5BBF162A" w14:textId="259D389E" w:rsidR="00DC6DD6" w:rsidRPr="009B7133" w:rsidRDefault="00DC6DD6" w:rsidP="00494AD1">
            <w:pPr>
              <w:spacing w:before="120" w:after="120" w:line="240" w:lineRule="auto"/>
              <w:jc w:val="center"/>
              <w:rPr>
                <w:rFonts w:ascii="Arial" w:eastAsia="Calibri" w:hAnsi="Arial" w:cs="Arial"/>
                <w:sz w:val="22"/>
                <w:szCs w:val="22"/>
              </w:rPr>
            </w:pPr>
            <w:r w:rsidRPr="00642ED5">
              <w:rPr>
                <w:rFonts w:ascii="Arial" w:eastAsia="Calibri" w:hAnsi="Arial" w:cs="Arial"/>
                <w:b/>
                <w:sz w:val="22"/>
                <w:szCs w:val="22"/>
              </w:rPr>
              <w:t xml:space="preserve">Konkurs </w:t>
            </w:r>
            <w:r w:rsidR="00BE4A82">
              <w:rPr>
                <w:rFonts w:ascii="Arial" w:eastAsia="Calibri" w:hAnsi="Arial" w:cs="Arial"/>
                <w:b/>
                <w:sz w:val="22"/>
                <w:szCs w:val="22"/>
              </w:rPr>
              <w:t>nr RPWM.11.02</w:t>
            </w:r>
            <w:r w:rsidR="00235FF4" w:rsidRPr="009B7133">
              <w:rPr>
                <w:rFonts w:ascii="Arial" w:eastAsia="Calibri" w:hAnsi="Arial" w:cs="Arial"/>
                <w:b/>
                <w:sz w:val="22"/>
                <w:szCs w:val="22"/>
              </w:rPr>
              <w:t>.0</w:t>
            </w:r>
            <w:r w:rsidR="00590636">
              <w:rPr>
                <w:rFonts w:ascii="Arial" w:eastAsia="Calibri" w:hAnsi="Arial" w:cs="Arial"/>
                <w:b/>
                <w:sz w:val="22"/>
                <w:szCs w:val="22"/>
              </w:rPr>
              <w:t>3</w:t>
            </w:r>
            <w:r w:rsidR="00235FF4" w:rsidRPr="009B7133">
              <w:rPr>
                <w:rFonts w:ascii="Arial" w:eastAsia="Calibri" w:hAnsi="Arial" w:cs="Arial"/>
                <w:b/>
                <w:sz w:val="22"/>
                <w:szCs w:val="22"/>
              </w:rPr>
              <w:t>-IZ.00-28-00</w:t>
            </w:r>
            <w:r w:rsidR="00B64D11">
              <w:rPr>
                <w:rFonts w:ascii="Arial" w:eastAsia="Calibri" w:hAnsi="Arial" w:cs="Arial"/>
                <w:b/>
                <w:sz w:val="22"/>
                <w:szCs w:val="22"/>
              </w:rPr>
              <w:t>2</w:t>
            </w:r>
            <w:r w:rsidR="00235FF4" w:rsidRPr="009B7133">
              <w:rPr>
                <w:rFonts w:ascii="Arial" w:eastAsia="Calibri" w:hAnsi="Arial" w:cs="Arial"/>
                <w:b/>
                <w:sz w:val="22"/>
                <w:szCs w:val="22"/>
              </w:rPr>
              <w:t>/1</w:t>
            </w:r>
            <w:r w:rsidR="00E33B10">
              <w:rPr>
                <w:rFonts w:ascii="Arial" w:eastAsia="Calibri" w:hAnsi="Arial" w:cs="Arial"/>
                <w:b/>
                <w:sz w:val="22"/>
                <w:szCs w:val="22"/>
              </w:rPr>
              <w:t>9</w:t>
            </w:r>
          </w:p>
          <w:p w14:paraId="4CC23FCB" w14:textId="77777777" w:rsidR="00DC6DD6" w:rsidRPr="009B7133" w:rsidRDefault="00DC6DD6" w:rsidP="00494AD1">
            <w:pPr>
              <w:spacing w:before="120" w:after="120" w:line="240" w:lineRule="auto"/>
              <w:jc w:val="center"/>
              <w:rPr>
                <w:rFonts w:ascii="Arial" w:eastAsia="Calibri" w:hAnsi="Arial" w:cs="Arial"/>
                <w:sz w:val="22"/>
                <w:szCs w:val="22"/>
              </w:rPr>
            </w:pPr>
          </w:p>
          <w:p w14:paraId="53163639" w14:textId="77777777" w:rsidR="00DC6DD6" w:rsidRPr="009B7133" w:rsidRDefault="00DC6DD6" w:rsidP="00494AD1">
            <w:pPr>
              <w:spacing w:before="120" w:after="120" w:line="240" w:lineRule="auto"/>
              <w:jc w:val="center"/>
              <w:rPr>
                <w:rFonts w:ascii="Arial" w:eastAsia="Calibri" w:hAnsi="Arial" w:cs="Arial"/>
                <w:b/>
                <w:sz w:val="22"/>
                <w:szCs w:val="22"/>
              </w:rPr>
            </w:pPr>
            <w:r w:rsidRPr="009B7133">
              <w:rPr>
                <w:rFonts w:ascii="Arial" w:eastAsia="Calibri" w:hAnsi="Arial" w:cs="Arial"/>
                <w:b/>
                <w:sz w:val="22"/>
                <w:szCs w:val="22"/>
              </w:rPr>
              <w:t>w ramach Działania 11.</w:t>
            </w:r>
            <w:r w:rsidR="00BE4A82">
              <w:rPr>
                <w:rFonts w:ascii="Arial" w:eastAsia="Calibri" w:hAnsi="Arial" w:cs="Arial"/>
                <w:b/>
                <w:sz w:val="22"/>
                <w:szCs w:val="22"/>
              </w:rPr>
              <w:t>2</w:t>
            </w:r>
          </w:p>
          <w:p w14:paraId="162AFCA1" w14:textId="77777777" w:rsidR="006D6DC9" w:rsidRDefault="006A5E34" w:rsidP="00494AD1">
            <w:pPr>
              <w:spacing w:before="120" w:after="120" w:line="240" w:lineRule="auto"/>
              <w:jc w:val="center"/>
              <w:rPr>
                <w:rFonts w:ascii="Arial" w:eastAsia="Calibri" w:hAnsi="Arial" w:cs="Arial"/>
                <w:i/>
                <w:sz w:val="22"/>
                <w:szCs w:val="22"/>
              </w:rPr>
            </w:pPr>
            <w:r w:rsidRPr="006A5E34">
              <w:rPr>
                <w:rFonts w:ascii="Arial" w:eastAsia="Calibri" w:hAnsi="Arial" w:cs="Arial"/>
                <w:i/>
                <w:sz w:val="22"/>
                <w:szCs w:val="22"/>
              </w:rPr>
              <w:t>Ułatwienie dostępu do przystępnych cenowo, trwałych oraz wysokiej jakości usług, w tym opieki zdrowotnej i usług socjalnych świadczonych w interesie ogólnym</w:t>
            </w:r>
          </w:p>
          <w:p w14:paraId="0A2A70C0" w14:textId="77777777" w:rsidR="006A5E34" w:rsidRDefault="006A5E34" w:rsidP="00494AD1">
            <w:pPr>
              <w:spacing w:before="120" w:after="120" w:line="240" w:lineRule="auto"/>
              <w:jc w:val="center"/>
              <w:rPr>
                <w:rFonts w:ascii="Arial" w:eastAsia="Calibri" w:hAnsi="Arial" w:cs="Arial"/>
                <w:b/>
                <w:sz w:val="22"/>
                <w:szCs w:val="22"/>
              </w:rPr>
            </w:pPr>
          </w:p>
          <w:p w14:paraId="19343B70" w14:textId="0F447759" w:rsidR="00134F8E" w:rsidRPr="009B7133" w:rsidRDefault="00DC6DD6" w:rsidP="00494AD1">
            <w:pPr>
              <w:spacing w:before="120" w:after="120" w:line="240" w:lineRule="auto"/>
              <w:jc w:val="center"/>
              <w:rPr>
                <w:rFonts w:ascii="Arial" w:eastAsia="Calibri" w:hAnsi="Arial" w:cs="Arial"/>
                <w:b/>
                <w:sz w:val="22"/>
                <w:szCs w:val="22"/>
              </w:rPr>
            </w:pPr>
            <w:r w:rsidRPr="009B7133">
              <w:rPr>
                <w:rFonts w:ascii="Arial" w:eastAsia="Calibri" w:hAnsi="Arial" w:cs="Arial"/>
                <w:b/>
                <w:sz w:val="22"/>
                <w:szCs w:val="22"/>
              </w:rPr>
              <w:t>Poddziałanie 11.</w:t>
            </w:r>
            <w:r w:rsidR="00BE4A82">
              <w:rPr>
                <w:rFonts w:ascii="Arial" w:eastAsia="Calibri" w:hAnsi="Arial" w:cs="Arial"/>
                <w:b/>
                <w:sz w:val="22"/>
                <w:szCs w:val="22"/>
              </w:rPr>
              <w:t>2</w:t>
            </w:r>
            <w:r w:rsidR="00104D21" w:rsidRPr="009B7133">
              <w:rPr>
                <w:rFonts w:ascii="Arial" w:eastAsia="Calibri" w:hAnsi="Arial" w:cs="Arial"/>
                <w:b/>
                <w:sz w:val="22"/>
                <w:szCs w:val="22"/>
              </w:rPr>
              <w:t>.</w:t>
            </w:r>
            <w:r w:rsidR="00FD6DAC">
              <w:rPr>
                <w:rFonts w:ascii="Arial" w:eastAsia="Calibri" w:hAnsi="Arial" w:cs="Arial"/>
                <w:b/>
                <w:sz w:val="22"/>
                <w:szCs w:val="22"/>
              </w:rPr>
              <w:t>3</w:t>
            </w:r>
          </w:p>
          <w:p w14:paraId="03D8E852" w14:textId="3F1E03C6" w:rsidR="00DC6DD6" w:rsidRPr="00494AD1" w:rsidRDefault="00FD6DAC" w:rsidP="00494AD1">
            <w:pPr>
              <w:spacing w:before="120" w:after="120" w:line="240" w:lineRule="auto"/>
              <w:jc w:val="center"/>
              <w:rPr>
                <w:rFonts w:ascii="Arial" w:hAnsi="Arial" w:cs="Arial"/>
                <w:b/>
                <w:i/>
                <w:sz w:val="28"/>
                <w:szCs w:val="32"/>
                <w:lang w:eastAsia="pl-PL"/>
              </w:rPr>
            </w:pPr>
            <w:r>
              <w:rPr>
                <w:rFonts w:ascii="Arial" w:eastAsia="Calibri" w:hAnsi="Arial" w:cs="Arial"/>
                <w:i/>
                <w:sz w:val="22"/>
                <w:szCs w:val="22"/>
              </w:rPr>
              <w:t>U</w:t>
            </w:r>
            <w:r w:rsidRPr="00494AD1">
              <w:rPr>
                <w:rFonts w:ascii="Arial" w:eastAsia="Calibri" w:hAnsi="Arial" w:cs="Arial"/>
                <w:i/>
                <w:sz w:val="22"/>
                <w:szCs w:val="22"/>
              </w:rPr>
              <w:t>łatwienie</w:t>
            </w:r>
            <w:r w:rsidRPr="00D53D2D">
              <w:rPr>
                <w:rFonts w:ascii="Arial" w:hAnsi="Arial" w:cs="Arial"/>
                <w:b/>
                <w:i/>
                <w:sz w:val="28"/>
                <w:szCs w:val="24"/>
              </w:rPr>
              <w:t xml:space="preserve"> </w:t>
            </w:r>
            <w:r w:rsidRPr="00494AD1">
              <w:rPr>
                <w:rFonts w:ascii="Arial" w:eastAsia="Calibri" w:hAnsi="Arial" w:cs="Arial"/>
                <w:i/>
                <w:sz w:val="22"/>
                <w:szCs w:val="22"/>
              </w:rPr>
              <w:t>dostępu do usług społecznych, w tym integracja</w:t>
            </w:r>
            <w:r w:rsidRPr="00494AD1">
              <w:rPr>
                <w:rFonts w:ascii="Arial" w:eastAsia="Calibri" w:hAnsi="Arial" w:cs="Arial"/>
                <w:i/>
                <w:sz w:val="22"/>
                <w:szCs w:val="22"/>
              </w:rPr>
              <w:br/>
              <w:t>ze środowiskiem lokalnym – projekty konkursowe</w:t>
            </w:r>
          </w:p>
        </w:tc>
      </w:tr>
    </w:tbl>
    <w:p w14:paraId="0626105D" w14:textId="77777777" w:rsidR="00E33B10" w:rsidRDefault="00E33B10" w:rsidP="00494AD1">
      <w:pPr>
        <w:spacing w:before="120" w:after="120" w:line="240" w:lineRule="auto"/>
        <w:rPr>
          <w:rFonts w:ascii="Arial" w:eastAsia="Calibri" w:hAnsi="Arial" w:cs="Arial"/>
          <w:color w:val="000000"/>
          <w:sz w:val="24"/>
          <w:szCs w:val="24"/>
        </w:rPr>
      </w:pPr>
      <w:bookmarkStart w:id="7393" w:name="_ZAŁĄCZNIKI,_JAKIE_NALEŻY_1"/>
      <w:bookmarkEnd w:id="7393"/>
    </w:p>
    <w:p w14:paraId="2F6CBBB7" w14:textId="0A10FD30" w:rsidR="00CD09B1" w:rsidRPr="007921B0" w:rsidRDefault="00CD09B1">
      <w:pPr>
        <w:pStyle w:val="Nagwek1"/>
        <w:rPr>
          <w:rFonts w:eastAsia="Calibri"/>
        </w:rPr>
      </w:pPr>
      <w:bookmarkStart w:id="7394" w:name="_Załączniki,_jakie_należy"/>
      <w:bookmarkStart w:id="7395" w:name="_Toc519423893"/>
      <w:bookmarkStart w:id="7396" w:name="_Toc519550360"/>
      <w:bookmarkStart w:id="7397" w:name="_Toc519550570"/>
      <w:bookmarkStart w:id="7398" w:name="_Toc519550652"/>
      <w:bookmarkStart w:id="7399" w:name="_Toc519550734"/>
      <w:bookmarkStart w:id="7400" w:name="_Toc519550969"/>
      <w:bookmarkStart w:id="7401" w:name="_Toc519556550"/>
      <w:bookmarkStart w:id="7402" w:name="_Toc519423894"/>
      <w:bookmarkStart w:id="7403" w:name="_Toc519550361"/>
      <w:bookmarkStart w:id="7404" w:name="_Toc519550571"/>
      <w:bookmarkStart w:id="7405" w:name="_Toc519550653"/>
      <w:bookmarkStart w:id="7406" w:name="_Toc519550735"/>
      <w:bookmarkStart w:id="7407" w:name="_Toc519550970"/>
      <w:bookmarkStart w:id="7408" w:name="_Toc519556551"/>
      <w:bookmarkStart w:id="7409" w:name="_Toc519423895"/>
      <w:bookmarkStart w:id="7410" w:name="_Toc519550362"/>
      <w:bookmarkStart w:id="7411" w:name="_Toc519550572"/>
      <w:bookmarkStart w:id="7412" w:name="_Toc519550654"/>
      <w:bookmarkStart w:id="7413" w:name="_Toc519550736"/>
      <w:bookmarkStart w:id="7414" w:name="_Toc519550971"/>
      <w:bookmarkStart w:id="7415" w:name="_Toc519556552"/>
      <w:bookmarkStart w:id="7416" w:name="_Toc519423896"/>
      <w:bookmarkStart w:id="7417" w:name="_Toc519550363"/>
      <w:bookmarkStart w:id="7418" w:name="_Toc519550573"/>
      <w:bookmarkStart w:id="7419" w:name="_Toc519550655"/>
      <w:bookmarkStart w:id="7420" w:name="_Toc519550737"/>
      <w:bookmarkStart w:id="7421" w:name="_Toc519550972"/>
      <w:bookmarkStart w:id="7422" w:name="_Toc519556553"/>
      <w:bookmarkStart w:id="7423" w:name="_Toc519423897"/>
      <w:bookmarkStart w:id="7424" w:name="_Toc519550364"/>
      <w:bookmarkStart w:id="7425" w:name="_Toc519550574"/>
      <w:bookmarkStart w:id="7426" w:name="_Toc519550656"/>
      <w:bookmarkStart w:id="7427" w:name="_Toc519550738"/>
      <w:bookmarkStart w:id="7428" w:name="_Toc519550973"/>
      <w:bookmarkStart w:id="7429" w:name="_Toc519556554"/>
      <w:bookmarkStart w:id="7430" w:name="_Toc519423898"/>
      <w:bookmarkStart w:id="7431" w:name="_Toc519550365"/>
      <w:bookmarkStart w:id="7432" w:name="_Toc519550575"/>
      <w:bookmarkStart w:id="7433" w:name="_Toc519550657"/>
      <w:bookmarkStart w:id="7434" w:name="_Toc519550739"/>
      <w:bookmarkStart w:id="7435" w:name="_Toc519550974"/>
      <w:bookmarkStart w:id="7436" w:name="_Toc519556555"/>
      <w:bookmarkStart w:id="7437" w:name="_Toc469056233"/>
      <w:bookmarkStart w:id="7438" w:name="_Toc519423899"/>
      <w:bookmarkStart w:id="7439" w:name="_Toc11407498"/>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r w:rsidRPr="007921B0">
        <w:rPr>
          <w:rFonts w:eastAsia="Calibri"/>
        </w:rPr>
        <w:t>PROCES WYBORU PROJEKTÓW</w:t>
      </w:r>
      <w:bookmarkEnd w:id="7437"/>
      <w:bookmarkEnd w:id="7438"/>
      <w:bookmarkEnd w:id="7439"/>
    </w:p>
    <w:p w14:paraId="0E94530F" w14:textId="2F788F88" w:rsidR="00527C55" w:rsidRDefault="00CD09B1" w:rsidP="00F010A4">
      <w:pPr>
        <w:pStyle w:val="Nagwek2"/>
        <w:numPr>
          <w:ilvl w:val="1"/>
          <w:numId w:val="249"/>
        </w:numPr>
      </w:pPr>
      <w:bookmarkStart w:id="7440" w:name="_Toc469056234"/>
      <w:bookmarkStart w:id="7441" w:name="_Toc519423900"/>
      <w:bookmarkStart w:id="7442" w:name="_Toc11407499"/>
      <w:r w:rsidRPr="007921B0">
        <w:t>Forma i etapy konkursu</w:t>
      </w:r>
      <w:bookmarkEnd w:id="7440"/>
      <w:bookmarkEnd w:id="7441"/>
      <w:bookmarkEnd w:id="7442"/>
    </w:p>
    <w:p w14:paraId="061BBA47" w14:textId="673F008D" w:rsidR="00CC3C38" w:rsidRDefault="00CC3C38" w:rsidP="00CC3C38">
      <w:pPr>
        <w:pStyle w:val="Akapitzlist"/>
        <w:keepNext/>
        <w:spacing w:before="120" w:after="120" w:line="360" w:lineRule="auto"/>
        <w:ind w:left="284"/>
        <w:jc w:val="both"/>
        <w:rPr>
          <w:rFonts w:ascii="Arial" w:hAnsi="Arial" w:cs="Arial"/>
          <w:color w:val="000000"/>
          <w:sz w:val="24"/>
          <w:szCs w:val="24"/>
        </w:rPr>
      </w:pPr>
    </w:p>
    <w:tbl>
      <w:tblPr>
        <w:tblW w:w="7583" w:type="dxa"/>
        <w:tblInd w:w="1242" w:type="dxa"/>
        <w:tblCellMar>
          <w:left w:w="0" w:type="dxa"/>
          <w:right w:w="0" w:type="dxa"/>
        </w:tblCellMar>
        <w:tblLook w:val="04A0" w:firstRow="1" w:lastRow="0" w:firstColumn="1" w:lastColumn="0" w:noHBand="0" w:noVBand="1"/>
      </w:tblPr>
      <w:tblGrid>
        <w:gridCol w:w="4111"/>
        <w:gridCol w:w="3472"/>
      </w:tblGrid>
      <w:tr w:rsidR="00CC3C38" w:rsidRPr="00C92918" w14:paraId="5FD6D793" w14:textId="77777777" w:rsidTr="003E57F7">
        <w:tc>
          <w:tcPr>
            <w:tcW w:w="411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119066CB" w14:textId="77777777" w:rsidR="00CC3C38" w:rsidRPr="00F76799" w:rsidRDefault="00CC3C38" w:rsidP="003E57F7">
            <w:pPr>
              <w:jc w:val="center"/>
              <w:rPr>
                <w:rFonts w:ascii="Arial" w:hAnsi="Arial" w:cs="Arial"/>
                <w:b/>
              </w:rPr>
            </w:pPr>
            <w:r w:rsidRPr="00F76799">
              <w:rPr>
                <w:rFonts w:ascii="Arial" w:hAnsi="Arial" w:cs="Arial"/>
                <w:b/>
              </w:rPr>
              <w:t>Nabór wniosków</w:t>
            </w:r>
          </w:p>
        </w:tc>
        <w:tc>
          <w:tcPr>
            <w:tcW w:w="347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6BC42BF2" w14:textId="602BF4AF" w:rsidR="00CC3C38" w:rsidRPr="00DC102F" w:rsidRDefault="00F573FB" w:rsidP="00F573FB">
            <w:pPr>
              <w:jc w:val="center"/>
              <w:rPr>
                <w:rFonts w:ascii="Arial" w:hAnsi="Arial" w:cs="Arial"/>
                <w:color w:val="000000"/>
              </w:rPr>
            </w:pPr>
            <w:r>
              <w:rPr>
                <w:rFonts w:ascii="Arial" w:hAnsi="Arial" w:cs="Arial"/>
              </w:rPr>
              <w:t>od 25.07</w:t>
            </w:r>
            <w:r w:rsidR="00CC3C38">
              <w:rPr>
                <w:rFonts w:ascii="Arial" w:hAnsi="Arial" w:cs="Arial"/>
              </w:rPr>
              <w:t xml:space="preserve">.2019 r. do </w:t>
            </w:r>
            <w:r>
              <w:rPr>
                <w:rFonts w:ascii="Arial" w:hAnsi="Arial" w:cs="Arial"/>
              </w:rPr>
              <w:t>12.08</w:t>
            </w:r>
            <w:r w:rsidR="00CC3C38">
              <w:rPr>
                <w:rFonts w:ascii="Arial" w:hAnsi="Arial" w:cs="Arial"/>
              </w:rPr>
              <w:t>.2019 r.</w:t>
            </w:r>
          </w:p>
        </w:tc>
      </w:tr>
      <w:tr w:rsidR="00CC3C38" w:rsidRPr="00C92918" w14:paraId="22E745DA" w14:textId="77777777" w:rsidTr="003E57F7">
        <w:tc>
          <w:tcPr>
            <w:tcW w:w="411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0191B90" w14:textId="77777777" w:rsidR="00CC3C38" w:rsidRPr="00F76799" w:rsidRDefault="00CC3C38" w:rsidP="003E57F7">
            <w:pPr>
              <w:jc w:val="center"/>
              <w:rPr>
                <w:rFonts w:ascii="Arial" w:hAnsi="Arial" w:cs="Arial"/>
                <w:b/>
                <w:sz w:val="22"/>
                <w:szCs w:val="22"/>
              </w:rPr>
            </w:pPr>
            <w:r w:rsidRPr="00F76799">
              <w:rPr>
                <w:rFonts w:ascii="Arial" w:hAnsi="Arial" w:cs="Arial"/>
                <w:b/>
              </w:rPr>
              <w:t>Weryfikacja warunków formalnych</w:t>
            </w:r>
          </w:p>
        </w:tc>
        <w:tc>
          <w:tcPr>
            <w:tcW w:w="34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E433222" w14:textId="30485F7F" w:rsidR="00CC3C38" w:rsidRPr="00DC102F" w:rsidRDefault="00F573FB" w:rsidP="003E57F7">
            <w:pPr>
              <w:jc w:val="center"/>
              <w:rPr>
                <w:rFonts w:ascii="Arial" w:hAnsi="Arial" w:cs="Arial"/>
                <w:color w:val="000000"/>
              </w:rPr>
            </w:pPr>
            <w:r>
              <w:rPr>
                <w:rFonts w:ascii="Arial" w:hAnsi="Arial" w:cs="Arial"/>
              </w:rPr>
              <w:t>lipiec/sierpień 2019 r.</w:t>
            </w:r>
          </w:p>
        </w:tc>
      </w:tr>
      <w:tr w:rsidR="00CC3C38" w:rsidRPr="00C92918" w14:paraId="3A9A1B11" w14:textId="77777777" w:rsidTr="003E57F7">
        <w:tc>
          <w:tcPr>
            <w:tcW w:w="411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B99B76D" w14:textId="59CBF7B0" w:rsidR="00CC3C38" w:rsidRPr="00F76799" w:rsidRDefault="00CC3C38" w:rsidP="00F573FB">
            <w:pPr>
              <w:spacing w:line="240" w:lineRule="auto"/>
              <w:jc w:val="center"/>
              <w:rPr>
                <w:rFonts w:ascii="Arial" w:hAnsi="Arial" w:cs="Arial"/>
                <w:b/>
              </w:rPr>
            </w:pPr>
            <w:r w:rsidRPr="00F76799">
              <w:rPr>
                <w:rFonts w:ascii="Arial" w:hAnsi="Arial" w:cs="Arial"/>
                <w:b/>
              </w:rPr>
              <w:t>Ocena merytoryczna</w:t>
            </w:r>
          </w:p>
        </w:tc>
        <w:tc>
          <w:tcPr>
            <w:tcW w:w="34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31EAB30" w14:textId="2B14A86E" w:rsidR="00CC3C38" w:rsidRPr="00DC102F" w:rsidRDefault="001D1C37" w:rsidP="003E57F7">
            <w:pPr>
              <w:jc w:val="center"/>
              <w:rPr>
                <w:rFonts w:ascii="Arial" w:hAnsi="Arial" w:cs="Arial"/>
                <w:color w:val="000000"/>
              </w:rPr>
            </w:pPr>
            <w:r>
              <w:rPr>
                <w:rFonts w:ascii="Arial" w:hAnsi="Arial" w:cs="Arial"/>
              </w:rPr>
              <w:t>sierpień/wrzesień 2019 r.</w:t>
            </w:r>
          </w:p>
        </w:tc>
      </w:tr>
      <w:tr w:rsidR="00CC3C38" w:rsidRPr="00C92918" w14:paraId="7B38EDD2" w14:textId="77777777" w:rsidTr="003E57F7">
        <w:tc>
          <w:tcPr>
            <w:tcW w:w="411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450D31B8" w14:textId="77777777" w:rsidR="00CC3C38" w:rsidRPr="00F76799" w:rsidRDefault="00CC3C38" w:rsidP="003E57F7">
            <w:pPr>
              <w:jc w:val="center"/>
              <w:rPr>
                <w:rFonts w:ascii="Arial" w:hAnsi="Arial" w:cs="Arial"/>
                <w:b/>
              </w:rPr>
            </w:pPr>
            <w:r w:rsidRPr="00F76799">
              <w:rPr>
                <w:rFonts w:ascii="Arial" w:hAnsi="Arial" w:cs="Arial"/>
                <w:b/>
              </w:rPr>
              <w:t>Negocjacje</w:t>
            </w:r>
          </w:p>
        </w:tc>
        <w:tc>
          <w:tcPr>
            <w:tcW w:w="34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63931D1" w14:textId="290B60BD" w:rsidR="00CC3C38" w:rsidRPr="00DC102F" w:rsidRDefault="001D1C37" w:rsidP="00A34FB7">
            <w:pPr>
              <w:jc w:val="center"/>
              <w:rPr>
                <w:rFonts w:ascii="Arial" w:hAnsi="Arial" w:cs="Arial"/>
                <w:color w:val="000000"/>
              </w:rPr>
            </w:pPr>
            <w:r>
              <w:rPr>
                <w:rFonts w:ascii="Arial" w:hAnsi="Arial" w:cs="Arial"/>
              </w:rPr>
              <w:t>wrzesień/</w:t>
            </w:r>
            <w:r w:rsidR="00A34FB7">
              <w:rPr>
                <w:rFonts w:ascii="Arial" w:hAnsi="Arial" w:cs="Arial"/>
              </w:rPr>
              <w:t>październik</w:t>
            </w:r>
            <w:r>
              <w:rPr>
                <w:rFonts w:ascii="Arial" w:hAnsi="Arial" w:cs="Arial"/>
              </w:rPr>
              <w:t xml:space="preserve"> 2019 r.</w:t>
            </w:r>
          </w:p>
        </w:tc>
      </w:tr>
      <w:tr w:rsidR="00CC3C38" w:rsidRPr="00C92918" w14:paraId="18A979D4" w14:textId="77777777" w:rsidTr="003E57F7">
        <w:tc>
          <w:tcPr>
            <w:tcW w:w="4111"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2089BC1" w14:textId="77777777" w:rsidR="00CC3C38" w:rsidRPr="00F76799" w:rsidRDefault="00CC3C38" w:rsidP="003E57F7">
            <w:pPr>
              <w:jc w:val="center"/>
              <w:rPr>
                <w:rFonts w:ascii="Arial" w:hAnsi="Arial" w:cs="Arial"/>
                <w:b/>
                <w:sz w:val="22"/>
                <w:szCs w:val="22"/>
              </w:rPr>
            </w:pPr>
            <w:r w:rsidRPr="00F76799">
              <w:rPr>
                <w:rFonts w:ascii="Arial" w:hAnsi="Arial" w:cs="Arial"/>
                <w:b/>
              </w:rPr>
              <w:t>Rozstrzygnięcie konkursu</w:t>
            </w:r>
          </w:p>
        </w:tc>
        <w:tc>
          <w:tcPr>
            <w:tcW w:w="347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F4C2EBB" w14:textId="35218EE1" w:rsidR="00CC3C38" w:rsidRPr="00DC102F" w:rsidRDefault="001D1C37" w:rsidP="003E57F7">
            <w:pPr>
              <w:jc w:val="center"/>
              <w:rPr>
                <w:rFonts w:ascii="Arial" w:hAnsi="Arial" w:cs="Arial"/>
                <w:color w:val="000000"/>
              </w:rPr>
            </w:pPr>
            <w:r>
              <w:rPr>
                <w:rFonts w:ascii="Arial" w:hAnsi="Arial" w:cs="Arial"/>
              </w:rPr>
              <w:t>listopad 2019 r.</w:t>
            </w:r>
          </w:p>
        </w:tc>
      </w:tr>
    </w:tbl>
    <w:p w14:paraId="317E8736" w14:textId="51C1B6C1" w:rsidR="00CC3C38" w:rsidRPr="00044E21" w:rsidRDefault="00CC3C38" w:rsidP="00CC3C38">
      <w:pPr>
        <w:jc w:val="both"/>
        <w:rPr>
          <w:rFonts w:ascii="Arial" w:eastAsia="Calibri" w:hAnsi="Arial" w:cs="Arial"/>
          <w:color w:val="000000"/>
          <w:sz w:val="22"/>
          <w:szCs w:val="22"/>
        </w:rPr>
      </w:pPr>
      <w:r w:rsidRPr="00044E21">
        <w:rPr>
          <w:rFonts w:ascii="Arial" w:eastAsia="Calibri" w:hAnsi="Arial" w:cs="Arial"/>
          <w:b/>
          <w:color w:val="FF0000"/>
          <w:sz w:val="32"/>
          <w:szCs w:val="32"/>
        </w:rPr>
        <w:t>!</w:t>
      </w:r>
      <w:r w:rsidRPr="00044E21">
        <w:rPr>
          <w:rFonts w:ascii="Arial" w:eastAsia="Calibri" w:hAnsi="Arial" w:cs="Arial"/>
          <w:color w:val="000000"/>
          <w:sz w:val="22"/>
          <w:szCs w:val="22"/>
        </w:rPr>
        <w:t xml:space="preserve"> Wskazane powyżej terminy mają charakter orientacyjny i mogą się różnić w zależności </w:t>
      </w:r>
      <w:r w:rsidR="00F52197">
        <w:rPr>
          <w:rFonts w:ascii="Arial" w:eastAsia="Calibri" w:hAnsi="Arial" w:cs="Arial"/>
          <w:color w:val="000000"/>
          <w:sz w:val="22"/>
          <w:szCs w:val="22"/>
        </w:rPr>
        <w:br/>
      </w:r>
      <w:r w:rsidRPr="00044E21">
        <w:rPr>
          <w:rFonts w:ascii="Arial" w:eastAsia="Calibri" w:hAnsi="Arial" w:cs="Arial"/>
          <w:color w:val="000000"/>
          <w:sz w:val="22"/>
          <w:szCs w:val="22"/>
        </w:rPr>
        <w:t>od ilości złożonych wniosków o dofinansowanie projektów (dotyczy etapów</w:t>
      </w:r>
      <w:r>
        <w:rPr>
          <w:rFonts w:ascii="Arial" w:eastAsia="Calibri" w:hAnsi="Arial" w:cs="Arial"/>
          <w:color w:val="000000"/>
          <w:sz w:val="22"/>
          <w:szCs w:val="22"/>
        </w:rPr>
        <w:t>:</w:t>
      </w:r>
      <w:r w:rsidRPr="00044E21">
        <w:rPr>
          <w:rFonts w:ascii="Arial" w:eastAsia="Calibri" w:hAnsi="Arial" w:cs="Arial"/>
          <w:color w:val="000000"/>
          <w:sz w:val="22"/>
          <w:szCs w:val="22"/>
        </w:rPr>
        <w:t xml:space="preserve"> od weryfikacji warunków formalnych do podpisania umowy o dofinansowanie projektu).</w:t>
      </w:r>
    </w:p>
    <w:p w14:paraId="7705101D" w14:textId="77777777" w:rsidR="00CC3C38" w:rsidRDefault="00CC3C38" w:rsidP="00CC3C38">
      <w:pPr>
        <w:pStyle w:val="Akapitzlist"/>
        <w:keepNext/>
        <w:spacing w:before="120" w:after="120" w:line="360" w:lineRule="auto"/>
        <w:ind w:left="284"/>
        <w:jc w:val="both"/>
        <w:rPr>
          <w:rFonts w:ascii="Arial" w:hAnsi="Arial" w:cs="Arial"/>
          <w:color w:val="000000"/>
          <w:sz w:val="24"/>
          <w:szCs w:val="24"/>
        </w:rPr>
      </w:pPr>
    </w:p>
    <w:p w14:paraId="61BD4555" w14:textId="77777777" w:rsidR="00CC3C38" w:rsidRDefault="00CC3C38" w:rsidP="00CC3C38">
      <w:pPr>
        <w:pStyle w:val="Akapitzlist"/>
        <w:keepNext/>
        <w:spacing w:before="120" w:after="120" w:line="360" w:lineRule="auto"/>
        <w:ind w:left="284"/>
        <w:jc w:val="both"/>
        <w:rPr>
          <w:rFonts w:ascii="Arial" w:hAnsi="Arial" w:cs="Arial"/>
          <w:color w:val="000000"/>
          <w:sz w:val="24"/>
          <w:szCs w:val="24"/>
        </w:rPr>
      </w:pPr>
    </w:p>
    <w:p w14:paraId="45F9C2D9" w14:textId="4875940B" w:rsidR="004E5210" w:rsidRPr="00CB6C54" w:rsidRDefault="004E5210" w:rsidP="00494AD1">
      <w:pPr>
        <w:pStyle w:val="Akapitzlist"/>
        <w:keepNext/>
        <w:numPr>
          <w:ilvl w:val="0"/>
          <w:numId w:val="30"/>
        </w:numPr>
        <w:spacing w:before="120" w:after="120" w:line="360" w:lineRule="auto"/>
        <w:ind w:left="284" w:hanging="284"/>
        <w:jc w:val="both"/>
        <w:rPr>
          <w:rFonts w:ascii="Arial" w:hAnsi="Arial" w:cs="Arial"/>
          <w:color w:val="000000"/>
          <w:sz w:val="24"/>
          <w:szCs w:val="24"/>
        </w:rPr>
      </w:pPr>
      <w:r w:rsidRPr="00CB6C54">
        <w:rPr>
          <w:rFonts w:ascii="Arial" w:hAnsi="Arial" w:cs="Arial"/>
          <w:color w:val="000000"/>
          <w:sz w:val="24"/>
          <w:szCs w:val="24"/>
        </w:rPr>
        <w:t>Ocena</w:t>
      </w:r>
      <w:r w:rsidR="00BB4CE1">
        <w:rPr>
          <w:rFonts w:ascii="Arial" w:hAnsi="Arial" w:cs="Arial"/>
          <w:color w:val="000000"/>
          <w:sz w:val="24"/>
          <w:szCs w:val="24"/>
        </w:rPr>
        <w:t xml:space="preserve"> projektu dokonywana jest przez KOP, </w:t>
      </w:r>
      <w:r w:rsidRPr="00CB6C54">
        <w:rPr>
          <w:rFonts w:ascii="Arial" w:hAnsi="Arial" w:cs="Arial"/>
          <w:color w:val="000000"/>
          <w:sz w:val="24"/>
          <w:szCs w:val="24"/>
        </w:rPr>
        <w:t>w skład któ</w:t>
      </w:r>
      <w:r w:rsidR="003403D1">
        <w:rPr>
          <w:rFonts w:ascii="Arial" w:hAnsi="Arial" w:cs="Arial"/>
          <w:color w:val="000000"/>
          <w:sz w:val="24"/>
          <w:szCs w:val="24"/>
        </w:rPr>
        <w:t xml:space="preserve">rej wchodzą pracownicy IOK </w:t>
      </w:r>
      <w:r w:rsidRPr="00CB6C54">
        <w:rPr>
          <w:rFonts w:ascii="Arial" w:hAnsi="Arial" w:cs="Arial"/>
          <w:color w:val="000000"/>
          <w:sz w:val="24"/>
          <w:szCs w:val="24"/>
        </w:rPr>
        <w:t xml:space="preserve">oraz eksperci wpisani do Wykazu kandydatów na ekspertów </w:t>
      </w:r>
      <w:r w:rsidR="00331303">
        <w:rPr>
          <w:rFonts w:ascii="Arial" w:hAnsi="Arial" w:cs="Arial"/>
          <w:color w:val="000000"/>
          <w:sz w:val="24"/>
          <w:szCs w:val="24"/>
        </w:rPr>
        <w:t xml:space="preserve">RPO </w:t>
      </w:r>
      <w:r w:rsidR="00457E2D">
        <w:rPr>
          <w:rFonts w:ascii="Arial" w:hAnsi="Arial" w:cs="Arial"/>
          <w:color w:val="000000"/>
          <w:sz w:val="24"/>
          <w:szCs w:val="24"/>
        </w:rPr>
        <w:t>WiM</w:t>
      </w:r>
      <w:r w:rsidR="00432198">
        <w:rPr>
          <w:rFonts w:ascii="Arial" w:hAnsi="Arial" w:cs="Arial"/>
          <w:color w:val="000000"/>
          <w:sz w:val="24"/>
          <w:szCs w:val="24"/>
        </w:rPr>
        <w:t xml:space="preserve"> </w:t>
      </w:r>
      <w:r w:rsidRPr="00CB6C54">
        <w:rPr>
          <w:rFonts w:ascii="Arial" w:hAnsi="Arial" w:cs="Arial"/>
          <w:color w:val="000000"/>
          <w:sz w:val="24"/>
          <w:szCs w:val="24"/>
        </w:rPr>
        <w:t>2014-2020.</w:t>
      </w:r>
    </w:p>
    <w:p w14:paraId="19B4DD65" w14:textId="54D0DFDF" w:rsidR="004E5210" w:rsidRPr="00CB6C54" w:rsidRDefault="00AB67AF" w:rsidP="00494AD1">
      <w:pPr>
        <w:pStyle w:val="Akapitzlist"/>
        <w:keepNext/>
        <w:keepLines/>
        <w:numPr>
          <w:ilvl w:val="0"/>
          <w:numId w:val="30"/>
        </w:numPr>
        <w:spacing w:before="120" w:after="120" w:line="360" w:lineRule="auto"/>
        <w:ind w:left="284" w:hanging="284"/>
        <w:jc w:val="both"/>
        <w:rPr>
          <w:rFonts w:ascii="Arial" w:hAnsi="Arial" w:cs="Arial"/>
          <w:color w:val="000000"/>
          <w:sz w:val="24"/>
          <w:szCs w:val="24"/>
        </w:rPr>
      </w:pPr>
      <w:r>
        <w:rPr>
          <w:rFonts w:ascii="Arial" w:hAnsi="Arial" w:cs="Arial"/>
          <w:color w:val="000000"/>
          <w:sz w:val="24"/>
          <w:szCs w:val="24"/>
        </w:rPr>
        <w:t>Wybór wniosku o</w:t>
      </w:r>
      <w:r w:rsidR="004E5210" w:rsidRPr="00CB6C54">
        <w:rPr>
          <w:rFonts w:ascii="Arial" w:hAnsi="Arial" w:cs="Arial"/>
          <w:color w:val="000000"/>
          <w:sz w:val="24"/>
          <w:szCs w:val="24"/>
        </w:rPr>
        <w:t xml:space="preserve"> dofinansowanie</w:t>
      </w:r>
      <w:r>
        <w:rPr>
          <w:rFonts w:ascii="Arial" w:hAnsi="Arial" w:cs="Arial"/>
          <w:color w:val="000000"/>
          <w:sz w:val="24"/>
          <w:szCs w:val="24"/>
        </w:rPr>
        <w:t xml:space="preserve"> projektu</w:t>
      </w:r>
      <w:r w:rsidR="004E5210" w:rsidRPr="00CB6C54">
        <w:rPr>
          <w:rFonts w:ascii="Arial" w:hAnsi="Arial" w:cs="Arial"/>
          <w:color w:val="000000"/>
          <w:sz w:val="24"/>
          <w:szCs w:val="24"/>
        </w:rPr>
        <w:t xml:space="preserve"> sk</w:t>
      </w:r>
      <w:r w:rsidR="007F63CC">
        <w:rPr>
          <w:rFonts w:ascii="Arial" w:hAnsi="Arial" w:cs="Arial"/>
          <w:color w:val="000000"/>
          <w:sz w:val="24"/>
          <w:szCs w:val="24"/>
        </w:rPr>
        <w:t>łada się z następujących etapów:</w:t>
      </w:r>
    </w:p>
    <w:p w14:paraId="4A9E2802" w14:textId="6B109092" w:rsidR="004E5210" w:rsidRDefault="00A24288" w:rsidP="00494AD1">
      <w:pPr>
        <w:pStyle w:val="Akapitzlist"/>
        <w:keepNext/>
        <w:keepLines/>
        <w:numPr>
          <w:ilvl w:val="1"/>
          <w:numId w:val="30"/>
        </w:numPr>
        <w:spacing w:before="120" w:after="120" w:line="360" w:lineRule="auto"/>
        <w:ind w:left="851" w:hanging="284"/>
        <w:jc w:val="both"/>
        <w:rPr>
          <w:rFonts w:ascii="Arial" w:hAnsi="Arial" w:cs="Arial"/>
          <w:color w:val="000000"/>
          <w:sz w:val="24"/>
          <w:szCs w:val="24"/>
        </w:rPr>
      </w:pPr>
      <w:r>
        <w:rPr>
          <w:rFonts w:ascii="Arial" w:hAnsi="Arial" w:cs="Arial"/>
          <w:color w:val="000000"/>
          <w:sz w:val="24"/>
          <w:szCs w:val="24"/>
        </w:rPr>
        <w:t>w</w:t>
      </w:r>
      <w:r w:rsidR="008D1531">
        <w:rPr>
          <w:rFonts w:ascii="Arial" w:hAnsi="Arial" w:cs="Arial"/>
          <w:color w:val="000000"/>
          <w:sz w:val="24"/>
          <w:szCs w:val="24"/>
        </w:rPr>
        <w:t xml:space="preserve">eryfikacja </w:t>
      </w:r>
      <w:r w:rsidR="00EF2897">
        <w:rPr>
          <w:rFonts w:ascii="Arial" w:hAnsi="Arial" w:cs="Arial"/>
          <w:color w:val="000000"/>
          <w:sz w:val="24"/>
          <w:szCs w:val="24"/>
        </w:rPr>
        <w:t xml:space="preserve">warunków </w:t>
      </w:r>
      <w:r w:rsidR="001277DF">
        <w:rPr>
          <w:rFonts w:ascii="Arial" w:hAnsi="Arial" w:cs="Arial"/>
          <w:color w:val="000000"/>
          <w:sz w:val="24"/>
          <w:szCs w:val="24"/>
        </w:rPr>
        <w:t>formalnych (</w:t>
      </w:r>
      <w:r w:rsidR="0090287C">
        <w:rPr>
          <w:rFonts w:ascii="Arial" w:hAnsi="Arial" w:cs="Arial"/>
          <w:color w:val="000000"/>
          <w:sz w:val="24"/>
          <w:szCs w:val="24"/>
        </w:rPr>
        <w:t>od tego etapu nie przysługuje środek odwoławczy – istnieje możliwość jednokrotnego uzupełnienia braków formalnych/ oczywistych omyłek we wniosku o dofinansowanie projektu),</w:t>
      </w:r>
    </w:p>
    <w:p w14:paraId="158793BD" w14:textId="63BBA6CB" w:rsidR="004E5210" w:rsidRPr="0086789E" w:rsidRDefault="008D1531" w:rsidP="00494AD1">
      <w:pPr>
        <w:pStyle w:val="Akapitzlist"/>
        <w:keepNext/>
        <w:keepLines/>
        <w:numPr>
          <w:ilvl w:val="1"/>
          <w:numId w:val="30"/>
        </w:numPr>
        <w:spacing w:before="120" w:after="120" w:line="360" w:lineRule="auto"/>
        <w:ind w:left="851" w:hanging="284"/>
        <w:jc w:val="both"/>
        <w:rPr>
          <w:rFonts w:ascii="Arial" w:hAnsi="Arial" w:cs="Arial"/>
          <w:color w:val="000000"/>
          <w:sz w:val="24"/>
          <w:szCs w:val="24"/>
        </w:rPr>
      </w:pPr>
      <w:r>
        <w:rPr>
          <w:rFonts w:ascii="Arial" w:hAnsi="Arial" w:cs="Arial"/>
          <w:color w:val="000000"/>
          <w:sz w:val="24"/>
          <w:szCs w:val="24"/>
        </w:rPr>
        <w:t>ocena</w:t>
      </w:r>
      <w:r w:rsidR="004E5210" w:rsidRPr="00CB6C54">
        <w:rPr>
          <w:rFonts w:ascii="Arial" w:hAnsi="Arial" w:cs="Arial"/>
          <w:color w:val="000000"/>
          <w:sz w:val="24"/>
          <w:szCs w:val="24"/>
        </w:rPr>
        <w:t xml:space="preserve"> kryteriów m</w:t>
      </w:r>
      <w:r w:rsidR="0086789E">
        <w:rPr>
          <w:rFonts w:ascii="Arial" w:hAnsi="Arial" w:cs="Arial"/>
          <w:color w:val="000000"/>
          <w:sz w:val="24"/>
          <w:szCs w:val="24"/>
        </w:rPr>
        <w:t xml:space="preserve">erytorycznych </w:t>
      </w:r>
      <w:r w:rsidR="002777EA">
        <w:rPr>
          <w:rFonts w:ascii="Arial" w:hAnsi="Arial" w:cs="Arial"/>
          <w:color w:val="000000"/>
          <w:sz w:val="24"/>
          <w:szCs w:val="24"/>
        </w:rPr>
        <w:t>(</w:t>
      </w:r>
      <w:r w:rsidR="004E5210" w:rsidRPr="0086789E">
        <w:rPr>
          <w:rFonts w:ascii="Arial" w:hAnsi="Arial" w:cs="Arial"/>
          <w:color w:val="000000"/>
          <w:sz w:val="24"/>
          <w:szCs w:val="24"/>
        </w:rPr>
        <w:t>dokonywan</w:t>
      </w:r>
      <w:r w:rsidR="002777EA">
        <w:rPr>
          <w:rFonts w:ascii="Arial" w:hAnsi="Arial" w:cs="Arial"/>
          <w:color w:val="000000"/>
          <w:sz w:val="24"/>
          <w:szCs w:val="24"/>
        </w:rPr>
        <w:t xml:space="preserve">a </w:t>
      </w:r>
      <w:r w:rsidR="00E26567">
        <w:rPr>
          <w:rFonts w:ascii="Arial" w:hAnsi="Arial" w:cs="Arial"/>
          <w:color w:val="000000"/>
          <w:sz w:val="24"/>
          <w:szCs w:val="24"/>
        </w:rPr>
        <w:t>przez pracowników IOK</w:t>
      </w:r>
      <w:r w:rsidR="00E26567">
        <w:rPr>
          <w:rFonts w:ascii="Arial" w:hAnsi="Arial" w:cs="Arial"/>
          <w:color w:val="000000"/>
          <w:sz w:val="24"/>
          <w:szCs w:val="24"/>
        </w:rPr>
        <w:br/>
      </w:r>
      <w:r w:rsidR="004E5210" w:rsidRPr="0086789E">
        <w:rPr>
          <w:rFonts w:ascii="Arial" w:hAnsi="Arial" w:cs="Arial"/>
          <w:color w:val="000000"/>
          <w:sz w:val="24"/>
          <w:szCs w:val="24"/>
        </w:rPr>
        <w:t>i/lub ekspertów wpisanych do Wykazu kandydatów na ekspertów).</w:t>
      </w:r>
    </w:p>
    <w:p w14:paraId="0D3B675F" w14:textId="7635A546" w:rsidR="004E5210" w:rsidRPr="00CB6C54" w:rsidRDefault="004E5210" w:rsidP="00494AD1">
      <w:pPr>
        <w:pStyle w:val="Akapitzlist"/>
        <w:numPr>
          <w:ilvl w:val="0"/>
          <w:numId w:val="30"/>
        </w:numPr>
        <w:spacing w:before="120" w:after="120" w:line="360" w:lineRule="auto"/>
        <w:ind w:left="284" w:hanging="284"/>
        <w:jc w:val="both"/>
        <w:rPr>
          <w:rFonts w:ascii="Arial" w:hAnsi="Arial" w:cs="Arial"/>
          <w:color w:val="000000"/>
          <w:sz w:val="24"/>
          <w:szCs w:val="24"/>
        </w:rPr>
      </w:pPr>
      <w:r w:rsidRPr="00CB6C54">
        <w:rPr>
          <w:rFonts w:ascii="Arial" w:hAnsi="Arial" w:cs="Arial"/>
          <w:color w:val="000000"/>
          <w:sz w:val="24"/>
          <w:szCs w:val="24"/>
        </w:rPr>
        <w:t>Ocena projektu polega na weryfikacji, czy projekt spełnia kryteria wyboru projektów</w:t>
      </w:r>
      <w:r w:rsidR="0062021C">
        <w:rPr>
          <w:rFonts w:ascii="Arial" w:hAnsi="Arial" w:cs="Arial"/>
          <w:color w:val="000000"/>
          <w:sz w:val="24"/>
          <w:szCs w:val="24"/>
        </w:rPr>
        <w:t xml:space="preserve"> (</w:t>
      </w:r>
      <w:r w:rsidR="00A00E9A">
        <w:rPr>
          <w:rFonts w:ascii="Arial" w:hAnsi="Arial" w:cs="Arial"/>
          <w:color w:val="000000"/>
          <w:sz w:val="24"/>
          <w:szCs w:val="24"/>
        </w:rPr>
        <w:t>załącznik</w:t>
      </w:r>
      <w:r w:rsidRPr="001B30C3">
        <w:rPr>
          <w:rFonts w:ascii="Arial" w:hAnsi="Arial" w:cs="Arial"/>
          <w:color w:val="000000"/>
          <w:sz w:val="24"/>
          <w:szCs w:val="24"/>
        </w:rPr>
        <w:t xml:space="preserve"> nr </w:t>
      </w:r>
      <w:r w:rsidR="00BB6499">
        <w:rPr>
          <w:rFonts w:ascii="Arial" w:hAnsi="Arial" w:cs="Arial"/>
          <w:color w:val="000000"/>
          <w:sz w:val="24"/>
          <w:szCs w:val="24"/>
        </w:rPr>
        <w:t>8</w:t>
      </w:r>
      <w:r w:rsidRPr="001B30C3">
        <w:rPr>
          <w:rFonts w:ascii="Arial" w:hAnsi="Arial" w:cs="Arial"/>
          <w:color w:val="000000"/>
          <w:sz w:val="24"/>
          <w:szCs w:val="24"/>
        </w:rPr>
        <w:t xml:space="preserve"> do Regulaminu</w:t>
      </w:r>
      <w:r w:rsidR="0062021C">
        <w:rPr>
          <w:rFonts w:ascii="Arial" w:hAnsi="Arial" w:cs="Arial"/>
          <w:color w:val="000000"/>
          <w:sz w:val="24"/>
          <w:szCs w:val="24"/>
        </w:rPr>
        <w:t>)</w:t>
      </w:r>
      <w:r w:rsidRPr="001B30C3">
        <w:rPr>
          <w:rFonts w:ascii="Arial" w:hAnsi="Arial" w:cs="Arial"/>
          <w:color w:val="000000"/>
          <w:sz w:val="24"/>
          <w:szCs w:val="24"/>
        </w:rPr>
        <w:t>.</w:t>
      </w:r>
    </w:p>
    <w:p w14:paraId="3AF95358" w14:textId="43EB2727" w:rsidR="0086789E" w:rsidRPr="0086789E" w:rsidRDefault="004E5210" w:rsidP="00494AD1">
      <w:pPr>
        <w:pStyle w:val="Akapitzlist"/>
        <w:numPr>
          <w:ilvl w:val="0"/>
          <w:numId w:val="30"/>
        </w:numPr>
        <w:spacing w:before="120" w:after="120" w:line="360" w:lineRule="auto"/>
        <w:ind w:left="284" w:hanging="284"/>
        <w:jc w:val="both"/>
        <w:rPr>
          <w:rFonts w:ascii="Arial" w:hAnsi="Arial" w:cs="Arial"/>
          <w:color w:val="000000"/>
          <w:sz w:val="24"/>
          <w:szCs w:val="24"/>
        </w:rPr>
      </w:pPr>
      <w:r>
        <w:rPr>
          <w:rFonts w:ascii="Arial" w:hAnsi="Arial" w:cs="Arial"/>
          <w:color w:val="000000"/>
          <w:sz w:val="24"/>
          <w:szCs w:val="24"/>
        </w:rPr>
        <w:t xml:space="preserve">Po </w:t>
      </w:r>
      <w:r w:rsidR="00895771">
        <w:rPr>
          <w:rFonts w:ascii="Arial" w:hAnsi="Arial" w:cs="Arial"/>
          <w:color w:val="000000"/>
          <w:sz w:val="24"/>
          <w:szCs w:val="24"/>
        </w:rPr>
        <w:t>weryfikacji warunków formalnych oraz po ocenie merytorycznej</w:t>
      </w:r>
      <w:r>
        <w:rPr>
          <w:rFonts w:ascii="Arial" w:hAnsi="Arial" w:cs="Arial"/>
          <w:color w:val="000000"/>
          <w:sz w:val="24"/>
          <w:szCs w:val="24"/>
        </w:rPr>
        <w:t xml:space="preserve"> W</w:t>
      </w:r>
      <w:r w:rsidRPr="00CB6C54">
        <w:rPr>
          <w:rFonts w:ascii="Arial" w:hAnsi="Arial" w:cs="Arial"/>
          <w:color w:val="000000"/>
          <w:sz w:val="24"/>
          <w:szCs w:val="24"/>
        </w:rPr>
        <w:t>nioskodawca zostanie poinformowany o jej wyniku.</w:t>
      </w:r>
    </w:p>
    <w:p w14:paraId="6E4DE0CE" w14:textId="3F273224" w:rsidR="009A3D2D" w:rsidRDefault="004E5210" w:rsidP="00494AD1">
      <w:pPr>
        <w:pStyle w:val="Akapitzlist"/>
        <w:numPr>
          <w:ilvl w:val="0"/>
          <w:numId w:val="30"/>
        </w:numPr>
        <w:spacing w:before="120" w:after="120" w:line="360" w:lineRule="auto"/>
        <w:ind w:left="284" w:hanging="284"/>
        <w:jc w:val="both"/>
        <w:rPr>
          <w:rFonts w:ascii="Arial" w:hAnsi="Arial" w:cs="Arial"/>
          <w:color w:val="000000"/>
          <w:sz w:val="24"/>
          <w:szCs w:val="24"/>
        </w:rPr>
      </w:pPr>
      <w:r w:rsidRPr="00CB6C54">
        <w:rPr>
          <w:rFonts w:ascii="Arial" w:hAnsi="Arial" w:cs="Arial"/>
          <w:color w:val="000000"/>
          <w:sz w:val="24"/>
          <w:szCs w:val="24"/>
        </w:rPr>
        <w:t>Od negatywnej oceny</w:t>
      </w:r>
      <w:r w:rsidR="00895771">
        <w:rPr>
          <w:rFonts w:ascii="Arial" w:hAnsi="Arial" w:cs="Arial"/>
          <w:color w:val="000000"/>
          <w:sz w:val="24"/>
          <w:szCs w:val="24"/>
        </w:rPr>
        <w:t xml:space="preserve"> merytorycznej </w:t>
      </w:r>
      <w:r w:rsidRPr="00CB6C54">
        <w:rPr>
          <w:rFonts w:ascii="Arial" w:hAnsi="Arial" w:cs="Arial"/>
          <w:color w:val="000000"/>
          <w:sz w:val="24"/>
          <w:szCs w:val="24"/>
        </w:rPr>
        <w:t>pr</w:t>
      </w:r>
      <w:r>
        <w:rPr>
          <w:rFonts w:ascii="Arial" w:hAnsi="Arial" w:cs="Arial"/>
          <w:color w:val="000000"/>
          <w:sz w:val="24"/>
          <w:szCs w:val="24"/>
        </w:rPr>
        <w:t>ojektu, W</w:t>
      </w:r>
      <w:r w:rsidRPr="00CB6C54">
        <w:rPr>
          <w:rFonts w:ascii="Arial" w:hAnsi="Arial" w:cs="Arial"/>
          <w:color w:val="000000"/>
          <w:sz w:val="24"/>
          <w:szCs w:val="24"/>
        </w:rPr>
        <w:t xml:space="preserve">nioskodawcy przysługuje prawo wniesienia protestu, zgodnie z rozdziałem </w:t>
      </w:r>
      <w:hyperlink w:anchor="_ŚRODKI_ODWOŁAWCZE_PRZYSŁUGUJĄCE" w:history="1">
        <w:r w:rsidR="00553917">
          <w:rPr>
            <w:rStyle w:val="Hipercze"/>
            <w:rFonts w:ascii="Arial" w:hAnsi="Arial" w:cs="Arial"/>
            <w:sz w:val="24"/>
            <w:szCs w:val="24"/>
          </w:rPr>
          <w:t>7</w:t>
        </w:r>
        <w:r w:rsidRPr="006942C0">
          <w:rPr>
            <w:rStyle w:val="Hipercze"/>
            <w:rFonts w:ascii="Arial" w:hAnsi="Arial" w:cs="Arial"/>
            <w:sz w:val="24"/>
            <w:szCs w:val="24"/>
          </w:rPr>
          <w:t xml:space="preserve"> R</w:t>
        </w:r>
        <w:r w:rsidR="002C661A" w:rsidRPr="006942C0">
          <w:rPr>
            <w:rStyle w:val="Hipercze"/>
            <w:rFonts w:ascii="Arial" w:hAnsi="Arial" w:cs="Arial"/>
            <w:sz w:val="24"/>
            <w:szCs w:val="24"/>
          </w:rPr>
          <w:t>egulaminu</w:t>
        </w:r>
      </w:hyperlink>
      <w:r w:rsidR="002C661A">
        <w:rPr>
          <w:rFonts w:ascii="Arial" w:hAnsi="Arial" w:cs="Arial"/>
          <w:color w:val="000000"/>
          <w:sz w:val="24"/>
          <w:szCs w:val="24"/>
        </w:rPr>
        <w:t>.</w:t>
      </w:r>
    </w:p>
    <w:p w14:paraId="10BC4DC0" w14:textId="608091C4" w:rsidR="008F21A1" w:rsidRDefault="009A3D2D" w:rsidP="00494AD1">
      <w:pPr>
        <w:pStyle w:val="Akapitzlist"/>
        <w:numPr>
          <w:ilvl w:val="0"/>
          <w:numId w:val="30"/>
        </w:numPr>
        <w:spacing w:before="120" w:after="120" w:line="360" w:lineRule="auto"/>
        <w:ind w:left="284" w:hanging="284"/>
        <w:jc w:val="both"/>
        <w:rPr>
          <w:rFonts w:ascii="Arial" w:hAnsi="Arial" w:cs="Arial"/>
          <w:color w:val="000000"/>
          <w:sz w:val="24"/>
          <w:szCs w:val="24"/>
        </w:rPr>
      </w:pPr>
      <w:r w:rsidRPr="009A3D2D">
        <w:rPr>
          <w:rFonts w:ascii="Arial" w:hAnsi="Arial" w:cs="Arial"/>
          <w:color w:val="000000"/>
          <w:sz w:val="24"/>
          <w:szCs w:val="24"/>
        </w:rPr>
        <w:t xml:space="preserve">Wnioskodawcy przysługuje prawo pisemnego wystąpienia na każdym etapie </w:t>
      </w:r>
      <w:r w:rsidR="00AC15B5">
        <w:rPr>
          <w:rFonts w:ascii="Arial" w:hAnsi="Arial" w:cs="Arial"/>
          <w:color w:val="000000"/>
          <w:sz w:val="24"/>
          <w:szCs w:val="24"/>
        </w:rPr>
        <w:t xml:space="preserve">procedury wyboru projektów </w:t>
      </w:r>
      <w:r w:rsidRPr="009A3D2D">
        <w:rPr>
          <w:rFonts w:ascii="Arial" w:hAnsi="Arial" w:cs="Arial"/>
          <w:color w:val="000000"/>
          <w:sz w:val="24"/>
          <w:szCs w:val="24"/>
        </w:rPr>
        <w:t>o wycofanie</w:t>
      </w:r>
      <w:r w:rsidR="00E26567">
        <w:rPr>
          <w:rFonts w:ascii="Arial" w:hAnsi="Arial" w:cs="Arial"/>
          <w:color w:val="000000"/>
          <w:sz w:val="24"/>
          <w:szCs w:val="24"/>
        </w:rPr>
        <w:t xml:space="preserve"> złożonego przez siebie wniosku</w:t>
      </w:r>
      <w:r w:rsidR="00E26567">
        <w:rPr>
          <w:rFonts w:ascii="Arial" w:hAnsi="Arial" w:cs="Arial"/>
          <w:color w:val="000000"/>
          <w:sz w:val="24"/>
          <w:szCs w:val="24"/>
        </w:rPr>
        <w:br/>
      </w:r>
      <w:r w:rsidRPr="009A3D2D">
        <w:rPr>
          <w:rFonts w:ascii="Arial" w:hAnsi="Arial" w:cs="Arial"/>
          <w:color w:val="000000"/>
          <w:sz w:val="24"/>
          <w:szCs w:val="24"/>
        </w:rPr>
        <w:t>o dofinansowanie projektu</w:t>
      </w:r>
      <w:r>
        <w:rPr>
          <w:rFonts w:ascii="Arial" w:hAnsi="Arial" w:cs="Arial"/>
          <w:color w:val="000000"/>
          <w:sz w:val="24"/>
          <w:szCs w:val="24"/>
        </w:rPr>
        <w:t>.</w:t>
      </w:r>
    </w:p>
    <w:p w14:paraId="7D7CCAF6" w14:textId="52843FD7" w:rsidR="009A3D2D" w:rsidRPr="008F21A1" w:rsidRDefault="009A3D2D" w:rsidP="00494AD1">
      <w:pPr>
        <w:pStyle w:val="Akapitzlist"/>
        <w:spacing w:before="120" w:after="120" w:line="360" w:lineRule="auto"/>
        <w:ind w:left="284"/>
        <w:jc w:val="both"/>
        <w:rPr>
          <w:rFonts w:ascii="Arial" w:hAnsi="Arial" w:cs="Arial"/>
          <w:color w:val="000000"/>
          <w:sz w:val="24"/>
          <w:szCs w:val="24"/>
        </w:rPr>
      </w:pPr>
      <w:r w:rsidRPr="008F21A1">
        <w:rPr>
          <w:rFonts w:ascii="Arial" w:hAnsi="Arial" w:cs="Arial"/>
          <w:color w:val="000000"/>
          <w:sz w:val="24"/>
          <w:szCs w:val="24"/>
        </w:rPr>
        <w:t>Prośba o wycofanie wniosku o dofinansowan</w:t>
      </w:r>
      <w:r w:rsidR="00E26567">
        <w:rPr>
          <w:rFonts w:ascii="Arial" w:hAnsi="Arial" w:cs="Arial"/>
          <w:color w:val="000000"/>
          <w:sz w:val="24"/>
          <w:szCs w:val="24"/>
        </w:rPr>
        <w:t>ie projektu powinna być złożona</w:t>
      </w:r>
      <w:r w:rsidR="00E26567">
        <w:rPr>
          <w:rFonts w:ascii="Arial" w:hAnsi="Arial" w:cs="Arial"/>
          <w:color w:val="000000"/>
          <w:sz w:val="24"/>
          <w:szCs w:val="24"/>
        </w:rPr>
        <w:br/>
      </w:r>
      <w:r w:rsidRPr="008F21A1">
        <w:rPr>
          <w:rFonts w:ascii="Arial" w:hAnsi="Arial" w:cs="Arial"/>
          <w:color w:val="000000"/>
          <w:sz w:val="24"/>
          <w:szCs w:val="24"/>
        </w:rPr>
        <w:t>w formie pisemnej i zawierać następujące elementy:</w:t>
      </w:r>
    </w:p>
    <w:p w14:paraId="123016FB" w14:textId="282A3A17" w:rsidR="008F21A1" w:rsidRDefault="009A3D2D" w:rsidP="00494AD1">
      <w:pPr>
        <w:pStyle w:val="Akapitzlist"/>
        <w:numPr>
          <w:ilvl w:val="0"/>
          <w:numId w:val="77"/>
        </w:numPr>
        <w:spacing w:before="120" w:after="120" w:line="360" w:lineRule="auto"/>
        <w:jc w:val="both"/>
        <w:rPr>
          <w:rFonts w:ascii="Arial" w:hAnsi="Arial" w:cs="Arial"/>
          <w:color w:val="000000"/>
          <w:sz w:val="24"/>
          <w:szCs w:val="24"/>
        </w:rPr>
      </w:pPr>
      <w:r w:rsidRPr="008F21A1">
        <w:rPr>
          <w:rFonts w:ascii="Arial" w:hAnsi="Arial" w:cs="Arial"/>
          <w:color w:val="000000"/>
          <w:sz w:val="24"/>
          <w:szCs w:val="24"/>
        </w:rPr>
        <w:t>jasna deklaracja chęci wyc</w:t>
      </w:r>
      <w:r w:rsidR="008F21A1">
        <w:rPr>
          <w:rFonts w:ascii="Arial" w:hAnsi="Arial" w:cs="Arial"/>
          <w:color w:val="000000"/>
          <w:sz w:val="24"/>
          <w:szCs w:val="24"/>
        </w:rPr>
        <w:t>ofania wniosku o dofinansowanie projektu;</w:t>
      </w:r>
    </w:p>
    <w:p w14:paraId="26600589" w14:textId="77777777" w:rsidR="008F21A1" w:rsidRDefault="009A3D2D" w:rsidP="00494AD1">
      <w:pPr>
        <w:pStyle w:val="Akapitzlist"/>
        <w:numPr>
          <w:ilvl w:val="0"/>
          <w:numId w:val="77"/>
        </w:numPr>
        <w:spacing w:before="120" w:after="120" w:line="360" w:lineRule="auto"/>
        <w:jc w:val="both"/>
        <w:rPr>
          <w:rFonts w:ascii="Arial" w:hAnsi="Arial" w:cs="Arial"/>
          <w:color w:val="000000"/>
          <w:sz w:val="24"/>
          <w:szCs w:val="24"/>
        </w:rPr>
      </w:pPr>
      <w:r w:rsidRPr="008F21A1">
        <w:rPr>
          <w:rFonts w:ascii="Arial" w:hAnsi="Arial" w:cs="Arial"/>
          <w:color w:val="000000"/>
          <w:sz w:val="24"/>
          <w:szCs w:val="24"/>
        </w:rPr>
        <w:t>tytuł wniosku o dofinansowanie</w:t>
      </w:r>
      <w:r w:rsidR="008F21A1">
        <w:rPr>
          <w:rFonts w:ascii="Arial" w:hAnsi="Arial" w:cs="Arial"/>
          <w:color w:val="000000"/>
          <w:sz w:val="24"/>
          <w:szCs w:val="24"/>
        </w:rPr>
        <w:t xml:space="preserve"> projektu i jego sumę kontrolną;</w:t>
      </w:r>
    </w:p>
    <w:p w14:paraId="281A721C" w14:textId="77777777" w:rsidR="0051743D" w:rsidRDefault="005D397F" w:rsidP="00494AD1">
      <w:pPr>
        <w:pStyle w:val="Akapitzlist"/>
        <w:numPr>
          <w:ilvl w:val="0"/>
          <w:numId w:val="77"/>
        </w:numPr>
        <w:spacing w:before="120" w:after="120" w:line="360" w:lineRule="auto"/>
        <w:jc w:val="both"/>
        <w:rPr>
          <w:rFonts w:ascii="Arial" w:hAnsi="Arial" w:cs="Arial"/>
          <w:color w:val="000000"/>
          <w:sz w:val="24"/>
          <w:szCs w:val="24"/>
        </w:rPr>
      </w:pPr>
      <w:r w:rsidRPr="008F21A1">
        <w:rPr>
          <w:rFonts w:ascii="Arial" w:hAnsi="Arial" w:cs="Arial"/>
          <w:color w:val="000000"/>
          <w:sz w:val="24"/>
          <w:szCs w:val="24"/>
        </w:rPr>
        <w:t>numer konkursu</w:t>
      </w:r>
      <w:r w:rsidR="009A3D2D" w:rsidRPr="008F21A1">
        <w:rPr>
          <w:rFonts w:ascii="Arial" w:hAnsi="Arial" w:cs="Arial"/>
          <w:color w:val="000000"/>
          <w:sz w:val="24"/>
          <w:szCs w:val="24"/>
        </w:rPr>
        <w:t>, w odpowiedzi na który wniosek o dofinansowanie projektu został złożony.</w:t>
      </w:r>
    </w:p>
    <w:p w14:paraId="46B1E73C" w14:textId="654BDB32" w:rsidR="009A3D2D" w:rsidRPr="0051743D" w:rsidRDefault="009A3D2D" w:rsidP="00494AD1">
      <w:pPr>
        <w:spacing w:before="120" w:after="120" w:line="360" w:lineRule="auto"/>
        <w:jc w:val="both"/>
        <w:rPr>
          <w:rFonts w:ascii="Arial" w:hAnsi="Arial" w:cs="Arial"/>
          <w:color w:val="000000"/>
          <w:sz w:val="24"/>
          <w:szCs w:val="24"/>
        </w:rPr>
      </w:pPr>
      <w:r w:rsidRPr="0051743D">
        <w:rPr>
          <w:rFonts w:ascii="Arial" w:hAnsi="Arial" w:cs="Arial"/>
          <w:color w:val="000000"/>
          <w:sz w:val="24"/>
          <w:szCs w:val="24"/>
        </w:rPr>
        <w:t>Pismo zawierające wolę wycofania wniosku o dofinansowanie projektu powinno zostać op</w:t>
      </w:r>
      <w:r w:rsidR="0051743D">
        <w:rPr>
          <w:rFonts w:ascii="Arial" w:hAnsi="Arial" w:cs="Arial"/>
          <w:color w:val="000000"/>
          <w:sz w:val="24"/>
          <w:szCs w:val="24"/>
        </w:rPr>
        <w:t xml:space="preserve">atrzone podpisami i pieczęciami </w:t>
      </w:r>
      <w:r w:rsidRPr="0051743D">
        <w:rPr>
          <w:rFonts w:ascii="Arial" w:hAnsi="Arial" w:cs="Arial"/>
          <w:color w:val="000000"/>
          <w:sz w:val="24"/>
          <w:szCs w:val="24"/>
        </w:rPr>
        <w:t>osób uprawnionych do podejmowania wiążących decyzji w imieniu Wnioskodawcy.</w:t>
      </w:r>
    </w:p>
    <w:p w14:paraId="2142E3EE" w14:textId="00F073F4" w:rsidR="009A3D2D" w:rsidRDefault="009A3D2D" w:rsidP="00494AD1">
      <w:pPr>
        <w:spacing w:before="120" w:after="120" w:line="360" w:lineRule="auto"/>
        <w:jc w:val="both"/>
        <w:rPr>
          <w:rFonts w:ascii="Arial" w:hAnsi="Arial" w:cs="Arial"/>
          <w:color w:val="000000"/>
          <w:sz w:val="24"/>
          <w:szCs w:val="24"/>
        </w:rPr>
      </w:pPr>
      <w:r w:rsidRPr="009A3D2D">
        <w:rPr>
          <w:rFonts w:ascii="Arial" w:hAnsi="Arial" w:cs="Arial"/>
          <w:color w:val="000000"/>
          <w:sz w:val="24"/>
          <w:szCs w:val="24"/>
        </w:rPr>
        <w:t>W przypadku wycofania wniosku o dofinansowanie projektu, jego papierowa wersja zostanie zarchiwizowana, zaś w LSI MAKS2 zostanie nadany mu status WYCOFANY.</w:t>
      </w:r>
    </w:p>
    <w:p w14:paraId="67F6A7C7" w14:textId="77777777" w:rsidR="004C1774" w:rsidRPr="009A3D2D" w:rsidRDefault="004C1774" w:rsidP="00494AD1">
      <w:pPr>
        <w:spacing w:before="120" w:after="120" w:line="360" w:lineRule="auto"/>
        <w:jc w:val="both"/>
        <w:rPr>
          <w:rFonts w:ascii="Arial" w:hAnsi="Arial" w:cs="Arial"/>
          <w:color w:val="000000"/>
          <w:sz w:val="24"/>
          <w:szCs w:val="24"/>
        </w:rPr>
      </w:pPr>
    </w:p>
    <w:p w14:paraId="1F7E95AC" w14:textId="48E2F23C" w:rsidR="00A96FA1" w:rsidRPr="007921B0" w:rsidRDefault="004E5210">
      <w:pPr>
        <w:pStyle w:val="Nagwek2"/>
      </w:pPr>
      <w:bookmarkStart w:id="7443" w:name="_Toc469056235"/>
      <w:bookmarkStart w:id="7444" w:name="_Toc519423901"/>
      <w:bookmarkStart w:id="7445" w:name="_Toc11407500"/>
      <w:r w:rsidRPr="007921B0">
        <w:lastRenderedPageBreak/>
        <w:t xml:space="preserve">Weryfikacja </w:t>
      </w:r>
      <w:r w:rsidR="00F07601">
        <w:t>warunków</w:t>
      </w:r>
      <w:r w:rsidR="00F07601" w:rsidRPr="007921B0">
        <w:t xml:space="preserve"> </w:t>
      </w:r>
      <w:r w:rsidRPr="007921B0">
        <w:t>formalnych</w:t>
      </w:r>
      <w:bookmarkEnd w:id="7443"/>
      <w:bookmarkEnd w:id="7444"/>
      <w:bookmarkEnd w:id="7445"/>
    </w:p>
    <w:p w14:paraId="5640B5DC" w14:textId="6704E1F7" w:rsidR="004E5210" w:rsidRPr="00CB6C54" w:rsidRDefault="004E5210" w:rsidP="00494AD1">
      <w:pPr>
        <w:pStyle w:val="Akapitzlist"/>
        <w:keepNext/>
        <w:keepLines/>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bCs/>
          <w:color w:val="000000"/>
          <w:sz w:val="24"/>
          <w:szCs w:val="24"/>
        </w:rPr>
        <w:t xml:space="preserve">Po wpłynięciu wniosku </w:t>
      </w:r>
      <w:r w:rsidR="0062021C">
        <w:rPr>
          <w:rFonts w:ascii="Arial" w:eastAsia="Calibri" w:hAnsi="Arial" w:cs="Arial"/>
          <w:bCs/>
          <w:color w:val="000000"/>
          <w:sz w:val="24"/>
          <w:szCs w:val="24"/>
        </w:rPr>
        <w:t xml:space="preserve">o dofinansowanie projektu </w:t>
      </w:r>
      <w:r w:rsidRPr="00CB6C54">
        <w:rPr>
          <w:rFonts w:ascii="Arial" w:eastAsia="Calibri" w:hAnsi="Arial" w:cs="Arial"/>
          <w:bCs/>
          <w:color w:val="000000"/>
          <w:sz w:val="24"/>
          <w:szCs w:val="24"/>
        </w:rPr>
        <w:t xml:space="preserve">do IOK rozpoczyna się etap weryfikacji </w:t>
      </w:r>
      <w:r w:rsidR="00F07601">
        <w:rPr>
          <w:rFonts w:ascii="Arial" w:eastAsia="Calibri" w:hAnsi="Arial" w:cs="Arial"/>
          <w:bCs/>
          <w:color w:val="000000"/>
          <w:sz w:val="24"/>
          <w:szCs w:val="24"/>
        </w:rPr>
        <w:t>warunków</w:t>
      </w:r>
      <w:r w:rsidR="00F07601" w:rsidRPr="00CB6C54">
        <w:rPr>
          <w:rFonts w:ascii="Arial" w:eastAsia="Calibri" w:hAnsi="Arial" w:cs="Arial"/>
          <w:bCs/>
          <w:color w:val="000000"/>
          <w:sz w:val="24"/>
          <w:szCs w:val="24"/>
        </w:rPr>
        <w:t xml:space="preserve"> </w:t>
      </w:r>
      <w:r w:rsidRPr="00CB6C54">
        <w:rPr>
          <w:rFonts w:ascii="Arial" w:eastAsia="Calibri" w:hAnsi="Arial" w:cs="Arial"/>
          <w:bCs/>
          <w:color w:val="000000"/>
          <w:sz w:val="24"/>
          <w:szCs w:val="24"/>
        </w:rPr>
        <w:t xml:space="preserve">formalnych. Polega on </w:t>
      </w:r>
      <w:r w:rsidR="00E26567">
        <w:rPr>
          <w:rFonts w:ascii="Arial" w:eastAsia="Calibri" w:hAnsi="Arial" w:cs="Arial"/>
          <w:bCs/>
          <w:color w:val="000000"/>
          <w:sz w:val="24"/>
          <w:szCs w:val="24"/>
        </w:rPr>
        <w:t>na stwierdzeniu, czy we wniosku</w:t>
      </w:r>
      <w:r w:rsidR="00E26567">
        <w:rPr>
          <w:rFonts w:ascii="Arial" w:eastAsia="Calibri" w:hAnsi="Arial" w:cs="Arial"/>
          <w:bCs/>
          <w:color w:val="000000"/>
          <w:sz w:val="24"/>
          <w:szCs w:val="24"/>
        </w:rPr>
        <w:br/>
      </w:r>
      <w:r w:rsidR="005E61CE">
        <w:rPr>
          <w:rFonts w:ascii="Arial" w:eastAsia="Calibri" w:hAnsi="Arial" w:cs="Arial"/>
          <w:bCs/>
          <w:color w:val="000000"/>
          <w:sz w:val="24"/>
          <w:szCs w:val="24"/>
        </w:rPr>
        <w:t xml:space="preserve">o dofinansowanie projektu </w:t>
      </w:r>
      <w:r w:rsidRPr="00CB6C54">
        <w:rPr>
          <w:rFonts w:ascii="Arial" w:eastAsia="Calibri" w:hAnsi="Arial" w:cs="Arial"/>
          <w:bCs/>
          <w:color w:val="000000"/>
          <w:sz w:val="24"/>
          <w:szCs w:val="24"/>
        </w:rPr>
        <w:t>występuj</w:t>
      </w:r>
      <w:r w:rsidR="00817E39">
        <w:rPr>
          <w:rFonts w:ascii="Arial" w:eastAsia="Calibri" w:hAnsi="Arial" w:cs="Arial"/>
          <w:bCs/>
          <w:color w:val="000000"/>
          <w:sz w:val="24"/>
          <w:szCs w:val="24"/>
        </w:rPr>
        <w:t xml:space="preserve">ą braki </w:t>
      </w:r>
      <w:r w:rsidR="00C77262">
        <w:rPr>
          <w:rFonts w:ascii="Arial" w:eastAsia="Calibri" w:hAnsi="Arial" w:cs="Arial"/>
          <w:bCs/>
          <w:color w:val="000000"/>
          <w:sz w:val="24"/>
          <w:szCs w:val="24"/>
        </w:rPr>
        <w:t xml:space="preserve">w zakresie warunków </w:t>
      </w:r>
      <w:r w:rsidR="00817E39">
        <w:rPr>
          <w:rFonts w:ascii="Arial" w:eastAsia="Calibri" w:hAnsi="Arial" w:cs="Arial"/>
          <w:bCs/>
          <w:color w:val="000000"/>
          <w:sz w:val="24"/>
          <w:szCs w:val="24"/>
        </w:rPr>
        <w:t>formaln</w:t>
      </w:r>
      <w:r w:rsidR="00C77262">
        <w:rPr>
          <w:rFonts w:ascii="Arial" w:eastAsia="Calibri" w:hAnsi="Arial" w:cs="Arial"/>
          <w:bCs/>
          <w:color w:val="000000"/>
          <w:sz w:val="24"/>
          <w:szCs w:val="24"/>
        </w:rPr>
        <w:t xml:space="preserve">ych </w:t>
      </w:r>
      <w:r w:rsidR="00817E39">
        <w:rPr>
          <w:rFonts w:ascii="Arial" w:eastAsia="Calibri" w:hAnsi="Arial" w:cs="Arial"/>
          <w:bCs/>
          <w:color w:val="000000"/>
          <w:sz w:val="24"/>
          <w:szCs w:val="24"/>
        </w:rPr>
        <w:t xml:space="preserve">lub oczywiste </w:t>
      </w:r>
      <w:r w:rsidRPr="00CB6C54">
        <w:rPr>
          <w:rFonts w:ascii="Arial" w:eastAsia="Calibri" w:hAnsi="Arial" w:cs="Arial"/>
          <w:bCs/>
          <w:color w:val="000000"/>
          <w:sz w:val="24"/>
          <w:szCs w:val="24"/>
        </w:rPr>
        <w:t>om</w:t>
      </w:r>
      <w:r w:rsidR="00990A4B">
        <w:rPr>
          <w:rFonts w:ascii="Arial" w:eastAsia="Calibri" w:hAnsi="Arial" w:cs="Arial"/>
          <w:bCs/>
          <w:color w:val="000000"/>
          <w:sz w:val="24"/>
          <w:szCs w:val="24"/>
        </w:rPr>
        <w:t xml:space="preserve">yłki, </w:t>
      </w:r>
      <w:r w:rsidR="00BA67F5">
        <w:rPr>
          <w:rFonts w:ascii="Arial" w:eastAsia="Calibri" w:hAnsi="Arial" w:cs="Arial"/>
          <w:bCs/>
          <w:color w:val="000000"/>
          <w:sz w:val="24"/>
          <w:szCs w:val="24"/>
        </w:rPr>
        <w:t xml:space="preserve">do uzupełnienia których Wnioskodawca zostaje wezwany </w:t>
      </w:r>
      <w:r w:rsidR="00990A4B">
        <w:rPr>
          <w:rFonts w:ascii="Arial" w:eastAsia="Calibri" w:hAnsi="Arial" w:cs="Arial"/>
          <w:bCs/>
          <w:color w:val="000000"/>
          <w:sz w:val="24"/>
          <w:szCs w:val="24"/>
        </w:rPr>
        <w:t xml:space="preserve">zgodnie z art. 43 ust. 1 </w:t>
      </w:r>
      <w:r w:rsidR="001C0188">
        <w:rPr>
          <w:rFonts w:ascii="Arial" w:eastAsia="Calibri" w:hAnsi="Arial" w:cs="Arial"/>
          <w:bCs/>
          <w:color w:val="000000"/>
          <w:sz w:val="24"/>
          <w:szCs w:val="24"/>
        </w:rPr>
        <w:t xml:space="preserve">i 2 </w:t>
      </w:r>
      <w:r w:rsidR="00990A4B">
        <w:rPr>
          <w:rFonts w:ascii="Arial" w:eastAsia="Calibri" w:hAnsi="Arial" w:cs="Arial"/>
          <w:bCs/>
          <w:color w:val="000000"/>
          <w:sz w:val="24"/>
          <w:szCs w:val="24"/>
        </w:rPr>
        <w:t>u</w:t>
      </w:r>
      <w:r w:rsidRPr="00CB6C54">
        <w:rPr>
          <w:rFonts w:ascii="Arial" w:eastAsia="Calibri" w:hAnsi="Arial" w:cs="Arial"/>
          <w:bCs/>
          <w:color w:val="000000"/>
          <w:sz w:val="24"/>
          <w:szCs w:val="24"/>
        </w:rPr>
        <w:t>stawy wdrożeniowej.</w:t>
      </w:r>
    </w:p>
    <w:p w14:paraId="0B8D929D" w14:textId="6AA83ADD" w:rsidR="004E5210" w:rsidRPr="001B30C3" w:rsidRDefault="004E5210"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 xml:space="preserve">Weryfikacja </w:t>
      </w:r>
      <w:r w:rsidR="00F07601" w:rsidRPr="00CB6C54">
        <w:rPr>
          <w:rFonts w:ascii="Arial" w:eastAsia="Calibri" w:hAnsi="Arial" w:cs="Arial"/>
          <w:color w:val="000000"/>
          <w:sz w:val="24"/>
          <w:szCs w:val="24"/>
        </w:rPr>
        <w:t>w</w:t>
      </w:r>
      <w:r w:rsidR="00F07601">
        <w:rPr>
          <w:rFonts w:ascii="Arial" w:eastAsia="Calibri" w:hAnsi="Arial" w:cs="Arial"/>
          <w:color w:val="000000"/>
          <w:sz w:val="24"/>
          <w:szCs w:val="24"/>
        </w:rPr>
        <w:t>arunków</w:t>
      </w:r>
      <w:r w:rsidR="00F07601" w:rsidRPr="00CB6C54">
        <w:rPr>
          <w:rFonts w:ascii="Arial" w:eastAsia="Calibri" w:hAnsi="Arial" w:cs="Arial"/>
          <w:color w:val="000000"/>
          <w:sz w:val="24"/>
          <w:szCs w:val="24"/>
        </w:rPr>
        <w:t xml:space="preserve"> </w:t>
      </w:r>
      <w:r w:rsidRPr="00CB6C54">
        <w:rPr>
          <w:rFonts w:ascii="Arial" w:eastAsia="Calibri" w:hAnsi="Arial" w:cs="Arial"/>
          <w:color w:val="000000"/>
          <w:sz w:val="24"/>
          <w:szCs w:val="24"/>
        </w:rPr>
        <w:t>formalnych jest przeprowadzana zgodnie z</w:t>
      </w:r>
      <w:r w:rsidRPr="00F57420">
        <w:rPr>
          <w:rFonts w:ascii="Arial" w:eastAsia="Calibri" w:hAnsi="Arial" w:cs="Arial"/>
          <w:color w:val="000000"/>
          <w:sz w:val="24"/>
          <w:szCs w:val="24"/>
        </w:rPr>
        <w:t xml:space="preserve"> Kartą weryfikacji </w:t>
      </w:r>
      <w:r w:rsidR="00F07601">
        <w:rPr>
          <w:rFonts w:ascii="Arial" w:eastAsia="Calibri" w:hAnsi="Arial" w:cs="Arial"/>
          <w:color w:val="000000"/>
          <w:sz w:val="24"/>
          <w:szCs w:val="24"/>
        </w:rPr>
        <w:t>warunków</w:t>
      </w:r>
      <w:r w:rsidR="00F07601" w:rsidRPr="00F57420">
        <w:rPr>
          <w:rFonts w:ascii="Arial" w:eastAsia="Calibri" w:hAnsi="Arial" w:cs="Arial"/>
          <w:color w:val="000000"/>
          <w:sz w:val="24"/>
          <w:szCs w:val="24"/>
        </w:rPr>
        <w:t xml:space="preserve"> </w:t>
      </w:r>
      <w:r w:rsidRPr="00F57420">
        <w:rPr>
          <w:rFonts w:ascii="Arial" w:eastAsia="Calibri" w:hAnsi="Arial" w:cs="Arial"/>
          <w:color w:val="000000"/>
          <w:sz w:val="24"/>
          <w:szCs w:val="24"/>
        </w:rPr>
        <w:t>formalnych projektu konkursowego</w:t>
      </w:r>
      <w:r w:rsidR="003B4ED5">
        <w:rPr>
          <w:rFonts w:ascii="Arial" w:eastAsia="Calibri" w:hAnsi="Arial" w:cs="Arial"/>
          <w:color w:val="000000"/>
          <w:sz w:val="24"/>
          <w:szCs w:val="24"/>
        </w:rPr>
        <w:t xml:space="preserve"> (</w:t>
      </w:r>
      <w:r w:rsidR="00E26567">
        <w:rPr>
          <w:rFonts w:ascii="Arial" w:eastAsia="Calibri" w:hAnsi="Arial" w:cs="Arial"/>
          <w:color w:val="000000"/>
          <w:sz w:val="24"/>
          <w:szCs w:val="24"/>
        </w:rPr>
        <w:t>załącznik nr 5</w:t>
      </w:r>
      <w:r w:rsidR="00221806">
        <w:rPr>
          <w:rFonts w:ascii="Arial" w:eastAsia="Calibri" w:hAnsi="Arial" w:cs="Arial"/>
          <w:color w:val="000000"/>
          <w:sz w:val="24"/>
          <w:szCs w:val="24"/>
        </w:rPr>
        <w:t xml:space="preserve"> </w:t>
      </w:r>
      <w:r w:rsidRPr="001B30C3">
        <w:rPr>
          <w:rFonts w:ascii="Arial" w:eastAsia="Calibri" w:hAnsi="Arial" w:cs="Arial"/>
          <w:color w:val="000000"/>
          <w:sz w:val="24"/>
          <w:szCs w:val="24"/>
        </w:rPr>
        <w:t>do Regulaminu</w:t>
      </w:r>
      <w:r w:rsidR="003B4ED5">
        <w:rPr>
          <w:rFonts w:ascii="Arial" w:eastAsia="Calibri" w:hAnsi="Arial" w:cs="Arial"/>
          <w:color w:val="000000"/>
          <w:sz w:val="24"/>
          <w:szCs w:val="24"/>
        </w:rPr>
        <w:t>)</w:t>
      </w:r>
      <w:r w:rsidRPr="001B30C3">
        <w:rPr>
          <w:rFonts w:ascii="Arial" w:eastAsia="Calibri" w:hAnsi="Arial" w:cs="Arial"/>
          <w:color w:val="000000"/>
          <w:sz w:val="24"/>
          <w:szCs w:val="24"/>
        </w:rPr>
        <w:t>.</w:t>
      </w:r>
    </w:p>
    <w:p w14:paraId="513E54C5" w14:textId="59BC3315" w:rsidR="004E5210" w:rsidRPr="00CB6C54" w:rsidRDefault="004E5210"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 xml:space="preserve">Weryfikacja </w:t>
      </w:r>
      <w:r w:rsidR="00F07601">
        <w:rPr>
          <w:rFonts w:ascii="Arial" w:eastAsia="Calibri" w:hAnsi="Arial" w:cs="Arial"/>
          <w:color w:val="000000"/>
          <w:sz w:val="24"/>
          <w:szCs w:val="24"/>
        </w:rPr>
        <w:t>warunków</w:t>
      </w:r>
      <w:r w:rsidR="00F07601" w:rsidRPr="00CB6C54">
        <w:rPr>
          <w:rFonts w:ascii="Arial" w:eastAsia="Calibri" w:hAnsi="Arial" w:cs="Arial"/>
          <w:color w:val="000000"/>
          <w:sz w:val="24"/>
          <w:szCs w:val="24"/>
        </w:rPr>
        <w:t xml:space="preserve"> </w:t>
      </w:r>
      <w:r w:rsidRPr="00CB6C54">
        <w:rPr>
          <w:rFonts w:ascii="Arial" w:eastAsia="Calibri" w:hAnsi="Arial" w:cs="Arial"/>
          <w:color w:val="000000"/>
          <w:sz w:val="24"/>
          <w:szCs w:val="24"/>
        </w:rPr>
        <w:t>formalnych jest przeprowadzana w terminie 7 dni od daty zakończenia naboru.</w:t>
      </w:r>
    </w:p>
    <w:p w14:paraId="5F46EB32" w14:textId="2FE503B6" w:rsidR="004E5210" w:rsidRPr="00CB6C54" w:rsidRDefault="004E5210"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 xml:space="preserve">Katalog </w:t>
      </w:r>
      <w:r w:rsidR="00F07601">
        <w:rPr>
          <w:rFonts w:ascii="Arial" w:eastAsia="Calibri" w:hAnsi="Arial" w:cs="Arial"/>
          <w:color w:val="000000"/>
          <w:sz w:val="24"/>
          <w:szCs w:val="24"/>
        </w:rPr>
        <w:t>warunków</w:t>
      </w:r>
      <w:r w:rsidR="00F07601" w:rsidRPr="00CB6C54">
        <w:rPr>
          <w:rFonts w:ascii="Arial" w:eastAsia="Calibri" w:hAnsi="Arial" w:cs="Arial"/>
          <w:color w:val="000000"/>
          <w:sz w:val="24"/>
          <w:szCs w:val="24"/>
        </w:rPr>
        <w:t xml:space="preserve"> </w:t>
      </w:r>
      <w:r w:rsidRPr="00CB6C54">
        <w:rPr>
          <w:rFonts w:ascii="Arial" w:eastAsia="Calibri" w:hAnsi="Arial" w:cs="Arial"/>
          <w:color w:val="000000"/>
          <w:sz w:val="24"/>
          <w:szCs w:val="24"/>
        </w:rPr>
        <w:t xml:space="preserve">formalnych jest zawarty w </w:t>
      </w:r>
      <w:r w:rsidRPr="001B30C3">
        <w:rPr>
          <w:rFonts w:ascii="Arial" w:eastAsia="Calibri" w:hAnsi="Arial" w:cs="Arial"/>
          <w:color w:val="000000"/>
          <w:sz w:val="24"/>
          <w:szCs w:val="24"/>
        </w:rPr>
        <w:t xml:space="preserve">załączniku nr </w:t>
      </w:r>
      <w:r w:rsidR="00800087">
        <w:rPr>
          <w:rFonts w:ascii="Arial" w:eastAsia="Calibri" w:hAnsi="Arial" w:cs="Arial"/>
          <w:color w:val="000000"/>
          <w:sz w:val="24"/>
          <w:szCs w:val="24"/>
        </w:rPr>
        <w:t>7</w:t>
      </w:r>
      <w:r w:rsidR="00800087" w:rsidRPr="001B30C3">
        <w:rPr>
          <w:rFonts w:ascii="Arial" w:eastAsia="Calibri" w:hAnsi="Arial" w:cs="Arial"/>
          <w:color w:val="000000"/>
          <w:sz w:val="24"/>
          <w:szCs w:val="24"/>
        </w:rPr>
        <w:t xml:space="preserve"> </w:t>
      </w:r>
      <w:r w:rsidRPr="001B30C3">
        <w:rPr>
          <w:rFonts w:ascii="Arial" w:eastAsia="Calibri" w:hAnsi="Arial" w:cs="Arial"/>
          <w:color w:val="000000"/>
          <w:sz w:val="24"/>
          <w:szCs w:val="24"/>
        </w:rPr>
        <w:t>do</w:t>
      </w:r>
      <w:r w:rsidR="00071499">
        <w:rPr>
          <w:rFonts w:ascii="Arial" w:eastAsia="Calibri" w:hAnsi="Arial" w:cs="Arial"/>
          <w:color w:val="000000"/>
          <w:sz w:val="24"/>
          <w:szCs w:val="24"/>
        </w:rPr>
        <w:t xml:space="preserve"> </w:t>
      </w:r>
      <w:r w:rsidRPr="00CB6C54">
        <w:rPr>
          <w:rFonts w:ascii="Arial" w:eastAsia="Calibri" w:hAnsi="Arial" w:cs="Arial"/>
          <w:color w:val="000000"/>
          <w:sz w:val="24"/>
          <w:szCs w:val="24"/>
        </w:rPr>
        <w:t>Regulaminu.</w:t>
      </w:r>
    </w:p>
    <w:p w14:paraId="3EB9D101" w14:textId="5746CC1F" w:rsidR="004E5210" w:rsidRPr="00CB6C54" w:rsidRDefault="004E5210"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 xml:space="preserve">Jeśli w wyniku weryfikacji </w:t>
      </w:r>
      <w:r w:rsidR="00F07601">
        <w:rPr>
          <w:rFonts w:ascii="Arial" w:eastAsia="Calibri" w:hAnsi="Arial" w:cs="Arial"/>
          <w:color w:val="000000"/>
          <w:sz w:val="24"/>
          <w:szCs w:val="24"/>
        </w:rPr>
        <w:t>warunków</w:t>
      </w:r>
      <w:r w:rsidR="00F07601" w:rsidRPr="00CB6C54">
        <w:rPr>
          <w:rFonts w:ascii="Arial" w:eastAsia="Calibri" w:hAnsi="Arial" w:cs="Arial"/>
          <w:color w:val="000000"/>
          <w:sz w:val="24"/>
          <w:szCs w:val="24"/>
        </w:rPr>
        <w:t xml:space="preserve"> </w:t>
      </w:r>
      <w:r w:rsidRPr="00CB6C54">
        <w:rPr>
          <w:rFonts w:ascii="Arial" w:eastAsia="Calibri" w:hAnsi="Arial" w:cs="Arial"/>
          <w:color w:val="000000"/>
          <w:sz w:val="24"/>
          <w:szCs w:val="24"/>
        </w:rPr>
        <w:t>formalnych stwierdzono, że:</w:t>
      </w:r>
    </w:p>
    <w:p w14:paraId="7993E628" w14:textId="5211B5A0" w:rsidR="004E5210" w:rsidRPr="00CB6C54" w:rsidRDefault="00215237" w:rsidP="00494AD1">
      <w:pPr>
        <w:pStyle w:val="Akapitzlist"/>
        <w:numPr>
          <w:ilvl w:val="1"/>
          <w:numId w:val="64"/>
        </w:numPr>
        <w:autoSpaceDE w:val="0"/>
        <w:autoSpaceDN w:val="0"/>
        <w:adjustRightInd w:val="0"/>
        <w:spacing w:before="120" w:after="120" w:line="360" w:lineRule="auto"/>
        <w:ind w:left="851" w:hanging="284"/>
        <w:jc w:val="both"/>
        <w:rPr>
          <w:rFonts w:ascii="Arial" w:eastAsia="Calibri" w:hAnsi="Arial" w:cs="Arial"/>
          <w:color w:val="000000"/>
          <w:sz w:val="24"/>
          <w:szCs w:val="24"/>
        </w:rPr>
      </w:pPr>
      <w:r>
        <w:rPr>
          <w:rFonts w:ascii="Arial" w:eastAsia="Calibri" w:hAnsi="Arial" w:cs="Arial"/>
          <w:color w:val="000000"/>
          <w:sz w:val="24"/>
          <w:szCs w:val="24"/>
        </w:rPr>
        <w:t>Wniosek o dofinansowanie projektu</w:t>
      </w:r>
      <w:r w:rsidR="004E5210" w:rsidRPr="00CB6C54">
        <w:rPr>
          <w:rFonts w:ascii="Arial" w:eastAsia="Calibri" w:hAnsi="Arial" w:cs="Arial"/>
          <w:color w:val="000000"/>
          <w:sz w:val="24"/>
          <w:szCs w:val="24"/>
        </w:rPr>
        <w:t xml:space="preserve"> spełnia </w:t>
      </w:r>
      <w:r w:rsidR="00F07601">
        <w:rPr>
          <w:rFonts w:ascii="Arial" w:eastAsia="Calibri" w:hAnsi="Arial" w:cs="Arial"/>
          <w:color w:val="000000"/>
          <w:sz w:val="24"/>
          <w:szCs w:val="24"/>
        </w:rPr>
        <w:t xml:space="preserve">warunki </w:t>
      </w:r>
      <w:r w:rsidR="004E5210" w:rsidRPr="00CB6C54">
        <w:rPr>
          <w:rFonts w:ascii="Arial" w:eastAsia="Calibri" w:hAnsi="Arial" w:cs="Arial"/>
          <w:color w:val="000000"/>
          <w:sz w:val="24"/>
          <w:szCs w:val="24"/>
        </w:rPr>
        <w:t>formalne – przekazywany jest do oceny formalnej;</w:t>
      </w:r>
    </w:p>
    <w:p w14:paraId="05E4DAA3" w14:textId="7CEDF394" w:rsidR="0029751A" w:rsidRDefault="00215237" w:rsidP="00494AD1">
      <w:pPr>
        <w:pStyle w:val="Akapitzlist"/>
        <w:numPr>
          <w:ilvl w:val="1"/>
          <w:numId w:val="64"/>
        </w:numPr>
        <w:autoSpaceDE w:val="0"/>
        <w:autoSpaceDN w:val="0"/>
        <w:adjustRightInd w:val="0"/>
        <w:spacing w:before="120" w:after="120" w:line="360" w:lineRule="auto"/>
        <w:ind w:left="851" w:hanging="284"/>
        <w:jc w:val="both"/>
        <w:rPr>
          <w:rFonts w:ascii="Arial" w:eastAsia="Calibri" w:hAnsi="Arial" w:cs="Arial"/>
          <w:color w:val="000000"/>
          <w:sz w:val="24"/>
          <w:szCs w:val="24"/>
        </w:rPr>
      </w:pPr>
      <w:r>
        <w:rPr>
          <w:rFonts w:ascii="Arial" w:eastAsia="Calibri" w:hAnsi="Arial" w:cs="Arial"/>
          <w:color w:val="000000"/>
          <w:sz w:val="24"/>
          <w:szCs w:val="24"/>
        </w:rPr>
        <w:t>Wniosek o dofinansowanie projektu</w:t>
      </w:r>
      <w:r w:rsidR="004E5210" w:rsidRPr="00CB6C54">
        <w:rPr>
          <w:rFonts w:ascii="Arial" w:eastAsia="Calibri" w:hAnsi="Arial" w:cs="Arial"/>
          <w:color w:val="000000"/>
          <w:sz w:val="24"/>
          <w:szCs w:val="24"/>
        </w:rPr>
        <w:t xml:space="preserve"> ni</w:t>
      </w:r>
      <w:r w:rsidR="004E5210">
        <w:rPr>
          <w:rFonts w:ascii="Arial" w:eastAsia="Calibri" w:hAnsi="Arial" w:cs="Arial"/>
          <w:color w:val="000000"/>
          <w:sz w:val="24"/>
          <w:szCs w:val="24"/>
        </w:rPr>
        <w:t xml:space="preserve">e spełnia </w:t>
      </w:r>
      <w:r w:rsidR="00F07601">
        <w:rPr>
          <w:rFonts w:ascii="Arial" w:eastAsia="Calibri" w:hAnsi="Arial" w:cs="Arial"/>
          <w:color w:val="000000"/>
          <w:sz w:val="24"/>
          <w:szCs w:val="24"/>
        </w:rPr>
        <w:t xml:space="preserve">warunków </w:t>
      </w:r>
      <w:r w:rsidR="004E5210">
        <w:rPr>
          <w:rFonts w:ascii="Arial" w:eastAsia="Calibri" w:hAnsi="Arial" w:cs="Arial"/>
          <w:color w:val="000000"/>
          <w:sz w:val="24"/>
          <w:szCs w:val="24"/>
        </w:rPr>
        <w:t>formalnych – W</w:t>
      </w:r>
      <w:r w:rsidR="004E5210" w:rsidRPr="00CB6C54">
        <w:rPr>
          <w:rFonts w:ascii="Arial" w:eastAsia="Calibri" w:hAnsi="Arial" w:cs="Arial"/>
          <w:color w:val="000000"/>
          <w:sz w:val="24"/>
          <w:szCs w:val="24"/>
        </w:rPr>
        <w:t xml:space="preserve">nioskodawca zostanie </w:t>
      </w:r>
      <w:r w:rsidR="00E26567">
        <w:rPr>
          <w:rFonts w:ascii="Arial" w:eastAsia="Calibri" w:hAnsi="Arial" w:cs="Arial"/>
          <w:color w:val="000000"/>
          <w:sz w:val="24"/>
          <w:szCs w:val="24"/>
        </w:rPr>
        <w:t>wezwany do uzupełnienia wniosku</w:t>
      </w:r>
      <w:r w:rsidR="00E26567">
        <w:rPr>
          <w:rFonts w:ascii="Arial" w:eastAsia="Calibri" w:hAnsi="Arial" w:cs="Arial"/>
          <w:color w:val="000000"/>
          <w:sz w:val="24"/>
          <w:szCs w:val="24"/>
        </w:rPr>
        <w:br/>
      </w:r>
      <w:r w:rsidR="00B01C71">
        <w:rPr>
          <w:rFonts w:ascii="Arial" w:eastAsia="Calibri" w:hAnsi="Arial" w:cs="Arial"/>
          <w:color w:val="000000"/>
          <w:sz w:val="24"/>
          <w:szCs w:val="24"/>
        </w:rPr>
        <w:t xml:space="preserve">o dofinansowanie projektu </w:t>
      </w:r>
      <w:r w:rsidR="004E5210" w:rsidRPr="00CB6C54">
        <w:rPr>
          <w:rFonts w:ascii="Arial" w:eastAsia="Calibri" w:hAnsi="Arial" w:cs="Arial"/>
          <w:color w:val="000000"/>
          <w:sz w:val="24"/>
          <w:szCs w:val="24"/>
        </w:rPr>
        <w:t>lub popraw</w:t>
      </w:r>
      <w:r w:rsidR="00E26567">
        <w:rPr>
          <w:rFonts w:ascii="Arial" w:eastAsia="Calibri" w:hAnsi="Arial" w:cs="Arial"/>
          <w:color w:val="000000"/>
          <w:sz w:val="24"/>
          <w:szCs w:val="24"/>
        </w:rPr>
        <w:t>ienia w nim oczywistych omyłek,</w:t>
      </w:r>
      <w:r w:rsidR="00E26567">
        <w:rPr>
          <w:rFonts w:ascii="Arial" w:eastAsia="Calibri" w:hAnsi="Arial" w:cs="Arial"/>
          <w:color w:val="000000"/>
          <w:sz w:val="24"/>
          <w:szCs w:val="24"/>
        </w:rPr>
        <w:br/>
      </w:r>
      <w:r w:rsidR="004E5210" w:rsidRPr="00CB6C54">
        <w:rPr>
          <w:rFonts w:ascii="Arial" w:eastAsia="Calibri" w:hAnsi="Arial" w:cs="Arial"/>
          <w:color w:val="000000"/>
          <w:sz w:val="24"/>
          <w:szCs w:val="24"/>
        </w:rPr>
        <w:t xml:space="preserve">w terminie </w:t>
      </w:r>
      <w:r w:rsidR="006A77A0">
        <w:rPr>
          <w:rFonts w:ascii="Arial" w:eastAsia="Calibri" w:hAnsi="Arial" w:cs="Arial"/>
          <w:color w:val="000000"/>
          <w:sz w:val="24"/>
          <w:szCs w:val="24"/>
        </w:rPr>
        <w:t xml:space="preserve">nie krótszym niż </w:t>
      </w:r>
      <w:r w:rsidR="004E5210" w:rsidRPr="00CB6C54">
        <w:rPr>
          <w:rFonts w:ascii="Arial" w:eastAsia="Calibri" w:hAnsi="Arial" w:cs="Arial"/>
          <w:color w:val="000000"/>
          <w:sz w:val="24"/>
          <w:szCs w:val="24"/>
        </w:rPr>
        <w:t xml:space="preserve">7 dni </w:t>
      </w:r>
      <w:r w:rsidR="006A77A0">
        <w:rPr>
          <w:rFonts w:ascii="Arial" w:eastAsia="Calibri" w:hAnsi="Arial" w:cs="Arial"/>
          <w:color w:val="000000"/>
          <w:sz w:val="24"/>
          <w:szCs w:val="24"/>
        </w:rPr>
        <w:t xml:space="preserve">i nie dłuższym niż 21 dni </w:t>
      </w:r>
      <w:r w:rsidR="004E5210" w:rsidRPr="00CB6C54">
        <w:rPr>
          <w:rFonts w:ascii="Arial" w:eastAsia="Calibri" w:hAnsi="Arial" w:cs="Arial"/>
          <w:color w:val="000000"/>
          <w:sz w:val="24"/>
          <w:szCs w:val="24"/>
        </w:rPr>
        <w:t>od daty</w:t>
      </w:r>
      <w:r w:rsidR="0029751A">
        <w:rPr>
          <w:rFonts w:ascii="Arial" w:eastAsia="Calibri" w:hAnsi="Arial" w:cs="Arial"/>
          <w:color w:val="000000"/>
          <w:sz w:val="24"/>
          <w:szCs w:val="24"/>
        </w:rPr>
        <w:t>:</w:t>
      </w:r>
    </w:p>
    <w:p w14:paraId="7F97C8E8" w14:textId="02AD7911" w:rsidR="0029751A" w:rsidRDefault="0029751A" w:rsidP="00494AD1">
      <w:pPr>
        <w:pStyle w:val="Akapitzlist"/>
        <w:numPr>
          <w:ilvl w:val="0"/>
          <w:numId w:val="152"/>
        </w:numPr>
        <w:autoSpaceDE w:val="0"/>
        <w:autoSpaceDN w:val="0"/>
        <w:adjustRightInd w:val="0"/>
        <w:spacing w:before="120" w:after="120" w:line="360" w:lineRule="auto"/>
        <w:ind w:left="1134" w:hanging="283"/>
        <w:jc w:val="both"/>
        <w:rPr>
          <w:rFonts w:ascii="Arial" w:eastAsia="Calibri" w:hAnsi="Arial" w:cs="Arial"/>
          <w:color w:val="000000"/>
          <w:sz w:val="24"/>
          <w:szCs w:val="24"/>
        </w:rPr>
      </w:pPr>
      <w:r>
        <w:rPr>
          <w:rFonts w:ascii="Arial" w:eastAsia="Calibri" w:hAnsi="Arial" w:cs="Arial"/>
          <w:color w:val="000000"/>
          <w:sz w:val="24"/>
          <w:szCs w:val="24"/>
        </w:rPr>
        <w:t xml:space="preserve">w przypadku wezwania przekazanego drogą elektroniczną </w:t>
      </w:r>
      <w:r w:rsidR="00CC09AE">
        <w:rPr>
          <w:rFonts w:ascii="Arial" w:eastAsia="Calibri" w:hAnsi="Arial" w:cs="Arial"/>
          <w:color w:val="000000"/>
          <w:sz w:val="24"/>
          <w:szCs w:val="24"/>
        </w:rPr>
        <w:t xml:space="preserve">(e-mail) </w:t>
      </w:r>
      <w:r>
        <w:rPr>
          <w:rFonts w:ascii="Arial" w:eastAsia="Calibri" w:hAnsi="Arial" w:cs="Arial"/>
          <w:color w:val="000000"/>
          <w:sz w:val="24"/>
          <w:szCs w:val="24"/>
        </w:rPr>
        <w:t xml:space="preserve">– </w:t>
      </w:r>
      <w:r w:rsidR="00A85FDA">
        <w:rPr>
          <w:rFonts w:ascii="Arial" w:eastAsia="Calibri" w:hAnsi="Arial" w:cs="Arial"/>
          <w:color w:val="000000"/>
          <w:sz w:val="24"/>
          <w:szCs w:val="24"/>
        </w:rPr>
        <w:t xml:space="preserve">termin </w:t>
      </w:r>
      <w:r w:rsidRPr="0029751A">
        <w:rPr>
          <w:rFonts w:ascii="Arial" w:eastAsia="Calibri" w:hAnsi="Arial" w:cs="Arial"/>
          <w:color w:val="000000"/>
          <w:sz w:val="24"/>
          <w:szCs w:val="24"/>
        </w:rPr>
        <w:t>liczy się od dnia następującego po dniu wysłania wezwania</w:t>
      </w:r>
      <w:r w:rsidR="003A60EC">
        <w:rPr>
          <w:rFonts w:ascii="Arial" w:eastAsia="Calibri" w:hAnsi="Arial" w:cs="Arial"/>
          <w:color w:val="000000"/>
          <w:sz w:val="24"/>
          <w:szCs w:val="24"/>
        </w:rPr>
        <w:t>;</w:t>
      </w:r>
    </w:p>
    <w:p w14:paraId="7752A1D6" w14:textId="3FACABC2" w:rsidR="0029751A" w:rsidRDefault="0029751A" w:rsidP="00494AD1">
      <w:pPr>
        <w:pStyle w:val="Akapitzlist"/>
        <w:numPr>
          <w:ilvl w:val="0"/>
          <w:numId w:val="152"/>
        </w:numPr>
        <w:autoSpaceDE w:val="0"/>
        <w:autoSpaceDN w:val="0"/>
        <w:adjustRightInd w:val="0"/>
        <w:spacing w:before="120" w:after="120" w:line="360" w:lineRule="auto"/>
        <w:ind w:left="1134" w:hanging="283"/>
        <w:jc w:val="both"/>
        <w:rPr>
          <w:rFonts w:ascii="Arial" w:eastAsia="Calibri" w:hAnsi="Arial" w:cs="Arial"/>
          <w:color w:val="000000"/>
          <w:sz w:val="24"/>
          <w:szCs w:val="24"/>
        </w:rPr>
      </w:pPr>
      <w:r>
        <w:rPr>
          <w:rFonts w:ascii="Arial" w:eastAsia="Calibri" w:hAnsi="Arial" w:cs="Arial"/>
          <w:color w:val="000000"/>
          <w:sz w:val="24"/>
          <w:szCs w:val="24"/>
        </w:rPr>
        <w:t xml:space="preserve">w przypadku wezwania przekazanego na piśmie </w:t>
      </w:r>
      <w:r w:rsidR="00582488">
        <w:rPr>
          <w:rFonts w:ascii="Arial" w:eastAsia="Calibri" w:hAnsi="Arial" w:cs="Arial"/>
          <w:color w:val="000000"/>
          <w:sz w:val="24"/>
          <w:szCs w:val="24"/>
        </w:rPr>
        <w:t xml:space="preserve">ze zwrotnym potwierdzeniem odbioru </w:t>
      </w:r>
      <w:r>
        <w:rPr>
          <w:rFonts w:ascii="Arial" w:eastAsia="Calibri" w:hAnsi="Arial" w:cs="Arial"/>
          <w:color w:val="000000"/>
          <w:sz w:val="24"/>
          <w:szCs w:val="24"/>
        </w:rPr>
        <w:t>– termin liczy się od dnia doręczenia wezwania</w:t>
      </w:r>
    </w:p>
    <w:p w14:paraId="39F181B8" w14:textId="114E57C5" w:rsidR="004E5210" w:rsidRDefault="004E5210">
      <w:pPr>
        <w:pStyle w:val="Akapitzlist"/>
        <w:autoSpaceDE w:val="0"/>
        <w:autoSpaceDN w:val="0"/>
        <w:adjustRightInd w:val="0"/>
        <w:spacing w:before="120" w:after="120" w:line="360" w:lineRule="auto"/>
        <w:ind w:left="284"/>
        <w:jc w:val="both"/>
        <w:rPr>
          <w:rFonts w:ascii="Arial" w:eastAsia="Calibri" w:hAnsi="Arial" w:cs="Arial"/>
          <w:color w:val="000000"/>
          <w:sz w:val="24"/>
          <w:szCs w:val="24"/>
        </w:rPr>
      </w:pPr>
      <w:r w:rsidRPr="00CB6C54">
        <w:rPr>
          <w:rFonts w:ascii="Arial" w:eastAsia="Calibri" w:hAnsi="Arial" w:cs="Arial"/>
          <w:color w:val="000000"/>
          <w:sz w:val="24"/>
          <w:szCs w:val="24"/>
        </w:rPr>
        <w:t>, pod rygorem pozostawienia wniosku</w:t>
      </w:r>
      <w:r w:rsidR="0029751A">
        <w:rPr>
          <w:rFonts w:ascii="Arial" w:eastAsia="Calibri" w:hAnsi="Arial" w:cs="Arial"/>
          <w:color w:val="000000"/>
          <w:sz w:val="24"/>
          <w:szCs w:val="24"/>
        </w:rPr>
        <w:t xml:space="preserve"> </w:t>
      </w:r>
      <w:r w:rsidR="00FB7DB1">
        <w:rPr>
          <w:rFonts w:ascii="Arial" w:eastAsia="Calibri" w:hAnsi="Arial" w:cs="Arial"/>
          <w:color w:val="000000"/>
          <w:sz w:val="24"/>
          <w:szCs w:val="24"/>
        </w:rPr>
        <w:t xml:space="preserve">o dofinansowanie projektu </w:t>
      </w:r>
      <w:r w:rsidRPr="00CB6C54">
        <w:rPr>
          <w:rFonts w:ascii="Arial" w:eastAsia="Calibri" w:hAnsi="Arial" w:cs="Arial"/>
          <w:color w:val="000000"/>
          <w:sz w:val="24"/>
          <w:szCs w:val="24"/>
        </w:rPr>
        <w:t>bez rozpatrzenia.</w:t>
      </w:r>
    </w:p>
    <w:p w14:paraId="0589D745" w14:textId="6EECAAC4" w:rsidR="00CA0098" w:rsidRPr="00CB6C54" w:rsidRDefault="00AE28F0" w:rsidP="00494AD1">
      <w:pPr>
        <w:pStyle w:val="Akapitzlist"/>
        <w:autoSpaceDE w:val="0"/>
        <w:autoSpaceDN w:val="0"/>
        <w:adjustRightInd w:val="0"/>
        <w:spacing w:before="120" w:after="120" w:line="360" w:lineRule="auto"/>
        <w:ind w:left="284"/>
        <w:jc w:val="both"/>
        <w:rPr>
          <w:rFonts w:ascii="Arial" w:eastAsia="Calibri" w:hAnsi="Arial" w:cs="Arial"/>
          <w:color w:val="000000"/>
          <w:sz w:val="24"/>
          <w:szCs w:val="24"/>
        </w:rPr>
      </w:pPr>
      <w:r>
        <w:rPr>
          <w:rFonts w:ascii="Arial" w:eastAsia="Calibri" w:hAnsi="Arial" w:cs="Arial"/>
          <w:color w:val="000000"/>
          <w:sz w:val="24"/>
          <w:szCs w:val="24"/>
        </w:rPr>
        <w:t>W przypadku oczywistej omyłki IOK dopuszcza możliwość jej poprawy z urzędu (informując o tym Wnioskodawcę drogą elektroniczną (e-mail) lub pisemnie).</w:t>
      </w:r>
    </w:p>
    <w:p w14:paraId="64172E95" w14:textId="7292E3B6" w:rsidR="00D608A9" w:rsidRDefault="009E3E15"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Pr>
          <w:rFonts w:ascii="Arial" w:eastAsia="Calibri" w:hAnsi="Arial" w:cs="Arial"/>
          <w:color w:val="000000"/>
          <w:sz w:val="24"/>
          <w:szCs w:val="24"/>
        </w:rPr>
        <w:t>Termin uznaje się za zachowany</w:t>
      </w:r>
      <w:r w:rsidR="00847783">
        <w:rPr>
          <w:rFonts w:ascii="Arial" w:eastAsia="Calibri" w:hAnsi="Arial" w:cs="Arial"/>
          <w:color w:val="000000"/>
          <w:sz w:val="24"/>
          <w:szCs w:val="24"/>
        </w:rPr>
        <w:t xml:space="preserve"> (zgodnie z art. 5</w:t>
      </w:r>
      <w:r w:rsidR="002B06D9">
        <w:rPr>
          <w:rFonts w:ascii="Arial" w:eastAsia="Calibri" w:hAnsi="Arial" w:cs="Arial"/>
          <w:color w:val="000000"/>
          <w:sz w:val="24"/>
          <w:szCs w:val="24"/>
        </w:rPr>
        <w:t>7</w:t>
      </w:r>
      <w:r w:rsidR="00F946F2">
        <w:rPr>
          <w:rFonts w:ascii="Arial" w:eastAsia="Calibri" w:hAnsi="Arial" w:cs="Arial"/>
          <w:color w:val="000000"/>
          <w:sz w:val="24"/>
          <w:szCs w:val="24"/>
        </w:rPr>
        <w:t xml:space="preserve"> </w:t>
      </w:r>
      <w:r w:rsidR="00F946F2" w:rsidRPr="00E43CAE">
        <w:rPr>
          <w:rFonts w:ascii="Arial" w:hAnsi="Arial" w:cs="Arial"/>
          <w:color w:val="000000"/>
          <w:sz w:val="24"/>
        </w:rPr>
        <w:t>§5 KPA</w:t>
      </w:r>
      <w:r w:rsidR="00E9546C">
        <w:rPr>
          <w:rFonts w:ascii="Arial" w:hAnsi="Arial" w:cs="Arial"/>
          <w:color w:val="000000"/>
          <w:sz w:val="24"/>
        </w:rPr>
        <w:t>)</w:t>
      </w:r>
      <w:r>
        <w:rPr>
          <w:rFonts w:ascii="Arial" w:eastAsia="Calibri" w:hAnsi="Arial" w:cs="Arial"/>
          <w:color w:val="000000"/>
          <w:sz w:val="24"/>
          <w:szCs w:val="24"/>
        </w:rPr>
        <w:t>, jeżeli przed jego upływem uzupełniony wniosek o dofinansowanie projektu w wersji papierowej został</w:t>
      </w:r>
      <w:r w:rsidR="00C73C51">
        <w:rPr>
          <w:rFonts w:ascii="Arial" w:eastAsia="Calibri" w:hAnsi="Arial" w:cs="Arial"/>
          <w:color w:val="000000"/>
          <w:sz w:val="24"/>
          <w:szCs w:val="24"/>
        </w:rPr>
        <w:t xml:space="preserve"> w szczególności</w:t>
      </w:r>
      <w:r>
        <w:rPr>
          <w:rFonts w:ascii="Arial" w:eastAsia="Calibri" w:hAnsi="Arial" w:cs="Arial"/>
          <w:color w:val="000000"/>
          <w:sz w:val="24"/>
          <w:szCs w:val="24"/>
        </w:rPr>
        <w:t>:</w:t>
      </w:r>
    </w:p>
    <w:p w14:paraId="13D15F12" w14:textId="444FAFA4" w:rsidR="009E3E15" w:rsidRDefault="00C73C51" w:rsidP="00494AD1">
      <w:pPr>
        <w:pStyle w:val="Akapitzlist"/>
        <w:numPr>
          <w:ilvl w:val="0"/>
          <w:numId w:val="189"/>
        </w:numPr>
        <w:autoSpaceDE w:val="0"/>
        <w:autoSpaceDN w:val="0"/>
        <w:adjustRightInd w:val="0"/>
        <w:spacing w:before="120" w:after="120" w:line="360" w:lineRule="auto"/>
        <w:ind w:left="709" w:hanging="425"/>
        <w:jc w:val="both"/>
        <w:rPr>
          <w:rFonts w:ascii="Arial" w:eastAsia="Calibri" w:hAnsi="Arial" w:cs="Arial"/>
          <w:color w:val="000000"/>
          <w:sz w:val="24"/>
          <w:szCs w:val="24"/>
        </w:rPr>
      </w:pPr>
      <w:r>
        <w:rPr>
          <w:rFonts w:ascii="Arial" w:eastAsia="Calibri" w:hAnsi="Arial" w:cs="Arial"/>
          <w:color w:val="000000"/>
          <w:sz w:val="24"/>
          <w:szCs w:val="24"/>
        </w:rPr>
        <w:t>nadany</w:t>
      </w:r>
      <w:r w:rsidR="009E3E15" w:rsidRPr="009E3E15">
        <w:rPr>
          <w:rFonts w:ascii="Arial" w:eastAsia="Calibri" w:hAnsi="Arial" w:cs="Arial"/>
          <w:color w:val="000000"/>
          <w:sz w:val="24"/>
          <w:szCs w:val="24"/>
        </w:rPr>
        <w:t xml:space="preserve"> w polskiej placówce pocztowej operatora wyznaczonego w rozumieniu ustawy z dnia 23 listopada 2012 r. – Prawo pocztowe</w:t>
      </w:r>
      <w:r w:rsidR="009E3E15">
        <w:rPr>
          <w:rFonts w:ascii="Arial" w:eastAsia="Calibri" w:hAnsi="Arial" w:cs="Arial"/>
          <w:color w:val="000000"/>
          <w:sz w:val="24"/>
          <w:szCs w:val="24"/>
        </w:rPr>
        <w:t>;</w:t>
      </w:r>
    </w:p>
    <w:p w14:paraId="1FE84E9C" w14:textId="6238E02C" w:rsidR="009E3E15" w:rsidRPr="006A0DBE" w:rsidRDefault="009E3E15" w:rsidP="00494AD1">
      <w:pPr>
        <w:pStyle w:val="Akapitzlist"/>
        <w:numPr>
          <w:ilvl w:val="0"/>
          <w:numId w:val="189"/>
        </w:numPr>
        <w:autoSpaceDE w:val="0"/>
        <w:autoSpaceDN w:val="0"/>
        <w:adjustRightInd w:val="0"/>
        <w:spacing w:before="120" w:after="120" w:line="360" w:lineRule="auto"/>
        <w:ind w:left="709" w:hanging="425"/>
        <w:jc w:val="both"/>
        <w:rPr>
          <w:rFonts w:ascii="Arial" w:eastAsia="Calibri" w:hAnsi="Arial" w:cs="Arial"/>
          <w:color w:val="000000"/>
          <w:sz w:val="24"/>
          <w:szCs w:val="24"/>
        </w:rPr>
      </w:pPr>
      <w:r w:rsidRPr="00BA603E">
        <w:rPr>
          <w:rFonts w:ascii="Arial" w:eastAsia="Calibri" w:hAnsi="Arial" w:cs="Arial"/>
          <w:color w:val="000000"/>
          <w:sz w:val="24"/>
          <w:szCs w:val="24"/>
        </w:rPr>
        <w:t>złożony osobiście.</w:t>
      </w:r>
    </w:p>
    <w:p w14:paraId="010A4CFC" w14:textId="11BD7D92" w:rsidR="004E5210" w:rsidRDefault="004E5210"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Możliwe jest jednokrotne uzupełnienie lub skorygowanie bra</w:t>
      </w:r>
      <w:r w:rsidR="00E26567">
        <w:rPr>
          <w:rFonts w:ascii="Arial" w:eastAsia="Calibri" w:hAnsi="Arial" w:cs="Arial"/>
          <w:color w:val="000000"/>
          <w:sz w:val="24"/>
          <w:szCs w:val="24"/>
        </w:rPr>
        <w:t>ków formalnych</w:t>
      </w:r>
      <w:r w:rsidR="00E26567">
        <w:rPr>
          <w:rFonts w:ascii="Arial" w:eastAsia="Calibri" w:hAnsi="Arial" w:cs="Arial"/>
          <w:color w:val="000000"/>
          <w:sz w:val="24"/>
          <w:szCs w:val="24"/>
        </w:rPr>
        <w:br/>
      </w:r>
      <w:r w:rsidR="006D6FAB">
        <w:rPr>
          <w:rFonts w:ascii="Arial" w:eastAsia="Calibri" w:hAnsi="Arial" w:cs="Arial"/>
          <w:color w:val="000000"/>
          <w:sz w:val="24"/>
          <w:szCs w:val="24"/>
        </w:rPr>
        <w:t xml:space="preserve">lub oczywistych </w:t>
      </w:r>
      <w:r w:rsidRPr="00CB6C54">
        <w:rPr>
          <w:rFonts w:ascii="Arial" w:eastAsia="Calibri" w:hAnsi="Arial" w:cs="Arial"/>
          <w:color w:val="000000"/>
          <w:sz w:val="24"/>
          <w:szCs w:val="24"/>
        </w:rPr>
        <w:t xml:space="preserve">omyłek </w:t>
      </w:r>
      <w:r w:rsidR="00120D25">
        <w:rPr>
          <w:rFonts w:ascii="Arial" w:eastAsia="Calibri" w:hAnsi="Arial" w:cs="Arial"/>
          <w:color w:val="000000"/>
          <w:sz w:val="24"/>
          <w:szCs w:val="24"/>
        </w:rPr>
        <w:t xml:space="preserve">we </w:t>
      </w:r>
      <w:r w:rsidRPr="00CB6C54">
        <w:rPr>
          <w:rFonts w:ascii="Arial" w:eastAsia="Calibri" w:hAnsi="Arial" w:cs="Arial"/>
          <w:color w:val="000000"/>
          <w:sz w:val="24"/>
          <w:szCs w:val="24"/>
        </w:rPr>
        <w:t>wniosku</w:t>
      </w:r>
      <w:r w:rsidR="00120D25">
        <w:rPr>
          <w:rFonts w:ascii="Arial" w:eastAsia="Calibri" w:hAnsi="Arial" w:cs="Arial"/>
          <w:color w:val="000000"/>
          <w:sz w:val="24"/>
          <w:szCs w:val="24"/>
        </w:rPr>
        <w:t xml:space="preserve"> o dofinansowanie projektu</w:t>
      </w:r>
      <w:r w:rsidRPr="00CB6C54">
        <w:rPr>
          <w:rFonts w:ascii="Arial" w:eastAsia="Calibri" w:hAnsi="Arial" w:cs="Arial"/>
          <w:color w:val="000000"/>
          <w:sz w:val="24"/>
          <w:szCs w:val="24"/>
        </w:rPr>
        <w:t>.</w:t>
      </w:r>
    </w:p>
    <w:p w14:paraId="03380A8F" w14:textId="0C04B3FB" w:rsidR="004E5210" w:rsidRDefault="00120D25" w:rsidP="00494AD1">
      <w:pPr>
        <w:pStyle w:val="Akapitzlist"/>
        <w:numPr>
          <w:ilvl w:val="0"/>
          <w:numId w:val="64"/>
        </w:numPr>
        <w:autoSpaceDE w:val="0"/>
        <w:autoSpaceDN w:val="0"/>
        <w:adjustRightInd w:val="0"/>
        <w:spacing w:before="120" w:after="120" w:line="360" w:lineRule="auto"/>
        <w:ind w:left="284" w:hanging="284"/>
        <w:jc w:val="both"/>
        <w:rPr>
          <w:rFonts w:ascii="Arial" w:eastAsia="Calibri" w:hAnsi="Arial" w:cs="Arial"/>
          <w:color w:val="000000"/>
          <w:sz w:val="24"/>
          <w:szCs w:val="24"/>
        </w:rPr>
      </w:pPr>
      <w:r>
        <w:rPr>
          <w:rFonts w:ascii="Arial" w:eastAsia="Calibri" w:hAnsi="Arial" w:cs="Arial"/>
          <w:color w:val="000000"/>
          <w:sz w:val="24"/>
          <w:szCs w:val="24"/>
        </w:rPr>
        <w:lastRenderedPageBreak/>
        <w:t>Skorygowany lub uzupełniony wniosek</w:t>
      </w:r>
      <w:r w:rsidR="004E5210" w:rsidRPr="00CB6C54">
        <w:rPr>
          <w:rFonts w:ascii="Arial" w:eastAsia="Calibri" w:hAnsi="Arial" w:cs="Arial"/>
          <w:color w:val="000000"/>
          <w:sz w:val="24"/>
          <w:szCs w:val="24"/>
        </w:rPr>
        <w:t xml:space="preserve"> </w:t>
      </w:r>
      <w:r>
        <w:rPr>
          <w:rFonts w:ascii="Arial" w:eastAsia="Calibri" w:hAnsi="Arial" w:cs="Arial"/>
          <w:color w:val="000000"/>
          <w:sz w:val="24"/>
          <w:szCs w:val="24"/>
        </w:rPr>
        <w:t xml:space="preserve">o dofinansowanie projektu podlega </w:t>
      </w:r>
      <w:r w:rsidR="004E5210" w:rsidRPr="00CB6C54">
        <w:rPr>
          <w:rFonts w:ascii="Arial" w:eastAsia="Calibri" w:hAnsi="Arial" w:cs="Arial"/>
          <w:color w:val="000000"/>
          <w:sz w:val="24"/>
          <w:szCs w:val="24"/>
        </w:rPr>
        <w:t xml:space="preserve">ponownej weryfikacji </w:t>
      </w:r>
      <w:r w:rsidR="00F07601">
        <w:rPr>
          <w:rFonts w:ascii="Arial" w:eastAsia="Calibri" w:hAnsi="Arial" w:cs="Arial"/>
          <w:color w:val="000000"/>
          <w:sz w:val="24"/>
          <w:szCs w:val="24"/>
        </w:rPr>
        <w:t>warunków</w:t>
      </w:r>
      <w:r w:rsidR="00F07601" w:rsidRPr="00CB6C54">
        <w:rPr>
          <w:rFonts w:ascii="Arial" w:eastAsia="Calibri" w:hAnsi="Arial" w:cs="Arial"/>
          <w:color w:val="000000"/>
          <w:sz w:val="24"/>
          <w:szCs w:val="24"/>
        </w:rPr>
        <w:t xml:space="preserve"> </w:t>
      </w:r>
      <w:r w:rsidR="004E5210" w:rsidRPr="00CB6C54">
        <w:rPr>
          <w:rFonts w:ascii="Arial" w:eastAsia="Calibri" w:hAnsi="Arial" w:cs="Arial"/>
          <w:color w:val="000000"/>
          <w:sz w:val="24"/>
          <w:szCs w:val="24"/>
        </w:rPr>
        <w:t>formalnych w terminie 7 dni od daty złożenia korekty lub uzupełnienia.</w:t>
      </w:r>
    </w:p>
    <w:p w14:paraId="17F9CD78" w14:textId="509E0252" w:rsidR="004E5210" w:rsidRPr="00CB6C54" w:rsidRDefault="004E5210" w:rsidP="00AA00B8">
      <w:pPr>
        <w:pStyle w:val="Akapitzlist"/>
        <w:numPr>
          <w:ilvl w:val="0"/>
          <w:numId w:val="64"/>
        </w:numPr>
        <w:tabs>
          <w:tab w:val="left" w:pos="0"/>
        </w:tabs>
        <w:autoSpaceDE w:val="0"/>
        <w:autoSpaceDN w:val="0"/>
        <w:adjustRightInd w:val="0"/>
        <w:spacing w:before="120" w:after="120" w:line="360" w:lineRule="auto"/>
        <w:ind w:left="284" w:hanging="284"/>
        <w:jc w:val="both"/>
        <w:rPr>
          <w:rFonts w:ascii="Arial" w:eastAsia="Calibri" w:hAnsi="Arial" w:cs="Arial"/>
          <w:color w:val="000000"/>
          <w:sz w:val="24"/>
          <w:szCs w:val="24"/>
        </w:rPr>
      </w:pPr>
      <w:r w:rsidRPr="00CB6C54">
        <w:rPr>
          <w:rFonts w:ascii="Arial" w:eastAsia="Calibri" w:hAnsi="Arial" w:cs="Arial"/>
          <w:color w:val="000000"/>
          <w:sz w:val="24"/>
          <w:szCs w:val="24"/>
        </w:rPr>
        <w:t>W przypadku nieuzupełnienia lub ni</w:t>
      </w:r>
      <w:r w:rsidR="00E26567">
        <w:rPr>
          <w:rFonts w:ascii="Arial" w:eastAsia="Calibri" w:hAnsi="Arial" w:cs="Arial"/>
          <w:color w:val="000000"/>
          <w:sz w:val="24"/>
          <w:szCs w:val="24"/>
        </w:rPr>
        <w:t>eskorygowania braków formalnych</w:t>
      </w:r>
      <w:r w:rsidR="00E26567">
        <w:rPr>
          <w:rFonts w:ascii="Arial" w:eastAsia="Calibri" w:hAnsi="Arial" w:cs="Arial"/>
          <w:color w:val="000000"/>
          <w:sz w:val="24"/>
          <w:szCs w:val="24"/>
        </w:rPr>
        <w:br/>
      </w:r>
      <w:r w:rsidR="00975006">
        <w:rPr>
          <w:rFonts w:ascii="Arial" w:eastAsia="Calibri" w:hAnsi="Arial" w:cs="Arial"/>
          <w:color w:val="000000"/>
          <w:sz w:val="24"/>
          <w:szCs w:val="24"/>
        </w:rPr>
        <w:t xml:space="preserve">lub oczywistych </w:t>
      </w:r>
      <w:r w:rsidRPr="00CB6C54">
        <w:rPr>
          <w:rFonts w:ascii="Arial" w:eastAsia="Calibri" w:hAnsi="Arial" w:cs="Arial"/>
          <w:color w:val="000000"/>
          <w:sz w:val="24"/>
          <w:szCs w:val="24"/>
        </w:rPr>
        <w:t>omyłek we wskazanym terminie</w:t>
      </w:r>
      <w:r w:rsidR="00C4003C">
        <w:rPr>
          <w:rFonts w:ascii="Arial" w:eastAsia="Calibri" w:hAnsi="Arial" w:cs="Arial"/>
          <w:color w:val="000000"/>
          <w:sz w:val="24"/>
          <w:szCs w:val="24"/>
        </w:rPr>
        <w:t xml:space="preserve"> i w określony sposób</w:t>
      </w:r>
      <w:r w:rsidRPr="00CB6C54">
        <w:rPr>
          <w:rFonts w:ascii="Arial" w:eastAsia="Calibri" w:hAnsi="Arial" w:cs="Arial"/>
          <w:color w:val="000000"/>
          <w:sz w:val="24"/>
          <w:szCs w:val="24"/>
        </w:rPr>
        <w:t xml:space="preserve">, </w:t>
      </w:r>
      <w:r w:rsidR="00215237">
        <w:rPr>
          <w:rFonts w:ascii="Arial" w:eastAsia="Calibri" w:hAnsi="Arial" w:cs="Arial"/>
          <w:color w:val="000000"/>
          <w:sz w:val="24"/>
          <w:szCs w:val="24"/>
        </w:rPr>
        <w:t xml:space="preserve">wniosek </w:t>
      </w:r>
      <w:r w:rsidR="00F9020A">
        <w:rPr>
          <w:rFonts w:ascii="Arial" w:eastAsia="Calibri" w:hAnsi="Arial" w:cs="Arial"/>
          <w:color w:val="000000"/>
          <w:sz w:val="24"/>
          <w:szCs w:val="24"/>
        </w:rPr>
        <w:br/>
      </w:r>
      <w:r w:rsidR="00215237">
        <w:rPr>
          <w:rFonts w:ascii="Arial" w:eastAsia="Calibri" w:hAnsi="Arial" w:cs="Arial"/>
          <w:color w:val="000000"/>
          <w:sz w:val="24"/>
          <w:szCs w:val="24"/>
        </w:rPr>
        <w:t>o dofinansowanie projektu</w:t>
      </w:r>
      <w:r w:rsidRPr="00CB6C54">
        <w:rPr>
          <w:rFonts w:ascii="Arial" w:eastAsia="Calibri" w:hAnsi="Arial" w:cs="Arial"/>
          <w:color w:val="000000"/>
          <w:sz w:val="24"/>
          <w:szCs w:val="24"/>
        </w:rPr>
        <w:t xml:space="preserve"> pozostawiany</w:t>
      </w:r>
      <w:r>
        <w:rPr>
          <w:rFonts w:ascii="Arial" w:eastAsia="Calibri" w:hAnsi="Arial" w:cs="Arial"/>
          <w:color w:val="000000"/>
          <w:sz w:val="24"/>
          <w:szCs w:val="24"/>
        </w:rPr>
        <w:t xml:space="preserve"> jest bez rozpatrzenia, o czym W</w:t>
      </w:r>
      <w:r w:rsidRPr="00CB6C54">
        <w:rPr>
          <w:rFonts w:ascii="Arial" w:eastAsia="Calibri" w:hAnsi="Arial" w:cs="Arial"/>
          <w:color w:val="000000"/>
          <w:sz w:val="24"/>
          <w:szCs w:val="24"/>
        </w:rPr>
        <w:t>nioskodawca jest</w:t>
      </w:r>
      <w:r w:rsidR="00C0580C">
        <w:rPr>
          <w:rFonts w:ascii="Arial" w:eastAsia="Calibri" w:hAnsi="Arial" w:cs="Arial"/>
          <w:color w:val="000000"/>
          <w:sz w:val="24"/>
          <w:szCs w:val="24"/>
        </w:rPr>
        <w:t xml:space="preserve"> pisemnie</w:t>
      </w:r>
      <w:r w:rsidRPr="00CB6C54">
        <w:rPr>
          <w:rFonts w:ascii="Arial" w:eastAsia="Calibri" w:hAnsi="Arial" w:cs="Arial"/>
          <w:color w:val="000000"/>
          <w:sz w:val="24"/>
          <w:szCs w:val="24"/>
        </w:rPr>
        <w:t xml:space="preserve"> informowany.</w:t>
      </w:r>
    </w:p>
    <w:p w14:paraId="654C3870" w14:textId="005F7E4A" w:rsidR="00D512F1" w:rsidRDefault="009A2761">
      <w:pPr>
        <w:pStyle w:val="Akapitzlist"/>
        <w:numPr>
          <w:ilvl w:val="0"/>
          <w:numId w:val="64"/>
        </w:numPr>
        <w:autoSpaceDE w:val="0"/>
        <w:autoSpaceDN w:val="0"/>
        <w:adjustRightInd w:val="0"/>
        <w:spacing w:before="120" w:after="120" w:line="360" w:lineRule="auto"/>
        <w:ind w:left="284" w:hanging="426"/>
        <w:jc w:val="both"/>
        <w:rPr>
          <w:rFonts w:ascii="Arial" w:eastAsia="Calibri" w:hAnsi="Arial" w:cs="Arial"/>
          <w:color w:val="000000"/>
          <w:sz w:val="24"/>
          <w:szCs w:val="24"/>
        </w:rPr>
      </w:pPr>
      <w:r>
        <w:rPr>
          <w:rFonts w:ascii="Arial" w:eastAsia="Calibri" w:hAnsi="Arial" w:cs="Arial"/>
          <w:color w:val="000000"/>
          <w:sz w:val="24"/>
          <w:szCs w:val="24"/>
        </w:rPr>
        <w:t xml:space="preserve">Uzupełnienie wniosku o dofinansowanie projektu lub poprawienie w nim oczywistych omyłek </w:t>
      </w:r>
      <w:r w:rsidR="004E5210" w:rsidRPr="00CB6C54">
        <w:rPr>
          <w:rFonts w:ascii="Arial" w:eastAsia="Calibri" w:hAnsi="Arial" w:cs="Arial"/>
          <w:color w:val="000000"/>
          <w:sz w:val="24"/>
          <w:szCs w:val="24"/>
        </w:rPr>
        <w:t>nie może prowadzić do jego istotnej modyfikacji.</w:t>
      </w:r>
    </w:p>
    <w:p w14:paraId="4436AB89" w14:textId="219E7A9D" w:rsidR="001B30C3" w:rsidRDefault="001B30C3" w:rsidP="00494AD1">
      <w:pPr>
        <w:spacing w:before="0" w:after="0" w:line="240" w:lineRule="auto"/>
        <w:rPr>
          <w:rFonts w:ascii="Arial" w:eastAsia="Calibri" w:hAnsi="Arial" w:cs="Arial"/>
          <w:color w:val="000000"/>
          <w:sz w:val="24"/>
          <w:szCs w:val="24"/>
        </w:rPr>
      </w:pPr>
    </w:p>
    <w:p w14:paraId="0F1525B5" w14:textId="77777777" w:rsidR="00B404FF" w:rsidRPr="007921B0" w:rsidRDefault="009D792E" w:rsidP="00EC5CA8">
      <w:pPr>
        <w:pStyle w:val="Nagwek2"/>
      </w:pPr>
      <w:bookmarkStart w:id="7446" w:name="_Toc519423902"/>
      <w:bookmarkStart w:id="7447" w:name="_Toc519550369"/>
      <w:bookmarkStart w:id="7448" w:name="_Toc519550579"/>
      <w:bookmarkStart w:id="7449" w:name="_Toc519550661"/>
      <w:bookmarkStart w:id="7450" w:name="_Toc519550743"/>
      <w:bookmarkStart w:id="7451" w:name="_Toc519550978"/>
      <w:bookmarkStart w:id="7452" w:name="_Toc519556559"/>
      <w:bookmarkStart w:id="7453" w:name="_Toc519423903"/>
      <w:bookmarkStart w:id="7454" w:name="_Toc519550370"/>
      <w:bookmarkStart w:id="7455" w:name="_Toc519550580"/>
      <w:bookmarkStart w:id="7456" w:name="_Toc519550662"/>
      <w:bookmarkStart w:id="7457" w:name="_Toc519550744"/>
      <w:bookmarkStart w:id="7458" w:name="_Toc519550979"/>
      <w:bookmarkStart w:id="7459" w:name="_Toc519556560"/>
      <w:bookmarkStart w:id="7460" w:name="_Toc519423904"/>
      <w:bookmarkStart w:id="7461" w:name="_Toc519550371"/>
      <w:bookmarkStart w:id="7462" w:name="_Toc519550581"/>
      <w:bookmarkStart w:id="7463" w:name="_Toc519550663"/>
      <w:bookmarkStart w:id="7464" w:name="_Toc519550745"/>
      <w:bookmarkStart w:id="7465" w:name="_Toc519550980"/>
      <w:bookmarkStart w:id="7466" w:name="_Toc519556561"/>
      <w:bookmarkStart w:id="7467" w:name="_Toc519423905"/>
      <w:bookmarkStart w:id="7468" w:name="_Toc519550372"/>
      <w:bookmarkStart w:id="7469" w:name="_Toc519550582"/>
      <w:bookmarkStart w:id="7470" w:name="_Toc519550664"/>
      <w:bookmarkStart w:id="7471" w:name="_Toc519550746"/>
      <w:bookmarkStart w:id="7472" w:name="_Toc519550981"/>
      <w:bookmarkStart w:id="7473" w:name="_Toc519556562"/>
      <w:bookmarkStart w:id="7474" w:name="_Toc519423906"/>
      <w:bookmarkStart w:id="7475" w:name="_Toc519550373"/>
      <w:bookmarkStart w:id="7476" w:name="_Toc519550583"/>
      <w:bookmarkStart w:id="7477" w:name="_Toc519550665"/>
      <w:bookmarkStart w:id="7478" w:name="_Toc519550747"/>
      <w:bookmarkStart w:id="7479" w:name="_Toc519550982"/>
      <w:bookmarkStart w:id="7480" w:name="_Toc519556563"/>
      <w:bookmarkStart w:id="7481" w:name="_Toc519423907"/>
      <w:bookmarkStart w:id="7482" w:name="_Toc519550374"/>
      <w:bookmarkStart w:id="7483" w:name="_Toc519550584"/>
      <w:bookmarkStart w:id="7484" w:name="_Toc519550666"/>
      <w:bookmarkStart w:id="7485" w:name="_Toc519550748"/>
      <w:bookmarkStart w:id="7486" w:name="_Toc519550983"/>
      <w:bookmarkStart w:id="7487" w:name="_Toc519556564"/>
      <w:bookmarkStart w:id="7488" w:name="_Toc519423908"/>
      <w:bookmarkStart w:id="7489" w:name="_Toc519550375"/>
      <w:bookmarkStart w:id="7490" w:name="_Toc519550585"/>
      <w:bookmarkStart w:id="7491" w:name="_Toc519550667"/>
      <w:bookmarkStart w:id="7492" w:name="_Toc519550749"/>
      <w:bookmarkStart w:id="7493" w:name="_Toc519550984"/>
      <w:bookmarkStart w:id="7494" w:name="_Toc519556565"/>
      <w:bookmarkStart w:id="7495" w:name="_Toc519423909"/>
      <w:bookmarkStart w:id="7496" w:name="_Toc519550376"/>
      <w:bookmarkStart w:id="7497" w:name="_Toc519550586"/>
      <w:bookmarkStart w:id="7498" w:name="_Toc519550668"/>
      <w:bookmarkStart w:id="7499" w:name="_Toc519550750"/>
      <w:bookmarkStart w:id="7500" w:name="_Toc519550985"/>
      <w:bookmarkStart w:id="7501" w:name="_Toc519556566"/>
      <w:bookmarkStart w:id="7502" w:name="_Toc519423910"/>
      <w:bookmarkStart w:id="7503" w:name="_Toc519550377"/>
      <w:bookmarkStart w:id="7504" w:name="_Toc519550587"/>
      <w:bookmarkStart w:id="7505" w:name="_Toc519550669"/>
      <w:bookmarkStart w:id="7506" w:name="_Toc519550751"/>
      <w:bookmarkStart w:id="7507" w:name="_Toc519550986"/>
      <w:bookmarkStart w:id="7508" w:name="_Toc519556567"/>
      <w:bookmarkStart w:id="7509" w:name="_Toc519423911"/>
      <w:bookmarkStart w:id="7510" w:name="_Toc519550378"/>
      <w:bookmarkStart w:id="7511" w:name="_Toc519550588"/>
      <w:bookmarkStart w:id="7512" w:name="_Toc519550670"/>
      <w:bookmarkStart w:id="7513" w:name="_Toc519550752"/>
      <w:bookmarkStart w:id="7514" w:name="_Toc519550987"/>
      <w:bookmarkStart w:id="7515" w:name="_Toc519556568"/>
      <w:bookmarkStart w:id="7516" w:name="_Toc519423912"/>
      <w:bookmarkStart w:id="7517" w:name="_Toc519550379"/>
      <w:bookmarkStart w:id="7518" w:name="_Toc519550589"/>
      <w:bookmarkStart w:id="7519" w:name="_Toc519550671"/>
      <w:bookmarkStart w:id="7520" w:name="_Toc519550753"/>
      <w:bookmarkStart w:id="7521" w:name="_Toc519550988"/>
      <w:bookmarkStart w:id="7522" w:name="_Toc519556569"/>
      <w:bookmarkStart w:id="7523" w:name="_Toc519423913"/>
      <w:bookmarkStart w:id="7524" w:name="_Toc519550380"/>
      <w:bookmarkStart w:id="7525" w:name="_Toc519550590"/>
      <w:bookmarkStart w:id="7526" w:name="_Toc519550672"/>
      <w:bookmarkStart w:id="7527" w:name="_Toc519550754"/>
      <w:bookmarkStart w:id="7528" w:name="_Toc519550989"/>
      <w:bookmarkStart w:id="7529" w:name="_Toc519556570"/>
      <w:bookmarkStart w:id="7530" w:name="_Toc519423914"/>
      <w:bookmarkStart w:id="7531" w:name="_Toc519550381"/>
      <w:bookmarkStart w:id="7532" w:name="_Toc519550591"/>
      <w:bookmarkStart w:id="7533" w:name="_Toc519550673"/>
      <w:bookmarkStart w:id="7534" w:name="_Toc519550755"/>
      <w:bookmarkStart w:id="7535" w:name="_Toc519550990"/>
      <w:bookmarkStart w:id="7536" w:name="_Toc519556571"/>
      <w:bookmarkStart w:id="7537" w:name="_Toc505697554"/>
      <w:bookmarkStart w:id="7538" w:name="_Toc505697770"/>
      <w:bookmarkStart w:id="7539" w:name="_Toc506824993"/>
      <w:bookmarkStart w:id="7540" w:name="_Toc506992674"/>
      <w:bookmarkStart w:id="7541" w:name="_Ocena_formalna"/>
      <w:bookmarkStart w:id="7542" w:name="_Toc505697555"/>
      <w:bookmarkStart w:id="7543" w:name="_Toc505697771"/>
      <w:bookmarkStart w:id="7544" w:name="_Toc506824994"/>
      <w:bookmarkStart w:id="7545" w:name="_Toc506992675"/>
      <w:bookmarkStart w:id="7546" w:name="_Toc505697556"/>
      <w:bookmarkStart w:id="7547" w:name="_Toc505697772"/>
      <w:bookmarkStart w:id="7548" w:name="_Toc506824995"/>
      <w:bookmarkStart w:id="7549" w:name="_Toc506992676"/>
      <w:bookmarkStart w:id="7550" w:name="_Toc505697557"/>
      <w:bookmarkStart w:id="7551" w:name="_Toc505697773"/>
      <w:bookmarkStart w:id="7552" w:name="_Toc506824996"/>
      <w:bookmarkStart w:id="7553" w:name="_Toc506992677"/>
      <w:bookmarkStart w:id="7554" w:name="_Toc505697558"/>
      <w:bookmarkStart w:id="7555" w:name="_Toc505697774"/>
      <w:bookmarkStart w:id="7556" w:name="_Toc506824997"/>
      <w:bookmarkStart w:id="7557" w:name="_Toc506992678"/>
      <w:bookmarkStart w:id="7558" w:name="_Toc505697559"/>
      <w:bookmarkStart w:id="7559" w:name="_Toc505697775"/>
      <w:bookmarkStart w:id="7560" w:name="_Toc506824998"/>
      <w:bookmarkStart w:id="7561" w:name="_Toc506992679"/>
      <w:bookmarkStart w:id="7562" w:name="_Toc505697560"/>
      <w:bookmarkStart w:id="7563" w:name="_Toc505697776"/>
      <w:bookmarkStart w:id="7564" w:name="_Toc506824999"/>
      <w:bookmarkStart w:id="7565" w:name="_Toc506992680"/>
      <w:bookmarkStart w:id="7566" w:name="_Toc505697561"/>
      <w:bookmarkStart w:id="7567" w:name="_Toc505697777"/>
      <w:bookmarkStart w:id="7568" w:name="_Toc506825000"/>
      <w:bookmarkStart w:id="7569" w:name="_Toc506992681"/>
      <w:bookmarkStart w:id="7570" w:name="_Toc505697562"/>
      <w:bookmarkStart w:id="7571" w:name="_Toc505697778"/>
      <w:bookmarkStart w:id="7572" w:name="_Toc506825001"/>
      <w:bookmarkStart w:id="7573" w:name="_Toc506992682"/>
      <w:bookmarkStart w:id="7574" w:name="_Toc505697563"/>
      <w:bookmarkStart w:id="7575" w:name="_Toc505697779"/>
      <w:bookmarkStart w:id="7576" w:name="_Toc506825002"/>
      <w:bookmarkStart w:id="7577" w:name="_Toc506992683"/>
      <w:bookmarkStart w:id="7578" w:name="_Toc505697564"/>
      <w:bookmarkStart w:id="7579" w:name="_Toc505697780"/>
      <w:bookmarkStart w:id="7580" w:name="_Toc506825003"/>
      <w:bookmarkStart w:id="7581" w:name="_Toc506992684"/>
      <w:bookmarkStart w:id="7582" w:name="_Toc505697565"/>
      <w:bookmarkStart w:id="7583" w:name="_Toc505697781"/>
      <w:bookmarkStart w:id="7584" w:name="_Toc506825004"/>
      <w:bookmarkStart w:id="7585" w:name="_Toc506992685"/>
      <w:bookmarkStart w:id="7586" w:name="_Toc505697566"/>
      <w:bookmarkStart w:id="7587" w:name="_Toc505697782"/>
      <w:bookmarkStart w:id="7588" w:name="_Toc506825005"/>
      <w:bookmarkStart w:id="7589" w:name="_Toc506992686"/>
      <w:bookmarkStart w:id="7590" w:name="_Toc505697567"/>
      <w:bookmarkStart w:id="7591" w:name="_Toc505697783"/>
      <w:bookmarkStart w:id="7592" w:name="_Toc506825006"/>
      <w:bookmarkStart w:id="7593" w:name="_Toc506992687"/>
      <w:bookmarkStart w:id="7594" w:name="_Toc505697568"/>
      <w:bookmarkStart w:id="7595" w:name="_Toc505697784"/>
      <w:bookmarkStart w:id="7596" w:name="_Toc506825007"/>
      <w:bookmarkStart w:id="7597" w:name="_Toc506992688"/>
      <w:bookmarkStart w:id="7598" w:name="_Toc505697569"/>
      <w:bookmarkStart w:id="7599" w:name="_Toc505697785"/>
      <w:bookmarkStart w:id="7600" w:name="_Toc506825008"/>
      <w:bookmarkStart w:id="7601" w:name="_Toc506992689"/>
      <w:bookmarkStart w:id="7602" w:name="_Toc505697570"/>
      <w:bookmarkStart w:id="7603" w:name="_Toc505697786"/>
      <w:bookmarkStart w:id="7604" w:name="_Toc506825009"/>
      <w:bookmarkStart w:id="7605" w:name="_Toc506992690"/>
      <w:bookmarkStart w:id="7606" w:name="_Toc505697571"/>
      <w:bookmarkStart w:id="7607" w:name="_Toc505697787"/>
      <w:bookmarkStart w:id="7608" w:name="_Toc506825010"/>
      <w:bookmarkStart w:id="7609" w:name="_Toc506992691"/>
      <w:bookmarkStart w:id="7610" w:name="_Toc505697572"/>
      <w:bookmarkStart w:id="7611" w:name="_Toc505697788"/>
      <w:bookmarkStart w:id="7612" w:name="_Toc506825011"/>
      <w:bookmarkStart w:id="7613" w:name="_Toc506992692"/>
      <w:bookmarkStart w:id="7614" w:name="_Toc505697573"/>
      <w:bookmarkStart w:id="7615" w:name="_Toc505697789"/>
      <w:bookmarkStart w:id="7616" w:name="_Toc506825012"/>
      <w:bookmarkStart w:id="7617" w:name="_Toc506992693"/>
      <w:bookmarkStart w:id="7618" w:name="_Ocena_merytoryczna"/>
      <w:bookmarkStart w:id="7619" w:name="_Toc459968691"/>
      <w:bookmarkStart w:id="7620" w:name="_Toc469056237"/>
      <w:bookmarkStart w:id="7621" w:name="_Toc519423915"/>
      <w:bookmarkStart w:id="7622" w:name="_Toc11407501"/>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r w:rsidRPr="007921B0">
        <w:t>O</w:t>
      </w:r>
      <w:r w:rsidR="009561CA" w:rsidRPr="007921B0">
        <w:t>cena merytoryczna</w:t>
      </w:r>
      <w:bookmarkEnd w:id="7619"/>
      <w:bookmarkEnd w:id="7620"/>
      <w:bookmarkEnd w:id="7621"/>
      <w:bookmarkEnd w:id="7622"/>
    </w:p>
    <w:p w14:paraId="39543971" w14:textId="48D2E3D4" w:rsidR="00AB67AF" w:rsidRPr="00AB67AF" w:rsidRDefault="00AB67AF">
      <w:pPr>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bookmarkStart w:id="7623" w:name="_Toc459968692"/>
      <w:r w:rsidRPr="00AB67AF">
        <w:rPr>
          <w:rFonts w:ascii="Arial" w:eastAsia="Calibri" w:hAnsi="Arial" w:cs="Arial"/>
          <w:sz w:val="24"/>
          <w:szCs w:val="24"/>
        </w:rPr>
        <w:t>Ocenie merytorycznej po</w:t>
      </w:r>
      <w:r w:rsidR="0066188B">
        <w:rPr>
          <w:rFonts w:ascii="Arial" w:eastAsia="Calibri" w:hAnsi="Arial" w:cs="Arial"/>
          <w:sz w:val="24"/>
          <w:szCs w:val="24"/>
        </w:rPr>
        <w:t>d</w:t>
      </w:r>
      <w:r w:rsidRPr="00AB67AF">
        <w:rPr>
          <w:rFonts w:ascii="Arial" w:eastAsia="Calibri" w:hAnsi="Arial" w:cs="Arial"/>
          <w:sz w:val="24"/>
          <w:szCs w:val="24"/>
        </w:rPr>
        <w:t xml:space="preserve">lega każdy projekt, który spełnił wszystkie </w:t>
      </w:r>
      <w:r w:rsidR="0066188B">
        <w:rPr>
          <w:rFonts w:ascii="Arial" w:eastAsia="Calibri" w:hAnsi="Arial" w:cs="Arial"/>
          <w:sz w:val="24"/>
          <w:szCs w:val="24"/>
        </w:rPr>
        <w:t>warunki</w:t>
      </w:r>
      <w:r w:rsidR="0066188B" w:rsidRPr="00AB67AF">
        <w:rPr>
          <w:rFonts w:ascii="Arial" w:eastAsia="Calibri" w:hAnsi="Arial" w:cs="Arial"/>
          <w:sz w:val="24"/>
          <w:szCs w:val="24"/>
        </w:rPr>
        <w:t xml:space="preserve"> </w:t>
      </w:r>
      <w:r w:rsidRPr="00AB67AF">
        <w:rPr>
          <w:rFonts w:ascii="Arial" w:eastAsia="Calibri" w:hAnsi="Arial" w:cs="Arial"/>
          <w:sz w:val="24"/>
          <w:szCs w:val="24"/>
        </w:rPr>
        <w:t xml:space="preserve">formalne. Jeśli w trakcie oceny merytorycznej, oceniający stwierdzi, </w:t>
      </w:r>
      <w:r w:rsidRPr="00AB67AF">
        <w:rPr>
          <w:rFonts w:ascii="Arial" w:eastAsia="Calibri" w:hAnsi="Arial" w:cs="Arial"/>
          <w:sz w:val="24"/>
          <w:szCs w:val="24"/>
        </w:rPr>
        <w:br/>
        <w:t xml:space="preserve">że </w:t>
      </w:r>
      <w:r w:rsidR="00215237">
        <w:rPr>
          <w:rFonts w:ascii="Arial" w:eastAsia="Calibri" w:hAnsi="Arial" w:cs="Arial"/>
          <w:sz w:val="24"/>
          <w:szCs w:val="24"/>
        </w:rPr>
        <w:t>wniosek o dofinansowanie projektu</w:t>
      </w:r>
      <w:r w:rsidRPr="00AB67AF">
        <w:rPr>
          <w:rFonts w:ascii="Arial" w:eastAsia="Calibri" w:hAnsi="Arial" w:cs="Arial"/>
          <w:sz w:val="24"/>
          <w:szCs w:val="24"/>
        </w:rPr>
        <w:t xml:space="preserve"> nie spełnia </w:t>
      </w:r>
      <w:r w:rsidR="000B5885">
        <w:rPr>
          <w:rFonts w:ascii="Arial" w:eastAsia="Calibri" w:hAnsi="Arial" w:cs="Arial"/>
          <w:sz w:val="24"/>
          <w:szCs w:val="24"/>
        </w:rPr>
        <w:t>warunków</w:t>
      </w:r>
      <w:r w:rsidR="000B5885" w:rsidRPr="00AB67AF">
        <w:rPr>
          <w:rFonts w:ascii="Arial" w:eastAsia="Calibri" w:hAnsi="Arial" w:cs="Arial"/>
          <w:sz w:val="24"/>
          <w:szCs w:val="24"/>
        </w:rPr>
        <w:t xml:space="preserve"> </w:t>
      </w:r>
      <w:r w:rsidRPr="00AB67AF">
        <w:rPr>
          <w:rFonts w:ascii="Arial" w:eastAsia="Calibri" w:hAnsi="Arial" w:cs="Arial"/>
          <w:sz w:val="24"/>
          <w:szCs w:val="24"/>
        </w:rPr>
        <w:t xml:space="preserve">formalnych, przekazuje </w:t>
      </w:r>
      <w:r w:rsidR="00215237">
        <w:rPr>
          <w:rFonts w:ascii="Arial" w:eastAsia="Calibri" w:hAnsi="Arial" w:cs="Arial"/>
          <w:sz w:val="24"/>
          <w:szCs w:val="24"/>
        </w:rPr>
        <w:t>wniosek o dofinansowanie projektu</w:t>
      </w:r>
      <w:r w:rsidR="00251966">
        <w:rPr>
          <w:rFonts w:ascii="Arial" w:eastAsia="Calibri" w:hAnsi="Arial" w:cs="Arial"/>
          <w:sz w:val="24"/>
          <w:szCs w:val="24"/>
        </w:rPr>
        <w:t xml:space="preserve"> </w:t>
      </w:r>
      <w:r w:rsidRPr="00AB67AF">
        <w:rPr>
          <w:rFonts w:ascii="Arial" w:eastAsia="Calibri" w:hAnsi="Arial" w:cs="Arial"/>
          <w:sz w:val="24"/>
          <w:szCs w:val="24"/>
        </w:rPr>
        <w:t xml:space="preserve">do ponownej weryfikacji spełniania </w:t>
      </w:r>
      <w:r w:rsidR="000B5885">
        <w:rPr>
          <w:rFonts w:ascii="Arial" w:eastAsia="Calibri" w:hAnsi="Arial" w:cs="Arial"/>
          <w:sz w:val="24"/>
          <w:szCs w:val="24"/>
        </w:rPr>
        <w:t>warunków</w:t>
      </w:r>
      <w:r w:rsidR="000B5885" w:rsidRPr="00AB67AF">
        <w:rPr>
          <w:rFonts w:ascii="Arial" w:eastAsia="Calibri" w:hAnsi="Arial" w:cs="Arial"/>
          <w:sz w:val="24"/>
          <w:szCs w:val="24"/>
        </w:rPr>
        <w:t xml:space="preserve"> </w:t>
      </w:r>
      <w:r w:rsidRPr="00AB67AF">
        <w:rPr>
          <w:rFonts w:ascii="Arial" w:eastAsia="Calibri" w:hAnsi="Arial" w:cs="Arial"/>
          <w:sz w:val="24"/>
          <w:szCs w:val="24"/>
        </w:rPr>
        <w:t xml:space="preserve">formalnych. Ponowna </w:t>
      </w:r>
      <w:r w:rsidR="00C0580C" w:rsidRPr="00AB67AF">
        <w:rPr>
          <w:rFonts w:ascii="Arial" w:eastAsia="Calibri" w:hAnsi="Arial" w:cs="Arial"/>
          <w:sz w:val="24"/>
          <w:szCs w:val="24"/>
        </w:rPr>
        <w:t>weryfikacj</w:t>
      </w:r>
      <w:r w:rsidR="00C0580C">
        <w:rPr>
          <w:rFonts w:ascii="Arial" w:eastAsia="Calibri" w:hAnsi="Arial" w:cs="Arial"/>
          <w:sz w:val="24"/>
          <w:szCs w:val="24"/>
        </w:rPr>
        <w:t>a</w:t>
      </w:r>
      <w:r w:rsidR="00E6294C">
        <w:rPr>
          <w:rFonts w:ascii="Arial" w:eastAsia="Calibri" w:hAnsi="Arial" w:cs="Arial"/>
          <w:sz w:val="24"/>
          <w:szCs w:val="24"/>
        </w:rPr>
        <w:t xml:space="preserve"> </w:t>
      </w:r>
      <w:r w:rsidRPr="00AB67AF">
        <w:rPr>
          <w:rFonts w:ascii="Arial" w:eastAsia="Calibri" w:hAnsi="Arial" w:cs="Arial"/>
          <w:sz w:val="24"/>
          <w:szCs w:val="24"/>
        </w:rPr>
        <w:t xml:space="preserve">spełnienia </w:t>
      </w:r>
      <w:r w:rsidR="000B5885">
        <w:rPr>
          <w:rFonts w:ascii="Arial" w:eastAsia="Calibri" w:hAnsi="Arial" w:cs="Arial"/>
          <w:sz w:val="24"/>
          <w:szCs w:val="24"/>
        </w:rPr>
        <w:t>warunków</w:t>
      </w:r>
      <w:r w:rsidR="000B5885" w:rsidRPr="00AB67AF">
        <w:rPr>
          <w:rFonts w:ascii="Arial" w:eastAsia="Calibri" w:hAnsi="Arial" w:cs="Arial"/>
          <w:sz w:val="24"/>
          <w:szCs w:val="24"/>
        </w:rPr>
        <w:t xml:space="preserve"> </w:t>
      </w:r>
      <w:r w:rsidRPr="00AB67AF">
        <w:rPr>
          <w:rFonts w:ascii="Arial" w:eastAsia="Calibri" w:hAnsi="Arial" w:cs="Arial"/>
          <w:sz w:val="24"/>
          <w:szCs w:val="24"/>
        </w:rPr>
        <w:t>formalnych</w:t>
      </w:r>
      <w:r w:rsidR="00FB5E5E">
        <w:rPr>
          <w:rFonts w:ascii="Arial" w:eastAsia="Calibri" w:hAnsi="Arial" w:cs="Arial"/>
          <w:sz w:val="24"/>
          <w:szCs w:val="24"/>
        </w:rPr>
        <w:t xml:space="preserve"> </w:t>
      </w:r>
      <w:r w:rsidRPr="00AB67AF">
        <w:rPr>
          <w:rFonts w:ascii="Arial" w:eastAsia="Calibri" w:hAnsi="Arial" w:cs="Arial"/>
          <w:sz w:val="24"/>
          <w:szCs w:val="24"/>
        </w:rPr>
        <w:t xml:space="preserve">przeprowadzana jest w terminie 5 dni od daty </w:t>
      </w:r>
      <w:r w:rsidR="00E6294C">
        <w:rPr>
          <w:rFonts w:ascii="Arial" w:eastAsia="Calibri" w:hAnsi="Arial" w:cs="Arial"/>
          <w:sz w:val="24"/>
          <w:szCs w:val="24"/>
        </w:rPr>
        <w:t xml:space="preserve">podpisania Karty </w:t>
      </w:r>
      <w:r w:rsidRPr="00AB67AF">
        <w:rPr>
          <w:rFonts w:ascii="Arial" w:eastAsia="Calibri" w:hAnsi="Arial" w:cs="Arial"/>
          <w:sz w:val="24"/>
          <w:szCs w:val="24"/>
        </w:rPr>
        <w:t>oceny merytorycznej.</w:t>
      </w:r>
    </w:p>
    <w:p w14:paraId="6F2C6FBA" w14:textId="36347032" w:rsidR="00AB67AF" w:rsidRPr="00AB67AF" w:rsidRDefault="00AB67AF">
      <w:pPr>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r w:rsidRPr="00AB67AF">
        <w:rPr>
          <w:rFonts w:ascii="Arial" w:eastAsia="Calibri" w:hAnsi="Arial" w:cs="Arial"/>
          <w:sz w:val="24"/>
          <w:szCs w:val="24"/>
        </w:rPr>
        <w:t xml:space="preserve">Ocena merytoryczna polega na stwierdzeniu, czy </w:t>
      </w:r>
      <w:r w:rsidR="00215237">
        <w:rPr>
          <w:rFonts w:ascii="Arial" w:eastAsia="Calibri" w:hAnsi="Arial" w:cs="Arial"/>
          <w:sz w:val="24"/>
          <w:szCs w:val="24"/>
        </w:rPr>
        <w:t>wniosek o dofinansowanie projektu</w:t>
      </w:r>
      <w:r w:rsidRPr="00AB67AF">
        <w:rPr>
          <w:rFonts w:ascii="Arial" w:eastAsia="Calibri" w:hAnsi="Arial" w:cs="Arial"/>
          <w:sz w:val="24"/>
          <w:szCs w:val="24"/>
        </w:rPr>
        <w:t xml:space="preserve"> spełnia kryteria merytoryczne w</w:t>
      </w:r>
      <w:r w:rsidR="00E26567">
        <w:rPr>
          <w:rFonts w:ascii="Arial" w:eastAsia="Calibri" w:hAnsi="Arial" w:cs="Arial"/>
          <w:sz w:val="24"/>
          <w:szCs w:val="24"/>
        </w:rPr>
        <w:t>yboru projektów oraz przyznaniu</w:t>
      </w:r>
      <w:r w:rsidR="00E26567">
        <w:rPr>
          <w:rFonts w:ascii="Arial" w:eastAsia="Calibri" w:hAnsi="Arial" w:cs="Arial"/>
          <w:sz w:val="24"/>
          <w:szCs w:val="24"/>
        </w:rPr>
        <w:br/>
      </w:r>
      <w:r w:rsidRPr="00AB67AF">
        <w:rPr>
          <w:rFonts w:ascii="Arial" w:eastAsia="Calibri" w:hAnsi="Arial" w:cs="Arial"/>
          <w:sz w:val="24"/>
          <w:szCs w:val="24"/>
        </w:rPr>
        <w:t>mu określonej liczby punktów.</w:t>
      </w:r>
    </w:p>
    <w:p w14:paraId="16C71DF2" w14:textId="66120336" w:rsidR="00AB67AF" w:rsidRPr="00AB67AF" w:rsidRDefault="00AB67AF">
      <w:pPr>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r w:rsidRPr="00AB67AF">
        <w:rPr>
          <w:rFonts w:ascii="Arial" w:eastAsia="Calibri" w:hAnsi="Arial" w:cs="Arial"/>
          <w:sz w:val="24"/>
          <w:szCs w:val="24"/>
        </w:rPr>
        <w:t xml:space="preserve">Ocena merytoryczna dokonywana jest na podstawie </w:t>
      </w:r>
      <w:r w:rsidR="00094760" w:rsidRPr="008B08AC">
        <w:rPr>
          <w:rFonts w:ascii="Arial" w:eastAsia="Calibri" w:hAnsi="Arial" w:cs="Arial"/>
          <w:sz w:val="24"/>
          <w:szCs w:val="24"/>
        </w:rPr>
        <w:t>K</w:t>
      </w:r>
      <w:r w:rsidRPr="008B08AC">
        <w:rPr>
          <w:rFonts w:ascii="Arial" w:eastAsia="Calibri" w:hAnsi="Arial" w:cs="Arial"/>
          <w:sz w:val="24"/>
          <w:szCs w:val="24"/>
        </w:rPr>
        <w:t xml:space="preserve">arty oceny </w:t>
      </w:r>
      <w:r w:rsidR="00094760" w:rsidRPr="008B08AC">
        <w:rPr>
          <w:rFonts w:ascii="Arial" w:eastAsia="Calibri" w:hAnsi="Arial" w:cs="Arial"/>
          <w:sz w:val="24"/>
          <w:szCs w:val="24"/>
        </w:rPr>
        <w:t>kryteriów merytorycznych</w:t>
      </w:r>
      <w:r w:rsidR="00E32045" w:rsidRPr="008B08AC">
        <w:rPr>
          <w:rFonts w:ascii="Arial" w:eastAsia="Calibri" w:hAnsi="Arial" w:cs="Arial"/>
          <w:sz w:val="24"/>
          <w:szCs w:val="24"/>
        </w:rPr>
        <w:t xml:space="preserve"> </w:t>
      </w:r>
      <w:r w:rsidR="00E32045">
        <w:rPr>
          <w:rFonts w:ascii="Arial" w:eastAsia="Calibri" w:hAnsi="Arial" w:cs="Arial"/>
          <w:sz w:val="24"/>
          <w:szCs w:val="24"/>
        </w:rPr>
        <w:t>(</w:t>
      </w:r>
      <w:r w:rsidRPr="00AB67AF">
        <w:rPr>
          <w:rFonts w:ascii="Arial" w:eastAsia="Calibri" w:hAnsi="Arial" w:cs="Arial"/>
          <w:sz w:val="24"/>
          <w:szCs w:val="24"/>
        </w:rPr>
        <w:t xml:space="preserve">załącznik </w:t>
      </w:r>
      <w:r w:rsidRPr="00AB67AF">
        <w:rPr>
          <w:rFonts w:ascii="Arial" w:eastAsia="Calibri" w:hAnsi="Arial" w:cs="Arial"/>
          <w:color w:val="000000"/>
          <w:sz w:val="24"/>
          <w:szCs w:val="24"/>
        </w:rPr>
        <w:t xml:space="preserve">nr </w:t>
      </w:r>
      <w:r w:rsidR="00FB5E5E">
        <w:rPr>
          <w:rFonts w:ascii="Arial" w:eastAsia="Calibri" w:hAnsi="Arial" w:cs="Arial"/>
          <w:color w:val="000000"/>
          <w:sz w:val="24"/>
          <w:szCs w:val="24"/>
        </w:rPr>
        <w:t>6</w:t>
      </w:r>
      <w:r w:rsidR="00FB5E5E" w:rsidRPr="00AB67AF">
        <w:rPr>
          <w:rFonts w:ascii="Arial" w:eastAsia="Calibri" w:hAnsi="Arial" w:cs="Arial"/>
          <w:color w:val="000000"/>
          <w:sz w:val="24"/>
          <w:szCs w:val="24"/>
        </w:rPr>
        <w:t xml:space="preserve"> </w:t>
      </w:r>
      <w:r w:rsidRPr="00AB67AF">
        <w:rPr>
          <w:rFonts w:ascii="Arial" w:eastAsia="Calibri" w:hAnsi="Arial" w:cs="Arial"/>
          <w:sz w:val="24"/>
          <w:szCs w:val="24"/>
        </w:rPr>
        <w:t>do Regulaminu</w:t>
      </w:r>
      <w:r w:rsidR="00E32045">
        <w:rPr>
          <w:rFonts w:ascii="Arial" w:eastAsia="Calibri" w:hAnsi="Arial" w:cs="Arial"/>
          <w:sz w:val="24"/>
          <w:szCs w:val="24"/>
        </w:rPr>
        <w:t>)</w:t>
      </w:r>
      <w:r w:rsidRPr="00AB67AF">
        <w:rPr>
          <w:rFonts w:ascii="Arial" w:eastAsia="Calibri" w:hAnsi="Arial" w:cs="Arial"/>
          <w:sz w:val="24"/>
          <w:szCs w:val="24"/>
        </w:rPr>
        <w:t>.</w:t>
      </w:r>
    </w:p>
    <w:p w14:paraId="6FD48BA0" w14:textId="13E29275" w:rsidR="00AB67AF" w:rsidRPr="00AB67AF" w:rsidRDefault="00AB67AF">
      <w:pPr>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r w:rsidRPr="00AB67AF">
        <w:rPr>
          <w:rFonts w:ascii="Arial" w:eastAsia="Calibri" w:hAnsi="Arial" w:cs="Arial"/>
          <w:sz w:val="24"/>
          <w:szCs w:val="24"/>
        </w:rPr>
        <w:t>Ocena merytoryczna projektów dokonywana jest w terminie 40 dni od</w:t>
      </w:r>
      <w:r w:rsidR="00E8731F">
        <w:rPr>
          <w:rFonts w:ascii="Arial" w:eastAsia="Calibri" w:hAnsi="Arial" w:cs="Arial"/>
          <w:sz w:val="24"/>
          <w:szCs w:val="24"/>
        </w:rPr>
        <w:t xml:space="preserve"> zakończenia </w:t>
      </w:r>
      <w:r w:rsidR="008C01EB">
        <w:rPr>
          <w:rFonts w:ascii="Arial" w:eastAsia="Calibri" w:hAnsi="Arial" w:cs="Arial"/>
          <w:sz w:val="24"/>
          <w:szCs w:val="24"/>
        </w:rPr>
        <w:t>weryfikacji warunków formalnych</w:t>
      </w:r>
      <w:r w:rsidR="00B44394">
        <w:rPr>
          <w:rFonts w:ascii="Arial" w:eastAsia="Calibri" w:hAnsi="Arial" w:cs="Arial"/>
          <w:sz w:val="24"/>
          <w:szCs w:val="24"/>
        </w:rPr>
        <w:t>, rozumianej jako akceptacja listy wniosków</w:t>
      </w:r>
      <w:r w:rsidR="008C01EB">
        <w:rPr>
          <w:rFonts w:ascii="Arial" w:eastAsia="Calibri" w:hAnsi="Arial" w:cs="Arial"/>
          <w:sz w:val="24"/>
          <w:szCs w:val="24"/>
        </w:rPr>
        <w:br/>
      </w:r>
      <w:r w:rsidR="00B44394">
        <w:rPr>
          <w:rFonts w:ascii="Arial" w:eastAsia="Calibri" w:hAnsi="Arial" w:cs="Arial"/>
          <w:sz w:val="24"/>
          <w:szCs w:val="24"/>
        </w:rPr>
        <w:t xml:space="preserve">o dofinansowanie projektów, które uzyskały pozytywny wynik </w:t>
      </w:r>
      <w:r w:rsidR="008C01EB">
        <w:rPr>
          <w:rFonts w:ascii="Arial" w:eastAsia="Calibri" w:hAnsi="Arial" w:cs="Arial"/>
          <w:sz w:val="24"/>
          <w:szCs w:val="24"/>
        </w:rPr>
        <w:t>weryfikacji warunków formalnych</w:t>
      </w:r>
      <w:r w:rsidR="00B44394">
        <w:rPr>
          <w:rFonts w:ascii="Arial" w:eastAsia="Calibri" w:hAnsi="Arial" w:cs="Arial"/>
          <w:sz w:val="24"/>
          <w:szCs w:val="24"/>
        </w:rPr>
        <w:t>, przez Przewodniczącego KOP. W uzasadnionych przypadkach IOK może wydłużyć ten termin decyzją Przewodniczącego KOP, o czym niezwłocznie informuje na stronie internetowej RPO WiM 2014-2020.</w:t>
      </w:r>
    </w:p>
    <w:p w14:paraId="47FD7A9A" w14:textId="77777777" w:rsidR="00AB67AF" w:rsidRPr="00AB67AF" w:rsidRDefault="00AB67AF">
      <w:pPr>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r w:rsidRPr="00AB67AF">
        <w:rPr>
          <w:rFonts w:ascii="Arial" w:eastAsia="Calibri" w:hAnsi="Arial" w:cs="Arial"/>
          <w:sz w:val="24"/>
          <w:szCs w:val="24"/>
        </w:rPr>
        <w:t>Kryteria merytoryczne wyboru projektów dzielą się na:</w:t>
      </w:r>
    </w:p>
    <w:p w14:paraId="62553AFD" w14:textId="77777777" w:rsidR="00AB67AF" w:rsidRPr="00AB67AF" w:rsidRDefault="00AB67AF">
      <w:pPr>
        <w:numPr>
          <w:ilvl w:val="1"/>
          <w:numId w:val="32"/>
        </w:numPr>
        <w:autoSpaceDE w:val="0"/>
        <w:autoSpaceDN w:val="0"/>
        <w:adjustRightInd w:val="0"/>
        <w:spacing w:before="120" w:after="120" w:line="360" w:lineRule="auto"/>
        <w:ind w:left="851" w:hanging="425"/>
        <w:jc w:val="both"/>
        <w:rPr>
          <w:rFonts w:ascii="Arial" w:eastAsia="Calibri" w:hAnsi="Arial" w:cs="Arial"/>
          <w:sz w:val="24"/>
          <w:szCs w:val="24"/>
        </w:rPr>
      </w:pPr>
      <w:r w:rsidRPr="00AB67AF">
        <w:rPr>
          <w:rFonts w:ascii="Arial" w:eastAsia="Calibri" w:hAnsi="Arial" w:cs="Arial"/>
          <w:sz w:val="24"/>
          <w:szCs w:val="24"/>
        </w:rPr>
        <w:t>kryteria merytoryczne zerojedynkowe;</w:t>
      </w:r>
    </w:p>
    <w:p w14:paraId="7AC4DBF7" w14:textId="00C95840" w:rsidR="00AB67AF" w:rsidRPr="00AB67AF" w:rsidRDefault="00AB67AF">
      <w:pPr>
        <w:numPr>
          <w:ilvl w:val="1"/>
          <w:numId w:val="32"/>
        </w:numPr>
        <w:autoSpaceDE w:val="0"/>
        <w:autoSpaceDN w:val="0"/>
        <w:adjustRightInd w:val="0"/>
        <w:spacing w:before="120" w:after="120" w:line="360" w:lineRule="auto"/>
        <w:ind w:left="851" w:hanging="425"/>
        <w:jc w:val="both"/>
        <w:rPr>
          <w:rFonts w:ascii="Arial" w:eastAsia="Calibri" w:hAnsi="Arial" w:cs="Arial"/>
          <w:sz w:val="24"/>
          <w:szCs w:val="24"/>
        </w:rPr>
      </w:pPr>
      <w:r w:rsidRPr="00AB67AF">
        <w:rPr>
          <w:rFonts w:ascii="Arial" w:eastAsia="Calibri" w:hAnsi="Arial" w:cs="Arial"/>
          <w:sz w:val="24"/>
          <w:szCs w:val="24"/>
        </w:rPr>
        <w:lastRenderedPageBreak/>
        <w:t>kryteria merytoryczne punktowe;</w:t>
      </w:r>
    </w:p>
    <w:p w14:paraId="6D378DAF" w14:textId="77777777" w:rsidR="00AB67AF" w:rsidRPr="00AB67AF" w:rsidRDefault="00AB67AF">
      <w:pPr>
        <w:numPr>
          <w:ilvl w:val="1"/>
          <w:numId w:val="32"/>
        </w:numPr>
        <w:autoSpaceDE w:val="0"/>
        <w:autoSpaceDN w:val="0"/>
        <w:adjustRightInd w:val="0"/>
        <w:spacing w:before="120" w:after="120" w:line="360" w:lineRule="auto"/>
        <w:ind w:left="851" w:hanging="425"/>
        <w:jc w:val="both"/>
        <w:rPr>
          <w:rFonts w:ascii="Arial" w:eastAsia="Calibri" w:hAnsi="Arial" w:cs="Arial"/>
          <w:sz w:val="24"/>
          <w:szCs w:val="24"/>
        </w:rPr>
      </w:pPr>
      <w:r w:rsidRPr="00AB67AF">
        <w:rPr>
          <w:rFonts w:ascii="Arial" w:eastAsia="Calibri" w:hAnsi="Arial" w:cs="Arial"/>
          <w:sz w:val="24"/>
          <w:szCs w:val="24"/>
        </w:rPr>
        <w:t>kryteria merytoryczne specyficzne obligatoryjne;</w:t>
      </w:r>
    </w:p>
    <w:p w14:paraId="074375A1" w14:textId="77777777" w:rsidR="00AB67AF" w:rsidRDefault="00AB67AF">
      <w:pPr>
        <w:numPr>
          <w:ilvl w:val="1"/>
          <w:numId w:val="32"/>
        </w:numPr>
        <w:autoSpaceDE w:val="0"/>
        <w:autoSpaceDN w:val="0"/>
        <w:adjustRightInd w:val="0"/>
        <w:spacing w:before="120" w:after="120" w:line="360" w:lineRule="auto"/>
        <w:ind w:left="851" w:hanging="425"/>
        <w:jc w:val="both"/>
        <w:rPr>
          <w:rFonts w:ascii="Arial" w:eastAsia="Calibri" w:hAnsi="Arial" w:cs="Arial"/>
          <w:sz w:val="24"/>
          <w:szCs w:val="24"/>
        </w:rPr>
      </w:pPr>
      <w:r w:rsidRPr="00AB67AF">
        <w:rPr>
          <w:rFonts w:ascii="Arial" w:eastAsia="Calibri" w:hAnsi="Arial" w:cs="Arial"/>
          <w:sz w:val="24"/>
          <w:szCs w:val="24"/>
        </w:rPr>
        <w:t>kryteria merytoryczne specyficzne fakultatywne.</w:t>
      </w:r>
    </w:p>
    <w:p w14:paraId="487EBE13" w14:textId="77777777" w:rsidR="006B13E5" w:rsidRDefault="002410B6">
      <w:pPr>
        <w:pStyle w:val="Akapitzlist"/>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r w:rsidRPr="00E43CAE">
        <w:rPr>
          <w:rFonts w:ascii="Arial" w:eastAsia="Calibri" w:hAnsi="Arial" w:cs="Arial"/>
          <w:sz w:val="24"/>
          <w:szCs w:val="24"/>
        </w:rPr>
        <w:t>Członkowie KOP, wybrani w drodze losowania, dokonują oceny wniosku</w:t>
      </w:r>
      <w:r>
        <w:rPr>
          <w:rFonts w:ascii="Arial" w:eastAsia="Calibri" w:hAnsi="Arial" w:cs="Arial"/>
          <w:sz w:val="24"/>
          <w:szCs w:val="24"/>
        </w:rPr>
        <w:br/>
      </w:r>
      <w:r w:rsidRPr="00E43CAE">
        <w:rPr>
          <w:rFonts w:ascii="Arial" w:eastAsia="Calibri" w:hAnsi="Arial" w:cs="Arial"/>
          <w:sz w:val="24"/>
          <w:szCs w:val="24"/>
        </w:rPr>
        <w:t xml:space="preserve">o dofinansowanie projektu, pod kątem spełnienia kryteriów </w:t>
      </w:r>
      <w:r w:rsidR="00CE7047">
        <w:rPr>
          <w:rFonts w:ascii="Arial" w:eastAsia="Calibri" w:hAnsi="Arial" w:cs="Arial"/>
          <w:sz w:val="24"/>
          <w:szCs w:val="24"/>
        </w:rPr>
        <w:t>merytorycznych</w:t>
      </w:r>
      <w:r w:rsidRPr="00E43CAE">
        <w:rPr>
          <w:rFonts w:ascii="Arial" w:eastAsia="Calibri" w:hAnsi="Arial" w:cs="Arial"/>
          <w:sz w:val="24"/>
          <w:szCs w:val="24"/>
        </w:rPr>
        <w:t>.</w:t>
      </w:r>
      <w:r w:rsidR="005024FB">
        <w:rPr>
          <w:rFonts w:ascii="Arial" w:eastAsia="Calibri" w:hAnsi="Arial" w:cs="Arial"/>
          <w:sz w:val="24"/>
          <w:szCs w:val="24"/>
        </w:rPr>
        <w:t xml:space="preserve"> Projekt może być uzupełniany lub poprawiany w części dotyczącej spełnienia kryteriów w zakresie opisanym w stanowisku negocjacyjnym</w:t>
      </w:r>
      <w:r w:rsidR="005B5F91">
        <w:rPr>
          <w:rFonts w:ascii="Arial" w:eastAsia="Calibri" w:hAnsi="Arial" w:cs="Arial"/>
          <w:sz w:val="24"/>
          <w:szCs w:val="24"/>
        </w:rPr>
        <w:t>. Decyzja w zakresie możliwości skierowania projektu do negocjacji jest każdorazowo podejmowana przez członka KOP dokonującego oceny wniosku o dofinansowanie projektu.</w:t>
      </w:r>
      <w:r w:rsidR="000338A0">
        <w:rPr>
          <w:rFonts w:ascii="Arial" w:eastAsia="Calibri" w:hAnsi="Arial" w:cs="Arial"/>
          <w:sz w:val="24"/>
          <w:szCs w:val="24"/>
        </w:rPr>
        <w:br/>
      </w:r>
      <w:r w:rsidR="0053259F">
        <w:rPr>
          <w:rFonts w:ascii="Arial" w:eastAsia="Calibri" w:hAnsi="Arial" w:cs="Arial"/>
          <w:sz w:val="24"/>
          <w:szCs w:val="24"/>
        </w:rPr>
        <w:t>Do negocjacji mo</w:t>
      </w:r>
      <w:r w:rsidR="001C6241">
        <w:rPr>
          <w:rFonts w:ascii="Arial" w:eastAsia="Calibri" w:hAnsi="Arial" w:cs="Arial"/>
          <w:sz w:val="24"/>
          <w:szCs w:val="24"/>
        </w:rPr>
        <w:t xml:space="preserve">gą zostać skierowane </w:t>
      </w:r>
      <w:r w:rsidR="0053259F">
        <w:rPr>
          <w:rFonts w:ascii="Arial" w:eastAsia="Calibri" w:hAnsi="Arial" w:cs="Arial"/>
          <w:sz w:val="24"/>
          <w:szCs w:val="24"/>
        </w:rPr>
        <w:t>jedynie kwestie, których wprowadzenie</w:t>
      </w:r>
      <w:r w:rsidR="00B87529">
        <w:rPr>
          <w:rFonts w:ascii="Arial" w:eastAsia="Calibri" w:hAnsi="Arial" w:cs="Arial"/>
          <w:sz w:val="24"/>
          <w:szCs w:val="24"/>
        </w:rPr>
        <w:br/>
      </w:r>
      <w:r w:rsidR="0030504A">
        <w:rPr>
          <w:rFonts w:ascii="Arial" w:eastAsia="Calibri" w:hAnsi="Arial" w:cs="Arial"/>
          <w:sz w:val="24"/>
          <w:szCs w:val="24"/>
        </w:rPr>
        <w:t>do treści wniosku o dofinansowanie projektu nie spowoduje jego istotnej modyfikacji</w:t>
      </w:r>
      <w:r w:rsidR="001C4D7E">
        <w:rPr>
          <w:rFonts w:ascii="Arial" w:eastAsia="Calibri" w:hAnsi="Arial" w:cs="Arial"/>
          <w:sz w:val="24"/>
          <w:szCs w:val="24"/>
        </w:rPr>
        <w:t>, a jednocześnie są niezbędne do jego prawidłowej realizacji.</w:t>
      </w:r>
    </w:p>
    <w:p w14:paraId="050A9063" w14:textId="36B38857" w:rsidR="002410B6" w:rsidRPr="00E43CAE" w:rsidRDefault="00BE29C1">
      <w:pPr>
        <w:pStyle w:val="Akapitzlist"/>
        <w:numPr>
          <w:ilvl w:val="0"/>
          <w:numId w:val="32"/>
        </w:numPr>
        <w:autoSpaceDE w:val="0"/>
        <w:autoSpaceDN w:val="0"/>
        <w:adjustRightInd w:val="0"/>
        <w:spacing w:before="120" w:after="120" w:line="360" w:lineRule="auto"/>
        <w:ind w:left="426" w:hanging="426"/>
        <w:jc w:val="both"/>
        <w:rPr>
          <w:rFonts w:ascii="Arial" w:eastAsia="Calibri" w:hAnsi="Arial" w:cs="Arial"/>
          <w:sz w:val="24"/>
          <w:szCs w:val="24"/>
        </w:rPr>
      </w:pPr>
      <w:r>
        <w:rPr>
          <w:rFonts w:ascii="Arial" w:eastAsia="Calibri" w:hAnsi="Arial" w:cs="Arial"/>
          <w:sz w:val="24"/>
          <w:szCs w:val="24"/>
        </w:rPr>
        <w:t xml:space="preserve">W przypadku stwierdzenia oczywistej omyłki we wniosku o dofinansowanie projektu IOK może </w:t>
      </w:r>
      <w:r w:rsidR="00CD4F9A">
        <w:rPr>
          <w:rFonts w:ascii="Arial" w:eastAsia="Calibri" w:hAnsi="Arial" w:cs="Arial"/>
          <w:sz w:val="24"/>
          <w:szCs w:val="24"/>
        </w:rPr>
        <w:t>poprawić ją z urzędu (informując o tym Wnioskodawcę drogą elektroniczną (e-mail) lub pisemnie</w:t>
      </w:r>
      <w:r w:rsidR="007407A5">
        <w:rPr>
          <w:rFonts w:ascii="Arial" w:eastAsia="Calibri" w:hAnsi="Arial" w:cs="Arial"/>
          <w:sz w:val="24"/>
          <w:szCs w:val="24"/>
        </w:rPr>
        <w:t>) albo wzywa Wnioskodawcę do jej poprawienia</w:t>
      </w:r>
      <w:r w:rsidR="00C00C91">
        <w:rPr>
          <w:rFonts w:ascii="Arial" w:eastAsia="Calibri" w:hAnsi="Arial" w:cs="Arial"/>
          <w:sz w:val="24"/>
          <w:szCs w:val="24"/>
        </w:rPr>
        <w:t xml:space="preserve"> w terminie nie krótszym niż 7 dni i nie dłuższym niż 21 dni, pod rygorem pozostawienia wniosku o dofinansowanie projektu bez rozpatrzenia:</w:t>
      </w:r>
    </w:p>
    <w:p w14:paraId="6A458027" w14:textId="4A380355" w:rsidR="002410B6" w:rsidRDefault="002410B6">
      <w:pPr>
        <w:pStyle w:val="Akapitzlist"/>
        <w:numPr>
          <w:ilvl w:val="0"/>
          <w:numId w:val="193"/>
        </w:numPr>
        <w:tabs>
          <w:tab w:val="left" w:pos="851"/>
        </w:tabs>
        <w:autoSpaceDE w:val="0"/>
        <w:autoSpaceDN w:val="0"/>
        <w:adjustRightInd w:val="0"/>
        <w:spacing w:before="120" w:after="120" w:line="360" w:lineRule="auto"/>
        <w:ind w:left="851" w:hanging="425"/>
        <w:jc w:val="both"/>
        <w:rPr>
          <w:rFonts w:ascii="Arial" w:eastAsia="Calibri" w:hAnsi="Arial" w:cs="Arial"/>
          <w:sz w:val="24"/>
          <w:szCs w:val="24"/>
        </w:rPr>
      </w:pPr>
      <w:r w:rsidRPr="00E43CAE">
        <w:rPr>
          <w:rFonts w:ascii="Arial" w:eastAsia="Calibri" w:hAnsi="Arial" w:cs="Arial"/>
          <w:sz w:val="24"/>
          <w:szCs w:val="24"/>
        </w:rPr>
        <w:t>w przypadku wezwania przekazanego drogą e</w:t>
      </w:r>
      <w:r w:rsidRPr="00BA603E">
        <w:rPr>
          <w:rFonts w:ascii="Arial" w:eastAsia="Calibri" w:hAnsi="Arial" w:cs="Arial"/>
          <w:sz w:val="24"/>
          <w:szCs w:val="24"/>
        </w:rPr>
        <w:t xml:space="preserve">lektroniczną </w:t>
      </w:r>
      <w:r w:rsidR="0025040A">
        <w:rPr>
          <w:rFonts w:ascii="Arial" w:eastAsia="Calibri" w:hAnsi="Arial" w:cs="Arial"/>
          <w:sz w:val="24"/>
          <w:szCs w:val="24"/>
        </w:rPr>
        <w:t xml:space="preserve">(e-mail) </w:t>
      </w:r>
      <w:r w:rsidRPr="00BA603E">
        <w:rPr>
          <w:rFonts w:ascii="Arial" w:eastAsia="Calibri" w:hAnsi="Arial" w:cs="Arial"/>
          <w:sz w:val="24"/>
          <w:szCs w:val="24"/>
        </w:rPr>
        <w:t>– termin liczy się</w:t>
      </w:r>
      <w:r>
        <w:rPr>
          <w:rFonts w:ascii="Arial" w:eastAsia="Calibri" w:hAnsi="Arial" w:cs="Arial"/>
          <w:sz w:val="24"/>
          <w:szCs w:val="24"/>
        </w:rPr>
        <w:t xml:space="preserve"> </w:t>
      </w:r>
      <w:r w:rsidRPr="00E43CAE">
        <w:rPr>
          <w:rFonts w:ascii="Arial" w:eastAsia="Calibri" w:hAnsi="Arial" w:cs="Arial"/>
          <w:sz w:val="24"/>
          <w:szCs w:val="24"/>
        </w:rPr>
        <w:t>od dnia następującego po dniu wysłania wezwania;</w:t>
      </w:r>
    </w:p>
    <w:p w14:paraId="3A9CC668" w14:textId="07524E69" w:rsidR="002410B6" w:rsidRPr="00E43CAE" w:rsidRDefault="002410B6">
      <w:pPr>
        <w:pStyle w:val="Akapitzlist"/>
        <w:numPr>
          <w:ilvl w:val="0"/>
          <w:numId w:val="193"/>
        </w:numPr>
        <w:tabs>
          <w:tab w:val="left" w:pos="851"/>
        </w:tabs>
        <w:autoSpaceDE w:val="0"/>
        <w:autoSpaceDN w:val="0"/>
        <w:adjustRightInd w:val="0"/>
        <w:spacing w:before="120" w:after="120" w:line="360" w:lineRule="auto"/>
        <w:ind w:left="851" w:hanging="425"/>
        <w:jc w:val="both"/>
        <w:rPr>
          <w:rFonts w:ascii="Arial" w:eastAsia="Calibri" w:hAnsi="Arial" w:cs="Arial"/>
          <w:sz w:val="24"/>
          <w:szCs w:val="24"/>
        </w:rPr>
      </w:pPr>
      <w:r w:rsidRPr="00E43CAE">
        <w:rPr>
          <w:rFonts w:ascii="Arial" w:eastAsia="Calibri" w:hAnsi="Arial" w:cs="Arial"/>
          <w:sz w:val="24"/>
          <w:szCs w:val="24"/>
        </w:rPr>
        <w:t>w przypadku wezwania przekazanego na piśmie ze zwrotnym potwierdzeniem odbioru – termin liczy się od dnia doręczenia wezwania.</w:t>
      </w:r>
    </w:p>
    <w:p w14:paraId="2B7457B4" w14:textId="039C1805" w:rsidR="002410B6" w:rsidRPr="00E43CAE" w:rsidRDefault="002410B6">
      <w:pPr>
        <w:pStyle w:val="Akapitzlist"/>
        <w:numPr>
          <w:ilvl w:val="0"/>
          <w:numId w:val="195"/>
        </w:numPr>
        <w:autoSpaceDE w:val="0"/>
        <w:autoSpaceDN w:val="0"/>
        <w:adjustRightInd w:val="0"/>
        <w:spacing w:before="120" w:after="120" w:line="360" w:lineRule="auto"/>
        <w:ind w:left="426" w:hanging="426"/>
        <w:jc w:val="both"/>
        <w:rPr>
          <w:rFonts w:ascii="Arial" w:eastAsia="Calibri" w:hAnsi="Arial" w:cs="Arial"/>
          <w:sz w:val="24"/>
          <w:szCs w:val="24"/>
        </w:rPr>
      </w:pPr>
      <w:r w:rsidRPr="00E43CAE">
        <w:rPr>
          <w:rFonts w:ascii="Arial" w:eastAsia="Calibri" w:hAnsi="Arial" w:cs="Arial"/>
          <w:sz w:val="24"/>
          <w:szCs w:val="24"/>
        </w:rPr>
        <w:t>Termin na</w:t>
      </w:r>
      <w:r w:rsidR="00FD7A9C">
        <w:rPr>
          <w:rFonts w:ascii="Arial" w:eastAsia="Calibri" w:hAnsi="Arial" w:cs="Arial"/>
          <w:sz w:val="24"/>
          <w:szCs w:val="24"/>
        </w:rPr>
        <w:t xml:space="preserve"> poprawienie oczywistych omyłek </w:t>
      </w:r>
      <w:r w:rsidRPr="00E43CAE">
        <w:rPr>
          <w:rFonts w:ascii="Arial" w:eastAsia="Calibri" w:hAnsi="Arial" w:cs="Arial"/>
          <w:sz w:val="24"/>
          <w:szCs w:val="24"/>
        </w:rPr>
        <w:t>uznaje się za zachowany</w:t>
      </w:r>
      <w:r w:rsidR="0025040A">
        <w:rPr>
          <w:rFonts w:ascii="Arial" w:eastAsia="Calibri" w:hAnsi="Arial" w:cs="Arial"/>
          <w:sz w:val="24"/>
          <w:szCs w:val="24"/>
        </w:rPr>
        <w:t xml:space="preserve"> </w:t>
      </w:r>
      <w:r w:rsidR="0025040A">
        <w:rPr>
          <w:rFonts w:ascii="Arial" w:eastAsia="Calibri" w:hAnsi="Arial" w:cs="Arial"/>
          <w:color w:val="000000"/>
          <w:sz w:val="24"/>
          <w:szCs w:val="24"/>
        </w:rPr>
        <w:t>(zgodnie</w:t>
      </w:r>
      <w:r w:rsidR="00E41FBA">
        <w:rPr>
          <w:rFonts w:ascii="Arial" w:eastAsia="Calibri" w:hAnsi="Arial" w:cs="Arial"/>
          <w:color w:val="000000"/>
          <w:sz w:val="24"/>
          <w:szCs w:val="24"/>
        </w:rPr>
        <w:br/>
      </w:r>
      <w:r w:rsidR="0025040A">
        <w:rPr>
          <w:rFonts w:ascii="Arial" w:eastAsia="Calibri" w:hAnsi="Arial" w:cs="Arial"/>
          <w:color w:val="000000"/>
          <w:sz w:val="24"/>
          <w:szCs w:val="24"/>
        </w:rPr>
        <w:t xml:space="preserve">z art. 57 </w:t>
      </w:r>
      <w:r w:rsidR="0025040A" w:rsidRPr="005E59EE">
        <w:rPr>
          <w:rFonts w:ascii="Arial" w:hAnsi="Arial" w:cs="Arial"/>
          <w:color w:val="000000"/>
          <w:sz w:val="24"/>
        </w:rPr>
        <w:t>§5 KPA</w:t>
      </w:r>
      <w:r w:rsidR="0025040A">
        <w:rPr>
          <w:rFonts w:ascii="Arial" w:hAnsi="Arial" w:cs="Arial"/>
          <w:color w:val="000000"/>
          <w:sz w:val="24"/>
        </w:rPr>
        <w:t>)</w:t>
      </w:r>
      <w:r w:rsidRPr="00E43CAE">
        <w:rPr>
          <w:rFonts w:ascii="Arial" w:eastAsia="Calibri" w:hAnsi="Arial" w:cs="Arial"/>
          <w:sz w:val="24"/>
          <w:szCs w:val="24"/>
        </w:rPr>
        <w:t>, jeżeli przed jego upływem</w:t>
      </w:r>
      <w:r w:rsidR="00C80888">
        <w:rPr>
          <w:rFonts w:ascii="Arial" w:eastAsia="Calibri" w:hAnsi="Arial" w:cs="Arial"/>
          <w:sz w:val="24"/>
          <w:szCs w:val="24"/>
        </w:rPr>
        <w:t xml:space="preserve"> poprawiony </w:t>
      </w:r>
      <w:r w:rsidR="0030166F">
        <w:rPr>
          <w:rFonts w:ascii="Arial" w:eastAsia="Calibri" w:hAnsi="Arial" w:cs="Arial"/>
          <w:sz w:val="24"/>
          <w:szCs w:val="24"/>
        </w:rPr>
        <w:t>wniosek</w:t>
      </w:r>
      <w:r w:rsidR="00CD617B">
        <w:rPr>
          <w:rFonts w:ascii="Arial" w:eastAsia="Calibri" w:hAnsi="Arial" w:cs="Arial"/>
          <w:sz w:val="24"/>
          <w:szCs w:val="24"/>
        </w:rPr>
        <w:br/>
      </w:r>
      <w:r w:rsidR="0030166F">
        <w:rPr>
          <w:rFonts w:ascii="Arial" w:eastAsia="Calibri" w:hAnsi="Arial" w:cs="Arial"/>
          <w:sz w:val="24"/>
          <w:szCs w:val="24"/>
        </w:rPr>
        <w:t>o dofinansowanie projektu</w:t>
      </w:r>
      <w:r w:rsidR="00CD617B">
        <w:rPr>
          <w:rFonts w:ascii="Arial" w:eastAsia="Calibri" w:hAnsi="Arial" w:cs="Arial"/>
          <w:sz w:val="24"/>
          <w:szCs w:val="24"/>
        </w:rPr>
        <w:t xml:space="preserve"> </w:t>
      </w:r>
      <w:r w:rsidR="00C80888">
        <w:rPr>
          <w:rFonts w:ascii="Arial" w:eastAsia="Calibri" w:hAnsi="Arial" w:cs="Arial"/>
          <w:sz w:val="24"/>
          <w:szCs w:val="24"/>
        </w:rPr>
        <w:t>w wersji papierowej został w szczególności:</w:t>
      </w:r>
    </w:p>
    <w:p w14:paraId="655D7969" w14:textId="75D3548C" w:rsidR="002410B6" w:rsidRDefault="002410B6">
      <w:pPr>
        <w:pStyle w:val="Akapitzlist"/>
        <w:numPr>
          <w:ilvl w:val="0"/>
          <w:numId w:val="196"/>
        </w:numPr>
        <w:autoSpaceDE w:val="0"/>
        <w:autoSpaceDN w:val="0"/>
        <w:adjustRightInd w:val="0"/>
        <w:spacing w:before="120" w:after="120" w:line="360" w:lineRule="auto"/>
        <w:ind w:left="851" w:hanging="425"/>
        <w:jc w:val="both"/>
        <w:rPr>
          <w:rFonts w:ascii="Arial" w:eastAsia="Calibri" w:hAnsi="Arial" w:cs="Arial"/>
          <w:sz w:val="24"/>
          <w:szCs w:val="24"/>
        </w:rPr>
      </w:pPr>
      <w:r w:rsidRPr="00E43CAE">
        <w:rPr>
          <w:rFonts w:ascii="Arial" w:eastAsia="Calibri" w:hAnsi="Arial" w:cs="Arial"/>
          <w:sz w:val="24"/>
          <w:szCs w:val="24"/>
        </w:rPr>
        <w:t>nadan</w:t>
      </w:r>
      <w:r w:rsidR="00C80888">
        <w:rPr>
          <w:rFonts w:ascii="Arial" w:eastAsia="Calibri" w:hAnsi="Arial" w:cs="Arial"/>
          <w:sz w:val="24"/>
          <w:szCs w:val="24"/>
        </w:rPr>
        <w:t>y</w:t>
      </w:r>
      <w:r w:rsidRPr="00E43CAE">
        <w:rPr>
          <w:rFonts w:ascii="Arial" w:eastAsia="Calibri" w:hAnsi="Arial" w:cs="Arial"/>
          <w:sz w:val="24"/>
          <w:szCs w:val="24"/>
        </w:rPr>
        <w:t xml:space="preserve"> w polskiej placówce p</w:t>
      </w:r>
      <w:r w:rsidRPr="00BA603E">
        <w:rPr>
          <w:rFonts w:ascii="Arial" w:eastAsia="Calibri" w:hAnsi="Arial" w:cs="Arial"/>
          <w:sz w:val="24"/>
          <w:szCs w:val="24"/>
        </w:rPr>
        <w:t>ocztowej operatora wyznaczonego</w:t>
      </w:r>
      <w:r>
        <w:rPr>
          <w:rFonts w:ascii="Arial" w:eastAsia="Calibri" w:hAnsi="Arial" w:cs="Arial"/>
          <w:sz w:val="24"/>
          <w:szCs w:val="24"/>
        </w:rPr>
        <w:br/>
      </w:r>
      <w:r w:rsidRPr="00E43CAE">
        <w:rPr>
          <w:rFonts w:ascii="Arial" w:eastAsia="Calibri" w:hAnsi="Arial" w:cs="Arial"/>
          <w:sz w:val="24"/>
          <w:szCs w:val="24"/>
        </w:rPr>
        <w:t>w rozumieniu ustawy z dnia 23 listopada 2012 r. – Prawo pocztowe;</w:t>
      </w:r>
    </w:p>
    <w:p w14:paraId="2C7B770E" w14:textId="20461674" w:rsidR="002410B6" w:rsidRPr="00494AD1" w:rsidRDefault="002410B6" w:rsidP="00494AD1">
      <w:pPr>
        <w:pStyle w:val="Akapitzlist"/>
        <w:numPr>
          <w:ilvl w:val="0"/>
          <w:numId w:val="196"/>
        </w:numPr>
        <w:autoSpaceDE w:val="0"/>
        <w:autoSpaceDN w:val="0"/>
        <w:adjustRightInd w:val="0"/>
        <w:spacing w:before="120" w:after="120" w:line="360" w:lineRule="auto"/>
        <w:ind w:left="851" w:hanging="425"/>
        <w:jc w:val="both"/>
        <w:rPr>
          <w:rFonts w:ascii="Arial" w:eastAsia="Calibri" w:hAnsi="Arial" w:cs="Arial"/>
          <w:sz w:val="24"/>
          <w:szCs w:val="24"/>
        </w:rPr>
      </w:pPr>
      <w:r w:rsidRPr="00E43CAE">
        <w:rPr>
          <w:rFonts w:ascii="Arial" w:eastAsia="Calibri" w:hAnsi="Arial" w:cs="Arial"/>
          <w:sz w:val="24"/>
          <w:szCs w:val="24"/>
        </w:rPr>
        <w:t>złożon</w:t>
      </w:r>
      <w:r w:rsidR="00C80888">
        <w:rPr>
          <w:rFonts w:ascii="Arial" w:eastAsia="Calibri" w:hAnsi="Arial" w:cs="Arial"/>
          <w:sz w:val="24"/>
          <w:szCs w:val="24"/>
        </w:rPr>
        <w:t>y</w:t>
      </w:r>
      <w:r w:rsidRPr="00E43CAE">
        <w:rPr>
          <w:rFonts w:ascii="Arial" w:eastAsia="Calibri" w:hAnsi="Arial" w:cs="Arial"/>
          <w:sz w:val="24"/>
          <w:szCs w:val="24"/>
        </w:rPr>
        <w:t xml:space="preserve"> osobiście</w:t>
      </w:r>
      <w:r w:rsidR="00D91941">
        <w:rPr>
          <w:rFonts w:ascii="Arial" w:eastAsia="Calibri" w:hAnsi="Arial" w:cs="Arial"/>
          <w:sz w:val="24"/>
          <w:szCs w:val="24"/>
        </w:rPr>
        <w:t>.</w:t>
      </w:r>
    </w:p>
    <w:p w14:paraId="39762DD6" w14:textId="30DE1895" w:rsidR="00AB67AF" w:rsidRPr="00AB67AF" w:rsidRDefault="00AB67AF" w:rsidP="00F010A4">
      <w:pPr>
        <w:numPr>
          <w:ilvl w:val="0"/>
          <w:numId w:val="263"/>
        </w:numPr>
        <w:autoSpaceDE w:val="0"/>
        <w:autoSpaceDN w:val="0"/>
        <w:adjustRightInd w:val="0"/>
        <w:spacing w:before="120" w:after="120" w:line="360" w:lineRule="auto"/>
        <w:jc w:val="both"/>
        <w:rPr>
          <w:rFonts w:ascii="Arial" w:eastAsia="Calibri" w:hAnsi="Arial" w:cs="Arial"/>
          <w:sz w:val="24"/>
          <w:szCs w:val="24"/>
        </w:rPr>
      </w:pPr>
      <w:r w:rsidRPr="00AB67AF">
        <w:rPr>
          <w:rFonts w:ascii="Arial" w:eastAsia="Calibri" w:hAnsi="Arial" w:cs="Arial"/>
          <w:sz w:val="24"/>
          <w:szCs w:val="24"/>
        </w:rPr>
        <w:t>W pierwszej kolejności sprawdzane jest, czy projekt spełnia kryteria merytoryczne zerojedynkowe i specyficzn</w:t>
      </w:r>
      <w:r w:rsidR="00E26567">
        <w:rPr>
          <w:rFonts w:ascii="Arial" w:eastAsia="Calibri" w:hAnsi="Arial" w:cs="Arial"/>
          <w:sz w:val="24"/>
          <w:szCs w:val="24"/>
        </w:rPr>
        <w:t>e obligatoryjne. Projekt, który</w:t>
      </w:r>
      <w:r w:rsidR="00A217D4">
        <w:rPr>
          <w:rFonts w:ascii="Arial" w:eastAsia="Calibri" w:hAnsi="Arial" w:cs="Arial"/>
          <w:sz w:val="24"/>
          <w:szCs w:val="24"/>
        </w:rPr>
        <w:t xml:space="preserve"> </w:t>
      </w:r>
      <w:r w:rsidRPr="00AB67AF">
        <w:rPr>
          <w:rFonts w:ascii="Arial" w:eastAsia="Calibri" w:hAnsi="Arial" w:cs="Arial"/>
          <w:sz w:val="24"/>
          <w:szCs w:val="24"/>
        </w:rPr>
        <w:t>nie spełnia tych kryteriów, otrzymuje ocenę negatywną i nie podlega dalszej ocenie. Projekt, który spełnia wszystkie kryteria merytoryczne zerojedynkowe oraz specyficzne obligatoryjne jest poddawany ocenie kryteriów merytorycznych punktowych.</w:t>
      </w:r>
    </w:p>
    <w:p w14:paraId="1C1F0523" w14:textId="08E6833B" w:rsidR="00A11A73" w:rsidRPr="002E2C79" w:rsidRDefault="00AB67AF" w:rsidP="00F010A4">
      <w:pPr>
        <w:numPr>
          <w:ilvl w:val="0"/>
          <w:numId w:val="263"/>
        </w:numPr>
        <w:autoSpaceDE w:val="0"/>
        <w:autoSpaceDN w:val="0"/>
        <w:adjustRightInd w:val="0"/>
        <w:spacing w:before="120" w:after="120" w:line="360" w:lineRule="auto"/>
        <w:ind w:left="426" w:hanging="426"/>
        <w:jc w:val="both"/>
        <w:rPr>
          <w:rFonts w:ascii="Arial" w:eastAsia="Calibri" w:hAnsi="Arial" w:cs="Arial"/>
          <w:sz w:val="24"/>
          <w:szCs w:val="24"/>
        </w:rPr>
      </w:pPr>
      <w:r w:rsidRPr="00AB67AF">
        <w:rPr>
          <w:rFonts w:ascii="Arial" w:eastAsia="Calibri" w:hAnsi="Arial" w:cs="Arial"/>
          <w:sz w:val="24"/>
          <w:szCs w:val="24"/>
        </w:rPr>
        <w:lastRenderedPageBreak/>
        <w:t>Ocena kryteriów merytorycznych punktowych polega na przypisaniu poszczególnym kryteriom określon</w:t>
      </w:r>
      <w:r w:rsidR="001062D6">
        <w:rPr>
          <w:rFonts w:ascii="Arial" w:eastAsia="Calibri" w:hAnsi="Arial" w:cs="Arial"/>
          <w:sz w:val="24"/>
          <w:szCs w:val="24"/>
        </w:rPr>
        <w:t xml:space="preserve">ej liczby punktów, wskazanych w </w:t>
      </w:r>
      <w:r w:rsidRPr="00AB67AF">
        <w:rPr>
          <w:rFonts w:ascii="Arial" w:eastAsia="Calibri" w:hAnsi="Arial" w:cs="Arial"/>
          <w:sz w:val="24"/>
          <w:szCs w:val="24"/>
        </w:rPr>
        <w:t>karcie oceny merytorycznej. Każdy oceniający wyczerpująco uzasadnia przyznanie określonej liczby punktów. Ocena przedstawiana jest w postaci liczb całkowitych, bez części ułamkowych.</w:t>
      </w:r>
    </w:p>
    <w:p w14:paraId="7A6D2F7D" w14:textId="36E148CE" w:rsidR="000D0241" w:rsidRPr="00AB67AF" w:rsidRDefault="00AB67AF" w:rsidP="00F010A4">
      <w:pPr>
        <w:numPr>
          <w:ilvl w:val="0"/>
          <w:numId w:val="263"/>
        </w:numPr>
        <w:autoSpaceDE w:val="0"/>
        <w:autoSpaceDN w:val="0"/>
        <w:adjustRightInd w:val="0"/>
        <w:spacing w:before="120" w:after="120" w:line="360" w:lineRule="auto"/>
        <w:ind w:left="426" w:hanging="426"/>
        <w:jc w:val="both"/>
        <w:rPr>
          <w:rFonts w:ascii="Arial" w:eastAsia="Calibri" w:hAnsi="Arial" w:cs="Arial"/>
          <w:sz w:val="24"/>
          <w:szCs w:val="24"/>
        </w:rPr>
      </w:pPr>
      <w:r w:rsidRPr="00AB67AF">
        <w:rPr>
          <w:rFonts w:ascii="Arial" w:eastAsia="Calibri" w:hAnsi="Arial" w:cs="Arial"/>
          <w:sz w:val="24"/>
          <w:szCs w:val="24"/>
        </w:rPr>
        <w:t>Projekt, który spełnił wszystkie kryteria merytor</w:t>
      </w:r>
      <w:r w:rsidR="00E26567">
        <w:rPr>
          <w:rFonts w:ascii="Arial" w:eastAsia="Calibri" w:hAnsi="Arial" w:cs="Arial"/>
          <w:sz w:val="24"/>
          <w:szCs w:val="24"/>
        </w:rPr>
        <w:t>yczne punktowe, tj. uzyskał</w:t>
      </w:r>
      <w:r w:rsidR="00E26567">
        <w:rPr>
          <w:rFonts w:ascii="Arial" w:eastAsia="Calibri" w:hAnsi="Arial" w:cs="Arial"/>
          <w:sz w:val="24"/>
          <w:szCs w:val="24"/>
        </w:rPr>
        <w:br/>
      </w:r>
      <w:r w:rsidR="001062D6">
        <w:rPr>
          <w:rFonts w:ascii="Arial" w:eastAsia="Calibri" w:hAnsi="Arial" w:cs="Arial"/>
          <w:sz w:val="24"/>
          <w:szCs w:val="24"/>
        </w:rPr>
        <w:t xml:space="preserve">co </w:t>
      </w:r>
      <w:r w:rsidRPr="00AB67AF">
        <w:rPr>
          <w:rFonts w:ascii="Arial" w:eastAsia="Calibri" w:hAnsi="Arial" w:cs="Arial"/>
          <w:sz w:val="24"/>
          <w:szCs w:val="24"/>
        </w:rPr>
        <w:t>najmniej 60% w każdym z kryteriów oceny merytorycznej punktowej, poddawany jest ocenie spełniania kryteriów merytorycznych specyficznych fakultatywnych. Spełnienie tych kryteriów nie jest wymagane do otrzymania dofinansowa</w:t>
      </w:r>
      <w:r w:rsidR="00E8183B">
        <w:rPr>
          <w:rFonts w:ascii="Arial" w:eastAsia="Calibri" w:hAnsi="Arial" w:cs="Arial"/>
          <w:sz w:val="24"/>
          <w:szCs w:val="24"/>
        </w:rPr>
        <w:t xml:space="preserve">nia, pozwala jednak na zdobycie </w:t>
      </w:r>
      <w:r w:rsidRPr="00AB67AF">
        <w:rPr>
          <w:rFonts w:ascii="Arial" w:eastAsia="Calibri" w:hAnsi="Arial" w:cs="Arial"/>
          <w:sz w:val="24"/>
          <w:szCs w:val="24"/>
        </w:rPr>
        <w:t>dodatkowych punktów.</w:t>
      </w:r>
    </w:p>
    <w:p w14:paraId="752F44DC" w14:textId="77777777" w:rsidR="000D0241" w:rsidRDefault="00AB67AF" w:rsidP="00F010A4">
      <w:pPr>
        <w:numPr>
          <w:ilvl w:val="0"/>
          <w:numId w:val="263"/>
        </w:numPr>
        <w:autoSpaceDE w:val="0"/>
        <w:autoSpaceDN w:val="0"/>
        <w:adjustRightInd w:val="0"/>
        <w:spacing w:before="120" w:after="120" w:line="360" w:lineRule="auto"/>
        <w:ind w:left="426" w:hanging="426"/>
        <w:jc w:val="both"/>
        <w:rPr>
          <w:rFonts w:ascii="Arial" w:eastAsia="Calibri" w:hAnsi="Arial" w:cs="Arial"/>
          <w:sz w:val="24"/>
          <w:szCs w:val="24"/>
        </w:rPr>
      </w:pPr>
      <w:r w:rsidRPr="004E6380">
        <w:rPr>
          <w:rFonts w:ascii="Arial" w:eastAsia="Calibri" w:hAnsi="Arial" w:cs="Arial"/>
          <w:sz w:val="24"/>
          <w:szCs w:val="24"/>
        </w:rPr>
        <w:t>Ocena kryteriów merytorycznych specyfic</w:t>
      </w:r>
      <w:r w:rsidR="001062D6" w:rsidRPr="004E6380">
        <w:rPr>
          <w:rFonts w:ascii="Arial" w:eastAsia="Calibri" w:hAnsi="Arial" w:cs="Arial"/>
          <w:sz w:val="24"/>
          <w:szCs w:val="24"/>
        </w:rPr>
        <w:t>znych fakultatywny</w:t>
      </w:r>
      <w:r w:rsidR="00E26567" w:rsidRPr="004E6380">
        <w:rPr>
          <w:rFonts w:ascii="Arial" w:eastAsia="Calibri" w:hAnsi="Arial" w:cs="Arial"/>
          <w:sz w:val="24"/>
          <w:szCs w:val="24"/>
        </w:rPr>
        <w:t>ch polega</w:t>
      </w:r>
      <w:r w:rsidR="00E26567" w:rsidRPr="004E6380">
        <w:rPr>
          <w:rFonts w:ascii="Arial" w:eastAsia="Calibri" w:hAnsi="Arial" w:cs="Arial"/>
          <w:sz w:val="24"/>
          <w:szCs w:val="24"/>
        </w:rPr>
        <w:br/>
      </w:r>
      <w:r w:rsidR="001062D6" w:rsidRPr="004E6380">
        <w:rPr>
          <w:rFonts w:ascii="Arial" w:eastAsia="Calibri" w:hAnsi="Arial" w:cs="Arial"/>
          <w:sz w:val="24"/>
          <w:szCs w:val="24"/>
        </w:rPr>
        <w:t xml:space="preserve">na </w:t>
      </w:r>
      <w:r w:rsidRPr="004E6380">
        <w:rPr>
          <w:rFonts w:ascii="Arial" w:eastAsia="Calibri" w:hAnsi="Arial" w:cs="Arial"/>
          <w:sz w:val="24"/>
          <w:szCs w:val="24"/>
        </w:rPr>
        <w:t>stwierdzeniu, czy dany projekt spełnia dane k</w:t>
      </w:r>
      <w:r w:rsidR="00E8183B" w:rsidRPr="004E6380">
        <w:rPr>
          <w:rFonts w:ascii="Arial" w:eastAsia="Calibri" w:hAnsi="Arial" w:cs="Arial"/>
          <w:sz w:val="24"/>
          <w:szCs w:val="24"/>
        </w:rPr>
        <w:t>ryterium oraz przyznaniu</w:t>
      </w:r>
      <w:r w:rsidR="00E26567" w:rsidRPr="004E6380">
        <w:rPr>
          <w:rFonts w:ascii="Arial" w:eastAsia="Calibri" w:hAnsi="Arial" w:cs="Arial"/>
          <w:sz w:val="24"/>
          <w:szCs w:val="24"/>
        </w:rPr>
        <w:br/>
      </w:r>
      <w:r w:rsidRPr="004E6380">
        <w:rPr>
          <w:rFonts w:ascii="Arial" w:eastAsia="Calibri" w:hAnsi="Arial" w:cs="Arial"/>
          <w:sz w:val="24"/>
          <w:szCs w:val="24"/>
        </w:rPr>
        <w:t>mu przypisanej liczby punktów.</w:t>
      </w:r>
    </w:p>
    <w:p w14:paraId="01787F84" w14:textId="09D6D4D9" w:rsidR="005213E1" w:rsidRDefault="000D0241" w:rsidP="00F010A4">
      <w:pPr>
        <w:pStyle w:val="Akapitzlist"/>
        <w:numPr>
          <w:ilvl w:val="0"/>
          <w:numId w:val="263"/>
        </w:numPr>
        <w:autoSpaceDE w:val="0"/>
        <w:autoSpaceDN w:val="0"/>
        <w:adjustRightInd w:val="0"/>
        <w:spacing w:before="120" w:after="120" w:line="360" w:lineRule="auto"/>
        <w:ind w:left="426" w:hanging="426"/>
        <w:contextualSpacing w:val="0"/>
        <w:jc w:val="both"/>
        <w:rPr>
          <w:rFonts w:ascii="Arial" w:eastAsia="Calibri" w:hAnsi="Arial" w:cs="Arial"/>
          <w:sz w:val="24"/>
          <w:szCs w:val="24"/>
        </w:rPr>
      </w:pPr>
      <w:r w:rsidRPr="000D0241">
        <w:rPr>
          <w:rFonts w:ascii="Arial" w:eastAsia="Calibri" w:hAnsi="Arial" w:cs="Arial"/>
          <w:sz w:val="24"/>
          <w:szCs w:val="24"/>
        </w:rPr>
        <w:t>Jeśli na etapie oceny merytorycznej projekt otrzymał ocenę negatywną, Wnioskodawca jest o tym</w:t>
      </w:r>
      <w:r w:rsidR="00AB0C86">
        <w:rPr>
          <w:rFonts w:ascii="Arial" w:eastAsia="Calibri" w:hAnsi="Arial" w:cs="Arial"/>
          <w:sz w:val="24"/>
          <w:szCs w:val="24"/>
        </w:rPr>
        <w:t xml:space="preserve"> </w:t>
      </w:r>
      <w:r w:rsidRPr="000D0241">
        <w:rPr>
          <w:rFonts w:ascii="Arial" w:eastAsia="Calibri" w:hAnsi="Arial" w:cs="Arial"/>
          <w:sz w:val="24"/>
          <w:szCs w:val="24"/>
        </w:rPr>
        <w:t>informowany</w:t>
      </w:r>
      <w:r w:rsidR="00AB0C86">
        <w:rPr>
          <w:rFonts w:ascii="Arial" w:eastAsia="Calibri" w:hAnsi="Arial" w:cs="Arial"/>
          <w:sz w:val="24"/>
          <w:szCs w:val="24"/>
        </w:rPr>
        <w:t xml:space="preserve"> w formie pisemnej ze zwrotnym potwierdzeniem odbioru</w:t>
      </w:r>
      <w:r w:rsidRPr="000D0241">
        <w:rPr>
          <w:rFonts w:ascii="Arial" w:eastAsia="Calibri" w:hAnsi="Arial" w:cs="Arial"/>
          <w:sz w:val="24"/>
          <w:szCs w:val="24"/>
        </w:rPr>
        <w:t>,</w:t>
      </w:r>
      <w:r w:rsidR="00AB0C86">
        <w:rPr>
          <w:rFonts w:ascii="Arial" w:eastAsia="Calibri" w:hAnsi="Arial" w:cs="Arial"/>
          <w:sz w:val="24"/>
          <w:szCs w:val="24"/>
        </w:rPr>
        <w:t xml:space="preserve"> </w:t>
      </w:r>
      <w:r w:rsidRPr="000D0241">
        <w:rPr>
          <w:rFonts w:ascii="Arial" w:eastAsia="Calibri" w:hAnsi="Arial" w:cs="Arial"/>
          <w:sz w:val="24"/>
          <w:szCs w:val="24"/>
        </w:rPr>
        <w:t>wraz z podaniem przyczyn i szczegółowej punktacji oraz pouczeniem o sposobie wniesienia protestu. Informacja ta jest przekazywana Wnioskodawcy po zakończeniu oceny merytorycznej wszystkich projektów.</w:t>
      </w:r>
    </w:p>
    <w:p w14:paraId="6DAF8364" w14:textId="1EFB205C" w:rsidR="00463599" w:rsidRPr="0031512C" w:rsidRDefault="00BC6E57" w:rsidP="00F010A4">
      <w:pPr>
        <w:pStyle w:val="Akapitzlist"/>
        <w:numPr>
          <w:ilvl w:val="0"/>
          <w:numId w:val="263"/>
        </w:numPr>
        <w:autoSpaceDE w:val="0"/>
        <w:autoSpaceDN w:val="0"/>
        <w:adjustRightInd w:val="0"/>
        <w:spacing w:before="120" w:after="120" w:line="360" w:lineRule="auto"/>
        <w:ind w:left="426" w:hanging="426"/>
        <w:contextualSpacing w:val="0"/>
        <w:jc w:val="both"/>
        <w:rPr>
          <w:rFonts w:ascii="Arial" w:eastAsia="Calibri" w:hAnsi="Arial" w:cs="Arial"/>
          <w:sz w:val="24"/>
          <w:szCs w:val="24"/>
        </w:rPr>
      </w:pPr>
      <w:r>
        <w:rPr>
          <w:rFonts w:ascii="Arial" w:eastAsia="Calibri" w:hAnsi="Arial" w:cs="Arial"/>
          <w:sz w:val="24"/>
          <w:szCs w:val="24"/>
        </w:rPr>
        <w:t>Po zakończeniu oceny merytorycznej wszystkich projektów sporządzana jest lista ocenionych wniosków o dofinansowanie projektu, które spełniły wszystkie kryteria ocenianie na etapie oceny merytorycznej i zostały skierowane do etapu negocjacji. Lista jest publikowana na stronie internetowej RPO WiM 2014-2020.</w:t>
      </w:r>
    </w:p>
    <w:p w14:paraId="3C2529BC" w14:textId="62ED0D24" w:rsidR="004D0C9E" w:rsidRPr="007921B0" w:rsidRDefault="00387F58" w:rsidP="00494AD1">
      <w:pPr>
        <w:pStyle w:val="Styl1"/>
      </w:pPr>
      <w:bookmarkStart w:id="7624" w:name="_Toc492754115"/>
      <w:bookmarkStart w:id="7625" w:name="_Toc492754340"/>
      <w:bookmarkStart w:id="7626" w:name="_Toc492904606"/>
      <w:bookmarkStart w:id="7627" w:name="_Toc492904833"/>
      <w:bookmarkStart w:id="7628" w:name="_Toc492905059"/>
      <w:bookmarkStart w:id="7629" w:name="_Toc492905284"/>
      <w:bookmarkStart w:id="7630" w:name="_Toc492905515"/>
      <w:bookmarkStart w:id="7631" w:name="_Toc492905741"/>
      <w:bookmarkStart w:id="7632" w:name="_Toc492905860"/>
      <w:bookmarkStart w:id="7633" w:name="_Toc492906087"/>
      <w:bookmarkStart w:id="7634" w:name="_Toc492906313"/>
      <w:bookmarkStart w:id="7635" w:name="_Toc492906539"/>
      <w:bookmarkStart w:id="7636" w:name="_Toc492906764"/>
      <w:bookmarkStart w:id="7637" w:name="_Toc492906990"/>
      <w:bookmarkStart w:id="7638" w:name="_Toc493152929"/>
      <w:bookmarkStart w:id="7639" w:name="_Toc493168565"/>
      <w:bookmarkStart w:id="7640" w:name="_Toc493170312"/>
      <w:bookmarkStart w:id="7641" w:name="_Toc493170833"/>
      <w:bookmarkStart w:id="7642" w:name="_Toc493171058"/>
      <w:bookmarkStart w:id="7643" w:name="_Toc493172396"/>
      <w:bookmarkStart w:id="7644" w:name="_Toc493172621"/>
      <w:bookmarkStart w:id="7645" w:name="_Toc493173121"/>
      <w:bookmarkStart w:id="7646" w:name="_Toc493173429"/>
      <w:bookmarkStart w:id="7647" w:name="_Toc493237212"/>
      <w:bookmarkStart w:id="7648" w:name="_Toc493247603"/>
      <w:bookmarkStart w:id="7649" w:name="_Toc493503800"/>
      <w:bookmarkStart w:id="7650" w:name="_Toc493509301"/>
      <w:bookmarkStart w:id="7651" w:name="_Toc493514041"/>
      <w:bookmarkStart w:id="7652" w:name="_Toc493515504"/>
      <w:bookmarkStart w:id="7653" w:name="_Toc493516243"/>
      <w:bookmarkStart w:id="7654" w:name="_Toc493516815"/>
      <w:bookmarkStart w:id="7655" w:name="_Toc493589512"/>
      <w:bookmarkStart w:id="7656" w:name="_Toc493592865"/>
      <w:bookmarkStart w:id="7657" w:name="_Toc493593405"/>
      <w:bookmarkStart w:id="7658" w:name="_Toc493664766"/>
      <w:bookmarkStart w:id="7659" w:name="_Toc493679259"/>
      <w:bookmarkStart w:id="7660" w:name="_Toc493681965"/>
      <w:bookmarkStart w:id="7661" w:name="_Toc493682190"/>
      <w:bookmarkStart w:id="7662" w:name="_Toc493683935"/>
      <w:bookmarkStart w:id="7663" w:name="_Toc493684160"/>
      <w:bookmarkStart w:id="7664" w:name="_Toc492754116"/>
      <w:bookmarkStart w:id="7665" w:name="_Toc492754341"/>
      <w:bookmarkStart w:id="7666" w:name="_Toc492904607"/>
      <w:bookmarkStart w:id="7667" w:name="_Toc492904834"/>
      <w:bookmarkStart w:id="7668" w:name="_Toc492905060"/>
      <w:bookmarkStart w:id="7669" w:name="_Toc492905285"/>
      <w:bookmarkStart w:id="7670" w:name="_Toc492905516"/>
      <w:bookmarkStart w:id="7671" w:name="_Toc492905742"/>
      <w:bookmarkStart w:id="7672" w:name="_Toc492905861"/>
      <w:bookmarkStart w:id="7673" w:name="_Toc492906088"/>
      <w:bookmarkStart w:id="7674" w:name="_Toc492906314"/>
      <w:bookmarkStart w:id="7675" w:name="_Toc492906540"/>
      <w:bookmarkStart w:id="7676" w:name="_Toc492906765"/>
      <w:bookmarkStart w:id="7677" w:name="_Toc492906991"/>
      <w:bookmarkStart w:id="7678" w:name="_Toc493152930"/>
      <w:bookmarkStart w:id="7679" w:name="_Toc493168566"/>
      <w:bookmarkStart w:id="7680" w:name="_Toc493170313"/>
      <w:bookmarkStart w:id="7681" w:name="_Toc493170834"/>
      <w:bookmarkStart w:id="7682" w:name="_Toc493171059"/>
      <w:bookmarkStart w:id="7683" w:name="_Toc493172397"/>
      <w:bookmarkStart w:id="7684" w:name="_Toc493172622"/>
      <w:bookmarkStart w:id="7685" w:name="_Toc493173122"/>
      <w:bookmarkStart w:id="7686" w:name="_Toc493173430"/>
      <w:bookmarkStart w:id="7687" w:name="_Toc493237213"/>
      <w:bookmarkStart w:id="7688" w:name="_Toc493247604"/>
      <w:bookmarkStart w:id="7689" w:name="_Toc493503801"/>
      <w:bookmarkStart w:id="7690" w:name="_Toc493509302"/>
      <w:bookmarkStart w:id="7691" w:name="_Toc493514042"/>
      <w:bookmarkStart w:id="7692" w:name="_Toc493515505"/>
      <w:bookmarkStart w:id="7693" w:name="_Toc493516244"/>
      <w:bookmarkStart w:id="7694" w:name="_Toc493516816"/>
      <w:bookmarkStart w:id="7695" w:name="_Toc493589513"/>
      <w:bookmarkStart w:id="7696" w:name="_Toc493592866"/>
      <w:bookmarkStart w:id="7697" w:name="_Toc493593406"/>
      <w:bookmarkStart w:id="7698" w:name="_Toc493664767"/>
      <w:bookmarkStart w:id="7699" w:name="_Toc493679260"/>
      <w:bookmarkStart w:id="7700" w:name="_Toc493681966"/>
      <w:bookmarkStart w:id="7701" w:name="_Toc493682191"/>
      <w:bookmarkStart w:id="7702" w:name="_Toc493683936"/>
      <w:bookmarkStart w:id="7703" w:name="_Toc493684161"/>
      <w:bookmarkStart w:id="7704" w:name="_Toc492754117"/>
      <w:bookmarkStart w:id="7705" w:name="_Toc492754342"/>
      <w:bookmarkStart w:id="7706" w:name="_Toc492904608"/>
      <w:bookmarkStart w:id="7707" w:name="_Toc492904835"/>
      <w:bookmarkStart w:id="7708" w:name="_Toc492905061"/>
      <w:bookmarkStart w:id="7709" w:name="_Toc492905286"/>
      <w:bookmarkStart w:id="7710" w:name="_Toc492905517"/>
      <w:bookmarkStart w:id="7711" w:name="_Toc492905743"/>
      <w:bookmarkStart w:id="7712" w:name="_Toc492905862"/>
      <w:bookmarkStart w:id="7713" w:name="_Toc492906089"/>
      <w:bookmarkStart w:id="7714" w:name="_Toc492906315"/>
      <w:bookmarkStart w:id="7715" w:name="_Toc492906541"/>
      <w:bookmarkStart w:id="7716" w:name="_Toc492906766"/>
      <w:bookmarkStart w:id="7717" w:name="_Toc492906992"/>
      <w:bookmarkStart w:id="7718" w:name="_Toc493152931"/>
      <w:bookmarkStart w:id="7719" w:name="_Toc493168567"/>
      <w:bookmarkStart w:id="7720" w:name="_Toc493170314"/>
      <w:bookmarkStart w:id="7721" w:name="_Toc493170835"/>
      <w:bookmarkStart w:id="7722" w:name="_Toc493171060"/>
      <w:bookmarkStart w:id="7723" w:name="_Toc493172398"/>
      <w:bookmarkStart w:id="7724" w:name="_Toc493172623"/>
      <w:bookmarkStart w:id="7725" w:name="_Toc493173123"/>
      <w:bookmarkStart w:id="7726" w:name="_Toc493173431"/>
      <w:bookmarkStart w:id="7727" w:name="_Toc493237214"/>
      <w:bookmarkStart w:id="7728" w:name="_Toc493247605"/>
      <w:bookmarkStart w:id="7729" w:name="_Toc493503802"/>
      <w:bookmarkStart w:id="7730" w:name="_Toc493509303"/>
      <w:bookmarkStart w:id="7731" w:name="_Toc493514043"/>
      <w:bookmarkStart w:id="7732" w:name="_Toc493515506"/>
      <w:bookmarkStart w:id="7733" w:name="_Toc493516245"/>
      <w:bookmarkStart w:id="7734" w:name="_Toc493516817"/>
      <w:bookmarkStart w:id="7735" w:name="_Toc493589514"/>
      <w:bookmarkStart w:id="7736" w:name="_Toc493592867"/>
      <w:bookmarkStart w:id="7737" w:name="_Toc493593407"/>
      <w:bookmarkStart w:id="7738" w:name="_Toc493664768"/>
      <w:bookmarkStart w:id="7739" w:name="_Toc493679261"/>
      <w:bookmarkStart w:id="7740" w:name="_Toc493681967"/>
      <w:bookmarkStart w:id="7741" w:name="_Toc493682192"/>
      <w:bookmarkStart w:id="7742" w:name="_Toc493683937"/>
      <w:bookmarkStart w:id="7743" w:name="_Toc493684162"/>
      <w:bookmarkStart w:id="7744" w:name="_Toc492754118"/>
      <w:bookmarkStart w:id="7745" w:name="_Toc492754343"/>
      <w:bookmarkStart w:id="7746" w:name="_Toc492904609"/>
      <w:bookmarkStart w:id="7747" w:name="_Toc492904836"/>
      <w:bookmarkStart w:id="7748" w:name="_Toc492905062"/>
      <w:bookmarkStart w:id="7749" w:name="_Toc492905287"/>
      <w:bookmarkStart w:id="7750" w:name="_Toc492905518"/>
      <w:bookmarkStart w:id="7751" w:name="_Toc492905744"/>
      <w:bookmarkStart w:id="7752" w:name="_Toc492905863"/>
      <w:bookmarkStart w:id="7753" w:name="_Toc492906090"/>
      <w:bookmarkStart w:id="7754" w:name="_Toc492906316"/>
      <w:bookmarkStart w:id="7755" w:name="_Toc492906542"/>
      <w:bookmarkStart w:id="7756" w:name="_Toc492906767"/>
      <w:bookmarkStart w:id="7757" w:name="_Toc492906993"/>
      <w:bookmarkStart w:id="7758" w:name="_Toc493152932"/>
      <w:bookmarkStart w:id="7759" w:name="_Toc493168568"/>
      <w:bookmarkStart w:id="7760" w:name="_Toc493170315"/>
      <w:bookmarkStart w:id="7761" w:name="_Toc493170836"/>
      <w:bookmarkStart w:id="7762" w:name="_Toc493171061"/>
      <w:bookmarkStart w:id="7763" w:name="_Toc493172399"/>
      <w:bookmarkStart w:id="7764" w:name="_Toc493172624"/>
      <w:bookmarkStart w:id="7765" w:name="_Toc493173124"/>
      <w:bookmarkStart w:id="7766" w:name="_Toc493173432"/>
      <w:bookmarkStart w:id="7767" w:name="_Toc493237215"/>
      <w:bookmarkStart w:id="7768" w:name="_Toc493247606"/>
      <w:bookmarkStart w:id="7769" w:name="_Toc493503803"/>
      <w:bookmarkStart w:id="7770" w:name="_Toc493509304"/>
      <w:bookmarkStart w:id="7771" w:name="_Toc493514044"/>
      <w:bookmarkStart w:id="7772" w:name="_Toc493515507"/>
      <w:bookmarkStart w:id="7773" w:name="_Toc493516246"/>
      <w:bookmarkStart w:id="7774" w:name="_Toc493516818"/>
      <w:bookmarkStart w:id="7775" w:name="_Toc493589515"/>
      <w:bookmarkStart w:id="7776" w:name="_Toc493592868"/>
      <w:bookmarkStart w:id="7777" w:name="_Toc493593408"/>
      <w:bookmarkStart w:id="7778" w:name="_Toc493664769"/>
      <w:bookmarkStart w:id="7779" w:name="_Toc493679262"/>
      <w:bookmarkStart w:id="7780" w:name="_Toc493681968"/>
      <w:bookmarkStart w:id="7781" w:name="_Toc493682193"/>
      <w:bookmarkStart w:id="7782" w:name="_Toc493683938"/>
      <w:bookmarkStart w:id="7783" w:name="_Toc493684163"/>
      <w:bookmarkStart w:id="7784" w:name="_Toc492754119"/>
      <w:bookmarkStart w:id="7785" w:name="_Toc492754344"/>
      <w:bookmarkStart w:id="7786" w:name="_Toc492904610"/>
      <w:bookmarkStart w:id="7787" w:name="_Toc492904837"/>
      <w:bookmarkStart w:id="7788" w:name="_Toc492905063"/>
      <w:bookmarkStart w:id="7789" w:name="_Toc492905288"/>
      <w:bookmarkStart w:id="7790" w:name="_Toc492905519"/>
      <w:bookmarkStart w:id="7791" w:name="_Toc492905745"/>
      <w:bookmarkStart w:id="7792" w:name="_Toc492905864"/>
      <w:bookmarkStart w:id="7793" w:name="_Toc492906091"/>
      <w:bookmarkStart w:id="7794" w:name="_Toc492906317"/>
      <w:bookmarkStart w:id="7795" w:name="_Toc492906543"/>
      <w:bookmarkStart w:id="7796" w:name="_Toc492906768"/>
      <w:bookmarkStart w:id="7797" w:name="_Toc492906994"/>
      <w:bookmarkStart w:id="7798" w:name="_Toc493152933"/>
      <w:bookmarkStart w:id="7799" w:name="_Toc493168569"/>
      <w:bookmarkStart w:id="7800" w:name="_Toc493170316"/>
      <w:bookmarkStart w:id="7801" w:name="_Toc493170837"/>
      <w:bookmarkStart w:id="7802" w:name="_Toc493171062"/>
      <w:bookmarkStart w:id="7803" w:name="_Toc493172400"/>
      <w:bookmarkStart w:id="7804" w:name="_Toc493172625"/>
      <w:bookmarkStart w:id="7805" w:name="_Toc493173125"/>
      <w:bookmarkStart w:id="7806" w:name="_Toc493173433"/>
      <w:bookmarkStart w:id="7807" w:name="_Toc493237216"/>
      <w:bookmarkStart w:id="7808" w:name="_Toc493247607"/>
      <w:bookmarkStart w:id="7809" w:name="_Toc493503804"/>
      <w:bookmarkStart w:id="7810" w:name="_Toc493509305"/>
      <w:bookmarkStart w:id="7811" w:name="_Toc493514045"/>
      <w:bookmarkStart w:id="7812" w:name="_Toc493515508"/>
      <w:bookmarkStart w:id="7813" w:name="_Toc493516247"/>
      <w:bookmarkStart w:id="7814" w:name="_Toc493516819"/>
      <w:bookmarkStart w:id="7815" w:name="_Toc493589516"/>
      <w:bookmarkStart w:id="7816" w:name="_Toc493592869"/>
      <w:bookmarkStart w:id="7817" w:name="_Toc493593409"/>
      <w:bookmarkStart w:id="7818" w:name="_Toc493664770"/>
      <w:bookmarkStart w:id="7819" w:name="_Toc493679263"/>
      <w:bookmarkStart w:id="7820" w:name="_Toc493681969"/>
      <w:bookmarkStart w:id="7821" w:name="_Toc493682194"/>
      <w:bookmarkStart w:id="7822" w:name="_Toc493683939"/>
      <w:bookmarkStart w:id="7823" w:name="_Toc493684164"/>
      <w:bookmarkStart w:id="7824" w:name="_Toc492754122"/>
      <w:bookmarkStart w:id="7825" w:name="_Toc492754347"/>
      <w:bookmarkStart w:id="7826" w:name="_Toc492904613"/>
      <w:bookmarkStart w:id="7827" w:name="_Toc492904840"/>
      <w:bookmarkStart w:id="7828" w:name="_Toc492905066"/>
      <w:bookmarkStart w:id="7829" w:name="_Toc492905291"/>
      <w:bookmarkStart w:id="7830" w:name="_Toc492905522"/>
      <w:bookmarkStart w:id="7831" w:name="_Toc492905748"/>
      <w:bookmarkStart w:id="7832" w:name="_Toc492905867"/>
      <w:bookmarkStart w:id="7833" w:name="_Toc492906094"/>
      <w:bookmarkStart w:id="7834" w:name="_Toc492906320"/>
      <w:bookmarkStart w:id="7835" w:name="_Toc492906546"/>
      <w:bookmarkStart w:id="7836" w:name="_Toc492906771"/>
      <w:bookmarkStart w:id="7837" w:name="_Toc492906997"/>
      <w:bookmarkStart w:id="7838" w:name="_Toc493152936"/>
      <w:bookmarkStart w:id="7839" w:name="_Toc493168572"/>
      <w:bookmarkStart w:id="7840" w:name="_Toc493170319"/>
      <w:bookmarkStart w:id="7841" w:name="_Toc493170840"/>
      <w:bookmarkStart w:id="7842" w:name="_Toc493171065"/>
      <w:bookmarkStart w:id="7843" w:name="_Toc493172403"/>
      <w:bookmarkStart w:id="7844" w:name="_Toc493172628"/>
      <w:bookmarkStart w:id="7845" w:name="_Toc493173128"/>
      <w:bookmarkStart w:id="7846" w:name="_Toc493173436"/>
      <w:bookmarkStart w:id="7847" w:name="_Toc493237219"/>
      <w:bookmarkStart w:id="7848" w:name="_Toc493247610"/>
      <w:bookmarkStart w:id="7849" w:name="_Toc493503807"/>
      <w:bookmarkStart w:id="7850" w:name="_Toc493509308"/>
      <w:bookmarkStart w:id="7851" w:name="_Toc493514048"/>
      <w:bookmarkStart w:id="7852" w:name="_Toc493515511"/>
      <w:bookmarkStart w:id="7853" w:name="_Toc493516250"/>
      <w:bookmarkStart w:id="7854" w:name="_Toc493516822"/>
      <w:bookmarkStart w:id="7855" w:name="_Toc493589519"/>
      <w:bookmarkStart w:id="7856" w:name="_Toc493592872"/>
      <w:bookmarkStart w:id="7857" w:name="_Toc493593412"/>
      <w:bookmarkStart w:id="7858" w:name="_Toc493664773"/>
      <w:bookmarkStart w:id="7859" w:name="_Toc493679266"/>
      <w:bookmarkStart w:id="7860" w:name="_Toc493681972"/>
      <w:bookmarkStart w:id="7861" w:name="_Toc493682197"/>
      <w:bookmarkStart w:id="7862" w:name="_Toc493683942"/>
      <w:bookmarkStart w:id="7863" w:name="_Toc493684167"/>
      <w:bookmarkStart w:id="7864" w:name="_Toc469056238"/>
      <w:bookmarkStart w:id="7865" w:name="_Toc519423916"/>
      <w:bookmarkStart w:id="7866" w:name="_Toc11407502"/>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r w:rsidRPr="007921B0">
        <w:t>N</w:t>
      </w:r>
      <w:r w:rsidR="00EC0AC8" w:rsidRPr="007921B0">
        <w:t>egocjacj</w:t>
      </w:r>
      <w:bookmarkEnd w:id="7623"/>
      <w:r w:rsidR="00913E54" w:rsidRPr="007921B0">
        <w:t>e</w:t>
      </w:r>
      <w:bookmarkEnd w:id="7864"/>
      <w:bookmarkEnd w:id="7865"/>
      <w:bookmarkEnd w:id="7866"/>
    </w:p>
    <w:tbl>
      <w:tblPr>
        <w:tblStyle w:val="Tabela-Siatka"/>
        <w:tblW w:w="0" w:type="auto"/>
        <w:tblInd w:w="142"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8883"/>
      </w:tblGrid>
      <w:tr w:rsidR="004D0C9E" w14:paraId="6EC8E421" w14:textId="77777777" w:rsidTr="00246F4A">
        <w:tc>
          <w:tcPr>
            <w:tcW w:w="9145" w:type="dxa"/>
          </w:tcPr>
          <w:p w14:paraId="4DE53FAE" w14:textId="67ACDE65" w:rsidR="004D0C9E" w:rsidRPr="004D0C9E" w:rsidRDefault="00EA5287" w:rsidP="00494AD1">
            <w:pPr>
              <w:spacing w:before="120" w:after="120" w:line="360" w:lineRule="auto"/>
              <w:jc w:val="center"/>
              <w:rPr>
                <w:b/>
              </w:rPr>
            </w:pPr>
            <w:r>
              <w:rPr>
                <w:rFonts w:ascii="Arial" w:hAnsi="Arial" w:cs="Arial"/>
                <w:b/>
                <w:sz w:val="24"/>
                <w:szCs w:val="24"/>
              </w:rPr>
              <w:t>UWAGA!: Z</w:t>
            </w:r>
            <w:r w:rsidR="004D0C9E" w:rsidRPr="004D0C9E">
              <w:rPr>
                <w:rFonts w:ascii="Arial" w:hAnsi="Arial" w:cs="Arial"/>
                <w:b/>
                <w:sz w:val="24"/>
                <w:szCs w:val="24"/>
              </w:rPr>
              <w:t>aproszenie do negocjacji nie oznacza przyznania projektowi dofinansowania.</w:t>
            </w:r>
          </w:p>
        </w:tc>
      </w:tr>
    </w:tbl>
    <w:p w14:paraId="2BE4B1BD" w14:textId="77777777" w:rsidR="004D0C9E" w:rsidRDefault="004D0C9E" w:rsidP="00494AD1">
      <w:pPr>
        <w:pStyle w:val="Default"/>
        <w:keepNext/>
        <w:keepLines/>
        <w:tabs>
          <w:tab w:val="left" w:pos="426"/>
        </w:tabs>
        <w:spacing w:before="120" w:after="120" w:line="360" w:lineRule="auto"/>
        <w:jc w:val="both"/>
        <w:rPr>
          <w:rFonts w:ascii="Arial" w:eastAsia="Calibri" w:hAnsi="Arial" w:cs="Arial"/>
          <w:lang w:eastAsia="en-US"/>
        </w:rPr>
      </w:pPr>
    </w:p>
    <w:p w14:paraId="21D2E439" w14:textId="77777777" w:rsidR="00026BAA" w:rsidRDefault="00026BAA">
      <w:pPr>
        <w:numPr>
          <w:ilvl w:val="0"/>
          <w:numId w:val="154"/>
        </w:numPr>
        <w:autoSpaceDE w:val="0"/>
        <w:autoSpaceDN w:val="0"/>
        <w:adjustRightInd w:val="0"/>
        <w:spacing w:before="120" w:after="120" w:line="360" w:lineRule="auto"/>
        <w:ind w:left="426" w:hanging="426"/>
        <w:jc w:val="both"/>
        <w:rPr>
          <w:rFonts w:ascii="Arial" w:eastAsia="Calibri" w:hAnsi="Arial" w:cs="Arial"/>
          <w:sz w:val="24"/>
          <w:szCs w:val="24"/>
        </w:rPr>
      </w:pPr>
      <w:r w:rsidRPr="002E3126">
        <w:rPr>
          <w:rFonts w:ascii="Arial" w:eastAsia="Calibri" w:hAnsi="Arial" w:cs="Arial"/>
          <w:sz w:val="24"/>
          <w:szCs w:val="24"/>
        </w:rPr>
        <w:t>W przypadku uznania przez oceniających na etapie oceny merytorycznej,</w:t>
      </w:r>
      <w:r w:rsidRPr="002E3126">
        <w:rPr>
          <w:rFonts w:ascii="Arial" w:eastAsia="Calibri" w:hAnsi="Arial" w:cs="Arial"/>
          <w:sz w:val="24"/>
          <w:szCs w:val="24"/>
        </w:rPr>
        <w:br/>
        <w:t xml:space="preserve">że dane zapisy </w:t>
      </w:r>
      <w:r>
        <w:rPr>
          <w:rFonts w:ascii="Arial" w:eastAsia="Calibri" w:hAnsi="Arial" w:cs="Arial"/>
          <w:sz w:val="24"/>
          <w:szCs w:val="24"/>
        </w:rPr>
        <w:t>wniosku o dofinansowanie projektu</w:t>
      </w:r>
      <w:r w:rsidRPr="002E3126">
        <w:rPr>
          <w:rFonts w:ascii="Arial" w:eastAsia="Calibri" w:hAnsi="Arial" w:cs="Arial"/>
          <w:sz w:val="24"/>
          <w:szCs w:val="24"/>
        </w:rPr>
        <w:t xml:space="preserve"> mogą podlegać skorygowaniu przez Wnioskodawcę, odnotowują oni ten fakt w Karcie oceny merytorycznej oraz kierują </w:t>
      </w:r>
      <w:r>
        <w:rPr>
          <w:rFonts w:ascii="Arial" w:eastAsia="Calibri" w:hAnsi="Arial" w:cs="Arial"/>
          <w:sz w:val="24"/>
          <w:szCs w:val="24"/>
        </w:rPr>
        <w:t>wniosek o dofinansowanie projektu</w:t>
      </w:r>
      <w:r w:rsidRPr="002E3126">
        <w:rPr>
          <w:rFonts w:ascii="Arial" w:eastAsia="Calibri" w:hAnsi="Arial" w:cs="Arial"/>
          <w:sz w:val="24"/>
          <w:szCs w:val="24"/>
        </w:rPr>
        <w:t xml:space="preserve"> do negocjacji. W takim przypadku:</w:t>
      </w:r>
    </w:p>
    <w:p w14:paraId="328A3267" w14:textId="062E3C0D" w:rsidR="00026BAA" w:rsidRDefault="00026BAA">
      <w:pPr>
        <w:numPr>
          <w:ilvl w:val="1"/>
          <w:numId w:val="154"/>
        </w:numPr>
        <w:autoSpaceDE w:val="0"/>
        <w:autoSpaceDN w:val="0"/>
        <w:adjustRightInd w:val="0"/>
        <w:spacing w:before="120" w:after="120" w:line="360" w:lineRule="auto"/>
        <w:ind w:left="851" w:hanging="425"/>
        <w:jc w:val="both"/>
        <w:rPr>
          <w:rFonts w:ascii="Arial" w:eastAsia="Calibri" w:hAnsi="Arial" w:cs="Arial"/>
          <w:sz w:val="24"/>
          <w:szCs w:val="24"/>
        </w:rPr>
      </w:pPr>
      <w:r w:rsidRPr="002E3126">
        <w:rPr>
          <w:rFonts w:ascii="Arial" w:eastAsia="Calibri" w:hAnsi="Arial" w:cs="Arial"/>
          <w:sz w:val="24"/>
          <w:szCs w:val="24"/>
        </w:rPr>
        <w:lastRenderedPageBreak/>
        <w:t xml:space="preserve">oceniający wskazują zakres negocjacji, podając, jakie korekty należy wprowadzić we </w:t>
      </w:r>
      <w:r>
        <w:rPr>
          <w:rFonts w:ascii="Arial" w:eastAsia="Calibri" w:hAnsi="Arial" w:cs="Arial"/>
          <w:sz w:val="24"/>
          <w:szCs w:val="24"/>
        </w:rPr>
        <w:t>wniosku o dofinansowanie projektu</w:t>
      </w:r>
      <w:r w:rsidR="001B2A5D">
        <w:rPr>
          <w:rFonts w:ascii="Arial" w:eastAsia="Calibri" w:hAnsi="Arial" w:cs="Arial"/>
          <w:sz w:val="24"/>
          <w:szCs w:val="24"/>
        </w:rPr>
        <w:t xml:space="preserve"> lub jakie informacje</w:t>
      </w:r>
      <w:r w:rsidR="001B2A5D">
        <w:rPr>
          <w:rFonts w:ascii="Arial" w:eastAsia="Calibri" w:hAnsi="Arial" w:cs="Arial"/>
          <w:sz w:val="24"/>
          <w:szCs w:val="24"/>
        </w:rPr>
        <w:br/>
      </w:r>
      <w:r w:rsidRPr="002E3126">
        <w:rPr>
          <w:rFonts w:ascii="Arial" w:eastAsia="Calibri" w:hAnsi="Arial" w:cs="Arial"/>
          <w:sz w:val="24"/>
          <w:szCs w:val="24"/>
        </w:rPr>
        <w:t xml:space="preserve">i wyjaśnienia dotyczące określonych zapisów we </w:t>
      </w:r>
      <w:r w:rsidR="001B2A5D">
        <w:rPr>
          <w:rFonts w:ascii="Arial" w:eastAsia="Calibri" w:hAnsi="Arial" w:cs="Arial"/>
          <w:sz w:val="24"/>
          <w:szCs w:val="24"/>
        </w:rPr>
        <w:t xml:space="preserve">wniosku </w:t>
      </w:r>
      <w:r>
        <w:rPr>
          <w:rFonts w:ascii="Arial" w:eastAsia="Calibri" w:hAnsi="Arial" w:cs="Arial"/>
          <w:sz w:val="24"/>
          <w:szCs w:val="24"/>
        </w:rPr>
        <w:t>o dofinansowanie projektu</w:t>
      </w:r>
      <w:r w:rsidRPr="002E3126">
        <w:rPr>
          <w:rFonts w:ascii="Arial" w:eastAsia="Calibri" w:hAnsi="Arial" w:cs="Arial"/>
          <w:sz w:val="24"/>
          <w:szCs w:val="24"/>
        </w:rPr>
        <w:t xml:space="preserve"> KOP powinna uzyskać </w:t>
      </w:r>
      <w:r w:rsidR="001B2A5D">
        <w:rPr>
          <w:rFonts w:ascii="Arial" w:eastAsia="Calibri" w:hAnsi="Arial" w:cs="Arial"/>
          <w:sz w:val="24"/>
          <w:szCs w:val="24"/>
        </w:rPr>
        <w:t xml:space="preserve">od Wnioskodawcy </w:t>
      </w:r>
      <w:r w:rsidRPr="002E3126">
        <w:rPr>
          <w:rFonts w:ascii="Arial" w:eastAsia="Calibri" w:hAnsi="Arial" w:cs="Arial"/>
          <w:sz w:val="24"/>
          <w:szCs w:val="24"/>
        </w:rPr>
        <w:t>w trakcie etapu negocjacji aby mogły zakończyć się one wynikiem pozytywnym</w:t>
      </w:r>
      <w:r w:rsidR="001B2A5D">
        <w:rPr>
          <w:rFonts w:ascii="Arial" w:eastAsia="Calibri" w:hAnsi="Arial" w:cs="Arial"/>
          <w:sz w:val="24"/>
          <w:szCs w:val="24"/>
        </w:rPr>
        <w:t>,</w:t>
      </w:r>
    </w:p>
    <w:p w14:paraId="7ABC6F22" w14:textId="77777777" w:rsidR="00026BAA" w:rsidRPr="002E3126" w:rsidRDefault="00026BAA">
      <w:pPr>
        <w:numPr>
          <w:ilvl w:val="1"/>
          <w:numId w:val="154"/>
        </w:numPr>
        <w:autoSpaceDE w:val="0"/>
        <w:autoSpaceDN w:val="0"/>
        <w:adjustRightInd w:val="0"/>
        <w:spacing w:before="120" w:after="120" w:line="360" w:lineRule="auto"/>
        <w:ind w:left="851" w:hanging="425"/>
        <w:jc w:val="both"/>
        <w:rPr>
          <w:rFonts w:ascii="Arial" w:eastAsia="Calibri" w:hAnsi="Arial" w:cs="Arial"/>
          <w:sz w:val="24"/>
          <w:szCs w:val="24"/>
        </w:rPr>
      </w:pPr>
      <w:r w:rsidRPr="002E3126">
        <w:rPr>
          <w:rFonts w:ascii="Arial" w:eastAsia="Calibri" w:hAnsi="Arial" w:cs="Arial"/>
          <w:sz w:val="24"/>
          <w:szCs w:val="24"/>
        </w:rPr>
        <w:t>oraz wyczerpująco uzasadniają swoje stanowisko.</w:t>
      </w:r>
    </w:p>
    <w:p w14:paraId="2A0063C3" w14:textId="77777777" w:rsidR="00026BAA" w:rsidRDefault="00026BAA">
      <w:pPr>
        <w:numPr>
          <w:ilvl w:val="0"/>
          <w:numId w:val="154"/>
        </w:numPr>
        <w:autoSpaceDE w:val="0"/>
        <w:autoSpaceDN w:val="0"/>
        <w:adjustRightInd w:val="0"/>
        <w:spacing w:before="120" w:after="120" w:line="360" w:lineRule="auto"/>
        <w:ind w:left="426" w:hanging="426"/>
        <w:jc w:val="both"/>
        <w:rPr>
          <w:rFonts w:ascii="Arial" w:eastAsia="Calibri" w:hAnsi="Arial" w:cs="Arial"/>
          <w:sz w:val="24"/>
          <w:szCs w:val="24"/>
        </w:rPr>
      </w:pPr>
      <w:r w:rsidRPr="002E3126">
        <w:rPr>
          <w:rFonts w:ascii="Arial" w:eastAsia="Calibri" w:hAnsi="Arial" w:cs="Arial"/>
          <w:sz w:val="24"/>
          <w:szCs w:val="24"/>
        </w:rPr>
        <w:t>Skierowanie do etapu negocjacji możliwe jest tylko jeżeli projekt spełnia kryteria wyboru projektów oceniane na wcześniejszych obligatoryjnych etapach oceny.</w:t>
      </w:r>
    </w:p>
    <w:p w14:paraId="6730CC04" w14:textId="56544933" w:rsidR="001B2A5D" w:rsidRDefault="001B2A5D">
      <w:pPr>
        <w:pStyle w:val="Default"/>
        <w:numPr>
          <w:ilvl w:val="0"/>
          <w:numId w:val="154"/>
        </w:numPr>
        <w:spacing w:before="120" w:after="120" w:line="360" w:lineRule="auto"/>
        <w:ind w:left="425" w:hanging="425"/>
        <w:jc w:val="both"/>
        <w:rPr>
          <w:rFonts w:ascii="Arial" w:eastAsia="Calibri" w:hAnsi="Arial" w:cs="Arial"/>
          <w:color w:val="auto"/>
          <w:lang w:eastAsia="en-US"/>
        </w:rPr>
      </w:pPr>
      <w:r>
        <w:rPr>
          <w:rFonts w:ascii="Arial" w:eastAsia="Calibri" w:hAnsi="Arial" w:cs="Arial"/>
          <w:color w:val="auto"/>
          <w:lang w:eastAsia="en-US"/>
        </w:rPr>
        <w:t xml:space="preserve">Po wypełnieniu wszystkich kart oceny merytorycznej oraz ich weryfikacji, sporządzana jest wstępna lista ocenionych projektów w ramach danego KOP, uwzględniająca liczbę przyznanych punktów. </w:t>
      </w:r>
    </w:p>
    <w:p w14:paraId="31CE617A" w14:textId="70E1A1DF" w:rsidR="001B2A5D" w:rsidRPr="002E2C79" w:rsidRDefault="001B2A5D">
      <w:pPr>
        <w:numPr>
          <w:ilvl w:val="0"/>
          <w:numId w:val="154"/>
        </w:numPr>
        <w:autoSpaceDE w:val="0"/>
        <w:autoSpaceDN w:val="0"/>
        <w:adjustRightInd w:val="0"/>
        <w:spacing w:before="120" w:after="120" w:line="360" w:lineRule="auto"/>
        <w:ind w:left="426" w:hanging="426"/>
        <w:jc w:val="both"/>
        <w:rPr>
          <w:rFonts w:ascii="Arial" w:eastAsia="Calibri" w:hAnsi="Arial" w:cs="Arial"/>
          <w:sz w:val="24"/>
          <w:szCs w:val="24"/>
        </w:rPr>
      </w:pPr>
      <w:r w:rsidRPr="002E2C79">
        <w:rPr>
          <w:rFonts w:ascii="Arial" w:eastAsia="Calibri" w:hAnsi="Arial" w:cs="Arial"/>
          <w:color w:val="000000"/>
          <w:sz w:val="24"/>
          <w:szCs w:val="24"/>
        </w:rPr>
        <w:t>Negocjacje prowadzone są do wyczerpania kwoty przeznaczonej</w:t>
      </w:r>
      <w:r w:rsidRPr="002E2C79">
        <w:rPr>
          <w:rFonts w:ascii="Arial" w:eastAsia="Calibri" w:hAnsi="Arial" w:cs="Arial"/>
          <w:color w:val="000000"/>
          <w:sz w:val="24"/>
          <w:szCs w:val="24"/>
        </w:rPr>
        <w:br/>
        <w:t>na dof</w:t>
      </w:r>
      <w:r w:rsidR="00AA1075" w:rsidRPr="004E6380">
        <w:rPr>
          <w:rFonts w:ascii="Arial" w:eastAsia="Calibri" w:hAnsi="Arial" w:cs="Arial"/>
          <w:color w:val="000000"/>
          <w:sz w:val="24"/>
          <w:szCs w:val="24"/>
        </w:rPr>
        <w:t xml:space="preserve">inansowanie projektów w </w:t>
      </w:r>
      <w:r w:rsidRPr="002E2C79">
        <w:rPr>
          <w:rFonts w:ascii="Arial" w:eastAsia="Calibri" w:hAnsi="Arial" w:cs="Arial"/>
          <w:color w:val="000000"/>
          <w:sz w:val="24"/>
          <w:szCs w:val="24"/>
        </w:rPr>
        <w:t>konkursie – poczynając od projektu, który uzyskałby najlepszą ocenę</w:t>
      </w:r>
      <w:r w:rsidR="00AA1075" w:rsidRPr="002E2C79">
        <w:rPr>
          <w:rFonts w:ascii="Arial" w:eastAsia="Calibri" w:hAnsi="Arial" w:cs="Arial"/>
          <w:color w:val="000000"/>
          <w:sz w:val="24"/>
          <w:szCs w:val="24"/>
        </w:rPr>
        <w:t xml:space="preserve"> i został skierowany do negocjacji.</w:t>
      </w:r>
    </w:p>
    <w:p w14:paraId="52032C20" w14:textId="77777777" w:rsidR="00DF1314" w:rsidRPr="00CB6C54" w:rsidRDefault="00DF1314">
      <w:pPr>
        <w:pStyle w:val="Akapitzlist"/>
        <w:numPr>
          <w:ilvl w:val="0"/>
          <w:numId w:val="154"/>
        </w:numPr>
        <w:spacing w:before="120" w:after="120" w:line="360" w:lineRule="auto"/>
        <w:ind w:left="426" w:hanging="426"/>
        <w:contextualSpacing w:val="0"/>
        <w:jc w:val="both"/>
        <w:rPr>
          <w:rFonts w:ascii="Arial" w:eastAsia="Calibri" w:hAnsi="Arial" w:cs="Arial"/>
          <w:color w:val="000000"/>
          <w:sz w:val="24"/>
          <w:szCs w:val="24"/>
        </w:rPr>
      </w:pPr>
      <w:r w:rsidRPr="00CB6C54">
        <w:rPr>
          <w:rFonts w:ascii="Arial" w:eastAsia="Calibri" w:hAnsi="Arial" w:cs="Arial"/>
          <w:color w:val="000000"/>
          <w:sz w:val="24"/>
          <w:szCs w:val="24"/>
        </w:rPr>
        <w:t xml:space="preserve">Wnioskodawca, którego projekt został wybrany do negocjacji, otrzymuje </w:t>
      </w:r>
      <w:r>
        <w:rPr>
          <w:rFonts w:ascii="Arial" w:eastAsia="Calibri" w:hAnsi="Arial" w:cs="Arial"/>
          <w:color w:val="000000"/>
          <w:sz w:val="24"/>
          <w:szCs w:val="24"/>
        </w:rPr>
        <w:t xml:space="preserve">pisemną </w:t>
      </w:r>
      <w:r w:rsidRPr="00CB6C54">
        <w:rPr>
          <w:rFonts w:ascii="Arial" w:eastAsia="Calibri" w:hAnsi="Arial" w:cs="Arial"/>
          <w:color w:val="000000"/>
          <w:sz w:val="24"/>
          <w:szCs w:val="24"/>
        </w:rPr>
        <w:t>informację o możliwości podjęcia negocjacji wraz z informacją o wyniku oceny merytorycznej (z</w:t>
      </w:r>
      <w:r w:rsidRPr="00CB6C54">
        <w:rPr>
          <w:rFonts w:cs="Calibri"/>
          <w:color w:val="000000"/>
          <w:lang w:eastAsia="pl-PL"/>
        </w:rPr>
        <w:t xml:space="preserve"> </w:t>
      </w:r>
      <w:r w:rsidRPr="00CB6C54">
        <w:rPr>
          <w:rFonts w:ascii="Arial" w:eastAsia="Calibri" w:hAnsi="Arial" w:cs="Arial"/>
          <w:color w:val="000000"/>
          <w:sz w:val="24"/>
          <w:szCs w:val="24"/>
        </w:rPr>
        <w:t xml:space="preserve">podaniem szczegółowej punktacji) oraz jednolitym stanowiskiem negocjacyjnym IOK dotyczącym propozycji dokonania zmian merytorycznych </w:t>
      </w:r>
      <w:r>
        <w:rPr>
          <w:rFonts w:ascii="Arial" w:eastAsia="Calibri" w:hAnsi="Arial" w:cs="Arial"/>
          <w:color w:val="000000"/>
          <w:sz w:val="24"/>
          <w:szCs w:val="24"/>
        </w:rPr>
        <w:br/>
        <w:t xml:space="preserve">w treści wniosku o dofinansowanie projektu </w:t>
      </w:r>
      <w:r w:rsidRPr="00CB6C54">
        <w:rPr>
          <w:rFonts w:ascii="Arial" w:eastAsia="Calibri" w:hAnsi="Arial" w:cs="Arial"/>
          <w:color w:val="000000"/>
          <w:sz w:val="24"/>
          <w:szCs w:val="24"/>
        </w:rPr>
        <w:t>i/lub zm</w:t>
      </w:r>
      <w:r>
        <w:rPr>
          <w:rFonts w:ascii="Arial" w:eastAsia="Calibri" w:hAnsi="Arial" w:cs="Arial"/>
          <w:color w:val="000000"/>
          <w:sz w:val="24"/>
          <w:szCs w:val="24"/>
        </w:rPr>
        <w:t xml:space="preserve">ian w budżecie projektu wraz z </w:t>
      </w:r>
      <w:r w:rsidRPr="00CB6C54">
        <w:rPr>
          <w:rFonts w:ascii="Arial" w:eastAsia="Calibri" w:hAnsi="Arial" w:cs="Arial"/>
          <w:color w:val="000000"/>
          <w:sz w:val="24"/>
          <w:szCs w:val="24"/>
        </w:rPr>
        <w:t>uzasadnieniem.</w:t>
      </w:r>
    </w:p>
    <w:p w14:paraId="550564F0" w14:textId="5430CA6F" w:rsidR="00DF1314" w:rsidRPr="00CB6C54" w:rsidRDefault="00DF1314">
      <w:pPr>
        <w:pStyle w:val="Akapitzlist"/>
        <w:numPr>
          <w:ilvl w:val="0"/>
          <w:numId w:val="154"/>
        </w:numPr>
        <w:spacing w:before="120" w:after="120" w:line="360" w:lineRule="auto"/>
        <w:ind w:left="426" w:hanging="426"/>
        <w:contextualSpacing w:val="0"/>
        <w:jc w:val="both"/>
        <w:rPr>
          <w:rFonts w:ascii="Arial" w:eastAsia="Calibri" w:hAnsi="Arial" w:cs="Arial"/>
          <w:color w:val="000000"/>
          <w:sz w:val="24"/>
          <w:szCs w:val="24"/>
        </w:rPr>
      </w:pPr>
      <w:r w:rsidRPr="00CB6C54">
        <w:rPr>
          <w:rFonts w:ascii="Arial" w:eastAsia="Calibri" w:hAnsi="Arial" w:cs="Arial"/>
          <w:color w:val="000000"/>
          <w:sz w:val="24"/>
          <w:szCs w:val="24"/>
        </w:rPr>
        <w:t xml:space="preserve">Negocjacje obejmują wszystkie kwestie wskazane przez oceniających </w:t>
      </w:r>
      <w:r>
        <w:rPr>
          <w:rFonts w:ascii="Arial" w:eastAsia="Calibri" w:hAnsi="Arial" w:cs="Arial"/>
          <w:color w:val="000000"/>
          <w:sz w:val="24"/>
          <w:szCs w:val="24"/>
        </w:rPr>
        <w:br/>
      </w:r>
      <w:r w:rsidRPr="00CB6C54">
        <w:rPr>
          <w:rFonts w:ascii="Arial" w:eastAsia="Calibri" w:hAnsi="Arial" w:cs="Arial"/>
          <w:color w:val="000000"/>
          <w:sz w:val="24"/>
          <w:szCs w:val="24"/>
        </w:rPr>
        <w:t xml:space="preserve">w wypełnionych przez nich kartach oceny. Jednocześnie oceniający kierując </w:t>
      </w:r>
      <w:r>
        <w:rPr>
          <w:rFonts w:ascii="Arial" w:eastAsia="Calibri" w:hAnsi="Arial" w:cs="Arial"/>
          <w:color w:val="000000"/>
          <w:sz w:val="24"/>
          <w:szCs w:val="24"/>
        </w:rPr>
        <w:t>wniosek o dofinansowanie projektu</w:t>
      </w:r>
      <w:r w:rsidRPr="00CB6C54">
        <w:rPr>
          <w:rFonts w:ascii="Arial" w:eastAsia="Calibri" w:hAnsi="Arial" w:cs="Arial"/>
          <w:color w:val="000000"/>
          <w:sz w:val="24"/>
          <w:szCs w:val="24"/>
        </w:rPr>
        <w:t xml:space="preserve"> do negocjacji nie będzie nadmiernie ingerował w zakres merytoryczny złożonego wniosku o dofinansowanie</w:t>
      </w:r>
      <w:r>
        <w:rPr>
          <w:rFonts w:ascii="Arial" w:eastAsia="Calibri" w:hAnsi="Arial" w:cs="Arial"/>
          <w:color w:val="000000"/>
          <w:sz w:val="24"/>
          <w:szCs w:val="24"/>
        </w:rPr>
        <w:t xml:space="preserve"> projektu</w:t>
      </w:r>
      <w:r w:rsidRPr="00CB6C54">
        <w:rPr>
          <w:rFonts w:ascii="Arial" w:eastAsia="Calibri" w:hAnsi="Arial" w:cs="Arial"/>
          <w:color w:val="000000"/>
          <w:sz w:val="24"/>
          <w:szCs w:val="24"/>
        </w:rPr>
        <w:t xml:space="preserve">, </w:t>
      </w:r>
      <w:r>
        <w:rPr>
          <w:rFonts w:ascii="Arial" w:eastAsia="Calibri" w:hAnsi="Arial" w:cs="Arial"/>
          <w:color w:val="000000"/>
          <w:sz w:val="24"/>
          <w:szCs w:val="24"/>
        </w:rPr>
        <w:t>tak aby</w:t>
      </w:r>
      <w:r w:rsidR="005D6A93">
        <w:rPr>
          <w:rFonts w:ascii="Arial" w:eastAsia="Calibri" w:hAnsi="Arial" w:cs="Arial"/>
          <w:color w:val="000000"/>
          <w:sz w:val="24"/>
          <w:szCs w:val="24"/>
        </w:rPr>
        <w:br/>
      </w:r>
      <w:r>
        <w:rPr>
          <w:rFonts w:ascii="Arial" w:eastAsia="Calibri" w:hAnsi="Arial" w:cs="Arial"/>
          <w:color w:val="000000"/>
          <w:sz w:val="24"/>
          <w:szCs w:val="24"/>
        </w:rPr>
        <w:t xml:space="preserve">w wyniku negocjacji do </w:t>
      </w:r>
      <w:r w:rsidRPr="00CB6C54">
        <w:rPr>
          <w:rFonts w:ascii="Arial" w:eastAsia="Calibri" w:hAnsi="Arial" w:cs="Arial"/>
          <w:color w:val="000000"/>
          <w:sz w:val="24"/>
          <w:szCs w:val="24"/>
        </w:rPr>
        <w:t>dofinansowania nie były przyjmowane projek</w:t>
      </w:r>
      <w:r>
        <w:rPr>
          <w:rFonts w:ascii="Arial" w:eastAsia="Calibri" w:hAnsi="Arial" w:cs="Arial"/>
          <w:color w:val="000000"/>
          <w:sz w:val="24"/>
          <w:szCs w:val="24"/>
        </w:rPr>
        <w:t>ty</w:t>
      </w:r>
      <w:r>
        <w:rPr>
          <w:rFonts w:ascii="Arial" w:eastAsia="Calibri" w:hAnsi="Arial" w:cs="Arial"/>
          <w:color w:val="000000"/>
          <w:sz w:val="24"/>
          <w:szCs w:val="24"/>
        </w:rPr>
        <w:br/>
        <w:t xml:space="preserve">w wersji diametralnie różnej </w:t>
      </w:r>
      <w:r w:rsidRPr="00CB6C54">
        <w:rPr>
          <w:rFonts w:ascii="Arial" w:eastAsia="Calibri" w:hAnsi="Arial" w:cs="Arial"/>
          <w:color w:val="000000"/>
          <w:sz w:val="24"/>
          <w:szCs w:val="24"/>
        </w:rPr>
        <w:t xml:space="preserve">od tej, która podlegała ocenie merytorycznej. </w:t>
      </w:r>
    </w:p>
    <w:p w14:paraId="6EBFC32F" w14:textId="50B1C3AC" w:rsidR="00DF1314" w:rsidRPr="00CB6C54" w:rsidRDefault="00DF1314">
      <w:pPr>
        <w:pStyle w:val="Akapitzlist"/>
        <w:numPr>
          <w:ilvl w:val="0"/>
          <w:numId w:val="154"/>
        </w:numPr>
        <w:spacing w:before="120" w:after="120" w:line="360" w:lineRule="auto"/>
        <w:ind w:left="426" w:hanging="426"/>
        <w:contextualSpacing w:val="0"/>
        <w:jc w:val="both"/>
        <w:rPr>
          <w:rFonts w:ascii="Arial" w:eastAsia="Calibri" w:hAnsi="Arial" w:cs="Arial"/>
          <w:color w:val="000000"/>
          <w:sz w:val="24"/>
          <w:szCs w:val="24"/>
        </w:rPr>
      </w:pPr>
      <w:r w:rsidRPr="00CB6C54">
        <w:rPr>
          <w:rFonts w:ascii="Arial" w:eastAsia="Calibri" w:hAnsi="Arial" w:cs="Arial"/>
          <w:color w:val="000000"/>
          <w:sz w:val="24"/>
          <w:szCs w:val="24"/>
        </w:rPr>
        <w:t>Negocjacje projektów są przeprowadzane przez pracowników IOK powołanych</w:t>
      </w:r>
      <w:r w:rsidR="005D6A93">
        <w:rPr>
          <w:rFonts w:ascii="Arial" w:eastAsia="Calibri" w:hAnsi="Arial" w:cs="Arial"/>
          <w:color w:val="000000"/>
          <w:sz w:val="24"/>
          <w:szCs w:val="24"/>
        </w:rPr>
        <w:br/>
      </w:r>
      <w:r w:rsidRPr="00CB6C54">
        <w:rPr>
          <w:rFonts w:ascii="Arial" w:eastAsia="Calibri" w:hAnsi="Arial" w:cs="Arial"/>
          <w:color w:val="000000"/>
          <w:sz w:val="24"/>
          <w:szCs w:val="24"/>
        </w:rPr>
        <w:t xml:space="preserve">do składu KOP. Mogą to być pracownicy </w:t>
      </w:r>
      <w:r>
        <w:rPr>
          <w:rFonts w:ascii="Arial" w:eastAsia="Calibri" w:hAnsi="Arial" w:cs="Arial"/>
          <w:color w:val="000000"/>
          <w:sz w:val="24"/>
          <w:szCs w:val="24"/>
        </w:rPr>
        <w:t>IOK powołani do składu KOP inni</w:t>
      </w:r>
      <w:r>
        <w:rPr>
          <w:rFonts w:ascii="Arial" w:eastAsia="Calibri" w:hAnsi="Arial" w:cs="Arial"/>
          <w:color w:val="000000"/>
          <w:sz w:val="24"/>
          <w:szCs w:val="24"/>
        </w:rPr>
        <w:br/>
      </w:r>
      <w:r w:rsidRPr="00CB6C54">
        <w:rPr>
          <w:rFonts w:ascii="Arial" w:eastAsia="Calibri" w:hAnsi="Arial" w:cs="Arial"/>
          <w:color w:val="000000"/>
          <w:sz w:val="24"/>
          <w:szCs w:val="24"/>
        </w:rPr>
        <w:t>niż pracownicy, którzy dokonywali oceny danego projektu.</w:t>
      </w:r>
    </w:p>
    <w:p w14:paraId="78FE4837" w14:textId="77777777" w:rsidR="00DF1314" w:rsidRPr="00CB6C54" w:rsidRDefault="00DF1314">
      <w:pPr>
        <w:pStyle w:val="Akapitzlist"/>
        <w:numPr>
          <w:ilvl w:val="0"/>
          <w:numId w:val="154"/>
        </w:numPr>
        <w:spacing w:before="120" w:after="120" w:line="360" w:lineRule="auto"/>
        <w:ind w:left="426" w:hanging="426"/>
        <w:contextualSpacing w:val="0"/>
        <w:jc w:val="both"/>
        <w:rPr>
          <w:rFonts w:ascii="Arial" w:eastAsia="Calibri" w:hAnsi="Arial" w:cs="Arial"/>
          <w:color w:val="000000"/>
          <w:sz w:val="24"/>
          <w:szCs w:val="24"/>
        </w:rPr>
      </w:pPr>
      <w:r w:rsidRPr="00CB6C54">
        <w:rPr>
          <w:rFonts w:ascii="Arial" w:eastAsia="Calibri" w:hAnsi="Arial" w:cs="Arial"/>
          <w:color w:val="000000"/>
          <w:sz w:val="24"/>
          <w:szCs w:val="24"/>
        </w:rPr>
        <w:t>Negocjacje projektów są przeprowadzane w formie wskazanej przez IOK.</w:t>
      </w:r>
    </w:p>
    <w:p w14:paraId="3B563536" w14:textId="5BD2621A" w:rsidR="00DF1314" w:rsidRPr="00CB6C54" w:rsidRDefault="00DF1314">
      <w:pPr>
        <w:pStyle w:val="Akapitzlist"/>
        <w:numPr>
          <w:ilvl w:val="0"/>
          <w:numId w:val="154"/>
        </w:numPr>
        <w:spacing w:before="120" w:after="120" w:line="360" w:lineRule="auto"/>
        <w:ind w:left="426" w:hanging="426"/>
        <w:contextualSpacing w:val="0"/>
        <w:jc w:val="both"/>
        <w:rPr>
          <w:rFonts w:ascii="Arial" w:eastAsia="Calibri" w:hAnsi="Arial" w:cs="Arial"/>
          <w:color w:val="000000"/>
          <w:sz w:val="24"/>
          <w:szCs w:val="24"/>
        </w:rPr>
      </w:pPr>
      <w:r w:rsidRPr="00CB6C54">
        <w:rPr>
          <w:rFonts w:ascii="Arial" w:eastAsia="Calibri" w:hAnsi="Arial" w:cs="Arial"/>
          <w:color w:val="000000"/>
          <w:sz w:val="24"/>
          <w:szCs w:val="24"/>
        </w:rPr>
        <w:lastRenderedPageBreak/>
        <w:t>Negocjacje powinny zakończyć się w terminie 21 dni od dnia rozpoczęcia negocjacji. Za dzień rozpoczęcia negocjacji należy rozumieć datę wpływu pisma w odpowiedzi na wezwanie do negocjacji (w przypadku negocjacji pisemnych)</w:t>
      </w:r>
      <w:r w:rsidR="005D6A93">
        <w:rPr>
          <w:rFonts w:ascii="Arial" w:eastAsia="Calibri" w:hAnsi="Arial" w:cs="Arial"/>
          <w:color w:val="000000"/>
          <w:sz w:val="24"/>
          <w:szCs w:val="24"/>
        </w:rPr>
        <w:br/>
      </w:r>
      <w:r w:rsidRPr="00CB6C54">
        <w:rPr>
          <w:rFonts w:ascii="Arial" w:eastAsia="Calibri" w:hAnsi="Arial" w:cs="Arial"/>
          <w:color w:val="000000"/>
          <w:sz w:val="24"/>
          <w:szCs w:val="24"/>
        </w:rPr>
        <w:t xml:space="preserve">lub datę </w:t>
      </w:r>
      <w:r w:rsidR="004454D6">
        <w:rPr>
          <w:rFonts w:ascii="Arial" w:eastAsia="Calibri" w:hAnsi="Arial" w:cs="Arial"/>
          <w:color w:val="000000"/>
          <w:sz w:val="24"/>
          <w:szCs w:val="24"/>
        </w:rPr>
        <w:t>przekazania przez Wnioskodawcę informacji</w:t>
      </w:r>
      <w:r w:rsidRPr="00CB6C54">
        <w:rPr>
          <w:rFonts w:ascii="Arial" w:eastAsia="Calibri" w:hAnsi="Arial" w:cs="Arial"/>
          <w:color w:val="000000"/>
          <w:sz w:val="24"/>
          <w:szCs w:val="24"/>
        </w:rPr>
        <w:t xml:space="preserve"> </w:t>
      </w:r>
      <w:r w:rsidR="00381CF8">
        <w:rPr>
          <w:rFonts w:ascii="Arial" w:eastAsia="Calibri" w:hAnsi="Arial" w:cs="Arial"/>
          <w:color w:val="000000"/>
          <w:sz w:val="24"/>
          <w:szCs w:val="24"/>
        </w:rPr>
        <w:t xml:space="preserve"> o podjęciu negocjacji </w:t>
      </w:r>
      <w:r w:rsidR="00381CF8">
        <w:rPr>
          <w:rFonts w:ascii="Arial" w:eastAsia="Calibri" w:hAnsi="Arial" w:cs="Arial"/>
          <w:color w:val="000000"/>
          <w:sz w:val="24"/>
          <w:szCs w:val="24"/>
        </w:rPr>
        <w:br/>
      </w:r>
      <w:r w:rsidRPr="00CB6C54">
        <w:rPr>
          <w:rFonts w:ascii="Arial" w:eastAsia="Calibri" w:hAnsi="Arial" w:cs="Arial"/>
          <w:color w:val="000000"/>
          <w:sz w:val="24"/>
          <w:szCs w:val="24"/>
        </w:rPr>
        <w:t>(w przypadku negocjacji ustnych)</w:t>
      </w:r>
      <w:r w:rsidR="00381CF8">
        <w:rPr>
          <w:rFonts w:ascii="Arial" w:eastAsia="Calibri" w:hAnsi="Arial" w:cs="Arial"/>
          <w:color w:val="000000"/>
          <w:sz w:val="24"/>
          <w:szCs w:val="24"/>
        </w:rPr>
        <w:t>.</w:t>
      </w:r>
    </w:p>
    <w:p w14:paraId="59902CBE" w14:textId="77777777" w:rsidR="00DF1314" w:rsidRPr="00CB6C54" w:rsidRDefault="00DF1314">
      <w:pPr>
        <w:pStyle w:val="Akapitzlist"/>
        <w:numPr>
          <w:ilvl w:val="0"/>
          <w:numId w:val="154"/>
        </w:numPr>
        <w:spacing w:before="120" w:after="120" w:line="360" w:lineRule="auto"/>
        <w:ind w:left="426" w:hanging="426"/>
        <w:contextualSpacing w:val="0"/>
        <w:jc w:val="both"/>
        <w:rPr>
          <w:rFonts w:ascii="Arial" w:eastAsia="Calibri" w:hAnsi="Arial" w:cs="Arial"/>
          <w:color w:val="000000"/>
          <w:sz w:val="24"/>
          <w:szCs w:val="24"/>
        </w:rPr>
      </w:pPr>
      <w:r>
        <w:rPr>
          <w:rFonts w:ascii="Arial" w:eastAsia="Calibri" w:hAnsi="Arial" w:cs="Arial"/>
          <w:color w:val="000000"/>
          <w:sz w:val="24"/>
          <w:szCs w:val="24"/>
        </w:rPr>
        <w:t>Jeżeli W</w:t>
      </w:r>
      <w:r w:rsidRPr="00CB6C54">
        <w:rPr>
          <w:rFonts w:ascii="Arial" w:eastAsia="Calibri" w:hAnsi="Arial" w:cs="Arial"/>
          <w:color w:val="000000"/>
          <w:sz w:val="24"/>
          <w:szCs w:val="24"/>
        </w:rPr>
        <w:t>nioskodawca nie podejmie negocjacji lub w trakcie negocjacji:</w:t>
      </w:r>
    </w:p>
    <w:p w14:paraId="15771D2E" w14:textId="23EC2080" w:rsidR="00310C9D" w:rsidRDefault="00310C9D">
      <w:pPr>
        <w:pStyle w:val="Akapitzlist"/>
        <w:numPr>
          <w:ilvl w:val="0"/>
          <w:numId w:val="156"/>
        </w:numPr>
        <w:spacing w:before="120" w:after="120" w:line="360" w:lineRule="auto"/>
        <w:contextualSpacing w:val="0"/>
        <w:jc w:val="both"/>
        <w:rPr>
          <w:rFonts w:ascii="Arial" w:eastAsia="Calibri" w:hAnsi="Arial" w:cs="Arial"/>
          <w:color w:val="000000"/>
          <w:sz w:val="24"/>
          <w:szCs w:val="24"/>
          <w:lang w:eastAsia="pl-PL"/>
        </w:rPr>
      </w:pPr>
      <w:r w:rsidRPr="002E2C79">
        <w:rPr>
          <w:rFonts w:ascii="Arial" w:eastAsia="Calibri" w:hAnsi="Arial" w:cs="Arial"/>
          <w:color w:val="000000"/>
          <w:sz w:val="24"/>
          <w:szCs w:val="24"/>
          <w:lang w:eastAsia="pl-PL"/>
        </w:rPr>
        <w:t xml:space="preserve">do </w:t>
      </w:r>
      <w:r w:rsidR="00CA560D">
        <w:rPr>
          <w:rFonts w:ascii="Arial" w:eastAsia="Calibri" w:hAnsi="Arial" w:cs="Arial"/>
          <w:color w:val="000000"/>
          <w:sz w:val="24"/>
          <w:szCs w:val="24"/>
          <w:lang w:eastAsia="pl-PL"/>
        </w:rPr>
        <w:t xml:space="preserve">wniosku o dofinansowanie </w:t>
      </w:r>
      <w:r w:rsidRPr="002E2C79">
        <w:rPr>
          <w:rFonts w:ascii="Arial" w:eastAsia="Calibri" w:hAnsi="Arial" w:cs="Arial"/>
          <w:color w:val="000000"/>
          <w:sz w:val="24"/>
          <w:szCs w:val="24"/>
          <w:lang w:eastAsia="pl-PL"/>
        </w:rPr>
        <w:t>nie zostaną wprowadzone korekty</w:t>
      </w:r>
      <w:r w:rsidR="00CA560D" w:rsidRPr="004E6380">
        <w:rPr>
          <w:rFonts w:ascii="Arial" w:eastAsia="Calibri" w:hAnsi="Arial" w:cs="Arial"/>
          <w:color w:val="000000"/>
          <w:sz w:val="24"/>
          <w:szCs w:val="24"/>
          <w:lang w:eastAsia="pl-PL"/>
        </w:rPr>
        <w:t xml:space="preserve"> wskazane przez oceniających w K</w:t>
      </w:r>
      <w:r w:rsidRPr="002E2C79">
        <w:rPr>
          <w:rFonts w:ascii="Arial" w:eastAsia="Calibri" w:hAnsi="Arial" w:cs="Arial"/>
          <w:color w:val="000000"/>
          <w:sz w:val="24"/>
          <w:szCs w:val="24"/>
          <w:lang w:eastAsia="pl-PL"/>
        </w:rPr>
        <w:t xml:space="preserve">artach oceny </w:t>
      </w:r>
      <w:r w:rsidR="00CA560D">
        <w:rPr>
          <w:rFonts w:ascii="Arial" w:eastAsia="Calibri" w:hAnsi="Arial" w:cs="Arial"/>
          <w:color w:val="000000"/>
          <w:sz w:val="24"/>
          <w:szCs w:val="24"/>
          <w:lang w:eastAsia="pl-PL"/>
        </w:rPr>
        <w:t xml:space="preserve">merytorycznej </w:t>
      </w:r>
      <w:r w:rsidR="00186F0A">
        <w:rPr>
          <w:rFonts w:ascii="Arial" w:eastAsia="Calibri" w:hAnsi="Arial" w:cs="Arial"/>
          <w:color w:val="000000"/>
          <w:sz w:val="24"/>
          <w:szCs w:val="24"/>
          <w:lang w:eastAsia="pl-PL"/>
        </w:rPr>
        <w:t>i/</w:t>
      </w:r>
      <w:r w:rsidRPr="002E2C79">
        <w:rPr>
          <w:rFonts w:ascii="Arial" w:eastAsia="Calibri" w:hAnsi="Arial" w:cs="Arial"/>
          <w:color w:val="000000"/>
          <w:sz w:val="24"/>
          <w:szCs w:val="24"/>
          <w:lang w:eastAsia="pl-PL"/>
        </w:rPr>
        <w:t xml:space="preserve">lub przez Przewodniczącego KOP </w:t>
      </w:r>
      <w:r w:rsidR="00186F0A">
        <w:rPr>
          <w:rFonts w:ascii="Arial" w:eastAsia="Calibri" w:hAnsi="Arial" w:cs="Arial"/>
          <w:color w:val="000000"/>
          <w:sz w:val="24"/>
          <w:szCs w:val="24"/>
          <w:lang w:eastAsia="pl-PL"/>
        </w:rPr>
        <w:t>i/</w:t>
      </w:r>
      <w:r w:rsidRPr="002E2C79">
        <w:rPr>
          <w:rFonts w:ascii="Arial" w:eastAsia="Calibri" w:hAnsi="Arial" w:cs="Arial"/>
          <w:color w:val="000000"/>
          <w:sz w:val="24"/>
          <w:szCs w:val="24"/>
          <w:lang w:eastAsia="pl-PL"/>
        </w:rPr>
        <w:t xml:space="preserve">lub inne zmiany wynikające z ustaleń dokonanych podczas negocjacji </w:t>
      </w:r>
      <w:r w:rsidR="00186F0A">
        <w:rPr>
          <w:rFonts w:ascii="Arial" w:eastAsia="Calibri" w:hAnsi="Arial" w:cs="Arial"/>
          <w:color w:val="000000"/>
          <w:sz w:val="24"/>
          <w:szCs w:val="24"/>
          <w:lang w:eastAsia="pl-PL"/>
        </w:rPr>
        <w:t>i/</w:t>
      </w:r>
      <w:r w:rsidRPr="002E2C79">
        <w:rPr>
          <w:rFonts w:ascii="Arial" w:eastAsia="Calibri" w:hAnsi="Arial" w:cs="Arial"/>
          <w:color w:val="000000"/>
          <w:sz w:val="24"/>
          <w:szCs w:val="24"/>
          <w:lang w:eastAsia="pl-PL"/>
        </w:rPr>
        <w:t>lub</w:t>
      </w:r>
    </w:p>
    <w:p w14:paraId="18F117E6" w14:textId="1DAFF1C4" w:rsidR="00310C9D" w:rsidRDefault="00CA560D">
      <w:pPr>
        <w:pStyle w:val="Akapitzlist"/>
        <w:numPr>
          <w:ilvl w:val="0"/>
          <w:numId w:val="156"/>
        </w:numPr>
        <w:spacing w:before="120" w:after="120" w:line="360" w:lineRule="auto"/>
        <w:contextualSpacing w:val="0"/>
        <w:jc w:val="both"/>
        <w:rPr>
          <w:rFonts w:ascii="Arial" w:eastAsia="Calibri" w:hAnsi="Arial" w:cs="Arial"/>
          <w:color w:val="000000"/>
          <w:sz w:val="24"/>
          <w:szCs w:val="24"/>
          <w:lang w:eastAsia="pl-PL"/>
        </w:rPr>
      </w:pPr>
      <w:r w:rsidRPr="004E6380">
        <w:rPr>
          <w:rFonts w:ascii="Arial" w:eastAsia="Calibri" w:hAnsi="Arial" w:cs="Arial"/>
          <w:color w:val="000000"/>
          <w:sz w:val="24"/>
          <w:szCs w:val="24"/>
          <w:lang w:eastAsia="pl-PL"/>
        </w:rPr>
        <w:t>KOP nie uzyska od W</w:t>
      </w:r>
      <w:r w:rsidR="00310C9D" w:rsidRPr="002E2C79">
        <w:rPr>
          <w:rFonts w:ascii="Arial" w:eastAsia="Calibri" w:hAnsi="Arial" w:cs="Arial"/>
          <w:color w:val="000000"/>
          <w:sz w:val="24"/>
          <w:szCs w:val="24"/>
          <w:lang w:eastAsia="pl-PL"/>
        </w:rPr>
        <w:t>nioskodawcy uzasadnień dotycz</w:t>
      </w:r>
      <w:r w:rsidRPr="004E6380">
        <w:rPr>
          <w:rFonts w:ascii="Arial" w:eastAsia="Calibri" w:hAnsi="Arial" w:cs="Arial"/>
          <w:color w:val="000000"/>
          <w:sz w:val="24"/>
          <w:szCs w:val="24"/>
          <w:lang w:eastAsia="pl-PL"/>
        </w:rPr>
        <w:t>ących określonych zapisów we wniosku o dofinansowanie projektu</w:t>
      </w:r>
      <w:r w:rsidR="00310C9D" w:rsidRPr="002E2C79">
        <w:rPr>
          <w:rFonts w:ascii="Arial" w:eastAsia="Calibri" w:hAnsi="Arial" w:cs="Arial"/>
          <w:color w:val="000000"/>
          <w:sz w:val="24"/>
          <w:szCs w:val="24"/>
          <w:lang w:eastAsia="pl-PL"/>
        </w:rPr>
        <w:t>, w</w:t>
      </w:r>
      <w:r w:rsidRPr="004E6380">
        <w:rPr>
          <w:rFonts w:ascii="Arial" w:eastAsia="Calibri" w:hAnsi="Arial" w:cs="Arial"/>
          <w:color w:val="000000"/>
          <w:sz w:val="24"/>
          <w:szCs w:val="24"/>
          <w:lang w:eastAsia="pl-PL"/>
        </w:rPr>
        <w:t>skazanych przez oceniających w K</w:t>
      </w:r>
      <w:r w:rsidR="00310C9D" w:rsidRPr="002E2C79">
        <w:rPr>
          <w:rFonts w:ascii="Arial" w:eastAsia="Calibri" w:hAnsi="Arial" w:cs="Arial"/>
          <w:color w:val="000000"/>
          <w:sz w:val="24"/>
          <w:szCs w:val="24"/>
          <w:lang w:eastAsia="pl-PL"/>
        </w:rPr>
        <w:t xml:space="preserve">artach oceny </w:t>
      </w:r>
      <w:r>
        <w:rPr>
          <w:rFonts w:ascii="Arial" w:eastAsia="Calibri" w:hAnsi="Arial" w:cs="Arial"/>
          <w:color w:val="000000"/>
          <w:sz w:val="24"/>
          <w:szCs w:val="24"/>
          <w:lang w:eastAsia="pl-PL"/>
        </w:rPr>
        <w:t xml:space="preserve">merytorycznej </w:t>
      </w:r>
      <w:r w:rsidR="00310C9D" w:rsidRPr="002E2C79">
        <w:rPr>
          <w:rFonts w:ascii="Arial" w:eastAsia="Calibri" w:hAnsi="Arial" w:cs="Arial"/>
          <w:color w:val="000000"/>
          <w:sz w:val="24"/>
          <w:szCs w:val="24"/>
          <w:lang w:eastAsia="pl-PL"/>
        </w:rPr>
        <w:t>lub Przewodniczącego KOP</w:t>
      </w:r>
      <w:r w:rsidR="00186F0A">
        <w:rPr>
          <w:rFonts w:ascii="Arial" w:eastAsia="Calibri" w:hAnsi="Arial" w:cs="Arial"/>
          <w:color w:val="000000"/>
          <w:sz w:val="24"/>
          <w:szCs w:val="24"/>
          <w:lang w:eastAsia="pl-PL"/>
        </w:rPr>
        <w:t xml:space="preserve"> i/lub</w:t>
      </w:r>
    </w:p>
    <w:p w14:paraId="6AF6270F" w14:textId="37944EBF" w:rsidR="009A6523" w:rsidRPr="004E6380" w:rsidRDefault="00025BBA">
      <w:pPr>
        <w:pStyle w:val="Default"/>
        <w:numPr>
          <w:ilvl w:val="0"/>
          <w:numId w:val="156"/>
        </w:numPr>
        <w:spacing w:before="120" w:after="120" w:line="360" w:lineRule="auto"/>
        <w:ind w:left="714" w:hanging="357"/>
        <w:jc w:val="both"/>
        <w:rPr>
          <w:rFonts w:ascii="Arial" w:eastAsia="Calibri" w:hAnsi="Arial" w:cs="Arial"/>
        </w:rPr>
      </w:pPr>
      <w:r>
        <w:rPr>
          <w:rFonts w:ascii="Arial" w:eastAsia="Calibri" w:hAnsi="Arial" w:cs="Arial"/>
        </w:rPr>
        <w:t xml:space="preserve">Wnioskodawca dokona </w:t>
      </w:r>
      <w:r w:rsidR="00321D2A" w:rsidRPr="00310C9D">
        <w:rPr>
          <w:rFonts w:ascii="Arial" w:eastAsia="Calibri" w:hAnsi="Arial" w:cs="Arial"/>
        </w:rPr>
        <w:t>jakichkolwiek zmian nieuzgodnionych podczas negocjacji i nieuwzględni</w:t>
      </w:r>
      <w:r w:rsidR="00321D2A">
        <w:rPr>
          <w:rFonts w:ascii="Arial" w:eastAsia="Calibri" w:hAnsi="Arial" w:cs="Arial"/>
        </w:rPr>
        <w:t>onych w protokole z negocjacji,</w:t>
      </w:r>
    </w:p>
    <w:p w14:paraId="13386ED3" w14:textId="77777777" w:rsidR="00DF1314" w:rsidRPr="00CB6C54" w:rsidRDefault="00DF1314">
      <w:pPr>
        <w:pStyle w:val="Default"/>
        <w:spacing w:before="120" w:after="120" w:line="360" w:lineRule="auto"/>
        <w:ind w:left="426"/>
        <w:jc w:val="both"/>
        <w:rPr>
          <w:rFonts w:ascii="Arial" w:eastAsia="Calibri" w:hAnsi="Arial" w:cs="Arial"/>
          <w:lang w:eastAsia="en-US"/>
        </w:rPr>
      </w:pPr>
      <w:r w:rsidRPr="00CB6C54">
        <w:rPr>
          <w:rFonts w:ascii="Arial" w:eastAsia="Calibri" w:hAnsi="Arial" w:cs="Arial"/>
          <w:lang w:eastAsia="en-US"/>
        </w:rPr>
        <w:t>negocjacje kończą się z wynikiem negatywnym.</w:t>
      </w:r>
    </w:p>
    <w:p w14:paraId="07B5488E" w14:textId="77777777" w:rsidR="00DF1314" w:rsidRDefault="00DF1314">
      <w:pPr>
        <w:numPr>
          <w:ilvl w:val="0"/>
          <w:numId w:val="154"/>
        </w:numPr>
        <w:tabs>
          <w:tab w:val="left" w:pos="426"/>
        </w:tabs>
        <w:autoSpaceDE w:val="0"/>
        <w:autoSpaceDN w:val="0"/>
        <w:adjustRightInd w:val="0"/>
        <w:spacing w:before="120" w:after="120" w:line="360" w:lineRule="auto"/>
        <w:ind w:left="426" w:hanging="426"/>
        <w:jc w:val="both"/>
        <w:rPr>
          <w:rFonts w:ascii="Arial" w:eastAsiaTheme="minorHAnsi" w:hAnsi="Arial" w:cs="Arial"/>
          <w:sz w:val="24"/>
          <w:szCs w:val="24"/>
        </w:rPr>
      </w:pPr>
      <w:r w:rsidRPr="00021D55">
        <w:rPr>
          <w:rFonts w:ascii="Arial" w:eastAsiaTheme="minorHAnsi" w:hAnsi="Arial" w:cs="Arial"/>
          <w:sz w:val="24"/>
          <w:szCs w:val="24"/>
        </w:rPr>
        <w:t>Po zakończeniu negocjacji</w:t>
      </w:r>
      <w:r w:rsidRPr="007664F3">
        <w:rPr>
          <w:rFonts w:ascii="Arial" w:eastAsia="Calibri" w:hAnsi="Arial" w:cs="Arial"/>
          <w:color w:val="000000"/>
          <w:sz w:val="24"/>
          <w:szCs w:val="24"/>
        </w:rPr>
        <w:t xml:space="preserve"> </w:t>
      </w:r>
      <w:r>
        <w:rPr>
          <w:rFonts w:ascii="Arial" w:eastAsia="Calibri" w:hAnsi="Arial" w:cs="Arial"/>
          <w:color w:val="000000"/>
          <w:sz w:val="24"/>
          <w:szCs w:val="24"/>
        </w:rPr>
        <w:t>z wynikiem pozytywnym</w:t>
      </w:r>
      <w:r w:rsidRPr="00021D55">
        <w:rPr>
          <w:rFonts w:ascii="Arial" w:eastAsiaTheme="minorHAnsi" w:hAnsi="Arial" w:cs="Arial"/>
          <w:sz w:val="24"/>
          <w:szCs w:val="24"/>
        </w:rPr>
        <w:t xml:space="preserve">, </w:t>
      </w:r>
      <w:r>
        <w:rPr>
          <w:rFonts w:ascii="Arial" w:eastAsiaTheme="minorHAnsi" w:hAnsi="Arial" w:cs="Arial"/>
          <w:sz w:val="24"/>
          <w:szCs w:val="24"/>
        </w:rPr>
        <w:t>W</w:t>
      </w:r>
      <w:r w:rsidRPr="00021D55">
        <w:rPr>
          <w:rFonts w:ascii="Arial" w:eastAsiaTheme="minorHAnsi" w:hAnsi="Arial" w:cs="Arial"/>
          <w:sz w:val="24"/>
          <w:szCs w:val="24"/>
        </w:rPr>
        <w:t xml:space="preserve">nioskodawca niezwłocznie przekazuje IOK skorygowany </w:t>
      </w:r>
      <w:r>
        <w:rPr>
          <w:rFonts w:ascii="Arial" w:eastAsiaTheme="minorHAnsi" w:hAnsi="Arial" w:cs="Arial"/>
          <w:sz w:val="24"/>
          <w:szCs w:val="24"/>
        </w:rPr>
        <w:t>wniosek o dofinansowanie projektu</w:t>
      </w:r>
      <w:r w:rsidRPr="00021D55">
        <w:rPr>
          <w:rFonts w:ascii="Arial" w:eastAsiaTheme="minorHAnsi" w:hAnsi="Arial" w:cs="Arial"/>
          <w:sz w:val="24"/>
          <w:szCs w:val="24"/>
        </w:rPr>
        <w:t xml:space="preserve">, poprawiony </w:t>
      </w:r>
      <w:r>
        <w:rPr>
          <w:rFonts w:ascii="Arial" w:eastAsiaTheme="minorHAnsi" w:hAnsi="Arial" w:cs="Arial"/>
          <w:sz w:val="24"/>
          <w:szCs w:val="24"/>
        </w:rPr>
        <w:br/>
      </w:r>
      <w:r w:rsidRPr="00021D55">
        <w:rPr>
          <w:rFonts w:ascii="Arial" w:eastAsiaTheme="minorHAnsi" w:hAnsi="Arial" w:cs="Arial"/>
          <w:sz w:val="24"/>
          <w:szCs w:val="24"/>
        </w:rPr>
        <w:t>o ustalenia z negocjacji.</w:t>
      </w:r>
    </w:p>
    <w:p w14:paraId="79E22C5F" w14:textId="77777777" w:rsidR="00691C6A" w:rsidRDefault="00691C6A">
      <w:pPr>
        <w:numPr>
          <w:ilvl w:val="0"/>
          <w:numId w:val="154"/>
        </w:numPr>
        <w:tabs>
          <w:tab w:val="left" w:pos="426"/>
        </w:tabs>
        <w:autoSpaceDE w:val="0"/>
        <w:autoSpaceDN w:val="0"/>
        <w:adjustRightInd w:val="0"/>
        <w:spacing w:before="120" w:after="120" w:line="360" w:lineRule="auto"/>
        <w:ind w:left="426" w:hanging="426"/>
        <w:jc w:val="both"/>
        <w:rPr>
          <w:rFonts w:ascii="Arial" w:eastAsia="Calibri" w:hAnsi="Arial" w:cs="Arial"/>
          <w:sz w:val="24"/>
          <w:szCs w:val="24"/>
        </w:rPr>
      </w:pPr>
      <w:r>
        <w:rPr>
          <w:rFonts w:ascii="Arial" w:eastAsia="Calibri" w:hAnsi="Arial" w:cs="Arial"/>
          <w:sz w:val="24"/>
          <w:szCs w:val="24"/>
        </w:rPr>
        <w:t>Zakończenie negocjacji wynikiem pozytywnym oznacza, że w ich wyniku:</w:t>
      </w:r>
    </w:p>
    <w:p w14:paraId="74CD3C75" w14:textId="40CF88F0" w:rsidR="00691C6A" w:rsidRDefault="00691C6A">
      <w:pPr>
        <w:pStyle w:val="Akapitzlist"/>
        <w:numPr>
          <w:ilvl w:val="1"/>
          <w:numId w:val="154"/>
        </w:numPr>
        <w:tabs>
          <w:tab w:val="left" w:pos="851"/>
        </w:tabs>
        <w:spacing w:before="120" w:after="120" w:line="360" w:lineRule="auto"/>
        <w:ind w:left="709" w:hanging="425"/>
        <w:contextualSpacing w:val="0"/>
        <w:jc w:val="both"/>
        <w:rPr>
          <w:rFonts w:ascii="Arial" w:eastAsia="Calibri" w:hAnsi="Arial" w:cs="Arial"/>
          <w:sz w:val="24"/>
          <w:szCs w:val="24"/>
        </w:rPr>
      </w:pPr>
      <w:r>
        <w:rPr>
          <w:rFonts w:ascii="Arial" w:eastAsia="Calibri" w:hAnsi="Arial" w:cs="Arial"/>
          <w:sz w:val="24"/>
          <w:szCs w:val="24"/>
        </w:rPr>
        <w:t xml:space="preserve">do wniosku </w:t>
      </w:r>
      <w:r w:rsidR="009A6523">
        <w:rPr>
          <w:rFonts w:ascii="Arial" w:eastAsia="Calibri" w:hAnsi="Arial" w:cs="Arial"/>
          <w:sz w:val="24"/>
          <w:szCs w:val="24"/>
        </w:rPr>
        <w:t xml:space="preserve">o dofinansowanie projektu </w:t>
      </w:r>
      <w:r>
        <w:rPr>
          <w:rFonts w:ascii="Arial" w:eastAsia="Calibri" w:hAnsi="Arial" w:cs="Arial"/>
          <w:sz w:val="24"/>
          <w:szCs w:val="24"/>
        </w:rPr>
        <w:t>zostały wprowadzone kore</w:t>
      </w:r>
      <w:r w:rsidR="009A6523">
        <w:rPr>
          <w:rFonts w:ascii="Arial" w:eastAsia="Calibri" w:hAnsi="Arial" w:cs="Arial"/>
          <w:sz w:val="24"/>
          <w:szCs w:val="24"/>
        </w:rPr>
        <w:t xml:space="preserve">kty wskazane przez oceniających </w:t>
      </w:r>
      <w:r>
        <w:rPr>
          <w:rFonts w:ascii="Arial" w:eastAsia="Calibri" w:hAnsi="Arial" w:cs="Arial"/>
          <w:sz w:val="24"/>
          <w:szCs w:val="24"/>
        </w:rPr>
        <w:t>w</w:t>
      </w:r>
      <w:r w:rsidR="009A6523">
        <w:rPr>
          <w:rFonts w:ascii="Arial" w:hAnsi="Arial" w:cs="Arial"/>
          <w:sz w:val="24"/>
        </w:rPr>
        <w:t xml:space="preserve"> </w:t>
      </w:r>
      <w:r w:rsidR="009A6523">
        <w:rPr>
          <w:rFonts w:ascii="Arial" w:eastAsia="Calibri" w:hAnsi="Arial" w:cs="Arial"/>
          <w:sz w:val="24"/>
          <w:szCs w:val="24"/>
        </w:rPr>
        <w:t xml:space="preserve">Kartach oceny merytorycznej </w:t>
      </w:r>
      <w:r>
        <w:rPr>
          <w:rFonts w:ascii="Arial" w:eastAsia="Calibri" w:hAnsi="Arial" w:cs="Arial"/>
          <w:sz w:val="24"/>
          <w:szCs w:val="24"/>
        </w:rPr>
        <w:t>i/lub przez przewodniczącego KOP i/lub inne zmiany wynikające z ustaleń dokonanych podczas negocjacji i/lub</w:t>
      </w:r>
    </w:p>
    <w:p w14:paraId="00954FC4" w14:textId="3A1447F3" w:rsidR="00691C6A" w:rsidRDefault="00691C6A">
      <w:pPr>
        <w:pStyle w:val="Akapitzlist"/>
        <w:numPr>
          <w:ilvl w:val="1"/>
          <w:numId w:val="154"/>
        </w:numPr>
        <w:tabs>
          <w:tab w:val="left" w:pos="851"/>
        </w:tabs>
        <w:spacing w:before="120" w:after="120" w:line="360" w:lineRule="auto"/>
        <w:ind w:left="709" w:hanging="425"/>
        <w:contextualSpacing w:val="0"/>
        <w:jc w:val="both"/>
        <w:rPr>
          <w:rFonts w:ascii="Arial" w:eastAsia="Calibri" w:hAnsi="Arial" w:cs="Arial"/>
          <w:sz w:val="24"/>
          <w:szCs w:val="24"/>
        </w:rPr>
      </w:pPr>
      <w:r>
        <w:rPr>
          <w:rFonts w:ascii="Arial" w:eastAsia="Calibri" w:hAnsi="Arial" w:cs="Arial"/>
          <w:sz w:val="24"/>
          <w:szCs w:val="24"/>
        </w:rPr>
        <w:t>KOP uzyskał</w:t>
      </w:r>
      <w:r w:rsidR="009A6523">
        <w:rPr>
          <w:rFonts w:ascii="Arial" w:eastAsia="Calibri" w:hAnsi="Arial" w:cs="Arial"/>
          <w:sz w:val="24"/>
          <w:szCs w:val="24"/>
        </w:rPr>
        <w:t>a</w:t>
      </w:r>
      <w:r>
        <w:rPr>
          <w:rFonts w:ascii="Arial" w:eastAsia="Calibri" w:hAnsi="Arial" w:cs="Arial"/>
          <w:sz w:val="24"/>
          <w:szCs w:val="24"/>
        </w:rPr>
        <w:t xml:space="preserve"> i zaakceptował</w:t>
      </w:r>
      <w:r w:rsidR="00EC2952">
        <w:rPr>
          <w:rFonts w:ascii="Arial" w:eastAsia="Calibri" w:hAnsi="Arial" w:cs="Arial"/>
          <w:sz w:val="24"/>
          <w:szCs w:val="24"/>
        </w:rPr>
        <w:t>a</w:t>
      </w:r>
      <w:r>
        <w:rPr>
          <w:rFonts w:ascii="Arial" w:eastAsia="Calibri" w:hAnsi="Arial" w:cs="Arial"/>
          <w:sz w:val="24"/>
          <w:szCs w:val="24"/>
        </w:rPr>
        <w:t xml:space="preserve"> informacje i wyjaśnienia</w:t>
      </w:r>
      <w:r w:rsidR="009A6523">
        <w:rPr>
          <w:rFonts w:ascii="Arial" w:eastAsia="Calibri" w:hAnsi="Arial" w:cs="Arial"/>
          <w:sz w:val="24"/>
          <w:szCs w:val="24"/>
        </w:rPr>
        <w:t xml:space="preserve"> </w:t>
      </w:r>
      <w:r>
        <w:rPr>
          <w:rFonts w:ascii="Arial" w:eastAsia="Calibri" w:hAnsi="Arial" w:cs="Arial"/>
          <w:sz w:val="24"/>
          <w:szCs w:val="24"/>
        </w:rPr>
        <w:t>Wnioskodawcy dotyczące określonych zapisów we wniosku</w:t>
      </w:r>
      <w:r w:rsidR="009A6523">
        <w:rPr>
          <w:rFonts w:ascii="Arial" w:eastAsia="Calibri" w:hAnsi="Arial" w:cs="Arial"/>
          <w:sz w:val="24"/>
          <w:szCs w:val="24"/>
        </w:rPr>
        <w:t xml:space="preserve"> o dofinansowanie projektu, wskazanych przez oceniających w Kartach oceny merytorycznej </w:t>
      </w:r>
      <w:r>
        <w:rPr>
          <w:rFonts w:ascii="Arial" w:eastAsia="Calibri" w:hAnsi="Arial" w:cs="Arial"/>
          <w:sz w:val="24"/>
          <w:szCs w:val="24"/>
        </w:rPr>
        <w:t>i/lub przewodniczącego KOP</w:t>
      </w:r>
      <w:r w:rsidR="00001253">
        <w:rPr>
          <w:rFonts w:ascii="Arial" w:eastAsia="Calibri" w:hAnsi="Arial" w:cs="Arial"/>
          <w:sz w:val="24"/>
          <w:szCs w:val="24"/>
        </w:rPr>
        <w:t xml:space="preserve"> i/lub</w:t>
      </w:r>
      <w:r>
        <w:rPr>
          <w:rFonts w:ascii="Arial" w:eastAsia="Calibri" w:hAnsi="Arial" w:cs="Arial"/>
          <w:sz w:val="24"/>
          <w:szCs w:val="24"/>
        </w:rPr>
        <w:t>,</w:t>
      </w:r>
    </w:p>
    <w:p w14:paraId="274578DA" w14:textId="3524ED4E" w:rsidR="00691C6A" w:rsidRDefault="00691C6A">
      <w:pPr>
        <w:pStyle w:val="Akapitzlist"/>
        <w:numPr>
          <w:ilvl w:val="1"/>
          <w:numId w:val="154"/>
        </w:numPr>
        <w:tabs>
          <w:tab w:val="left" w:pos="851"/>
        </w:tabs>
        <w:spacing w:before="120" w:after="120" w:line="360" w:lineRule="auto"/>
        <w:ind w:left="709" w:hanging="425"/>
        <w:contextualSpacing w:val="0"/>
        <w:jc w:val="both"/>
        <w:rPr>
          <w:rFonts w:ascii="Arial" w:eastAsia="Calibri" w:hAnsi="Arial" w:cs="Arial"/>
          <w:sz w:val="24"/>
          <w:szCs w:val="24"/>
        </w:rPr>
      </w:pPr>
      <w:r>
        <w:rPr>
          <w:rFonts w:ascii="Arial" w:eastAsia="Calibri" w:hAnsi="Arial" w:cs="Arial"/>
          <w:sz w:val="24"/>
          <w:szCs w:val="24"/>
        </w:rPr>
        <w:t xml:space="preserve">do wniosku </w:t>
      </w:r>
      <w:r w:rsidR="00001253">
        <w:rPr>
          <w:rFonts w:ascii="Arial" w:eastAsia="Calibri" w:hAnsi="Arial" w:cs="Arial"/>
          <w:sz w:val="24"/>
          <w:szCs w:val="24"/>
        </w:rPr>
        <w:t xml:space="preserve">o dofinansowanie projektu </w:t>
      </w:r>
      <w:r>
        <w:rPr>
          <w:rFonts w:ascii="Arial" w:eastAsia="Calibri" w:hAnsi="Arial" w:cs="Arial"/>
          <w:sz w:val="24"/>
          <w:szCs w:val="24"/>
        </w:rPr>
        <w:t>nie zostały wprowadzone</w:t>
      </w:r>
      <w:r w:rsidR="00001253">
        <w:rPr>
          <w:rFonts w:ascii="Arial" w:eastAsia="Calibri" w:hAnsi="Arial" w:cs="Arial"/>
          <w:sz w:val="24"/>
          <w:szCs w:val="24"/>
        </w:rPr>
        <w:t xml:space="preserve"> inne zmiany niż te uzgodnione podczas negocjacji i uwzględnione w protokole z negocjacji.</w:t>
      </w:r>
    </w:p>
    <w:p w14:paraId="6C057C6E" w14:textId="7D9B10E2" w:rsidR="00DF1314" w:rsidRPr="00CB6C54" w:rsidRDefault="00DF1314">
      <w:pPr>
        <w:pStyle w:val="Default"/>
        <w:numPr>
          <w:ilvl w:val="0"/>
          <w:numId w:val="154"/>
        </w:numPr>
        <w:tabs>
          <w:tab w:val="left" w:pos="426"/>
        </w:tabs>
        <w:spacing w:before="120" w:after="120" w:line="360" w:lineRule="auto"/>
        <w:ind w:left="426" w:hanging="426"/>
        <w:jc w:val="both"/>
        <w:rPr>
          <w:rFonts w:ascii="Arial" w:eastAsia="Calibri" w:hAnsi="Arial" w:cs="Arial"/>
          <w:lang w:eastAsia="en-US"/>
        </w:rPr>
      </w:pPr>
      <w:r w:rsidRPr="00CB6C54">
        <w:rPr>
          <w:rFonts w:ascii="Arial" w:eastAsia="Calibri" w:hAnsi="Arial" w:cs="Arial"/>
          <w:lang w:eastAsia="en-US"/>
        </w:rPr>
        <w:lastRenderedPageBreak/>
        <w:t>Po zakończeniu negocjacji z wynikiem ne</w:t>
      </w:r>
      <w:r>
        <w:rPr>
          <w:rFonts w:ascii="Arial" w:eastAsia="Calibri" w:hAnsi="Arial" w:cs="Arial"/>
          <w:lang w:eastAsia="en-US"/>
        </w:rPr>
        <w:t>gatywnym, oceniający odnotowuje</w:t>
      </w:r>
      <w:r>
        <w:rPr>
          <w:rFonts w:ascii="Arial" w:eastAsia="Calibri" w:hAnsi="Arial" w:cs="Arial"/>
          <w:lang w:eastAsia="en-US"/>
        </w:rPr>
        <w:br/>
      </w:r>
      <w:r w:rsidR="00BD3CBB">
        <w:rPr>
          <w:rFonts w:ascii="Arial" w:eastAsia="Calibri" w:hAnsi="Arial" w:cs="Arial"/>
          <w:lang w:eastAsia="en-US"/>
        </w:rPr>
        <w:t>ten fakt na K</w:t>
      </w:r>
      <w:r w:rsidRPr="00CB6C54">
        <w:rPr>
          <w:rFonts w:ascii="Arial" w:eastAsia="Calibri" w:hAnsi="Arial" w:cs="Arial"/>
          <w:lang w:eastAsia="en-US"/>
        </w:rPr>
        <w:t xml:space="preserve">arcie oceny </w:t>
      </w:r>
      <w:r w:rsidR="00BD3CBB">
        <w:rPr>
          <w:rFonts w:ascii="Arial" w:eastAsia="Calibri" w:hAnsi="Arial" w:cs="Arial"/>
          <w:lang w:eastAsia="en-US"/>
        </w:rPr>
        <w:t xml:space="preserve">merytorycznej </w:t>
      </w:r>
      <w:r w:rsidRPr="00CB6C54">
        <w:rPr>
          <w:rFonts w:ascii="Arial" w:eastAsia="Calibri" w:hAnsi="Arial" w:cs="Arial"/>
          <w:lang w:eastAsia="en-US"/>
        </w:rPr>
        <w:t>wraz z uzasadnieniem.</w:t>
      </w:r>
    </w:p>
    <w:p w14:paraId="7BFE1629" w14:textId="70307B30" w:rsidR="00DF1314" w:rsidRPr="002E2C79" w:rsidRDefault="00DF1314">
      <w:pPr>
        <w:pStyle w:val="Default"/>
        <w:numPr>
          <w:ilvl w:val="0"/>
          <w:numId w:val="154"/>
        </w:num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tabs>
          <w:tab w:val="left" w:pos="426"/>
        </w:tabs>
        <w:spacing w:before="120" w:after="120" w:line="360" w:lineRule="auto"/>
        <w:ind w:left="426" w:hanging="426"/>
        <w:jc w:val="both"/>
        <w:rPr>
          <w:rFonts w:ascii="Arial" w:eastAsia="Calibri" w:hAnsi="Arial" w:cs="Arial"/>
          <w:lang w:eastAsia="en-US"/>
        </w:rPr>
      </w:pPr>
      <w:r w:rsidRPr="002E2C79">
        <w:rPr>
          <w:rFonts w:ascii="Arial" w:eastAsia="Calibri" w:hAnsi="Arial" w:cs="Arial"/>
          <w:lang w:eastAsia="en-US"/>
        </w:rPr>
        <w:t xml:space="preserve">Zakończenie negocjacji z wynikiem negatywnym powoduje niespełnienie przez projekt kryterium </w:t>
      </w:r>
      <w:r w:rsidR="00B03477">
        <w:rPr>
          <w:rFonts w:ascii="Arial" w:eastAsia="Calibri" w:hAnsi="Arial" w:cs="Arial"/>
          <w:lang w:eastAsia="en-US"/>
        </w:rPr>
        <w:t xml:space="preserve">etapu negocjacji o brzmieniu: </w:t>
      </w:r>
      <w:r w:rsidRPr="002E2C79">
        <w:rPr>
          <w:rFonts w:ascii="Arial" w:eastAsia="Calibri" w:hAnsi="Arial" w:cs="Arial"/>
          <w:lang w:eastAsia="en-US"/>
        </w:rPr>
        <w:t>„Negocjacje zakończyły się wynikiem pozytywnym” i skutkuje negatywną oceną projektu.</w:t>
      </w:r>
    </w:p>
    <w:p w14:paraId="717843C2" w14:textId="155D1A32" w:rsidR="0025096B" w:rsidRDefault="00DF1314">
      <w:pPr>
        <w:pStyle w:val="Akapitzlist"/>
        <w:numPr>
          <w:ilvl w:val="0"/>
          <w:numId w:val="154"/>
        </w:numPr>
        <w:tabs>
          <w:tab w:val="left" w:pos="426"/>
        </w:tabs>
        <w:spacing w:before="120" w:after="120" w:line="360" w:lineRule="auto"/>
        <w:ind w:left="426" w:hanging="426"/>
        <w:contextualSpacing w:val="0"/>
        <w:jc w:val="both"/>
        <w:rPr>
          <w:rFonts w:ascii="Arial" w:eastAsia="Calibri" w:hAnsi="Arial" w:cs="Arial"/>
          <w:color w:val="000000"/>
          <w:sz w:val="24"/>
          <w:szCs w:val="24"/>
        </w:rPr>
      </w:pPr>
      <w:r w:rsidRPr="00CB6C54">
        <w:rPr>
          <w:rFonts w:ascii="Arial" w:eastAsia="Calibri" w:hAnsi="Arial" w:cs="Arial"/>
          <w:color w:val="000000"/>
          <w:sz w:val="24"/>
          <w:szCs w:val="24"/>
        </w:rPr>
        <w:t>Przebieg negocjacji opisywany jest w protokole z prac KOP.</w:t>
      </w:r>
    </w:p>
    <w:p w14:paraId="6A99479C" w14:textId="1AB492D4" w:rsidR="001B2A5D" w:rsidRPr="00494AD1" w:rsidRDefault="001B2A5D" w:rsidP="00494AD1">
      <w:pPr>
        <w:spacing w:before="0" w:after="0" w:line="240" w:lineRule="auto"/>
        <w:rPr>
          <w:rFonts w:ascii="Arial" w:eastAsia="Calibri" w:hAnsi="Arial" w:cs="Arial"/>
          <w:color w:val="000000"/>
          <w:sz w:val="24"/>
          <w:szCs w:val="24"/>
        </w:rPr>
      </w:pPr>
    </w:p>
    <w:p w14:paraId="050EDEC6" w14:textId="06A905CE" w:rsidR="005873A5" w:rsidRDefault="009D792E">
      <w:pPr>
        <w:pStyle w:val="Nagwek2"/>
      </w:pPr>
      <w:bookmarkStart w:id="7867" w:name="_Toc492754126"/>
      <w:bookmarkStart w:id="7868" w:name="_Toc492754351"/>
      <w:bookmarkStart w:id="7869" w:name="_Toc492904617"/>
      <w:bookmarkStart w:id="7870" w:name="_Toc492904844"/>
      <w:bookmarkStart w:id="7871" w:name="_Toc492905070"/>
      <w:bookmarkStart w:id="7872" w:name="_Toc492905295"/>
      <w:bookmarkStart w:id="7873" w:name="_Toc492905526"/>
      <w:bookmarkStart w:id="7874" w:name="_Toc492905752"/>
      <w:bookmarkStart w:id="7875" w:name="_Toc492905871"/>
      <w:bookmarkStart w:id="7876" w:name="_Toc492906098"/>
      <w:bookmarkStart w:id="7877" w:name="_Toc492906324"/>
      <w:bookmarkStart w:id="7878" w:name="_Toc492906550"/>
      <w:bookmarkStart w:id="7879" w:name="_Toc492906775"/>
      <w:bookmarkStart w:id="7880" w:name="_Toc492907001"/>
      <w:bookmarkStart w:id="7881" w:name="_Toc493152940"/>
      <w:bookmarkStart w:id="7882" w:name="_Toc493168576"/>
      <w:bookmarkStart w:id="7883" w:name="_Toc493170323"/>
      <w:bookmarkStart w:id="7884" w:name="_Toc493170844"/>
      <w:bookmarkStart w:id="7885" w:name="_Toc493171069"/>
      <w:bookmarkStart w:id="7886" w:name="_Toc493172407"/>
      <w:bookmarkStart w:id="7887" w:name="_Toc493172632"/>
      <w:bookmarkStart w:id="7888" w:name="_Toc493173132"/>
      <w:bookmarkStart w:id="7889" w:name="_Toc493173440"/>
      <w:bookmarkStart w:id="7890" w:name="_Toc493237223"/>
      <w:bookmarkStart w:id="7891" w:name="_Toc493247614"/>
      <w:bookmarkStart w:id="7892" w:name="_Toc493503811"/>
      <w:bookmarkStart w:id="7893" w:name="_Toc493509312"/>
      <w:bookmarkStart w:id="7894" w:name="_Toc493514052"/>
      <w:bookmarkStart w:id="7895" w:name="_Toc493515515"/>
      <w:bookmarkStart w:id="7896" w:name="_Toc493516254"/>
      <w:bookmarkStart w:id="7897" w:name="_Toc493516826"/>
      <w:bookmarkStart w:id="7898" w:name="_Toc493589523"/>
      <w:bookmarkStart w:id="7899" w:name="_Toc493592876"/>
      <w:bookmarkStart w:id="7900" w:name="_Toc493593416"/>
      <w:bookmarkStart w:id="7901" w:name="_Toc493664777"/>
      <w:bookmarkStart w:id="7902" w:name="_Toc493679270"/>
      <w:bookmarkStart w:id="7903" w:name="_Toc493681976"/>
      <w:bookmarkStart w:id="7904" w:name="_Toc493682201"/>
      <w:bookmarkStart w:id="7905" w:name="_Toc493683946"/>
      <w:bookmarkStart w:id="7906" w:name="_Toc493684171"/>
      <w:bookmarkStart w:id="7907" w:name="_Toc492754127"/>
      <w:bookmarkStart w:id="7908" w:name="_Toc492754352"/>
      <w:bookmarkStart w:id="7909" w:name="_Toc492904618"/>
      <w:bookmarkStart w:id="7910" w:name="_Toc492904845"/>
      <w:bookmarkStart w:id="7911" w:name="_Toc492905071"/>
      <w:bookmarkStart w:id="7912" w:name="_Toc492905296"/>
      <w:bookmarkStart w:id="7913" w:name="_Toc492905527"/>
      <w:bookmarkStart w:id="7914" w:name="_Toc492905753"/>
      <w:bookmarkStart w:id="7915" w:name="_Toc492905872"/>
      <w:bookmarkStart w:id="7916" w:name="_Toc492906099"/>
      <w:bookmarkStart w:id="7917" w:name="_Toc492906325"/>
      <w:bookmarkStart w:id="7918" w:name="_Toc492906551"/>
      <w:bookmarkStart w:id="7919" w:name="_Toc492906776"/>
      <w:bookmarkStart w:id="7920" w:name="_Toc492907002"/>
      <w:bookmarkStart w:id="7921" w:name="_Toc493152941"/>
      <w:bookmarkStart w:id="7922" w:name="_Toc493168577"/>
      <w:bookmarkStart w:id="7923" w:name="_Toc493170324"/>
      <w:bookmarkStart w:id="7924" w:name="_Toc493170845"/>
      <w:bookmarkStart w:id="7925" w:name="_Toc493171070"/>
      <w:bookmarkStart w:id="7926" w:name="_Toc493172408"/>
      <w:bookmarkStart w:id="7927" w:name="_Toc493172633"/>
      <w:bookmarkStart w:id="7928" w:name="_Toc493173133"/>
      <w:bookmarkStart w:id="7929" w:name="_Toc493173441"/>
      <w:bookmarkStart w:id="7930" w:name="_Toc493237224"/>
      <w:bookmarkStart w:id="7931" w:name="_Toc493247615"/>
      <w:bookmarkStart w:id="7932" w:name="_Toc493503812"/>
      <w:bookmarkStart w:id="7933" w:name="_Toc493509313"/>
      <w:bookmarkStart w:id="7934" w:name="_Toc493514053"/>
      <w:bookmarkStart w:id="7935" w:name="_Toc493515516"/>
      <w:bookmarkStart w:id="7936" w:name="_Toc493516255"/>
      <w:bookmarkStart w:id="7937" w:name="_Toc493516827"/>
      <w:bookmarkStart w:id="7938" w:name="_Toc493589524"/>
      <w:bookmarkStart w:id="7939" w:name="_Toc493592877"/>
      <w:bookmarkStart w:id="7940" w:name="_Toc493593417"/>
      <w:bookmarkStart w:id="7941" w:name="_Toc493664778"/>
      <w:bookmarkStart w:id="7942" w:name="_Toc493679271"/>
      <w:bookmarkStart w:id="7943" w:name="_Toc493681977"/>
      <w:bookmarkStart w:id="7944" w:name="_Toc493682202"/>
      <w:bookmarkStart w:id="7945" w:name="_Toc493683947"/>
      <w:bookmarkStart w:id="7946" w:name="_Toc493684172"/>
      <w:bookmarkStart w:id="7947" w:name="_Toc492754128"/>
      <w:bookmarkStart w:id="7948" w:name="_Toc492754353"/>
      <w:bookmarkStart w:id="7949" w:name="_Toc492904619"/>
      <w:bookmarkStart w:id="7950" w:name="_Toc492904846"/>
      <w:bookmarkStart w:id="7951" w:name="_Toc492905072"/>
      <w:bookmarkStart w:id="7952" w:name="_Toc492905297"/>
      <w:bookmarkStart w:id="7953" w:name="_Toc492905528"/>
      <w:bookmarkStart w:id="7954" w:name="_Toc492905754"/>
      <w:bookmarkStart w:id="7955" w:name="_Toc492905873"/>
      <w:bookmarkStart w:id="7956" w:name="_Toc492906100"/>
      <w:bookmarkStart w:id="7957" w:name="_Toc492906326"/>
      <w:bookmarkStart w:id="7958" w:name="_Toc492906552"/>
      <w:bookmarkStart w:id="7959" w:name="_Toc492906777"/>
      <w:bookmarkStart w:id="7960" w:name="_Toc492907003"/>
      <w:bookmarkStart w:id="7961" w:name="_Toc493152942"/>
      <w:bookmarkStart w:id="7962" w:name="_Toc493168578"/>
      <w:bookmarkStart w:id="7963" w:name="_Toc493170325"/>
      <w:bookmarkStart w:id="7964" w:name="_Toc493170846"/>
      <w:bookmarkStart w:id="7965" w:name="_Toc493171071"/>
      <w:bookmarkStart w:id="7966" w:name="_Toc493172409"/>
      <w:bookmarkStart w:id="7967" w:name="_Toc493172634"/>
      <w:bookmarkStart w:id="7968" w:name="_Toc493173134"/>
      <w:bookmarkStart w:id="7969" w:name="_Toc493173442"/>
      <w:bookmarkStart w:id="7970" w:name="_Toc493237225"/>
      <w:bookmarkStart w:id="7971" w:name="_Toc493247616"/>
      <w:bookmarkStart w:id="7972" w:name="_Toc493503813"/>
      <w:bookmarkStart w:id="7973" w:name="_Toc493509314"/>
      <w:bookmarkStart w:id="7974" w:name="_Toc493514054"/>
      <w:bookmarkStart w:id="7975" w:name="_Toc493515517"/>
      <w:bookmarkStart w:id="7976" w:name="_Toc493516256"/>
      <w:bookmarkStart w:id="7977" w:name="_Toc493516828"/>
      <w:bookmarkStart w:id="7978" w:name="_Toc493589525"/>
      <w:bookmarkStart w:id="7979" w:name="_Toc493592878"/>
      <w:bookmarkStart w:id="7980" w:name="_Toc493593418"/>
      <w:bookmarkStart w:id="7981" w:name="_Toc493664779"/>
      <w:bookmarkStart w:id="7982" w:name="_Toc493679272"/>
      <w:bookmarkStart w:id="7983" w:name="_Toc493681978"/>
      <w:bookmarkStart w:id="7984" w:name="_Toc493682203"/>
      <w:bookmarkStart w:id="7985" w:name="_Toc493683948"/>
      <w:bookmarkStart w:id="7986" w:name="_Toc493684173"/>
      <w:bookmarkStart w:id="7987" w:name="_Toc492754129"/>
      <w:bookmarkStart w:id="7988" w:name="_Toc492754354"/>
      <w:bookmarkStart w:id="7989" w:name="_Toc492904620"/>
      <w:bookmarkStart w:id="7990" w:name="_Toc492904847"/>
      <w:bookmarkStart w:id="7991" w:name="_Toc492905073"/>
      <w:bookmarkStart w:id="7992" w:name="_Toc492905298"/>
      <w:bookmarkStart w:id="7993" w:name="_Toc492905529"/>
      <w:bookmarkStart w:id="7994" w:name="_Toc492905755"/>
      <w:bookmarkStart w:id="7995" w:name="_Toc492905874"/>
      <w:bookmarkStart w:id="7996" w:name="_Toc492906101"/>
      <w:bookmarkStart w:id="7997" w:name="_Toc492906327"/>
      <w:bookmarkStart w:id="7998" w:name="_Toc492906553"/>
      <w:bookmarkStart w:id="7999" w:name="_Toc492906778"/>
      <w:bookmarkStart w:id="8000" w:name="_Toc492907004"/>
      <w:bookmarkStart w:id="8001" w:name="_Toc493152943"/>
      <w:bookmarkStart w:id="8002" w:name="_Toc493168579"/>
      <w:bookmarkStart w:id="8003" w:name="_Toc493170326"/>
      <w:bookmarkStart w:id="8004" w:name="_Toc493170847"/>
      <w:bookmarkStart w:id="8005" w:name="_Toc493171072"/>
      <w:bookmarkStart w:id="8006" w:name="_Toc493172410"/>
      <w:bookmarkStart w:id="8007" w:name="_Toc493172635"/>
      <w:bookmarkStart w:id="8008" w:name="_Toc493173135"/>
      <w:bookmarkStart w:id="8009" w:name="_Toc493173443"/>
      <w:bookmarkStart w:id="8010" w:name="_Toc493237226"/>
      <w:bookmarkStart w:id="8011" w:name="_Toc493247617"/>
      <w:bookmarkStart w:id="8012" w:name="_Toc493503814"/>
      <w:bookmarkStart w:id="8013" w:name="_Toc493509315"/>
      <w:bookmarkStart w:id="8014" w:name="_Toc493514055"/>
      <w:bookmarkStart w:id="8015" w:name="_Toc493515518"/>
      <w:bookmarkStart w:id="8016" w:name="_Toc493516257"/>
      <w:bookmarkStart w:id="8017" w:name="_Toc493516829"/>
      <w:bookmarkStart w:id="8018" w:name="_Toc493589526"/>
      <w:bookmarkStart w:id="8019" w:name="_Toc493592879"/>
      <w:bookmarkStart w:id="8020" w:name="_Toc493593419"/>
      <w:bookmarkStart w:id="8021" w:name="_Toc493664780"/>
      <w:bookmarkStart w:id="8022" w:name="_Toc493679273"/>
      <w:bookmarkStart w:id="8023" w:name="_Toc493681979"/>
      <w:bookmarkStart w:id="8024" w:name="_Toc493682204"/>
      <w:bookmarkStart w:id="8025" w:name="_Toc493683949"/>
      <w:bookmarkStart w:id="8026" w:name="_Toc493684174"/>
      <w:bookmarkStart w:id="8027" w:name="_Toc492754130"/>
      <w:bookmarkStart w:id="8028" w:name="_Toc492754355"/>
      <w:bookmarkStart w:id="8029" w:name="_Toc492904621"/>
      <w:bookmarkStart w:id="8030" w:name="_Toc492904848"/>
      <w:bookmarkStart w:id="8031" w:name="_Toc492905074"/>
      <w:bookmarkStart w:id="8032" w:name="_Toc492905299"/>
      <w:bookmarkStart w:id="8033" w:name="_Toc492905530"/>
      <w:bookmarkStart w:id="8034" w:name="_Toc492905756"/>
      <w:bookmarkStart w:id="8035" w:name="_Toc492905875"/>
      <w:bookmarkStart w:id="8036" w:name="_Toc492906102"/>
      <w:bookmarkStart w:id="8037" w:name="_Toc492906328"/>
      <w:bookmarkStart w:id="8038" w:name="_Toc492906554"/>
      <w:bookmarkStart w:id="8039" w:name="_Toc492906779"/>
      <w:bookmarkStart w:id="8040" w:name="_Toc492907005"/>
      <w:bookmarkStart w:id="8041" w:name="_Toc493152944"/>
      <w:bookmarkStart w:id="8042" w:name="_Toc493168580"/>
      <w:bookmarkStart w:id="8043" w:name="_Toc493170327"/>
      <w:bookmarkStart w:id="8044" w:name="_Toc493170848"/>
      <w:bookmarkStart w:id="8045" w:name="_Toc493171073"/>
      <w:bookmarkStart w:id="8046" w:name="_Toc493172411"/>
      <w:bookmarkStart w:id="8047" w:name="_Toc493172636"/>
      <w:bookmarkStart w:id="8048" w:name="_Toc493173136"/>
      <w:bookmarkStart w:id="8049" w:name="_Toc493173444"/>
      <w:bookmarkStart w:id="8050" w:name="_Toc493237227"/>
      <w:bookmarkStart w:id="8051" w:name="_Toc493247618"/>
      <w:bookmarkStart w:id="8052" w:name="_Toc493503815"/>
      <w:bookmarkStart w:id="8053" w:name="_Toc493509316"/>
      <w:bookmarkStart w:id="8054" w:name="_Toc493514056"/>
      <w:bookmarkStart w:id="8055" w:name="_Toc493515519"/>
      <w:bookmarkStart w:id="8056" w:name="_Toc493516258"/>
      <w:bookmarkStart w:id="8057" w:name="_Toc493516830"/>
      <w:bookmarkStart w:id="8058" w:name="_Toc493589527"/>
      <w:bookmarkStart w:id="8059" w:name="_Toc493592880"/>
      <w:bookmarkStart w:id="8060" w:name="_Toc493593420"/>
      <w:bookmarkStart w:id="8061" w:name="_Toc493664781"/>
      <w:bookmarkStart w:id="8062" w:name="_Toc493679274"/>
      <w:bookmarkStart w:id="8063" w:name="_Toc493681980"/>
      <w:bookmarkStart w:id="8064" w:name="_Toc493682205"/>
      <w:bookmarkStart w:id="8065" w:name="_Toc493683950"/>
      <w:bookmarkStart w:id="8066" w:name="_Toc493684175"/>
      <w:bookmarkStart w:id="8067" w:name="_Toc492754131"/>
      <w:bookmarkStart w:id="8068" w:name="_Toc492754356"/>
      <w:bookmarkStart w:id="8069" w:name="_Toc492904622"/>
      <w:bookmarkStart w:id="8070" w:name="_Toc492904849"/>
      <w:bookmarkStart w:id="8071" w:name="_Toc492905075"/>
      <w:bookmarkStart w:id="8072" w:name="_Toc492905300"/>
      <w:bookmarkStart w:id="8073" w:name="_Toc492905531"/>
      <w:bookmarkStart w:id="8074" w:name="_Toc492905757"/>
      <w:bookmarkStart w:id="8075" w:name="_Toc492905876"/>
      <w:bookmarkStart w:id="8076" w:name="_Toc492906103"/>
      <w:bookmarkStart w:id="8077" w:name="_Toc492906329"/>
      <w:bookmarkStart w:id="8078" w:name="_Toc492906555"/>
      <w:bookmarkStart w:id="8079" w:name="_Toc492906780"/>
      <w:bookmarkStart w:id="8080" w:name="_Toc492907006"/>
      <w:bookmarkStart w:id="8081" w:name="_Toc493152945"/>
      <w:bookmarkStart w:id="8082" w:name="_Toc493168581"/>
      <w:bookmarkStart w:id="8083" w:name="_Toc493170328"/>
      <w:bookmarkStart w:id="8084" w:name="_Toc493170849"/>
      <w:bookmarkStart w:id="8085" w:name="_Toc493171074"/>
      <w:bookmarkStart w:id="8086" w:name="_Toc493172412"/>
      <w:bookmarkStart w:id="8087" w:name="_Toc493172637"/>
      <w:bookmarkStart w:id="8088" w:name="_Toc493173137"/>
      <w:bookmarkStart w:id="8089" w:name="_Toc493173445"/>
      <w:bookmarkStart w:id="8090" w:name="_Toc493237228"/>
      <w:bookmarkStart w:id="8091" w:name="_Toc493247619"/>
      <w:bookmarkStart w:id="8092" w:name="_Toc493503816"/>
      <w:bookmarkStart w:id="8093" w:name="_Toc493509317"/>
      <w:bookmarkStart w:id="8094" w:name="_Toc493514057"/>
      <w:bookmarkStart w:id="8095" w:name="_Toc493515520"/>
      <w:bookmarkStart w:id="8096" w:name="_Toc493516259"/>
      <w:bookmarkStart w:id="8097" w:name="_Toc493516831"/>
      <w:bookmarkStart w:id="8098" w:name="_Toc493589528"/>
      <w:bookmarkStart w:id="8099" w:name="_Toc493592881"/>
      <w:bookmarkStart w:id="8100" w:name="_Toc493593421"/>
      <w:bookmarkStart w:id="8101" w:name="_Toc493664782"/>
      <w:bookmarkStart w:id="8102" w:name="_Toc493679275"/>
      <w:bookmarkStart w:id="8103" w:name="_Toc493681981"/>
      <w:bookmarkStart w:id="8104" w:name="_Toc493682206"/>
      <w:bookmarkStart w:id="8105" w:name="_Toc493683951"/>
      <w:bookmarkStart w:id="8106" w:name="_Toc493684176"/>
      <w:bookmarkStart w:id="8107" w:name="_Toc492754132"/>
      <w:bookmarkStart w:id="8108" w:name="_Toc492754357"/>
      <w:bookmarkStart w:id="8109" w:name="_Toc492904623"/>
      <w:bookmarkStart w:id="8110" w:name="_Toc492904850"/>
      <w:bookmarkStart w:id="8111" w:name="_Toc492905076"/>
      <w:bookmarkStart w:id="8112" w:name="_Toc492905301"/>
      <w:bookmarkStart w:id="8113" w:name="_Toc492905532"/>
      <w:bookmarkStart w:id="8114" w:name="_Toc492905758"/>
      <w:bookmarkStart w:id="8115" w:name="_Toc492905877"/>
      <w:bookmarkStart w:id="8116" w:name="_Toc492906104"/>
      <w:bookmarkStart w:id="8117" w:name="_Toc492906330"/>
      <w:bookmarkStart w:id="8118" w:name="_Toc492906556"/>
      <w:bookmarkStart w:id="8119" w:name="_Toc492906781"/>
      <w:bookmarkStart w:id="8120" w:name="_Toc492907007"/>
      <w:bookmarkStart w:id="8121" w:name="_Toc493152946"/>
      <w:bookmarkStart w:id="8122" w:name="_Toc493168582"/>
      <w:bookmarkStart w:id="8123" w:name="_Toc493170329"/>
      <w:bookmarkStart w:id="8124" w:name="_Toc493170850"/>
      <w:bookmarkStart w:id="8125" w:name="_Toc493171075"/>
      <w:bookmarkStart w:id="8126" w:name="_Toc493172413"/>
      <w:bookmarkStart w:id="8127" w:name="_Toc493172638"/>
      <w:bookmarkStart w:id="8128" w:name="_Toc493173138"/>
      <w:bookmarkStart w:id="8129" w:name="_Toc493173446"/>
      <w:bookmarkStart w:id="8130" w:name="_Toc493237229"/>
      <w:bookmarkStart w:id="8131" w:name="_Toc493247620"/>
      <w:bookmarkStart w:id="8132" w:name="_Toc493503817"/>
      <w:bookmarkStart w:id="8133" w:name="_Toc493509318"/>
      <w:bookmarkStart w:id="8134" w:name="_Toc493514058"/>
      <w:bookmarkStart w:id="8135" w:name="_Toc493515521"/>
      <w:bookmarkStart w:id="8136" w:name="_Toc493516260"/>
      <w:bookmarkStart w:id="8137" w:name="_Toc493516832"/>
      <w:bookmarkStart w:id="8138" w:name="_Toc493589529"/>
      <w:bookmarkStart w:id="8139" w:name="_Toc493592882"/>
      <w:bookmarkStart w:id="8140" w:name="_Toc493593422"/>
      <w:bookmarkStart w:id="8141" w:name="_Toc493664783"/>
      <w:bookmarkStart w:id="8142" w:name="_Toc493679276"/>
      <w:bookmarkStart w:id="8143" w:name="_Toc493681982"/>
      <w:bookmarkStart w:id="8144" w:name="_Toc493682207"/>
      <w:bookmarkStart w:id="8145" w:name="_Toc493683952"/>
      <w:bookmarkStart w:id="8146" w:name="_Toc493684177"/>
      <w:bookmarkStart w:id="8147" w:name="_Toc492754133"/>
      <w:bookmarkStart w:id="8148" w:name="_Toc492754358"/>
      <w:bookmarkStart w:id="8149" w:name="_Toc492904624"/>
      <w:bookmarkStart w:id="8150" w:name="_Toc492904851"/>
      <w:bookmarkStart w:id="8151" w:name="_Toc492905077"/>
      <w:bookmarkStart w:id="8152" w:name="_Toc492905302"/>
      <w:bookmarkStart w:id="8153" w:name="_Toc492905533"/>
      <w:bookmarkStart w:id="8154" w:name="_Toc492905759"/>
      <w:bookmarkStart w:id="8155" w:name="_Toc492905878"/>
      <w:bookmarkStart w:id="8156" w:name="_Toc492906105"/>
      <w:bookmarkStart w:id="8157" w:name="_Toc492906331"/>
      <w:bookmarkStart w:id="8158" w:name="_Toc492906557"/>
      <w:bookmarkStart w:id="8159" w:name="_Toc492906782"/>
      <w:bookmarkStart w:id="8160" w:name="_Toc492907008"/>
      <w:bookmarkStart w:id="8161" w:name="_Toc493152947"/>
      <w:bookmarkStart w:id="8162" w:name="_Toc493168583"/>
      <w:bookmarkStart w:id="8163" w:name="_Toc493170330"/>
      <w:bookmarkStart w:id="8164" w:name="_Toc493170851"/>
      <w:bookmarkStart w:id="8165" w:name="_Toc493171076"/>
      <w:bookmarkStart w:id="8166" w:name="_Toc493172414"/>
      <w:bookmarkStart w:id="8167" w:name="_Toc493172639"/>
      <w:bookmarkStart w:id="8168" w:name="_Toc493173139"/>
      <w:bookmarkStart w:id="8169" w:name="_Toc493173447"/>
      <w:bookmarkStart w:id="8170" w:name="_Toc493237230"/>
      <w:bookmarkStart w:id="8171" w:name="_Toc493247621"/>
      <w:bookmarkStart w:id="8172" w:name="_Toc493503818"/>
      <w:bookmarkStart w:id="8173" w:name="_Toc493509319"/>
      <w:bookmarkStart w:id="8174" w:name="_Toc493514059"/>
      <w:bookmarkStart w:id="8175" w:name="_Toc493515522"/>
      <w:bookmarkStart w:id="8176" w:name="_Toc493516261"/>
      <w:bookmarkStart w:id="8177" w:name="_Toc493516833"/>
      <w:bookmarkStart w:id="8178" w:name="_Toc493589530"/>
      <w:bookmarkStart w:id="8179" w:name="_Toc493592883"/>
      <w:bookmarkStart w:id="8180" w:name="_Toc493593423"/>
      <w:bookmarkStart w:id="8181" w:name="_Toc493664784"/>
      <w:bookmarkStart w:id="8182" w:name="_Toc493679277"/>
      <w:bookmarkStart w:id="8183" w:name="_Toc493681983"/>
      <w:bookmarkStart w:id="8184" w:name="_Toc493682208"/>
      <w:bookmarkStart w:id="8185" w:name="_Toc493683953"/>
      <w:bookmarkStart w:id="8186" w:name="_Toc493684178"/>
      <w:bookmarkStart w:id="8187" w:name="_Toc492754134"/>
      <w:bookmarkStart w:id="8188" w:name="_Toc492754359"/>
      <w:bookmarkStart w:id="8189" w:name="_Toc492904625"/>
      <w:bookmarkStart w:id="8190" w:name="_Toc492904852"/>
      <w:bookmarkStart w:id="8191" w:name="_Toc492905078"/>
      <w:bookmarkStart w:id="8192" w:name="_Toc492905303"/>
      <w:bookmarkStart w:id="8193" w:name="_Toc492905534"/>
      <w:bookmarkStart w:id="8194" w:name="_Toc492905760"/>
      <w:bookmarkStart w:id="8195" w:name="_Toc492905879"/>
      <w:bookmarkStart w:id="8196" w:name="_Toc492906106"/>
      <w:bookmarkStart w:id="8197" w:name="_Toc492906332"/>
      <w:bookmarkStart w:id="8198" w:name="_Toc492906558"/>
      <w:bookmarkStart w:id="8199" w:name="_Toc492906783"/>
      <w:bookmarkStart w:id="8200" w:name="_Toc492907009"/>
      <w:bookmarkStart w:id="8201" w:name="_Toc493152948"/>
      <w:bookmarkStart w:id="8202" w:name="_Toc493168584"/>
      <w:bookmarkStart w:id="8203" w:name="_Toc493170331"/>
      <w:bookmarkStart w:id="8204" w:name="_Toc493170852"/>
      <w:bookmarkStart w:id="8205" w:name="_Toc493171077"/>
      <w:bookmarkStart w:id="8206" w:name="_Toc493172415"/>
      <w:bookmarkStart w:id="8207" w:name="_Toc493172640"/>
      <w:bookmarkStart w:id="8208" w:name="_Toc493173140"/>
      <w:bookmarkStart w:id="8209" w:name="_Toc493173448"/>
      <w:bookmarkStart w:id="8210" w:name="_Toc493237231"/>
      <w:bookmarkStart w:id="8211" w:name="_Toc493247622"/>
      <w:bookmarkStart w:id="8212" w:name="_Toc493503819"/>
      <w:bookmarkStart w:id="8213" w:name="_Toc493509320"/>
      <w:bookmarkStart w:id="8214" w:name="_Toc493514060"/>
      <w:bookmarkStart w:id="8215" w:name="_Toc493515523"/>
      <w:bookmarkStart w:id="8216" w:name="_Toc493516262"/>
      <w:bookmarkStart w:id="8217" w:name="_Toc493516834"/>
      <w:bookmarkStart w:id="8218" w:name="_Toc493589531"/>
      <w:bookmarkStart w:id="8219" w:name="_Toc493592884"/>
      <w:bookmarkStart w:id="8220" w:name="_Toc493593424"/>
      <w:bookmarkStart w:id="8221" w:name="_Toc493664785"/>
      <w:bookmarkStart w:id="8222" w:name="_Toc493679278"/>
      <w:bookmarkStart w:id="8223" w:name="_Toc493681984"/>
      <w:bookmarkStart w:id="8224" w:name="_Toc493682209"/>
      <w:bookmarkStart w:id="8225" w:name="_Toc493683954"/>
      <w:bookmarkStart w:id="8226" w:name="_Toc493684179"/>
      <w:bookmarkStart w:id="8227" w:name="_Toc492754135"/>
      <w:bookmarkStart w:id="8228" w:name="_Toc492754360"/>
      <w:bookmarkStart w:id="8229" w:name="_Toc492904626"/>
      <w:bookmarkStart w:id="8230" w:name="_Toc492904853"/>
      <w:bookmarkStart w:id="8231" w:name="_Toc492905079"/>
      <w:bookmarkStart w:id="8232" w:name="_Toc492905304"/>
      <w:bookmarkStart w:id="8233" w:name="_Toc492905535"/>
      <w:bookmarkStart w:id="8234" w:name="_Toc492905761"/>
      <w:bookmarkStart w:id="8235" w:name="_Toc492905880"/>
      <w:bookmarkStart w:id="8236" w:name="_Toc492906107"/>
      <w:bookmarkStart w:id="8237" w:name="_Toc492906333"/>
      <w:bookmarkStart w:id="8238" w:name="_Toc492906559"/>
      <w:bookmarkStart w:id="8239" w:name="_Toc492906784"/>
      <w:bookmarkStart w:id="8240" w:name="_Toc492907010"/>
      <w:bookmarkStart w:id="8241" w:name="_Toc493152949"/>
      <w:bookmarkStart w:id="8242" w:name="_Toc493168585"/>
      <w:bookmarkStart w:id="8243" w:name="_Toc493170332"/>
      <w:bookmarkStart w:id="8244" w:name="_Toc493170853"/>
      <w:bookmarkStart w:id="8245" w:name="_Toc493171078"/>
      <w:bookmarkStart w:id="8246" w:name="_Toc493172416"/>
      <w:bookmarkStart w:id="8247" w:name="_Toc493172641"/>
      <w:bookmarkStart w:id="8248" w:name="_Toc493173141"/>
      <w:bookmarkStart w:id="8249" w:name="_Toc493173449"/>
      <w:bookmarkStart w:id="8250" w:name="_Toc493237232"/>
      <w:bookmarkStart w:id="8251" w:name="_Toc493247623"/>
      <w:bookmarkStart w:id="8252" w:name="_Toc493503820"/>
      <w:bookmarkStart w:id="8253" w:name="_Toc493509321"/>
      <w:bookmarkStart w:id="8254" w:name="_Toc493514061"/>
      <w:bookmarkStart w:id="8255" w:name="_Toc493515524"/>
      <w:bookmarkStart w:id="8256" w:name="_Toc493516263"/>
      <w:bookmarkStart w:id="8257" w:name="_Toc493516835"/>
      <w:bookmarkStart w:id="8258" w:name="_Toc493589532"/>
      <w:bookmarkStart w:id="8259" w:name="_Toc493592885"/>
      <w:bookmarkStart w:id="8260" w:name="_Toc493593425"/>
      <w:bookmarkStart w:id="8261" w:name="_Toc493664786"/>
      <w:bookmarkStart w:id="8262" w:name="_Toc493679279"/>
      <w:bookmarkStart w:id="8263" w:name="_Toc493681985"/>
      <w:bookmarkStart w:id="8264" w:name="_Toc493682210"/>
      <w:bookmarkStart w:id="8265" w:name="_Toc493683955"/>
      <w:bookmarkStart w:id="8266" w:name="_Toc493684180"/>
      <w:bookmarkStart w:id="8267" w:name="_Toc492754138"/>
      <w:bookmarkStart w:id="8268" w:name="_Toc492754363"/>
      <w:bookmarkStart w:id="8269" w:name="_Toc492904629"/>
      <w:bookmarkStart w:id="8270" w:name="_Toc492904856"/>
      <w:bookmarkStart w:id="8271" w:name="_Toc492905082"/>
      <w:bookmarkStart w:id="8272" w:name="_Toc492905307"/>
      <w:bookmarkStart w:id="8273" w:name="_Toc492905538"/>
      <w:bookmarkStart w:id="8274" w:name="_Toc492905764"/>
      <w:bookmarkStart w:id="8275" w:name="_Toc492905883"/>
      <w:bookmarkStart w:id="8276" w:name="_Toc492906110"/>
      <w:bookmarkStart w:id="8277" w:name="_Toc492906336"/>
      <w:bookmarkStart w:id="8278" w:name="_Toc492906562"/>
      <w:bookmarkStart w:id="8279" w:name="_Toc492906787"/>
      <w:bookmarkStart w:id="8280" w:name="_Toc492907013"/>
      <w:bookmarkStart w:id="8281" w:name="_Toc493152952"/>
      <w:bookmarkStart w:id="8282" w:name="_Toc493168588"/>
      <w:bookmarkStart w:id="8283" w:name="_Toc493170335"/>
      <w:bookmarkStart w:id="8284" w:name="_Toc493170856"/>
      <w:bookmarkStart w:id="8285" w:name="_Toc493171081"/>
      <w:bookmarkStart w:id="8286" w:name="_Toc493172419"/>
      <w:bookmarkStart w:id="8287" w:name="_Toc493172644"/>
      <w:bookmarkStart w:id="8288" w:name="_Toc493173144"/>
      <w:bookmarkStart w:id="8289" w:name="_Toc493173452"/>
      <w:bookmarkStart w:id="8290" w:name="_Toc493237235"/>
      <w:bookmarkStart w:id="8291" w:name="_Toc493247626"/>
      <w:bookmarkStart w:id="8292" w:name="_Toc493503823"/>
      <w:bookmarkStart w:id="8293" w:name="_Toc493509324"/>
      <w:bookmarkStart w:id="8294" w:name="_Toc493514064"/>
      <w:bookmarkStart w:id="8295" w:name="_Toc493515527"/>
      <w:bookmarkStart w:id="8296" w:name="_Toc493516266"/>
      <w:bookmarkStart w:id="8297" w:name="_Toc493516838"/>
      <w:bookmarkStart w:id="8298" w:name="_Toc493589535"/>
      <w:bookmarkStart w:id="8299" w:name="_Toc493592888"/>
      <w:bookmarkStart w:id="8300" w:name="_Toc493593428"/>
      <w:bookmarkStart w:id="8301" w:name="_Toc493664789"/>
      <w:bookmarkStart w:id="8302" w:name="_Toc493679282"/>
      <w:bookmarkStart w:id="8303" w:name="_Toc493681988"/>
      <w:bookmarkStart w:id="8304" w:name="_Toc493682213"/>
      <w:bookmarkStart w:id="8305" w:name="_Toc493683958"/>
      <w:bookmarkStart w:id="8306" w:name="_Toc493684183"/>
      <w:bookmarkStart w:id="8307" w:name="_Toc492754145"/>
      <w:bookmarkStart w:id="8308" w:name="_Toc492754370"/>
      <w:bookmarkStart w:id="8309" w:name="_Toc492904636"/>
      <w:bookmarkStart w:id="8310" w:name="_Toc492904863"/>
      <w:bookmarkStart w:id="8311" w:name="_Toc492905089"/>
      <w:bookmarkStart w:id="8312" w:name="_Toc492905314"/>
      <w:bookmarkStart w:id="8313" w:name="_Toc492905545"/>
      <w:bookmarkStart w:id="8314" w:name="_Toc492905771"/>
      <w:bookmarkStart w:id="8315" w:name="_Toc492905890"/>
      <w:bookmarkStart w:id="8316" w:name="_Toc492906117"/>
      <w:bookmarkStart w:id="8317" w:name="_Toc492906343"/>
      <w:bookmarkStart w:id="8318" w:name="_Toc492906569"/>
      <w:bookmarkStart w:id="8319" w:name="_Toc492906794"/>
      <w:bookmarkStart w:id="8320" w:name="_Toc492907020"/>
      <w:bookmarkStart w:id="8321" w:name="_Toc493152959"/>
      <w:bookmarkStart w:id="8322" w:name="_Toc493168595"/>
      <w:bookmarkStart w:id="8323" w:name="_Toc493170342"/>
      <w:bookmarkStart w:id="8324" w:name="_Toc493170863"/>
      <w:bookmarkStart w:id="8325" w:name="_Toc493171088"/>
      <w:bookmarkStart w:id="8326" w:name="_Toc493172426"/>
      <w:bookmarkStart w:id="8327" w:name="_Toc493172651"/>
      <w:bookmarkStart w:id="8328" w:name="_Toc493173151"/>
      <w:bookmarkStart w:id="8329" w:name="_Toc493173459"/>
      <w:bookmarkStart w:id="8330" w:name="_Toc493237242"/>
      <w:bookmarkStart w:id="8331" w:name="_Toc493247633"/>
      <w:bookmarkStart w:id="8332" w:name="_Toc493503830"/>
      <w:bookmarkStart w:id="8333" w:name="_Toc493509331"/>
      <w:bookmarkStart w:id="8334" w:name="_Toc493514071"/>
      <w:bookmarkStart w:id="8335" w:name="_Toc493515534"/>
      <w:bookmarkStart w:id="8336" w:name="_Toc493516273"/>
      <w:bookmarkStart w:id="8337" w:name="_Toc493516845"/>
      <w:bookmarkStart w:id="8338" w:name="_Toc493589542"/>
      <w:bookmarkStart w:id="8339" w:name="_Toc493592895"/>
      <w:bookmarkStart w:id="8340" w:name="_Toc493593435"/>
      <w:bookmarkStart w:id="8341" w:name="_Toc493664796"/>
      <w:bookmarkStart w:id="8342" w:name="_Toc493679289"/>
      <w:bookmarkStart w:id="8343" w:name="_Toc493681995"/>
      <w:bookmarkStart w:id="8344" w:name="_Toc493682220"/>
      <w:bookmarkStart w:id="8345" w:name="_Toc493683965"/>
      <w:bookmarkStart w:id="8346" w:name="_Toc493684190"/>
      <w:bookmarkStart w:id="8347" w:name="_Toc492754147"/>
      <w:bookmarkStart w:id="8348" w:name="_Toc492754372"/>
      <w:bookmarkStart w:id="8349" w:name="_Toc492904638"/>
      <w:bookmarkStart w:id="8350" w:name="_Toc492904865"/>
      <w:bookmarkStart w:id="8351" w:name="_Toc492905091"/>
      <w:bookmarkStart w:id="8352" w:name="_Toc492905316"/>
      <w:bookmarkStart w:id="8353" w:name="_Toc492905547"/>
      <w:bookmarkStart w:id="8354" w:name="_Toc492905773"/>
      <w:bookmarkStart w:id="8355" w:name="_Toc492905892"/>
      <w:bookmarkStart w:id="8356" w:name="_Toc492906119"/>
      <w:bookmarkStart w:id="8357" w:name="_Toc492906345"/>
      <w:bookmarkStart w:id="8358" w:name="_Toc492906571"/>
      <w:bookmarkStart w:id="8359" w:name="_Toc492906796"/>
      <w:bookmarkStart w:id="8360" w:name="_Toc492907022"/>
      <w:bookmarkStart w:id="8361" w:name="_Toc493152961"/>
      <w:bookmarkStart w:id="8362" w:name="_Toc493168597"/>
      <w:bookmarkStart w:id="8363" w:name="_Toc493170344"/>
      <w:bookmarkStart w:id="8364" w:name="_Toc493170865"/>
      <w:bookmarkStart w:id="8365" w:name="_Toc493171090"/>
      <w:bookmarkStart w:id="8366" w:name="_Toc493172428"/>
      <w:bookmarkStart w:id="8367" w:name="_Toc493172653"/>
      <w:bookmarkStart w:id="8368" w:name="_Toc493173153"/>
      <w:bookmarkStart w:id="8369" w:name="_Toc493173461"/>
      <w:bookmarkStart w:id="8370" w:name="_Toc493237244"/>
      <w:bookmarkStart w:id="8371" w:name="_Toc493247635"/>
      <w:bookmarkStart w:id="8372" w:name="_Toc493503832"/>
      <w:bookmarkStart w:id="8373" w:name="_Toc493509333"/>
      <w:bookmarkStart w:id="8374" w:name="_Toc493514073"/>
      <w:bookmarkStart w:id="8375" w:name="_Toc493515536"/>
      <w:bookmarkStart w:id="8376" w:name="_Toc493516275"/>
      <w:bookmarkStart w:id="8377" w:name="_Toc493516847"/>
      <w:bookmarkStart w:id="8378" w:name="_Toc493589544"/>
      <w:bookmarkStart w:id="8379" w:name="_Toc493592897"/>
      <w:bookmarkStart w:id="8380" w:name="_Toc493593437"/>
      <w:bookmarkStart w:id="8381" w:name="_Toc493664798"/>
      <w:bookmarkStart w:id="8382" w:name="_Toc493679291"/>
      <w:bookmarkStart w:id="8383" w:name="_Toc493681997"/>
      <w:bookmarkStart w:id="8384" w:name="_Toc493682222"/>
      <w:bookmarkStart w:id="8385" w:name="_Toc493683967"/>
      <w:bookmarkStart w:id="8386" w:name="_Toc493684192"/>
      <w:bookmarkStart w:id="8387" w:name="_Toc492754148"/>
      <w:bookmarkStart w:id="8388" w:name="_Toc492754373"/>
      <w:bookmarkStart w:id="8389" w:name="_Toc492904639"/>
      <w:bookmarkStart w:id="8390" w:name="_Toc492904866"/>
      <w:bookmarkStart w:id="8391" w:name="_Toc492905092"/>
      <w:bookmarkStart w:id="8392" w:name="_Toc492905317"/>
      <w:bookmarkStart w:id="8393" w:name="_Toc492905548"/>
      <w:bookmarkStart w:id="8394" w:name="_Toc492905774"/>
      <w:bookmarkStart w:id="8395" w:name="_Toc492905893"/>
      <w:bookmarkStart w:id="8396" w:name="_Toc492906120"/>
      <w:bookmarkStart w:id="8397" w:name="_Toc492906346"/>
      <w:bookmarkStart w:id="8398" w:name="_Toc492906572"/>
      <w:bookmarkStart w:id="8399" w:name="_Toc492906797"/>
      <w:bookmarkStart w:id="8400" w:name="_Toc492907023"/>
      <w:bookmarkStart w:id="8401" w:name="_Toc493152962"/>
      <w:bookmarkStart w:id="8402" w:name="_Toc493168598"/>
      <w:bookmarkStart w:id="8403" w:name="_Toc493170345"/>
      <w:bookmarkStart w:id="8404" w:name="_Toc493170866"/>
      <w:bookmarkStart w:id="8405" w:name="_Toc493171091"/>
      <w:bookmarkStart w:id="8406" w:name="_Toc493172429"/>
      <w:bookmarkStart w:id="8407" w:name="_Toc493172654"/>
      <w:bookmarkStart w:id="8408" w:name="_Toc493173154"/>
      <w:bookmarkStart w:id="8409" w:name="_Toc493173462"/>
      <w:bookmarkStart w:id="8410" w:name="_Toc493237245"/>
      <w:bookmarkStart w:id="8411" w:name="_Toc493247636"/>
      <w:bookmarkStart w:id="8412" w:name="_Toc493503833"/>
      <w:bookmarkStart w:id="8413" w:name="_Toc493509334"/>
      <w:bookmarkStart w:id="8414" w:name="_Toc493514074"/>
      <w:bookmarkStart w:id="8415" w:name="_Toc493515537"/>
      <w:bookmarkStart w:id="8416" w:name="_Toc493516276"/>
      <w:bookmarkStart w:id="8417" w:name="_Toc493516848"/>
      <w:bookmarkStart w:id="8418" w:name="_Toc493589545"/>
      <w:bookmarkStart w:id="8419" w:name="_Toc493592898"/>
      <w:bookmarkStart w:id="8420" w:name="_Toc493593438"/>
      <w:bookmarkStart w:id="8421" w:name="_Toc493664799"/>
      <w:bookmarkStart w:id="8422" w:name="_Toc493679292"/>
      <w:bookmarkStart w:id="8423" w:name="_Toc493681998"/>
      <w:bookmarkStart w:id="8424" w:name="_Toc493682223"/>
      <w:bookmarkStart w:id="8425" w:name="_Toc493683968"/>
      <w:bookmarkStart w:id="8426" w:name="_Toc493684193"/>
      <w:bookmarkStart w:id="8427" w:name="_Toc492754149"/>
      <w:bookmarkStart w:id="8428" w:name="_Toc492754374"/>
      <w:bookmarkStart w:id="8429" w:name="_Toc492904640"/>
      <w:bookmarkStart w:id="8430" w:name="_Toc492904867"/>
      <w:bookmarkStart w:id="8431" w:name="_Toc492905093"/>
      <w:bookmarkStart w:id="8432" w:name="_Toc492905318"/>
      <w:bookmarkStart w:id="8433" w:name="_Toc492905549"/>
      <w:bookmarkStart w:id="8434" w:name="_Toc492905775"/>
      <w:bookmarkStart w:id="8435" w:name="_Toc492905894"/>
      <w:bookmarkStart w:id="8436" w:name="_Toc492906121"/>
      <w:bookmarkStart w:id="8437" w:name="_Toc492906347"/>
      <w:bookmarkStart w:id="8438" w:name="_Toc492906573"/>
      <w:bookmarkStart w:id="8439" w:name="_Toc492906798"/>
      <w:bookmarkStart w:id="8440" w:name="_Toc492907024"/>
      <w:bookmarkStart w:id="8441" w:name="_Toc493152963"/>
      <w:bookmarkStart w:id="8442" w:name="_Toc493168599"/>
      <w:bookmarkStart w:id="8443" w:name="_Toc493170346"/>
      <w:bookmarkStart w:id="8444" w:name="_Toc493170867"/>
      <w:bookmarkStart w:id="8445" w:name="_Toc493171092"/>
      <w:bookmarkStart w:id="8446" w:name="_Toc493172430"/>
      <w:bookmarkStart w:id="8447" w:name="_Toc493172655"/>
      <w:bookmarkStart w:id="8448" w:name="_Toc493173155"/>
      <w:bookmarkStart w:id="8449" w:name="_Toc493173463"/>
      <w:bookmarkStart w:id="8450" w:name="_Toc493237246"/>
      <w:bookmarkStart w:id="8451" w:name="_Toc493247637"/>
      <w:bookmarkStart w:id="8452" w:name="_Toc493503834"/>
      <w:bookmarkStart w:id="8453" w:name="_Toc493509335"/>
      <w:bookmarkStart w:id="8454" w:name="_Toc493514075"/>
      <w:bookmarkStart w:id="8455" w:name="_Toc493515538"/>
      <w:bookmarkStart w:id="8456" w:name="_Toc493516277"/>
      <w:bookmarkStart w:id="8457" w:name="_Toc493516849"/>
      <w:bookmarkStart w:id="8458" w:name="_Toc493589546"/>
      <w:bookmarkStart w:id="8459" w:name="_Toc493592899"/>
      <w:bookmarkStart w:id="8460" w:name="_Toc493593439"/>
      <w:bookmarkStart w:id="8461" w:name="_Toc493664800"/>
      <w:bookmarkStart w:id="8462" w:name="_Toc493679293"/>
      <w:bookmarkStart w:id="8463" w:name="_Toc493681999"/>
      <w:bookmarkStart w:id="8464" w:name="_Toc493682224"/>
      <w:bookmarkStart w:id="8465" w:name="_Toc493683969"/>
      <w:bookmarkStart w:id="8466" w:name="_Toc493684194"/>
      <w:bookmarkStart w:id="8467" w:name="_Toc459968693"/>
      <w:bookmarkStart w:id="8468" w:name="_Toc469056239"/>
      <w:bookmarkStart w:id="8469" w:name="_Toc519423917"/>
      <w:bookmarkStart w:id="8470" w:name="_Toc11407503"/>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r w:rsidRPr="007921B0">
        <w:t>Z</w:t>
      </w:r>
      <w:r w:rsidR="00387F58" w:rsidRPr="007921B0">
        <w:t>akończenie oceny i rozstrzygnięcie</w:t>
      </w:r>
      <w:r w:rsidR="00B25ABB">
        <w:t xml:space="preserve"> </w:t>
      </w:r>
      <w:r w:rsidR="00387F58" w:rsidRPr="007921B0">
        <w:t>konkursu</w:t>
      </w:r>
      <w:bookmarkEnd w:id="8467"/>
      <w:bookmarkEnd w:id="8468"/>
      <w:bookmarkEnd w:id="8469"/>
      <w:bookmarkEnd w:id="8470"/>
    </w:p>
    <w:p w14:paraId="31144ECA" w14:textId="77777777" w:rsidR="009C0EA6" w:rsidRDefault="009C0EA6" w:rsidP="00494AD1">
      <w:pPr>
        <w:spacing w:before="120" w:after="120"/>
        <w:rPr>
          <w:rFonts w:eastAsia="Calibri"/>
          <w:sz w:val="2"/>
        </w:rPr>
      </w:pPr>
    </w:p>
    <w:p w14:paraId="7E17A29C" w14:textId="3B36B405" w:rsidR="00175EA5" w:rsidRPr="0099655B" w:rsidRDefault="00175EA5">
      <w:pPr>
        <w:numPr>
          <w:ilvl w:val="0"/>
          <w:numId w:val="157"/>
        </w:numPr>
        <w:autoSpaceDE w:val="0"/>
        <w:autoSpaceDN w:val="0"/>
        <w:adjustRightInd w:val="0"/>
        <w:spacing w:before="120" w:after="120" w:line="360" w:lineRule="auto"/>
        <w:ind w:left="425" w:hanging="425"/>
        <w:jc w:val="both"/>
        <w:rPr>
          <w:rFonts w:ascii="Arial" w:hAnsi="Arial" w:cs="Arial"/>
          <w:sz w:val="24"/>
          <w:szCs w:val="24"/>
          <w:lang w:eastAsia="pl-PL"/>
        </w:rPr>
      </w:pPr>
      <w:r w:rsidRPr="0099655B">
        <w:rPr>
          <w:rFonts w:ascii="Arial" w:hAnsi="Arial" w:cs="Arial"/>
          <w:sz w:val="24"/>
          <w:szCs w:val="24"/>
          <w:lang w:eastAsia="pl-PL"/>
        </w:rPr>
        <w:t xml:space="preserve">Po zakończeniu negocjacji, KOP przygotowuje </w:t>
      </w:r>
      <w:r w:rsidRPr="00EB5F85">
        <w:rPr>
          <w:rFonts w:ascii="Arial" w:hAnsi="Arial" w:cs="Arial"/>
          <w:sz w:val="24"/>
          <w:szCs w:val="24"/>
          <w:lang w:eastAsia="pl-PL"/>
        </w:rPr>
        <w:t>listę wszystkich projektów</w:t>
      </w:r>
      <w:r w:rsidRPr="0099655B">
        <w:rPr>
          <w:rFonts w:ascii="Arial" w:hAnsi="Arial" w:cs="Arial"/>
          <w:sz w:val="24"/>
          <w:szCs w:val="24"/>
          <w:lang w:eastAsia="pl-PL"/>
        </w:rPr>
        <w:t>, które podlegały ocenie merytorycznej,</w:t>
      </w:r>
      <w:r w:rsidR="00181ACF">
        <w:rPr>
          <w:rFonts w:ascii="Arial" w:hAnsi="Arial" w:cs="Arial"/>
          <w:sz w:val="24"/>
          <w:szCs w:val="24"/>
          <w:lang w:eastAsia="pl-PL"/>
        </w:rPr>
        <w:t xml:space="preserve"> </w:t>
      </w:r>
      <w:r w:rsidRPr="0099655B">
        <w:rPr>
          <w:rFonts w:ascii="Arial" w:hAnsi="Arial" w:cs="Arial"/>
          <w:sz w:val="24"/>
          <w:szCs w:val="24"/>
          <w:lang w:eastAsia="pl-PL"/>
        </w:rPr>
        <w:t>uszeregowanych w kolejności malejącej liczby uzyskanych punktów (lista ocenionych projektów).</w:t>
      </w:r>
    </w:p>
    <w:p w14:paraId="2827D137" w14:textId="77777777" w:rsidR="00F563A0" w:rsidRPr="0099655B" w:rsidRDefault="00175EA5">
      <w:pPr>
        <w:numPr>
          <w:ilvl w:val="0"/>
          <w:numId w:val="157"/>
        </w:numPr>
        <w:autoSpaceDE w:val="0"/>
        <w:autoSpaceDN w:val="0"/>
        <w:adjustRightInd w:val="0"/>
        <w:spacing w:before="120" w:after="120" w:line="360" w:lineRule="auto"/>
        <w:ind w:left="425" w:hanging="425"/>
        <w:jc w:val="both"/>
        <w:rPr>
          <w:rFonts w:ascii="Arial" w:hAnsi="Arial" w:cs="Arial"/>
          <w:sz w:val="24"/>
          <w:szCs w:val="24"/>
          <w:lang w:eastAsia="pl-PL"/>
        </w:rPr>
      </w:pPr>
      <w:r w:rsidRPr="0099655B">
        <w:rPr>
          <w:rFonts w:ascii="Arial" w:hAnsi="Arial" w:cs="Arial"/>
          <w:sz w:val="24"/>
          <w:szCs w:val="24"/>
          <w:lang w:eastAsia="pl-PL"/>
        </w:rPr>
        <w:t>O kolejności projektów na liście</w:t>
      </w:r>
      <w:r w:rsidR="001E386D" w:rsidRPr="0099655B">
        <w:rPr>
          <w:rFonts w:ascii="Arial" w:hAnsi="Arial" w:cs="Arial"/>
          <w:sz w:val="24"/>
          <w:szCs w:val="24"/>
          <w:lang w:eastAsia="pl-PL"/>
        </w:rPr>
        <w:t xml:space="preserve">, o której mowa w pkt </w:t>
      </w:r>
      <w:r w:rsidRPr="0099655B">
        <w:rPr>
          <w:rFonts w:ascii="Arial" w:hAnsi="Arial" w:cs="Arial"/>
          <w:sz w:val="24"/>
          <w:szCs w:val="24"/>
          <w:lang w:eastAsia="pl-PL"/>
        </w:rPr>
        <w:t>1, decyduje średnia arytmetyczna z dwóch wiążących ocen.</w:t>
      </w:r>
    </w:p>
    <w:p w14:paraId="2EC1F5A4" w14:textId="2F27D1D8" w:rsidR="00175EA5" w:rsidRPr="0099655B" w:rsidRDefault="00F563A0">
      <w:pPr>
        <w:numPr>
          <w:ilvl w:val="0"/>
          <w:numId w:val="157"/>
        </w:numPr>
        <w:autoSpaceDE w:val="0"/>
        <w:autoSpaceDN w:val="0"/>
        <w:adjustRightInd w:val="0"/>
        <w:spacing w:before="120" w:after="120" w:line="360" w:lineRule="auto"/>
        <w:ind w:left="425" w:hanging="425"/>
        <w:jc w:val="both"/>
        <w:rPr>
          <w:rFonts w:ascii="Arial" w:hAnsi="Arial" w:cs="Arial"/>
          <w:sz w:val="24"/>
          <w:szCs w:val="24"/>
          <w:lang w:eastAsia="pl-PL"/>
        </w:rPr>
      </w:pPr>
      <w:r>
        <w:rPr>
          <w:rFonts w:ascii="Arial" w:hAnsi="Arial" w:cs="Arial"/>
          <w:sz w:val="24"/>
          <w:szCs w:val="24"/>
          <w:lang w:eastAsia="pl-PL"/>
        </w:rPr>
        <w:t>W</w:t>
      </w:r>
      <w:r w:rsidR="00175EA5" w:rsidRPr="0099655B">
        <w:rPr>
          <w:rFonts w:ascii="Arial" w:hAnsi="Arial" w:cs="Arial"/>
          <w:sz w:val="24"/>
          <w:szCs w:val="24"/>
          <w:lang w:eastAsia="pl-PL"/>
        </w:rPr>
        <w:t xml:space="preserve"> przypadku dwóch lub więcej projektów o równej ogólnej liczbie pun</w:t>
      </w:r>
      <w:r w:rsidR="00324650" w:rsidRPr="00EB5F85">
        <w:rPr>
          <w:rFonts w:ascii="Arial" w:hAnsi="Arial" w:cs="Arial"/>
          <w:sz w:val="24"/>
          <w:szCs w:val="24"/>
          <w:lang w:eastAsia="pl-PL"/>
        </w:rPr>
        <w:t xml:space="preserve">któw, wyższe miejsce na </w:t>
      </w:r>
      <w:r w:rsidR="00175EA5" w:rsidRPr="0099655B">
        <w:rPr>
          <w:rFonts w:ascii="Arial" w:hAnsi="Arial" w:cs="Arial"/>
          <w:sz w:val="24"/>
          <w:szCs w:val="24"/>
          <w:lang w:eastAsia="pl-PL"/>
        </w:rPr>
        <w:t>liście wszystkich projektów otrzymuje ten, który uzyskał kolejno wyższą liczbę punktów w następujących kryteriach merytorycznych punktowych:</w:t>
      </w:r>
    </w:p>
    <w:p w14:paraId="2453E182" w14:textId="77777777" w:rsidR="009372E7" w:rsidRDefault="00175EA5">
      <w:pPr>
        <w:pStyle w:val="Akapitzlist"/>
        <w:numPr>
          <w:ilvl w:val="0"/>
          <w:numId w:val="163"/>
        </w:numPr>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adekwatność doboru grupy docelowej do właściwego celu szczegółowego Priorytetu Inwestycyjnego RPO WiM 2014-2020 oraz jakość diagnozy specyfiki tej grupy;</w:t>
      </w:r>
    </w:p>
    <w:p w14:paraId="136209A4" w14:textId="77777777" w:rsidR="009372E7" w:rsidRDefault="00175EA5">
      <w:pPr>
        <w:pStyle w:val="Akapitzlist"/>
        <w:numPr>
          <w:ilvl w:val="0"/>
          <w:numId w:val="163"/>
        </w:numPr>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 xml:space="preserve">spójność zadań przewidzianych </w:t>
      </w:r>
      <w:r w:rsidR="00324650" w:rsidRPr="00EB5F85">
        <w:rPr>
          <w:rFonts w:ascii="Arial" w:hAnsi="Arial" w:cs="Arial"/>
          <w:sz w:val="24"/>
          <w:szCs w:val="24"/>
          <w:lang w:eastAsia="pl-PL"/>
        </w:rPr>
        <w:t>do realizacji w ramach projektu</w:t>
      </w:r>
      <w:r w:rsidR="00324650" w:rsidRPr="00EB5F85">
        <w:rPr>
          <w:rFonts w:ascii="Arial" w:hAnsi="Arial" w:cs="Arial"/>
          <w:sz w:val="24"/>
          <w:szCs w:val="24"/>
          <w:lang w:eastAsia="pl-PL"/>
        </w:rPr>
        <w:br/>
      </w:r>
      <w:r w:rsidRPr="0099655B">
        <w:rPr>
          <w:rFonts w:ascii="Arial" w:hAnsi="Arial" w:cs="Arial"/>
          <w:sz w:val="24"/>
          <w:szCs w:val="24"/>
          <w:lang w:eastAsia="pl-PL"/>
        </w:rPr>
        <w:t>oraz trafność doboru i opisu tych zadań;</w:t>
      </w:r>
    </w:p>
    <w:p w14:paraId="19BE0FA2" w14:textId="77777777" w:rsidR="009372E7" w:rsidRDefault="00175EA5">
      <w:pPr>
        <w:pStyle w:val="Akapitzlist"/>
        <w:numPr>
          <w:ilvl w:val="0"/>
          <w:numId w:val="163"/>
        </w:numPr>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prawidłowość budżetu projektu, zgodność projektu z właściwym celem szczegółowym Priorytetu I</w:t>
      </w:r>
      <w:r w:rsidR="00324650" w:rsidRPr="00EB5F85">
        <w:rPr>
          <w:rFonts w:ascii="Arial" w:hAnsi="Arial" w:cs="Arial"/>
          <w:sz w:val="24"/>
          <w:szCs w:val="24"/>
          <w:lang w:eastAsia="pl-PL"/>
        </w:rPr>
        <w:t>nwestycyjnego RPO WiM 2014-2020</w:t>
      </w:r>
      <w:r w:rsidR="00324650" w:rsidRPr="00EB5F85">
        <w:rPr>
          <w:rFonts w:ascii="Arial" w:hAnsi="Arial" w:cs="Arial"/>
          <w:sz w:val="24"/>
          <w:szCs w:val="24"/>
          <w:lang w:eastAsia="pl-PL"/>
        </w:rPr>
        <w:br/>
      </w:r>
      <w:r w:rsidRPr="0099655B">
        <w:rPr>
          <w:rFonts w:ascii="Arial" w:hAnsi="Arial" w:cs="Arial"/>
          <w:sz w:val="24"/>
          <w:szCs w:val="24"/>
          <w:lang w:eastAsia="pl-PL"/>
        </w:rPr>
        <w:t xml:space="preserve">oraz adekwatność doboru i opisu </w:t>
      </w:r>
      <w:r w:rsidR="00324650" w:rsidRPr="00EB5F85">
        <w:rPr>
          <w:rFonts w:ascii="Arial" w:hAnsi="Arial" w:cs="Arial"/>
          <w:sz w:val="24"/>
          <w:szCs w:val="24"/>
          <w:lang w:eastAsia="pl-PL"/>
        </w:rPr>
        <w:t>wskaźników, źródeł oraz sposobu</w:t>
      </w:r>
      <w:r w:rsidR="00324650" w:rsidRPr="00EB5F85">
        <w:rPr>
          <w:rFonts w:ascii="Arial" w:hAnsi="Arial" w:cs="Arial"/>
          <w:sz w:val="24"/>
          <w:szCs w:val="24"/>
          <w:lang w:eastAsia="pl-PL"/>
        </w:rPr>
        <w:br/>
      </w:r>
      <w:r w:rsidRPr="0099655B">
        <w:rPr>
          <w:rFonts w:ascii="Arial" w:hAnsi="Arial" w:cs="Arial"/>
          <w:sz w:val="24"/>
          <w:szCs w:val="24"/>
          <w:lang w:eastAsia="pl-PL"/>
        </w:rPr>
        <w:t>ich pomiaru,</w:t>
      </w:r>
    </w:p>
    <w:p w14:paraId="506D294B" w14:textId="77777777" w:rsidR="009372E7" w:rsidRDefault="00175EA5">
      <w:pPr>
        <w:pStyle w:val="Akapitzlist"/>
        <w:numPr>
          <w:ilvl w:val="0"/>
          <w:numId w:val="163"/>
        </w:numPr>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adekwatność potencjału Wnioskoda</w:t>
      </w:r>
      <w:r w:rsidR="00324650" w:rsidRPr="00EB5F85">
        <w:rPr>
          <w:rFonts w:ascii="Arial" w:hAnsi="Arial" w:cs="Arial"/>
          <w:sz w:val="24"/>
          <w:szCs w:val="24"/>
          <w:lang w:eastAsia="pl-PL"/>
        </w:rPr>
        <w:t>wcy i Partnerów (o ile dotyczy)</w:t>
      </w:r>
      <w:r w:rsidR="00324650" w:rsidRPr="00EB5F85">
        <w:rPr>
          <w:rFonts w:ascii="Arial" w:hAnsi="Arial" w:cs="Arial"/>
          <w:sz w:val="24"/>
          <w:szCs w:val="24"/>
          <w:lang w:eastAsia="pl-PL"/>
        </w:rPr>
        <w:br/>
      </w:r>
      <w:r w:rsidRPr="0099655B">
        <w:rPr>
          <w:rFonts w:ascii="Arial" w:hAnsi="Arial" w:cs="Arial"/>
          <w:sz w:val="24"/>
          <w:szCs w:val="24"/>
          <w:lang w:eastAsia="pl-PL"/>
        </w:rPr>
        <w:t>do zakresu realizacji projektu oraz ich potencjał społeczny,</w:t>
      </w:r>
    </w:p>
    <w:p w14:paraId="3B18E1C8" w14:textId="255D369C" w:rsidR="00175EA5" w:rsidRPr="0099655B" w:rsidRDefault="00175EA5">
      <w:pPr>
        <w:pStyle w:val="Akapitzlist"/>
        <w:numPr>
          <w:ilvl w:val="0"/>
          <w:numId w:val="163"/>
        </w:numPr>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trafność opisanej analizy ryzyka nieosiągnięcia założeń projektu</w:t>
      </w:r>
      <w:r w:rsidR="009372E7">
        <w:rPr>
          <w:rFonts w:ascii="Arial" w:hAnsi="Arial" w:cs="Arial"/>
          <w:sz w:val="24"/>
          <w:szCs w:val="24"/>
          <w:lang w:eastAsia="pl-PL"/>
        </w:rPr>
        <w:t xml:space="preserve"> (o ile dotyczy)</w:t>
      </w:r>
      <w:r w:rsidRPr="0099655B">
        <w:rPr>
          <w:rFonts w:ascii="Arial" w:hAnsi="Arial" w:cs="Arial"/>
          <w:sz w:val="24"/>
          <w:szCs w:val="24"/>
          <w:lang w:eastAsia="pl-PL"/>
        </w:rPr>
        <w:t>.</w:t>
      </w:r>
    </w:p>
    <w:p w14:paraId="449A8825" w14:textId="60766481" w:rsidR="00175EA5" w:rsidRDefault="00175EA5">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sidRPr="0099655B">
        <w:rPr>
          <w:rFonts w:ascii="Arial" w:hAnsi="Arial" w:cs="Arial"/>
          <w:sz w:val="24"/>
          <w:szCs w:val="24"/>
          <w:lang w:eastAsia="pl-PL"/>
        </w:rPr>
        <w:t xml:space="preserve">Projekt może zostać wybrany do dofinansowania, jeżeli uzyskał wymaganą liczbę punktów, tj. od każdego z oceniających, którego ocena brana jest pod uwagę, uzyskał co najmniej 60% punktów w poszczególnych punktach oceny </w:t>
      </w:r>
      <w:r w:rsidRPr="0099655B">
        <w:rPr>
          <w:rFonts w:ascii="Arial" w:hAnsi="Arial" w:cs="Arial"/>
          <w:sz w:val="24"/>
          <w:szCs w:val="24"/>
          <w:lang w:eastAsia="pl-PL"/>
        </w:rPr>
        <w:lastRenderedPageBreak/>
        <w:t>merytorycznej oraz liczba uzyskanych punktów pozwala na jego dofinansowanie w ramach alokacji dostępnej na konkurs.</w:t>
      </w:r>
    </w:p>
    <w:p w14:paraId="7765BD78" w14:textId="13BF002D" w:rsidR="00175EA5" w:rsidRPr="0099655B" w:rsidRDefault="00175EA5">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sidRPr="0099655B">
        <w:rPr>
          <w:rFonts w:ascii="Arial" w:hAnsi="Arial" w:cs="Arial"/>
          <w:sz w:val="24"/>
          <w:szCs w:val="24"/>
          <w:lang w:eastAsia="pl-PL"/>
        </w:rPr>
        <w:t xml:space="preserve">Lista </w:t>
      </w:r>
      <w:r w:rsidR="00AF6F78" w:rsidRPr="0099655B">
        <w:rPr>
          <w:rFonts w:ascii="Arial" w:hAnsi="Arial" w:cs="Arial"/>
          <w:sz w:val="24"/>
          <w:szCs w:val="24"/>
          <w:lang w:eastAsia="pl-PL"/>
        </w:rPr>
        <w:t>projektów, o której mowa w pkt 1</w:t>
      </w:r>
      <w:r w:rsidRPr="0099655B">
        <w:rPr>
          <w:rFonts w:ascii="Arial" w:hAnsi="Arial" w:cs="Arial"/>
          <w:sz w:val="24"/>
          <w:szCs w:val="24"/>
          <w:lang w:eastAsia="pl-PL"/>
        </w:rPr>
        <w:t xml:space="preserve">, wskazuje, które projekty: </w:t>
      </w:r>
    </w:p>
    <w:p w14:paraId="345BCC66" w14:textId="77777777" w:rsidR="00F563A0" w:rsidRPr="0099655B" w:rsidRDefault="00175EA5">
      <w:pPr>
        <w:pStyle w:val="Akapitzlist"/>
        <w:numPr>
          <w:ilvl w:val="0"/>
          <w:numId w:val="164"/>
        </w:numPr>
        <w:autoSpaceDE w:val="0"/>
        <w:autoSpaceDN w:val="0"/>
        <w:adjustRightInd w:val="0"/>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zostały ocenione pozytywnie oraz zostały wybrane do dofinansowania;</w:t>
      </w:r>
    </w:p>
    <w:p w14:paraId="69FF9B8C" w14:textId="40BD2232" w:rsidR="00175EA5" w:rsidRPr="0099655B" w:rsidRDefault="00175EA5">
      <w:pPr>
        <w:pStyle w:val="Akapitzlist"/>
        <w:numPr>
          <w:ilvl w:val="0"/>
          <w:numId w:val="164"/>
        </w:numPr>
        <w:autoSpaceDE w:val="0"/>
        <w:autoSpaceDN w:val="0"/>
        <w:adjustRightInd w:val="0"/>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 xml:space="preserve">zostały ocenione negatywnie w rozumieniu art. 53 ust. 2 </w:t>
      </w:r>
      <w:r w:rsidRPr="00EB5F85">
        <w:rPr>
          <w:rFonts w:ascii="Arial" w:hAnsi="Arial" w:cs="Arial"/>
          <w:sz w:val="24"/>
          <w:szCs w:val="24"/>
          <w:lang w:eastAsia="pl-PL"/>
        </w:rPr>
        <w:t>ustawy wdrożeniowej</w:t>
      </w:r>
      <w:r w:rsidRPr="0099655B">
        <w:rPr>
          <w:rFonts w:ascii="Arial" w:hAnsi="Arial" w:cs="Arial"/>
          <w:sz w:val="24"/>
          <w:szCs w:val="24"/>
          <w:lang w:eastAsia="pl-PL"/>
        </w:rPr>
        <w:t xml:space="preserve"> </w:t>
      </w:r>
      <w:r w:rsidRPr="0099655B">
        <w:rPr>
          <w:rFonts w:ascii="Arial" w:hAnsi="Arial" w:cs="Arial"/>
          <w:sz w:val="24"/>
          <w:szCs w:val="24"/>
          <w:lang w:eastAsia="pl-PL"/>
        </w:rPr>
        <w:br/>
        <w:t xml:space="preserve">i nie zostały wybrane do dofinansowania. </w:t>
      </w:r>
    </w:p>
    <w:p w14:paraId="0DFF4319" w14:textId="0D354F89" w:rsidR="00175EA5" w:rsidRPr="0099655B" w:rsidRDefault="00175EA5">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sidRPr="0099655B">
        <w:rPr>
          <w:rFonts w:ascii="Arial" w:hAnsi="Arial" w:cs="Arial"/>
          <w:sz w:val="24"/>
          <w:szCs w:val="24"/>
          <w:lang w:eastAsia="pl-PL"/>
        </w:rPr>
        <w:t>P</w:t>
      </w:r>
      <w:r w:rsidR="001022E0" w:rsidRPr="0099655B">
        <w:rPr>
          <w:rFonts w:ascii="Arial" w:hAnsi="Arial" w:cs="Arial"/>
          <w:sz w:val="24"/>
          <w:szCs w:val="24"/>
          <w:lang w:eastAsia="pl-PL"/>
        </w:rPr>
        <w:t xml:space="preserve">o zatwierdzeniu </w:t>
      </w:r>
      <w:r w:rsidRPr="0099655B">
        <w:rPr>
          <w:rFonts w:ascii="Arial" w:hAnsi="Arial" w:cs="Arial"/>
          <w:sz w:val="24"/>
          <w:szCs w:val="24"/>
          <w:lang w:eastAsia="pl-PL"/>
        </w:rPr>
        <w:t>listy</w:t>
      </w:r>
      <w:r w:rsidR="001022E0">
        <w:rPr>
          <w:rFonts w:ascii="Arial" w:hAnsi="Arial" w:cs="Arial"/>
          <w:sz w:val="24"/>
          <w:szCs w:val="24"/>
          <w:lang w:eastAsia="pl-PL"/>
        </w:rPr>
        <w:t xml:space="preserve">, o której </w:t>
      </w:r>
      <w:r w:rsidR="00D66445">
        <w:rPr>
          <w:rFonts w:ascii="Arial" w:hAnsi="Arial" w:cs="Arial"/>
          <w:sz w:val="24"/>
          <w:szCs w:val="24"/>
          <w:lang w:eastAsia="pl-PL"/>
        </w:rPr>
        <w:t>mowa w pkt 1</w:t>
      </w:r>
      <w:r w:rsidR="001022E0" w:rsidRPr="0099655B">
        <w:rPr>
          <w:rFonts w:ascii="Arial" w:hAnsi="Arial" w:cs="Arial"/>
          <w:sz w:val="24"/>
          <w:szCs w:val="24"/>
          <w:lang w:eastAsia="pl-PL"/>
        </w:rPr>
        <w:t>, IOK przekazuje niezwłocznie W</w:t>
      </w:r>
      <w:r w:rsidRPr="0099655B">
        <w:rPr>
          <w:rFonts w:ascii="Arial" w:hAnsi="Arial" w:cs="Arial"/>
          <w:sz w:val="24"/>
          <w:szCs w:val="24"/>
          <w:lang w:eastAsia="pl-PL"/>
        </w:rPr>
        <w:t>nioskodawcy</w:t>
      </w:r>
      <w:r w:rsidR="00420388">
        <w:rPr>
          <w:rFonts w:ascii="Arial" w:hAnsi="Arial" w:cs="Arial"/>
          <w:sz w:val="24"/>
          <w:szCs w:val="24"/>
          <w:lang w:eastAsia="pl-PL"/>
        </w:rPr>
        <w:t xml:space="preserve"> informację w formie pisemnej ze zwrotnym potwierdzeniem odbioru </w:t>
      </w:r>
      <w:r w:rsidRPr="0099655B">
        <w:rPr>
          <w:rFonts w:ascii="Arial" w:hAnsi="Arial" w:cs="Arial"/>
          <w:sz w:val="24"/>
          <w:szCs w:val="24"/>
          <w:lang w:eastAsia="pl-PL"/>
        </w:rPr>
        <w:t>o zakończeniu oceny jego projektu oraz</w:t>
      </w:r>
      <w:r w:rsidR="001022E0">
        <w:rPr>
          <w:rFonts w:ascii="Arial" w:hAnsi="Arial" w:cs="Arial"/>
          <w:sz w:val="24"/>
          <w:szCs w:val="24"/>
          <w:lang w:eastAsia="pl-PL"/>
        </w:rPr>
        <w:t>:</w:t>
      </w:r>
    </w:p>
    <w:p w14:paraId="5A8DC603" w14:textId="77777777" w:rsidR="001022E0" w:rsidRDefault="00175EA5">
      <w:pPr>
        <w:pStyle w:val="Akapitzlist"/>
        <w:numPr>
          <w:ilvl w:val="0"/>
          <w:numId w:val="165"/>
        </w:numPr>
        <w:autoSpaceDE w:val="0"/>
        <w:autoSpaceDN w:val="0"/>
        <w:adjustRightInd w:val="0"/>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 xml:space="preserve">pozytywnej ocenie projektu oraz wybraniu go do dofinansowania albo </w:t>
      </w:r>
    </w:p>
    <w:p w14:paraId="4F4F0B9B" w14:textId="2AADF08B" w:rsidR="00175EA5" w:rsidRPr="0099655B" w:rsidRDefault="00175EA5">
      <w:pPr>
        <w:pStyle w:val="Akapitzlist"/>
        <w:numPr>
          <w:ilvl w:val="0"/>
          <w:numId w:val="165"/>
        </w:numPr>
        <w:autoSpaceDE w:val="0"/>
        <w:autoSpaceDN w:val="0"/>
        <w:adjustRightInd w:val="0"/>
        <w:spacing w:before="120" w:after="120" w:line="360" w:lineRule="auto"/>
        <w:jc w:val="both"/>
        <w:rPr>
          <w:rFonts w:ascii="Arial" w:hAnsi="Arial" w:cs="Arial"/>
          <w:sz w:val="24"/>
          <w:szCs w:val="24"/>
          <w:lang w:eastAsia="pl-PL"/>
        </w:rPr>
      </w:pPr>
      <w:r w:rsidRPr="0099655B">
        <w:rPr>
          <w:rFonts w:ascii="Arial" w:hAnsi="Arial" w:cs="Arial"/>
          <w:sz w:val="24"/>
          <w:szCs w:val="24"/>
          <w:lang w:eastAsia="pl-PL"/>
        </w:rPr>
        <w:t xml:space="preserve">negatywnej ocenie projektu </w:t>
      </w:r>
      <w:r w:rsidR="00743BAF">
        <w:rPr>
          <w:rFonts w:ascii="Arial" w:hAnsi="Arial" w:cs="Arial"/>
          <w:sz w:val="24"/>
          <w:szCs w:val="24"/>
          <w:lang w:eastAsia="pl-PL"/>
        </w:rPr>
        <w:t xml:space="preserve">w wyniku negocjacji i </w:t>
      </w:r>
      <w:r w:rsidR="00743BAF" w:rsidRPr="0099655B">
        <w:rPr>
          <w:rFonts w:ascii="Arial" w:hAnsi="Arial" w:cs="Arial"/>
          <w:sz w:val="24"/>
          <w:szCs w:val="24"/>
          <w:lang w:eastAsia="pl-PL"/>
        </w:rPr>
        <w:t>n</w:t>
      </w:r>
      <w:r w:rsidR="00743BAF">
        <w:rPr>
          <w:rFonts w:ascii="Arial" w:hAnsi="Arial" w:cs="Arial"/>
          <w:sz w:val="24"/>
          <w:szCs w:val="24"/>
          <w:lang w:eastAsia="pl-PL"/>
        </w:rPr>
        <w:t xml:space="preserve">iewybraniu </w:t>
      </w:r>
      <w:r w:rsidR="00743BAF">
        <w:rPr>
          <w:rFonts w:ascii="Arial" w:hAnsi="Arial" w:cs="Arial"/>
          <w:sz w:val="24"/>
          <w:szCs w:val="24"/>
          <w:lang w:eastAsia="pl-PL"/>
        </w:rPr>
        <w:br/>
        <w:t xml:space="preserve">go </w:t>
      </w:r>
      <w:r w:rsidR="00743BAF" w:rsidRPr="0099655B">
        <w:rPr>
          <w:rFonts w:ascii="Arial" w:hAnsi="Arial" w:cs="Arial"/>
          <w:sz w:val="24"/>
          <w:szCs w:val="24"/>
          <w:lang w:eastAsia="pl-PL"/>
        </w:rPr>
        <w:t>do dofinansowania</w:t>
      </w:r>
      <w:r w:rsidR="00743BAF">
        <w:rPr>
          <w:rFonts w:ascii="Arial" w:hAnsi="Arial" w:cs="Arial"/>
          <w:sz w:val="24"/>
          <w:szCs w:val="24"/>
          <w:lang w:eastAsia="pl-PL"/>
        </w:rPr>
        <w:t xml:space="preserve"> </w:t>
      </w:r>
      <w:r w:rsidR="00E3420E">
        <w:rPr>
          <w:rFonts w:ascii="Arial" w:hAnsi="Arial" w:cs="Arial"/>
          <w:sz w:val="24"/>
          <w:szCs w:val="24"/>
          <w:lang w:eastAsia="pl-PL"/>
        </w:rPr>
        <w:t xml:space="preserve">lub pozytywnej </w:t>
      </w:r>
      <w:r w:rsidR="00BF7A54">
        <w:rPr>
          <w:rFonts w:ascii="Arial" w:hAnsi="Arial" w:cs="Arial"/>
          <w:sz w:val="24"/>
          <w:szCs w:val="24"/>
          <w:lang w:eastAsia="pl-PL"/>
        </w:rPr>
        <w:t xml:space="preserve">ocenie projektu </w:t>
      </w:r>
      <w:r w:rsidR="00E3420E">
        <w:rPr>
          <w:rFonts w:ascii="Arial" w:hAnsi="Arial" w:cs="Arial"/>
          <w:sz w:val="24"/>
          <w:szCs w:val="24"/>
          <w:lang w:eastAsia="pl-PL"/>
        </w:rPr>
        <w:t xml:space="preserve">ale nieskierowaniu </w:t>
      </w:r>
      <w:r w:rsidR="00BF7A54">
        <w:rPr>
          <w:rFonts w:ascii="Arial" w:hAnsi="Arial" w:cs="Arial"/>
          <w:sz w:val="24"/>
          <w:szCs w:val="24"/>
          <w:lang w:eastAsia="pl-PL"/>
        </w:rPr>
        <w:br/>
      </w:r>
      <w:r w:rsidR="00E3420E">
        <w:rPr>
          <w:rFonts w:ascii="Arial" w:hAnsi="Arial" w:cs="Arial"/>
          <w:sz w:val="24"/>
          <w:szCs w:val="24"/>
          <w:lang w:eastAsia="pl-PL"/>
        </w:rPr>
        <w:t>do dofina</w:t>
      </w:r>
      <w:r w:rsidR="001C6A22">
        <w:rPr>
          <w:rFonts w:ascii="Arial" w:hAnsi="Arial" w:cs="Arial"/>
          <w:sz w:val="24"/>
          <w:szCs w:val="24"/>
          <w:lang w:eastAsia="pl-PL"/>
        </w:rPr>
        <w:t xml:space="preserve">nsowania z powodu </w:t>
      </w:r>
      <w:r w:rsidR="001840A5">
        <w:rPr>
          <w:rFonts w:ascii="Arial" w:hAnsi="Arial" w:cs="Arial"/>
          <w:sz w:val="24"/>
          <w:szCs w:val="24"/>
          <w:lang w:eastAsia="pl-PL"/>
        </w:rPr>
        <w:t>wyczerpania alokacji</w:t>
      </w:r>
      <w:r w:rsidR="00743BAF">
        <w:rPr>
          <w:rFonts w:ascii="Arial" w:hAnsi="Arial" w:cs="Arial"/>
          <w:sz w:val="24"/>
          <w:szCs w:val="24"/>
          <w:lang w:eastAsia="pl-PL"/>
        </w:rPr>
        <w:t xml:space="preserve"> </w:t>
      </w:r>
      <w:r w:rsidR="001022E0" w:rsidRPr="0099655B">
        <w:rPr>
          <w:rFonts w:ascii="Arial" w:hAnsi="Arial" w:cs="Arial"/>
          <w:sz w:val="24"/>
          <w:szCs w:val="24"/>
          <w:lang w:eastAsia="pl-PL"/>
        </w:rPr>
        <w:t xml:space="preserve">wraz z </w:t>
      </w:r>
      <w:r w:rsidRPr="0099655B">
        <w:rPr>
          <w:rFonts w:ascii="Arial" w:hAnsi="Arial" w:cs="Arial"/>
          <w:sz w:val="24"/>
          <w:szCs w:val="24"/>
          <w:lang w:eastAsia="pl-PL"/>
        </w:rPr>
        <w:t xml:space="preserve">podaniem punktacji </w:t>
      </w:r>
      <w:r w:rsidR="007E543F">
        <w:rPr>
          <w:rFonts w:ascii="Arial" w:hAnsi="Arial" w:cs="Arial"/>
          <w:sz w:val="24"/>
          <w:szCs w:val="24"/>
          <w:lang w:eastAsia="pl-PL"/>
        </w:rPr>
        <w:br/>
      </w:r>
      <w:r w:rsidRPr="0099655B">
        <w:rPr>
          <w:rFonts w:ascii="Arial" w:hAnsi="Arial" w:cs="Arial"/>
          <w:sz w:val="24"/>
          <w:szCs w:val="24"/>
          <w:lang w:eastAsia="pl-PL"/>
        </w:rPr>
        <w:t>i s</w:t>
      </w:r>
      <w:r w:rsidR="001022E0" w:rsidRPr="0099655B">
        <w:rPr>
          <w:rFonts w:ascii="Arial" w:hAnsi="Arial" w:cs="Arial"/>
          <w:sz w:val="24"/>
          <w:szCs w:val="24"/>
          <w:lang w:eastAsia="pl-PL"/>
        </w:rPr>
        <w:t>zczegółowego uzasadnienia oceny</w:t>
      </w:r>
      <w:r w:rsidR="00E3420E">
        <w:rPr>
          <w:rFonts w:ascii="Arial" w:hAnsi="Arial" w:cs="Arial"/>
          <w:sz w:val="24"/>
          <w:szCs w:val="24"/>
          <w:lang w:eastAsia="pl-PL"/>
        </w:rPr>
        <w:t xml:space="preserve"> </w:t>
      </w:r>
      <w:r w:rsidRPr="0099655B">
        <w:rPr>
          <w:rFonts w:ascii="Arial" w:hAnsi="Arial" w:cs="Arial"/>
          <w:sz w:val="24"/>
          <w:szCs w:val="24"/>
          <w:lang w:eastAsia="pl-PL"/>
        </w:rPr>
        <w:t>oraz z</w:t>
      </w:r>
      <w:r w:rsidR="001022E0" w:rsidRPr="0099655B">
        <w:rPr>
          <w:rFonts w:ascii="Arial" w:hAnsi="Arial" w:cs="Arial"/>
          <w:sz w:val="24"/>
          <w:szCs w:val="24"/>
          <w:lang w:eastAsia="pl-PL"/>
        </w:rPr>
        <w:t xml:space="preserve"> </w:t>
      </w:r>
      <w:r w:rsidRPr="0099655B">
        <w:rPr>
          <w:rFonts w:ascii="Arial" w:hAnsi="Arial" w:cs="Arial"/>
          <w:sz w:val="24"/>
          <w:szCs w:val="24"/>
          <w:lang w:eastAsia="pl-PL"/>
        </w:rPr>
        <w:t>pouczeniem o możliwości wniesienia protestu.</w:t>
      </w:r>
    </w:p>
    <w:p w14:paraId="267D0B0F" w14:textId="4CDED2C7" w:rsidR="00175EA5" w:rsidRPr="0099655B" w:rsidRDefault="00175EA5">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sidRPr="0099655B">
        <w:rPr>
          <w:rFonts w:ascii="Arial" w:hAnsi="Arial" w:cs="Arial"/>
          <w:sz w:val="24"/>
          <w:szCs w:val="24"/>
          <w:lang w:eastAsia="pl-PL"/>
        </w:rPr>
        <w:t>P</w:t>
      </w:r>
      <w:r w:rsidR="001022E0" w:rsidRPr="0099655B">
        <w:rPr>
          <w:rFonts w:ascii="Arial" w:hAnsi="Arial" w:cs="Arial"/>
          <w:sz w:val="24"/>
          <w:szCs w:val="24"/>
          <w:lang w:eastAsia="pl-PL"/>
        </w:rPr>
        <w:t xml:space="preserve">o rozstrzygnięciu konkursu </w:t>
      </w:r>
      <w:r w:rsidRPr="0099655B">
        <w:rPr>
          <w:rFonts w:ascii="Arial" w:hAnsi="Arial" w:cs="Arial"/>
          <w:sz w:val="24"/>
          <w:szCs w:val="24"/>
          <w:lang w:eastAsia="pl-PL"/>
        </w:rPr>
        <w:t xml:space="preserve">lista projektów, które uzyskały wymaganą liczbę punktów, z wyróżnieniem projektów wybranych do dofinansowania zamieszczona </w:t>
      </w:r>
      <w:r w:rsidR="00A30B6D" w:rsidRPr="0099655B">
        <w:rPr>
          <w:rFonts w:ascii="Arial" w:hAnsi="Arial" w:cs="Arial"/>
          <w:sz w:val="24"/>
          <w:szCs w:val="24"/>
          <w:lang w:eastAsia="pl-PL"/>
        </w:rPr>
        <w:t xml:space="preserve">zostanie na stronie </w:t>
      </w:r>
      <w:r w:rsidRPr="0099655B">
        <w:rPr>
          <w:rFonts w:ascii="Arial" w:hAnsi="Arial" w:cs="Arial"/>
          <w:sz w:val="24"/>
          <w:szCs w:val="24"/>
          <w:lang w:eastAsia="pl-PL"/>
        </w:rPr>
        <w:t>internetowej</w:t>
      </w:r>
      <w:r w:rsidR="00A30B6D" w:rsidRPr="0099655B">
        <w:rPr>
          <w:rFonts w:ascii="Arial" w:hAnsi="Arial" w:cs="Arial"/>
          <w:sz w:val="24"/>
          <w:szCs w:val="24"/>
          <w:lang w:eastAsia="pl-PL"/>
        </w:rPr>
        <w:t xml:space="preserve"> </w:t>
      </w:r>
      <w:r w:rsidR="00A30B6D">
        <w:rPr>
          <w:rFonts w:ascii="Arial" w:hAnsi="Arial" w:cs="Arial"/>
          <w:sz w:val="24"/>
          <w:szCs w:val="24"/>
          <w:lang w:eastAsia="pl-PL"/>
        </w:rPr>
        <w:t xml:space="preserve">RPO WiM 2014-2020 </w:t>
      </w:r>
      <w:r w:rsidR="00A30B6D" w:rsidRPr="0099655B">
        <w:rPr>
          <w:rFonts w:ascii="Arial" w:hAnsi="Arial" w:cs="Arial"/>
          <w:sz w:val="24"/>
          <w:szCs w:val="24"/>
          <w:lang w:eastAsia="pl-PL"/>
        </w:rPr>
        <w:t xml:space="preserve">oraz na portalu </w:t>
      </w:r>
      <w:hyperlink r:id="rId24" w:history="1">
        <w:r w:rsidRPr="0099655B">
          <w:rPr>
            <w:rStyle w:val="Hipercze"/>
            <w:rFonts w:ascii="Arial" w:hAnsi="Arial" w:cs="Arial"/>
            <w:sz w:val="24"/>
            <w:szCs w:val="24"/>
            <w:lang w:eastAsia="pl-PL"/>
          </w:rPr>
          <w:t>http://www.funduszeeuropejskie.gov.pl/</w:t>
        </w:r>
      </w:hyperlink>
      <w:r w:rsidRPr="0099655B">
        <w:rPr>
          <w:rFonts w:ascii="Arial" w:hAnsi="Arial" w:cs="Arial"/>
          <w:sz w:val="24"/>
          <w:szCs w:val="24"/>
          <w:lang w:eastAsia="pl-PL"/>
        </w:rPr>
        <w:t>.</w:t>
      </w:r>
    </w:p>
    <w:p w14:paraId="080FF56D" w14:textId="0F9BC460" w:rsidR="001C269E" w:rsidRDefault="00175EA5">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sidRPr="0099655B">
        <w:rPr>
          <w:rFonts w:ascii="Arial" w:hAnsi="Arial" w:cs="Arial"/>
          <w:sz w:val="24"/>
          <w:szCs w:val="24"/>
          <w:lang w:eastAsia="pl-PL"/>
        </w:rPr>
        <w:t xml:space="preserve">Po opublikowaniu listy projektów, </w:t>
      </w:r>
      <w:r w:rsidR="005770DA">
        <w:rPr>
          <w:rFonts w:ascii="Arial" w:hAnsi="Arial" w:cs="Arial"/>
          <w:sz w:val="24"/>
          <w:szCs w:val="24"/>
          <w:lang w:eastAsia="pl-PL"/>
        </w:rPr>
        <w:t xml:space="preserve">o której mowa w pkt </w:t>
      </w:r>
      <w:r w:rsidR="004B4867">
        <w:rPr>
          <w:rFonts w:ascii="Arial" w:hAnsi="Arial" w:cs="Arial"/>
          <w:sz w:val="24"/>
          <w:szCs w:val="24"/>
          <w:lang w:eastAsia="pl-PL"/>
        </w:rPr>
        <w:t>7</w:t>
      </w:r>
      <w:r w:rsidRPr="0099655B">
        <w:rPr>
          <w:rFonts w:ascii="Arial" w:hAnsi="Arial" w:cs="Arial"/>
          <w:sz w:val="24"/>
          <w:szCs w:val="24"/>
          <w:lang w:eastAsia="pl-PL"/>
        </w:rPr>
        <w:t xml:space="preserve">, </w:t>
      </w:r>
      <w:r w:rsidR="0007447F">
        <w:rPr>
          <w:rFonts w:ascii="Arial" w:hAnsi="Arial" w:cs="Arial"/>
          <w:sz w:val="24"/>
          <w:szCs w:val="24"/>
          <w:lang w:eastAsia="pl-PL"/>
        </w:rPr>
        <w:t xml:space="preserve">IZ </w:t>
      </w:r>
      <w:r w:rsidR="00D37091">
        <w:rPr>
          <w:rFonts w:ascii="Arial" w:hAnsi="Arial" w:cs="Arial"/>
          <w:sz w:val="24"/>
          <w:szCs w:val="24"/>
          <w:lang w:eastAsia="pl-PL"/>
        </w:rPr>
        <w:t>może wybierać</w:t>
      </w:r>
      <w:r w:rsidR="00D37091">
        <w:rPr>
          <w:rFonts w:ascii="Arial" w:hAnsi="Arial" w:cs="Arial"/>
          <w:sz w:val="24"/>
          <w:szCs w:val="24"/>
          <w:lang w:eastAsia="pl-PL"/>
        </w:rPr>
        <w:br/>
      </w:r>
      <w:r w:rsidRPr="0099655B">
        <w:rPr>
          <w:rFonts w:ascii="Arial" w:hAnsi="Arial" w:cs="Arial"/>
          <w:sz w:val="24"/>
          <w:szCs w:val="24"/>
          <w:lang w:eastAsia="pl-PL"/>
        </w:rPr>
        <w:t xml:space="preserve">do dofinansowania projekty </w:t>
      </w:r>
      <w:r w:rsidR="00DE3F51">
        <w:rPr>
          <w:rFonts w:ascii="Arial" w:hAnsi="Arial" w:cs="Arial"/>
          <w:sz w:val="24"/>
          <w:szCs w:val="24"/>
          <w:lang w:eastAsia="pl-PL"/>
        </w:rPr>
        <w:t xml:space="preserve">na niej zamieszczone, </w:t>
      </w:r>
      <w:r w:rsidRPr="0099655B">
        <w:rPr>
          <w:rFonts w:ascii="Arial" w:hAnsi="Arial" w:cs="Arial"/>
          <w:sz w:val="24"/>
          <w:szCs w:val="24"/>
          <w:lang w:eastAsia="pl-PL"/>
        </w:rPr>
        <w:t>które uzyskały wymaganą liczbę punktów, lecz ze względu na wyczerpanie pi</w:t>
      </w:r>
      <w:r w:rsidR="00DE3F51">
        <w:rPr>
          <w:rFonts w:ascii="Arial" w:hAnsi="Arial" w:cs="Arial"/>
          <w:sz w:val="24"/>
          <w:szCs w:val="24"/>
          <w:lang w:eastAsia="pl-PL"/>
        </w:rPr>
        <w:t xml:space="preserve">erwotnej kwoty przeznaczonej na </w:t>
      </w:r>
      <w:r w:rsidRPr="0099655B">
        <w:rPr>
          <w:rFonts w:ascii="Arial" w:hAnsi="Arial" w:cs="Arial"/>
          <w:sz w:val="24"/>
          <w:szCs w:val="24"/>
          <w:lang w:eastAsia="pl-PL"/>
        </w:rPr>
        <w:t xml:space="preserve">dofinansowanie </w:t>
      </w:r>
      <w:r w:rsidR="0099655B">
        <w:rPr>
          <w:rFonts w:ascii="Arial" w:hAnsi="Arial" w:cs="Arial"/>
          <w:sz w:val="24"/>
          <w:szCs w:val="24"/>
          <w:lang w:eastAsia="pl-PL"/>
        </w:rPr>
        <w:t xml:space="preserve">w </w:t>
      </w:r>
      <w:r w:rsidR="00DE3F51">
        <w:rPr>
          <w:rFonts w:ascii="Arial" w:hAnsi="Arial" w:cs="Arial"/>
          <w:sz w:val="24"/>
          <w:szCs w:val="24"/>
          <w:lang w:eastAsia="pl-PL"/>
        </w:rPr>
        <w:t xml:space="preserve">konkursie nie zostały wybrane </w:t>
      </w:r>
      <w:r w:rsidRPr="0099655B">
        <w:rPr>
          <w:rFonts w:ascii="Arial" w:hAnsi="Arial" w:cs="Arial"/>
          <w:sz w:val="24"/>
          <w:szCs w:val="24"/>
          <w:lang w:eastAsia="pl-PL"/>
        </w:rPr>
        <w:t>do dofinansowania w wyniku</w:t>
      </w:r>
      <w:r w:rsidR="004124AB">
        <w:rPr>
          <w:rFonts w:ascii="Arial" w:hAnsi="Arial" w:cs="Arial"/>
          <w:sz w:val="24"/>
          <w:szCs w:val="24"/>
          <w:lang w:eastAsia="pl-PL"/>
        </w:rPr>
        <w:t xml:space="preserve"> jego rozstrzygnięcia</w:t>
      </w:r>
      <w:r w:rsidR="00DE3F51">
        <w:rPr>
          <w:rFonts w:ascii="Arial" w:hAnsi="Arial" w:cs="Arial"/>
          <w:sz w:val="24"/>
          <w:szCs w:val="24"/>
          <w:lang w:eastAsia="pl-PL"/>
        </w:rPr>
        <w:t xml:space="preserve">. </w:t>
      </w:r>
      <w:r w:rsidR="00AA1671">
        <w:rPr>
          <w:rFonts w:ascii="Arial" w:hAnsi="Arial" w:cs="Arial"/>
          <w:sz w:val="24"/>
          <w:szCs w:val="24"/>
          <w:lang w:eastAsia="pl-PL"/>
        </w:rPr>
        <w:t>W tym przypadku, w</w:t>
      </w:r>
      <w:r w:rsidR="00DE3F51">
        <w:rPr>
          <w:rFonts w:ascii="Arial" w:hAnsi="Arial" w:cs="Arial"/>
          <w:sz w:val="24"/>
          <w:szCs w:val="24"/>
          <w:lang w:eastAsia="pl-PL"/>
        </w:rPr>
        <w:t>ybór projektu</w:t>
      </w:r>
      <w:r w:rsidR="00AA1671">
        <w:rPr>
          <w:rFonts w:ascii="Arial" w:hAnsi="Arial" w:cs="Arial"/>
          <w:sz w:val="24"/>
          <w:szCs w:val="24"/>
          <w:lang w:eastAsia="pl-PL"/>
        </w:rPr>
        <w:t xml:space="preserve"> </w:t>
      </w:r>
      <w:r w:rsidRPr="0099655B">
        <w:rPr>
          <w:rFonts w:ascii="Arial" w:hAnsi="Arial" w:cs="Arial"/>
          <w:sz w:val="24"/>
          <w:szCs w:val="24"/>
          <w:lang w:eastAsia="pl-PL"/>
        </w:rPr>
        <w:t>do dofinansowania następuje zgodnie z kole</w:t>
      </w:r>
      <w:r w:rsidR="002712CA" w:rsidRPr="0099655B">
        <w:rPr>
          <w:rFonts w:ascii="Arial" w:hAnsi="Arial" w:cs="Arial"/>
          <w:sz w:val="24"/>
          <w:szCs w:val="24"/>
          <w:lang w:eastAsia="pl-PL"/>
        </w:rPr>
        <w:t xml:space="preserve">jnością </w:t>
      </w:r>
      <w:r w:rsidR="00DE3F51">
        <w:rPr>
          <w:rFonts w:ascii="Arial" w:hAnsi="Arial" w:cs="Arial"/>
          <w:sz w:val="24"/>
          <w:szCs w:val="24"/>
          <w:lang w:eastAsia="pl-PL"/>
        </w:rPr>
        <w:t xml:space="preserve">zamieszczenia projektów </w:t>
      </w:r>
      <w:r w:rsidR="0072406A">
        <w:rPr>
          <w:rFonts w:ascii="Arial" w:hAnsi="Arial" w:cs="Arial"/>
          <w:sz w:val="24"/>
          <w:szCs w:val="24"/>
          <w:lang w:eastAsia="pl-PL"/>
        </w:rPr>
        <w:t>na liście, o której mowa w pkt 7.</w:t>
      </w:r>
    </w:p>
    <w:p w14:paraId="261DF872" w14:textId="190524EB" w:rsidR="00175EA5" w:rsidRPr="0099655B" w:rsidRDefault="00DE3F51">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Pr>
          <w:rFonts w:ascii="Arial" w:hAnsi="Arial" w:cs="Arial"/>
          <w:sz w:val="24"/>
          <w:szCs w:val="24"/>
          <w:lang w:eastAsia="pl-PL"/>
        </w:rPr>
        <w:t xml:space="preserve">Informacja </w:t>
      </w:r>
      <w:r w:rsidR="00175EA5" w:rsidRPr="0099655B">
        <w:rPr>
          <w:rFonts w:ascii="Arial" w:hAnsi="Arial" w:cs="Arial"/>
          <w:sz w:val="24"/>
          <w:szCs w:val="24"/>
          <w:lang w:eastAsia="pl-PL"/>
        </w:rPr>
        <w:t>o wyborze projektów do dofinansowania</w:t>
      </w:r>
      <w:r w:rsidR="00EC38FB">
        <w:rPr>
          <w:rFonts w:ascii="Arial" w:hAnsi="Arial" w:cs="Arial"/>
          <w:sz w:val="24"/>
          <w:szCs w:val="24"/>
          <w:lang w:eastAsia="pl-PL"/>
        </w:rPr>
        <w:t>, o której</w:t>
      </w:r>
      <w:r w:rsidR="001C269E">
        <w:rPr>
          <w:rFonts w:ascii="Arial" w:hAnsi="Arial" w:cs="Arial"/>
          <w:sz w:val="24"/>
          <w:szCs w:val="24"/>
          <w:lang w:eastAsia="pl-PL"/>
        </w:rPr>
        <w:t xml:space="preserve"> mowa w pkt 8</w:t>
      </w:r>
      <w:r w:rsidR="00175EA5" w:rsidRPr="0099655B">
        <w:rPr>
          <w:rFonts w:ascii="Arial" w:hAnsi="Arial" w:cs="Arial"/>
          <w:sz w:val="24"/>
          <w:szCs w:val="24"/>
          <w:lang w:eastAsia="pl-PL"/>
        </w:rPr>
        <w:t xml:space="preserve">, </w:t>
      </w:r>
      <w:r w:rsidR="001C269E">
        <w:rPr>
          <w:rFonts w:ascii="Arial" w:hAnsi="Arial" w:cs="Arial"/>
          <w:sz w:val="24"/>
          <w:szCs w:val="24"/>
          <w:lang w:eastAsia="pl-PL"/>
        </w:rPr>
        <w:t xml:space="preserve">jest upubliczniania </w:t>
      </w:r>
      <w:r w:rsidR="00175EA5" w:rsidRPr="0099655B">
        <w:rPr>
          <w:rFonts w:ascii="Arial" w:hAnsi="Arial" w:cs="Arial"/>
          <w:sz w:val="24"/>
          <w:szCs w:val="24"/>
          <w:lang w:eastAsia="pl-PL"/>
        </w:rPr>
        <w:t>poprzez zmianę listy projektów, które uzyskały w</w:t>
      </w:r>
      <w:r w:rsidR="006E72DF">
        <w:rPr>
          <w:rFonts w:ascii="Arial" w:hAnsi="Arial" w:cs="Arial"/>
          <w:sz w:val="24"/>
          <w:szCs w:val="24"/>
          <w:lang w:eastAsia="pl-PL"/>
        </w:rPr>
        <w:t xml:space="preserve">ymaganą liczbę punktów. </w:t>
      </w:r>
      <w:r w:rsidR="00153D00">
        <w:rPr>
          <w:rFonts w:ascii="Arial" w:hAnsi="Arial" w:cs="Arial"/>
          <w:sz w:val="24"/>
          <w:szCs w:val="24"/>
          <w:lang w:eastAsia="pl-PL"/>
        </w:rPr>
        <w:t xml:space="preserve">W takim przypadku, </w:t>
      </w:r>
      <w:r w:rsidR="00DF4FA0">
        <w:rPr>
          <w:rFonts w:ascii="Arial" w:hAnsi="Arial" w:cs="Arial"/>
          <w:sz w:val="24"/>
          <w:szCs w:val="24"/>
          <w:lang w:eastAsia="pl-PL"/>
        </w:rPr>
        <w:t xml:space="preserve">IZ na zmienionej liście podaje </w:t>
      </w:r>
      <w:r w:rsidR="004278B6">
        <w:rPr>
          <w:rFonts w:ascii="Arial" w:hAnsi="Arial" w:cs="Arial"/>
          <w:sz w:val="24"/>
          <w:szCs w:val="24"/>
          <w:lang w:eastAsia="pl-PL"/>
        </w:rPr>
        <w:t xml:space="preserve">dodatkowe </w:t>
      </w:r>
      <w:r w:rsidR="00DF4FA0">
        <w:rPr>
          <w:rFonts w:ascii="Arial" w:hAnsi="Arial" w:cs="Arial"/>
          <w:sz w:val="24"/>
          <w:szCs w:val="24"/>
          <w:lang w:eastAsia="pl-PL"/>
        </w:rPr>
        <w:t xml:space="preserve">informacje dotyczące </w:t>
      </w:r>
      <w:r w:rsidR="00175EA5" w:rsidRPr="0099655B">
        <w:rPr>
          <w:rFonts w:ascii="Arial" w:hAnsi="Arial" w:cs="Arial"/>
          <w:sz w:val="24"/>
          <w:szCs w:val="24"/>
          <w:lang w:eastAsia="pl-PL"/>
        </w:rPr>
        <w:t xml:space="preserve">podstawy przyznania dofinansowania innej niż w </w:t>
      </w:r>
      <w:r w:rsidR="004278B6">
        <w:rPr>
          <w:rFonts w:ascii="Arial" w:hAnsi="Arial" w:cs="Arial"/>
          <w:sz w:val="24"/>
          <w:szCs w:val="24"/>
          <w:lang w:eastAsia="pl-PL"/>
        </w:rPr>
        <w:t xml:space="preserve">wyniku rozstrzygnięcia konkursu, </w:t>
      </w:r>
      <w:r w:rsidR="00175EA5" w:rsidRPr="0099655B">
        <w:rPr>
          <w:rFonts w:ascii="Arial" w:hAnsi="Arial" w:cs="Arial"/>
          <w:sz w:val="24"/>
          <w:szCs w:val="24"/>
          <w:lang w:eastAsia="pl-PL"/>
        </w:rPr>
        <w:t>w terminie nie dłuższym niż 7 dni od daty dokonania zmiany na liście.</w:t>
      </w:r>
    </w:p>
    <w:p w14:paraId="59E428CE" w14:textId="74D7B8F4" w:rsidR="00027264" w:rsidRDefault="00027264">
      <w:pPr>
        <w:numPr>
          <w:ilvl w:val="0"/>
          <w:numId w:val="157"/>
        </w:numPr>
        <w:autoSpaceDE w:val="0"/>
        <w:autoSpaceDN w:val="0"/>
        <w:adjustRightInd w:val="0"/>
        <w:spacing w:before="120" w:after="120" w:line="360" w:lineRule="auto"/>
        <w:ind w:left="426" w:hanging="426"/>
        <w:jc w:val="both"/>
        <w:rPr>
          <w:rFonts w:ascii="Arial" w:hAnsi="Arial" w:cs="Arial"/>
          <w:sz w:val="24"/>
          <w:szCs w:val="24"/>
          <w:lang w:eastAsia="pl-PL"/>
        </w:rPr>
      </w:pPr>
      <w:r w:rsidRPr="0099655B">
        <w:rPr>
          <w:rFonts w:ascii="Arial" w:hAnsi="Arial" w:cs="Arial"/>
          <w:sz w:val="24"/>
          <w:szCs w:val="24"/>
          <w:lang w:eastAsia="pl-PL"/>
        </w:rPr>
        <w:lastRenderedPageBreak/>
        <w:t>Po rozstrzygnięciu konkursu wsz</w:t>
      </w:r>
      <w:r w:rsidR="001404D1" w:rsidRPr="0099655B">
        <w:rPr>
          <w:rFonts w:ascii="Arial" w:hAnsi="Arial" w:cs="Arial"/>
          <w:sz w:val="24"/>
          <w:szCs w:val="24"/>
          <w:lang w:eastAsia="pl-PL"/>
        </w:rPr>
        <w:t>ystkie wnioski o dofinansowanie projektu</w:t>
      </w:r>
      <w:r w:rsidR="001404D1" w:rsidRPr="0099655B">
        <w:rPr>
          <w:rFonts w:ascii="Arial" w:hAnsi="Arial" w:cs="Arial"/>
          <w:sz w:val="24"/>
          <w:szCs w:val="24"/>
          <w:lang w:eastAsia="pl-PL"/>
        </w:rPr>
        <w:br/>
      </w:r>
      <w:r w:rsidRPr="0099655B">
        <w:rPr>
          <w:rFonts w:ascii="Arial" w:hAnsi="Arial" w:cs="Arial"/>
          <w:sz w:val="24"/>
          <w:szCs w:val="24"/>
          <w:lang w:eastAsia="pl-PL"/>
        </w:rPr>
        <w:t>są przechowywane w IOK zgodn</w:t>
      </w:r>
      <w:r w:rsidR="001404D1" w:rsidRPr="0099655B">
        <w:rPr>
          <w:rFonts w:ascii="Arial" w:hAnsi="Arial" w:cs="Arial"/>
          <w:sz w:val="24"/>
          <w:szCs w:val="24"/>
          <w:lang w:eastAsia="pl-PL"/>
        </w:rPr>
        <w:t xml:space="preserve">ie z obowiązującymi przepisami </w:t>
      </w:r>
      <w:r w:rsidRPr="0099655B">
        <w:rPr>
          <w:rFonts w:ascii="Arial" w:hAnsi="Arial" w:cs="Arial"/>
          <w:sz w:val="24"/>
          <w:szCs w:val="24"/>
          <w:lang w:eastAsia="pl-PL"/>
        </w:rPr>
        <w:t>dotyczącymi postępowania z dokumentami.</w:t>
      </w:r>
    </w:p>
    <w:p w14:paraId="4D90BB4A" w14:textId="25525897" w:rsidR="00D86A2B" w:rsidRPr="00D86A2B" w:rsidRDefault="00D86A2B">
      <w:pPr>
        <w:spacing w:before="0" w:after="0" w:line="240" w:lineRule="auto"/>
        <w:rPr>
          <w:rFonts w:ascii="Arial" w:hAnsi="Arial" w:cs="Arial"/>
          <w:color w:val="000000"/>
          <w:sz w:val="24"/>
          <w:szCs w:val="24"/>
          <w:lang w:eastAsia="pl-PL"/>
        </w:rPr>
      </w:pPr>
      <w:bookmarkStart w:id="8471" w:name="_Toc459968696"/>
    </w:p>
    <w:p w14:paraId="6D7D325D" w14:textId="4A466F5A" w:rsidR="009561CA" w:rsidRPr="007921B0" w:rsidRDefault="00EA149B">
      <w:pPr>
        <w:pStyle w:val="Nagwek1"/>
        <w:rPr>
          <w:rFonts w:eastAsia="Calibri"/>
        </w:rPr>
      </w:pPr>
      <w:bookmarkStart w:id="8472" w:name="_ŚRODKI_ODWOŁAWCZE_PRZYSŁUGUJĄCE"/>
      <w:bookmarkStart w:id="8473" w:name="_Toc469056242"/>
      <w:bookmarkStart w:id="8474" w:name="_Toc519423918"/>
      <w:bookmarkStart w:id="8475" w:name="_Toc11407504"/>
      <w:bookmarkEnd w:id="8472"/>
      <w:r w:rsidRPr="007921B0">
        <w:rPr>
          <w:rFonts w:eastAsia="Calibri"/>
        </w:rPr>
        <w:t>ŚRODKI ODWOŁAWCZE PRZYSŁUGUJĄCE WNIOSKODAWCY</w:t>
      </w:r>
      <w:bookmarkEnd w:id="8471"/>
      <w:bookmarkEnd w:id="8473"/>
      <w:bookmarkEnd w:id="8474"/>
      <w:bookmarkEnd w:id="8475"/>
    </w:p>
    <w:p w14:paraId="0BDDC737" w14:textId="71441990" w:rsidR="009B6240" w:rsidRDefault="009B6240" w:rsidP="0027611C">
      <w:pPr>
        <w:pStyle w:val="Nagwek2"/>
        <w:numPr>
          <w:ilvl w:val="1"/>
          <w:numId w:val="250"/>
        </w:numPr>
        <w:rPr>
          <w:lang w:eastAsia="pl-PL"/>
        </w:rPr>
      </w:pPr>
      <w:bookmarkStart w:id="8476" w:name="_Toc519423919"/>
      <w:bookmarkStart w:id="8477" w:name="_Toc11407505"/>
      <w:bookmarkStart w:id="8478" w:name="_Toc459968697"/>
      <w:bookmarkStart w:id="8479" w:name="_Toc469056243"/>
      <w:r>
        <w:rPr>
          <w:lang w:eastAsia="pl-PL"/>
        </w:rPr>
        <w:t>Zakres podmiotowy i przedmiotowy procedury odwoławczej</w:t>
      </w:r>
      <w:bookmarkEnd w:id="8476"/>
      <w:bookmarkEnd w:id="8477"/>
    </w:p>
    <w:p w14:paraId="54A3D266" w14:textId="17DBCCBE" w:rsidR="007129BC" w:rsidRDefault="007129BC">
      <w:pPr>
        <w:pStyle w:val="Akapitzlist"/>
        <w:numPr>
          <w:ilvl w:val="0"/>
          <w:numId w:val="137"/>
        </w:numPr>
        <w:spacing w:before="120" w:after="120" w:line="360" w:lineRule="auto"/>
        <w:ind w:left="284" w:hanging="284"/>
        <w:jc w:val="both"/>
        <w:rPr>
          <w:rFonts w:ascii="Arial" w:hAnsi="Arial" w:cs="Arial"/>
          <w:sz w:val="24"/>
          <w:szCs w:val="24"/>
          <w:lang w:eastAsia="pl-PL"/>
        </w:rPr>
      </w:pPr>
      <w:r w:rsidRPr="00EB5F85">
        <w:rPr>
          <w:rFonts w:ascii="Arial" w:hAnsi="Arial" w:cs="Arial"/>
          <w:sz w:val="24"/>
          <w:szCs w:val="24"/>
          <w:lang w:eastAsia="pl-PL"/>
        </w:rPr>
        <w:t>Procedura odwoławcza została szcz</w:t>
      </w:r>
      <w:r w:rsidRPr="007129BC">
        <w:rPr>
          <w:rFonts w:ascii="Arial" w:hAnsi="Arial" w:cs="Arial"/>
          <w:sz w:val="24"/>
          <w:szCs w:val="24"/>
          <w:lang w:eastAsia="pl-PL"/>
        </w:rPr>
        <w:t>egółowo uregulowana w rozdziale 15 u</w:t>
      </w:r>
      <w:r w:rsidRPr="00EB5F85">
        <w:rPr>
          <w:rFonts w:ascii="Arial" w:hAnsi="Arial" w:cs="Arial"/>
          <w:sz w:val="24"/>
          <w:szCs w:val="24"/>
          <w:lang w:eastAsia="pl-PL"/>
        </w:rPr>
        <w:t xml:space="preserve">stawy wdrożeniowej. W zakresie nieuregulowanym w ustawie </w:t>
      </w:r>
      <w:r>
        <w:rPr>
          <w:rFonts w:ascii="Arial" w:hAnsi="Arial" w:cs="Arial"/>
          <w:sz w:val="24"/>
          <w:szCs w:val="24"/>
          <w:lang w:eastAsia="pl-PL"/>
        </w:rPr>
        <w:t>wdrożeniowej</w:t>
      </w:r>
      <w:r>
        <w:rPr>
          <w:rFonts w:ascii="Arial" w:hAnsi="Arial" w:cs="Arial"/>
          <w:sz w:val="24"/>
          <w:szCs w:val="24"/>
          <w:lang w:eastAsia="pl-PL"/>
        </w:rPr>
        <w:br/>
      </w:r>
      <w:r w:rsidRPr="00EB5F85">
        <w:rPr>
          <w:rFonts w:ascii="Arial" w:hAnsi="Arial" w:cs="Arial"/>
          <w:sz w:val="24"/>
          <w:szCs w:val="24"/>
          <w:lang w:eastAsia="pl-PL"/>
        </w:rPr>
        <w:t>do postępowania przed sądami administracyjnymi st</w:t>
      </w:r>
      <w:r w:rsidRPr="007129BC">
        <w:rPr>
          <w:rFonts w:ascii="Arial" w:hAnsi="Arial" w:cs="Arial"/>
          <w:sz w:val="24"/>
          <w:szCs w:val="24"/>
          <w:lang w:eastAsia="pl-PL"/>
        </w:rPr>
        <w:t>osuje się odpowiednio przepisy u</w:t>
      </w:r>
      <w:r w:rsidRPr="00EB5F85">
        <w:rPr>
          <w:rFonts w:ascii="Arial" w:hAnsi="Arial" w:cs="Arial"/>
          <w:sz w:val="24"/>
          <w:szCs w:val="24"/>
          <w:lang w:eastAsia="pl-PL"/>
        </w:rPr>
        <w:t>stawy z dnia 30 sierpnia 2002 r. – Prawo o postępowaniu przed sądami administracyjnymi określone dla aktów lub czynności, o których mowa w art. 3</w:t>
      </w:r>
      <w:r w:rsidR="00DD0199">
        <w:rPr>
          <w:rFonts w:ascii="Arial" w:hAnsi="Arial" w:cs="Arial"/>
          <w:sz w:val="24"/>
          <w:szCs w:val="24"/>
          <w:lang w:eastAsia="pl-PL"/>
        </w:rPr>
        <w:t xml:space="preserve"> </w:t>
      </w:r>
      <w:r w:rsidRPr="00EB5F85">
        <w:rPr>
          <w:rFonts w:ascii="Arial" w:hAnsi="Arial" w:cs="Arial"/>
          <w:sz w:val="24"/>
          <w:szCs w:val="24"/>
          <w:lang w:eastAsia="pl-PL"/>
        </w:rPr>
        <w:t xml:space="preserve">§ 2 pkt 4, z wyłączeniem art. 52-55, art.61 § 3-6, art. 115-122, art. 146, art. 150 </w:t>
      </w:r>
      <w:r w:rsidRPr="007129BC">
        <w:rPr>
          <w:rFonts w:ascii="Arial" w:hAnsi="Arial" w:cs="Arial"/>
          <w:sz w:val="24"/>
          <w:szCs w:val="24"/>
          <w:lang w:eastAsia="pl-PL"/>
        </w:rPr>
        <w:t xml:space="preserve">i art. 152 tej ustawy (art. 64 </w:t>
      </w:r>
      <w:r>
        <w:rPr>
          <w:rFonts w:ascii="Arial" w:hAnsi="Arial" w:cs="Arial"/>
          <w:sz w:val="24"/>
          <w:szCs w:val="24"/>
          <w:lang w:eastAsia="pl-PL"/>
        </w:rPr>
        <w:t>u</w:t>
      </w:r>
      <w:r w:rsidRPr="00EB5F85">
        <w:rPr>
          <w:rFonts w:ascii="Arial" w:hAnsi="Arial" w:cs="Arial"/>
          <w:sz w:val="24"/>
          <w:szCs w:val="24"/>
          <w:lang w:eastAsia="pl-PL"/>
        </w:rPr>
        <w:t xml:space="preserve">stawy wdrożeniowej). Do procedury odwoławczej </w:t>
      </w:r>
      <w:r w:rsidRPr="007129BC">
        <w:rPr>
          <w:rFonts w:ascii="Arial" w:hAnsi="Arial" w:cs="Arial"/>
          <w:sz w:val="24"/>
          <w:szCs w:val="24"/>
          <w:lang w:eastAsia="pl-PL"/>
        </w:rPr>
        <w:t xml:space="preserve">nie stosuje się przepisów KPA, </w:t>
      </w:r>
      <w:r w:rsidRPr="00A14305">
        <w:rPr>
          <w:rFonts w:ascii="Arial" w:hAnsi="Arial" w:cs="Arial"/>
          <w:sz w:val="24"/>
          <w:szCs w:val="24"/>
        </w:rPr>
        <w:t>z wyjątkiem przepisów dotyczących wyłączenia pracowników organu</w:t>
      </w:r>
      <w:r w:rsidR="007127EC">
        <w:rPr>
          <w:rFonts w:ascii="Arial" w:hAnsi="Arial" w:cs="Arial"/>
          <w:sz w:val="24"/>
          <w:szCs w:val="24"/>
        </w:rPr>
        <w:t xml:space="preserve">, doręczeń </w:t>
      </w:r>
      <w:r w:rsidRPr="00A14305">
        <w:rPr>
          <w:rFonts w:ascii="Arial" w:hAnsi="Arial" w:cs="Arial"/>
          <w:sz w:val="24"/>
          <w:szCs w:val="24"/>
        </w:rPr>
        <w:t>i sposobu obliczania terminów</w:t>
      </w:r>
      <w:r w:rsidR="00010247">
        <w:rPr>
          <w:rFonts w:ascii="Arial" w:hAnsi="Arial" w:cs="Arial"/>
          <w:sz w:val="24"/>
          <w:szCs w:val="24"/>
        </w:rPr>
        <w:t>.</w:t>
      </w:r>
    </w:p>
    <w:p w14:paraId="6C74EEE4" w14:textId="24B66D98" w:rsidR="00F40D06" w:rsidRDefault="007129BC">
      <w:pPr>
        <w:pStyle w:val="Akapitzlist"/>
        <w:numPr>
          <w:ilvl w:val="0"/>
          <w:numId w:val="137"/>
        </w:numPr>
        <w:spacing w:before="120" w:after="120" w:line="360" w:lineRule="auto"/>
        <w:ind w:left="284" w:hanging="284"/>
        <w:jc w:val="both"/>
        <w:rPr>
          <w:rFonts w:ascii="Arial" w:hAnsi="Arial" w:cs="Arial"/>
          <w:sz w:val="24"/>
          <w:szCs w:val="24"/>
          <w:lang w:eastAsia="pl-PL"/>
        </w:rPr>
      </w:pPr>
      <w:r w:rsidRPr="00EB5F85">
        <w:rPr>
          <w:rFonts w:ascii="Arial" w:hAnsi="Arial" w:cs="Arial"/>
          <w:sz w:val="24"/>
          <w:szCs w:val="24"/>
          <w:lang w:eastAsia="pl-PL"/>
        </w:rPr>
        <w:t xml:space="preserve">W przypadku negatywnej oceny Wnioskodawcy przysługuje prawo wniesienia protestu w celu ponownego sprawdzenia złożonego </w:t>
      </w:r>
      <w:r w:rsidR="00F40D06">
        <w:rPr>
          <w:rFonts w:ascii="Arial" w:hAnsi="Arial" w:cs="Arial"/>
          <w:sz w:val="24"/>
          <w:szCs w:val="24"/>
          <w:lang w:eastAsia="pl-PL"/>
        </w:rPr>
        <w:t xml:space="preserve">wniosku o dofinansowanie projektu </w:t>
      </w:r>
      <w:r w:rsidRPr="00EB5F85">
        <w:rPr>
          <w:rFonts w:ascii="Arial" w:hAnsi="Arial" w:cs="Arial"/>
          <w:sz w:val="24"/>
          <w:szCs w:val="24"/>
          <w:lang w:eastAsia="pl-PL"/>
        </w:rPr>
        <w:t>w zakresie spełnienia kryteriów wyboru projektów. Projekt zostaje oceniony negatywnie, gdy:</w:t>
      </w:r>
    </w:p>
    <w:p w14:paraId="089516D6" w14:textId="77777777" w:rsidR="00F40D06" w:rsidRDefault="00F40D06">
      <w:pPr>
        <w:pStyle w:val="Akapitzlist"/>
        <w:numPr>
          <w:ilvl w:val="0"/>
          <w:numId w:val="141"/>
        </w:numPr>
        <w:spacing w:before="120" w:after="120" w:line="360" w:lineRule="auto"/>
        <w:jc w:val="both"/>
        <w:rPr>
          <w:rFonts w:ascii="Arial" w:hAnsi="Arial" w:cs="Arial"/>
          <w:sz w:val="24"/>
          <w:szCs w:val="24"/>
          <w:lang w:eastAsia="pl-PL"/>
        </w:rPr>
      </w:pPr>
      <w:r w:rsidRPr="000D365F">
        <w:rPr>
          <w:rFonts w:ascii="Arial" w:hAnsi="Arial" w:cs="Arial"/>
          <w:sz w:val="24"/>
          <w:szCs w:val="24"/>
          <w:lang w:eastAsia="pl-PL"/>
        </w:rPr>
        <w:t>nie uzyskał wymaganej liczby punktów lub nie spełnił kryteriów wyboru projektów, na skutek czego nie może być wybrany do dofinansowania albo skierowany do kolejnego etapu oceny,</w:t>
      </w:r>
    </w:p>
    <w:p w14:paraId="7602026B" w14:textId="4E3D34C9" w:rsidR="00F40D06" w:rsidRDefault="00F40D06">
      <w:pPr>
        <w:pStyle w:val="Akapitzlist"/>
        <w:numPr>
          <w:ilvl w:val="0"/>
          <w:numId w:val="141"/>
        </w:numPr>
        <w:spacing w:before="120" w:after="120" w:line="360" w:lineRule="auto"/>
        <w:jc w:val="both"/>
        <w:rPr>
          <w:rFonts w:ascii="Arial" w:hAnsi="Arial" w:cs="Arial"/>
          <w:sz w:val="24"/>
          <w:szCs w:val="24"/>
          <w:lang w:eastAsia="pl-PL"/>
        </w:rPr>
      </w:pPr>
      <w:r w:rsidRPr="000D365F">
        <w:rPr>
          <w:rFonts w:ascii="Arial" w:hAnsi="Arial" w:cs="Arial"/>
          <w:sz w:val="24"/>
          <w:szCs w:val="24"/>
          <w:lang w:eastAsia="pl-PL"/>
        </w:rPr>
        <w:t>uzyskał wymaganą liczbę punktów lub spełnił kryteria wyboru projektów, jednak kwota przeznaczona na dofinansowanie projektów w konkursie nie wystarcza na przyznanie dofinansowania.</w:t>
      </w:r>
    </w:p>
    <w:p w14:paraId="1D1EE10F" w14:textId="1F72EFB5" w:rsidR="004E13CD" w:rsidRDefault="004E13CD" w:rsidP="00494AD1">
      <w:pPr>
        <w:spacing w:before="120" w:after="120" w:line="360" w:lineRule="auto"/>
        <w:jc w:val="both"/>
        <w:rPr>
          <w:rFonts w:ascii="Arial" w:hAnsi="Arial" w:cs="Arial"/>
          <w:sz w:val="24"/>
          <w:szCs w:val="24"/>
          <w:lang w:eastAsia="pl-PL"/>
        </w:rPr>
      </w:pPr>
      <w:r>
        <w:rPr>
          <w:rFonts w:ascii="Arial" w:hAnsi="Arial" w:cs="Arial"/>
          <w:sz w:val="24"/>
          <w:szCs w:val="24"/>
          <w:lang w:eastAsia="pl-PL"/>
        </w:rPr>
        <w:t>W przypadku, gdy kwota przeznaczona na dofinansowanie projektów w konkursie nie wystarczy na wybranie projektu do dofinansowania, okoliczność ta nie może stanowić wyłącznej przesłanki wniesienia protestu (art. 53 ust. 3 ustawy wdrożeniowej).</w:t>
      </w:r>
    </w:p>
    <w:p w14:paraId="1762C15B" w14:textId="4F01700F" w:rsidR="004E13CD" w:rsidRPr="00494AD1" w:rsidRDefault="004E13CD" w:rsidP="00494AD1">
      <w:pPr>
        <w:spacing w:before="120" w:after="120" w:line="360" w:lineRule="auto"/>
        <w:jc w:val="both"/>
        <w:rPr>
          <w:rFonts w:ascii="Arial" w:hAnsi="Arial" w:cs="Arial"/>
          <w:sz w:val="24"/>
          <w:szCs w:val="24"/>
          <w:lang w:eastAsia="pl-PL"/>
        </w:rPr>
      </w:pPr>
      <w:r>
        <w:rPr>
          <w:rFonts w:ascii="Arial" w:hAnsi="Arial" w:cs="Arial"/>
          <w:sz w:val="24"/>
          <w:szCs w:val="24"/>
          <w:lang w:eastAsia="pl-PL"/>
        </w:rPr>
        <w:t>Protest rozpatrywany jest przez IZ (art. 55 ustawy wdrożeniowej).</w:t>
      </w:r>
    </w:p>
    <w:p w14:paraId="33A4A814" w14:textId="4318135C" w:rsidR="009561CA" w:rsidRPr="00977712" w:rsidRDefault="00DF4E9E">
      <w:pPr>
        <w:pStyle w:val="Nagwek2"/>
      </w:pPr>
      <w:bookmarkStart w:id="8480" w:name="_Toc492639625"/>
      <w:bookmarkStart w:id="8481" w:name="_Toc492642044"/>
      <w:bookmarkStart w:id="8482" w:name="_Toc492642236"/>
      <w:bookmarkStart w:id="8483" w:name="_Toc492642428"/>
      <w:bookmarkStart w:id="8484" w:name="_Toc492644298"/>
      <w:bookmarkStart w:id="8485" w:name="_Toc492645022"/>
      <w:bookmarkStart w:id="8486" w:name="_Toc492645686"/>
      <w:bookmarkStart w:id="8487" w:name="_Toc492645880"/>
      <w:bookmarkStart w:id="8488" w:name="_Toc492646073"/>
      <w:bookmarkStart w:id="8489" w:name="_Toc492646266"/>
      <w:bookmarkStart w:id="8490" w:name="_Toc492646502"/>
      <w:bookmarkStart w:id="8491" w:name="_Toc492646695"/>
      <w:bookmarkStart w:id="8492" w:name="_Toc492646888"/>
      <w:bookmarkStart w:id="8493" w:name="_Toc492647081"/>
      <w:bookmarkStart w:id="8494" w:name="_Toc492647274"/>
      <w:bookmarkStart w:id="8495" w:name="_Toc492650661"/>
      <w:bookmarkStart w:id="8496" w:name="_Toc492651198"/>
      <w:bookmarkStart w:id="8497" w:name="_Toc492754152"/>
      <w:bookmarkStart w:id="8498" w:name="_Toc492754377"/>
      <w:bookmarkStart w:id="8499" w:name="_Toc492904643"/>
      <w:bookmarkStart w:id="8500" w:name="_Toc492904870"/>
      <w:bookmarkStart w:id="8501" w:name="_Toc492905096"/>
      <w:bookmarkStart w:id="8502" w:name="_Toc492905321"/>
      <w:bookmarkStart w:id="8503" w:name="_Toc492905552"/>
      <w:bookmarkStart w:id="8504" w:name="_Toc492905778"/>
      <w:bookmarkStart w:id="8505" w:name="_Toc492905897"/>
      <w:bookmarkStart w:id="8506" w:name="_Toc492906124"/>
      <w:bookmarkStart w:id="8507" w:name="_Toc492906350"/>
      <w:bookmarkStart w:id="8508" w:name="_Toc492906576"/>
      <w:bookmarkStart w:id="8509" w:name="_Toc492906801"/>
      <w:bookmarkStart w:id="8510" w:name="_Toc492907027"/>
      <w:bookmarkStart w:id="8511" w:name="_Toc493152966"/>
      <w:bookmarkStart w:id="8512" w:name="_Toc493168602"/>
      <w:bookmarkStart w:id="8513" w:name="_Toc493170349"/>
      <w:bookmarkStart w:id="8514" w:name="_Toc493170870"/>
      <w:bookmarkStart w:id="8515" w:name="_Toc493171095"/>
      <w:bookmarkStart w:id="8516" w:name="_Toc493172433"/>
      <w:bookmarkStart w:id="8517" w:name="_Toc493172658"/>
      <w:bookmarkStart w:id="8518" w:name="_Toc493173158"/>
      <w:bookmarkStart w:id="8519" w:name="_Toc493173466"/>
      <w:bookmarkStart w:id="8520" w:name="_Toc493237249"/>
      <w:bookmarkStart w:id="8521" w:name="_Toc493247640"/>
      <w:bookmarkStart w:id="8522" w:name="_Toc493503837"/>
      <w:bookmarkStart w:id="8523" w:name="_Toc493509338"/>
      <w:bookmarkStart w:id="8524" w:name="_Toc493514078"/>
      <w:bookmarkStart w:id="8525" w:name="_Toc493515541"/>
      <w:bookmarkStart w:id="8526" w:name="_Toc493516280"/>
      <w:bookmarkStart w:id="8527" w:name="_Toc493516852"/>
      <w:bookmarkStart w:id="8528" w:name="_Toc493589549"/>
      <w:bookmarkStart w:id="8529" w:name="_Toc493592902"/>
      <w:bookmarkStart w:id="8530" w:name="_Toc493593442"/>
      <w:bookmarkStart w:id="8531" w:name="_Toc493664803"/>
      <w:bookmarkStart w:id="8532" w:name="_Toc493679296"/>
      <w:bookmarkStart w:id="8533" w:name="_Toc493682002"/>
      <w:bookmarkStart w:id="8534" w:name="_Toc493682227"/>
      <w:bookmarkStart w:id="8535" w:name="_Toc493683972"/>
      <w:bookmarkStart w:id="8536" w:name="_Toc493684197"/>
      <w:bookmarkStart w:id="8537" w:name="_Toc492639626"/>
      <w:bookmarkStart w:id="8538" w:name="_Toc492642045"/>
      <w:bookmarkStart w:id="8539" w:name="_Toc492642237"/>
      <w:bookmarkStart w:id="8540" w:name="_Toc492642429"/>
      <w:bookmarkStart w:id="8541" w:name="_Toc492644299"/>
      <w:bookmarkStart w:id="8542" w:name="_Toc492645023"/>
      <w:bookmarkStart w:id="8543" w:name="_Toc492645687"/>
      <w:bookmarkStart w:id="8544" w:name="_Toc492645881"/>
      <w:bookmarkStart w:id="8545" w:name="_Toc492646074"/>
      <w:bookmarkStart w:id="8546" w:name="_Toc492646267"/>
      <w:bookmarkStart w:id="8547" w:name="_Toc492646503"/>
      <w:bookmarkStart w:id="8548" w:name="_Toc492646696"/>
      <w:bookmarkStart w:id="8549" w:name="_Toc492646889"/>
      <w:bookmarkStart w:id="8550" w:name="_Toc492647082"/>
      <w:bookmarkStart w:id="8551" w:name="_Toc492647275"/>
      <w:bookmarkStart w:id="8552" w:name="_Toc492650662"/>
      <w:bookmarkStart w:id="8553" w:name="_Toc492651199"/>
      <w:bookmarkStart w:id="8554" w:name="_Toc492754153"/>
      <w:bookmarkStart w:id="8555" w:name="_Toc492754378"/>
      <w:bookmarkStart w:id="8556" w:name="_Toc492904644"/>
      <w:bookmarkStart w:id="8557" w:name="_Toc492904871"/>
      <w:bookmarkStart w:id="8558" w:name="_Toc492905097"/>
      <w:bookmarkStart w:id="8559" w:name="_Toc492905322"/>
      <w:bookmarkStart w:id="8560" w:name="_Toc492905553"/>
      <w:bookmarkStart w:id="8561" w:name="_Toc492905779"/>
      <w:bookmarkStart w:id="8562" w:name="_Toc492905898"/>
      <w:bookmarkStart w:id="8563" w:name="_Toc492906125"/>
      <w:bookmarkStart w:id="8564" w:name="_Toc492906351"/>
      <w:bookmarkStart w:id="8565" w:name="_Toc492906577"/>
      <w:bookmarkStart w:id="8566" w:name="_Toc492906802"/>
      <w:bookmarkStart w:id="8567" w:name="_Toc492907028"/>
      <w:bookmarkStart w:id="8568" w:name="_Toc493152967"/>
      <w:bookmarkStart w:id="8569" w:name="_Toc493168603"/>
      <w:bookmarkStart w:id="8570" w:name="_Toc493170350"/>
      <w:bookmarkStart w:id="8571" w:name="_Toc493170871"/>
      <w:bookmarkStart w:id="8572" w:name="_Toc493171096"/>
      <w:bookmarkStart w:id="8573" w:name="_Toc493172434"/>
      <w:bookmarkStart w:id="8574" w:name="_Toc493172659"/>
      <w:bookmarkStart w:id="8575" w:name="_Toc493173159"/>
      <w:bookmarkStart w:id="8576" w:name="_Toc493173467"/>
      <w:bookmarkStart w:id="8577" w:name="_Toc493237250"/>
      <w:bookmarkStart w:id="8578" w:name="_Toc493247641"/>
      <w:bookmarkStart w:id="8579" w:name="_Toc493503838"/>
      <w:bookmarkStart w:id="8580" w:name="_Toc493509339"/>
      <w:bookmarkStart w:id="8581" w:name="_Toc493514079"/>
      <w:bookmarkStart w:id="8582" w:name="_Toc493515542"/>
      <w:bookmarkStart w:id="8583" w:name="_Toc493516281"/>
      <w:bookmarkStart w:id="8584" w:name="_Toc493516853"/>
      <w:bookmarkStart w:id="8585" w:name="_Toc493589550"/>
      <w:bookmarkStart w:id="8586" w:name="_Toc493592903"/>
      <w:bookmarkStart w:id="8587" w:name="_Toc493593443"/>
      <w:bookmarkStart w:id="8588" w:name="_Toc493664804"/>
      <w:bookmarkStart w:id="8589" w:name="_Toc493679297"/>
      <w:bookmarkStart w:id="8590" w:name="_Toc493682003"/>
      <w:bookmarkStart w:id="8591" w:name="_Toc493682228"/>
      <w:bookmarkStart w:id="8592" w:name="_Toc493683973"/>
      <w:bookmarkStart w:id="8593" w:name="_Toc493684198"/>
      <w:bookmarkStart w:id="8594" w:name="_Toc492639628"/>
      <w:bookmarkStart w:id="8595" w:name="_Toc492642047"/>
      <w:bookmarkStart w:id="8596" w:name="_Toc492642239"/>
      <w:bookmarkStart w:id="8597" w:name="_Toc492642431"/>
      <w:bookmarkStart w:id="8598" w:name="_Toc492644301"/>
      <w:bookmarkStart w:id="8599" w:name="_Toc492645025"/>
      <w:bookmarkStart w:id="8600" w:name="_Toc492645689"/>
      <w:bookmarkStart w:id="8601" w:name="_Toc492645883"/>
      <w:bookmarkStart w:id="8602" w:name="_Toc492646076"/>
      <w:bookmarkStart w:id="8603" w:name="_Toc492646269"/>
      <w:bookmarkStart w:id="8604" w:name="_Toc492646505"/>
      <w:bookmarkStart w:id="8605" w:name="_Toc492646698"/>
      <w:bookmarkStart w:id="8606" w:name="_Toc492646891"/>
      <w:bookmarkStart w:id="8607" w:name="_Toc492647084"/>
      <w:bookmarkStart w:id="8608" w:name="_Toc492647277"/>
      <w:bookmarkStart w:id="8609" w:name="_Toc492650664"/>
      <w:bookmarkStart w:id="8610" w:name="_Toc492651201"/>
      <w:bookmarkStart w:id="8611" w:name="_Toc492754155"/>
      <w:bookmarkStart w:id="8612" w:name="_Toc492754380"/>
      <w:bookmarkStart w:id="8613" w:name="_Toc492904646"/>
      <w:bookmarkStart w:id="8614" w:name="_Toc492904873"/>
      <w:bookmarkStart w:id="8615" w:name="_Toc492905099"/>
      <w:bookmarkStart w:id="8616" w:name="_Toc492905324"/>
      <w:bookmarkStart w:id="8617" w:name="_Toc492905555"/>
      <w:bookmarkStart w:id="8618" w:name="_Toc492905781"/>
      <w:bookmarkStart w:id="8619" w:name="_Toc492905900"/>
      <w:bookmarkStart w:id="8620" w:name="_Toc492906127"/>
      <w:bookmarkStart w:id="8621" w:name="_Toc492906353"/>
      <w:bookmarkStart w:id="8622" w:name="_Toc492906579"/>
      <w:bookmarkStart w:id="8623" w:name="_Toc492906804"/>
      <w:bookmarkStart w:id="8624" w:name="_Toc492907030"/>
      <w:bookmarkStart w:id="8625" w:name="_Toc493152969"/>
      <w:bookmarkStart w:id="8626" w:name="_Toc493168605"/>
      <w:bookmarkStart w:id="8627" w:name="_Toc493170352"/>
      <w:bookmarkStart w:id="8628" w:name="_Toc493170873"/>
      <w:bookmarkStart w:id="8629" w:name="_Toc493171098"/>
      <w:bookmarkStart w:id="8630" w:name="_Toc493172436"/>
      <w:bookmarkStart w:id="8631" w:name="_Toc493172661"/>
      <w:bookmarkStart w:id="8632" w:name="_Toc493173161"/>
      <w:bookmarkStart w:id="8633" w:name="_Toc493173469"/>
      <w:bookmarkStart w:id="8634" w:name="_Toc493237252"/>
      <w:bookmarkStart w:id="8635" w:name="_Toc493247643"/>
      <w:bookmarkStart w:id="8636" w:name="_Toc493503840"/>
      <w:bookmarkStart w:id="8637" w:name="_Toc493509341"/>
      <w:bookmarkStart w:id="8638" w:name="_Toc493514081"/>
      <w:bookmarkStart w:id="8639" w:name="_Toc493515544"/>
      <w:bookmarkStart w:id="8640" w:name="_Toc493516283"/>
      <w:bookmarkStart w:id="8641" w:name="_Toc493516855"/>
      <w:bookmarkStart w:id="8642" w:name="_Toc493589552"/>
      <w:bookmarkStart w:id="8643" w:name="_Toc493592905"/>
      <w:bookmarkStart w:id="8644" w:name="_Toc493593445"/>
      <w:bookmarkStart w:id="8645" w:name="_Toc493664806"/>
      <w:bookmarkStart w:id="8646" w:name="_Toc493679299"/>
      <w:bookmarkStart w:id="8647" w:name="_Toc493682005"/>
      <w:bookmarkStart w:id="8648" w:name="_Toc493682230"/>
      <w:bookmarkStart w:id="8649" w:name="_Toc493683975"/>
      <w:bookmarkStart w:id="8650" w:name="_Toc493684200"/>
      <w:bookmarkStart w:id="8651" w:name="_Toc492639631"/>
      <w:bookmarkStart w:id="8652" w:name="_Toc492642050"/>
      <w:bookmarkStart w:id="8653" w:name="_Toc492642242"/>
      <w:bookmarkStart w:id="8654" w:name="_Toc492642434"/>
      <w:bookmarkStart w:id="8655" w:name="_Toc492644304"/>
      <w:bookmarkStart w:id="8656" w:name="_Toc492645028"/>
      <w:bookmarkStart w:id="8657" w:name="_Toc492645692"/>
      <w:bookmarkStart w:id="8658" w:name="_Toc492645886"/>
      <w:bookmarkStart w:id="8659" w:name="_Toc492646079"/>
      <w:bookmarkStart w:id="8660" w:name="_Toc492646272"/>
      <w:bookmarkStart w:id="8661" w:name="_Toc492646508"/>
      <w:bookmarkStart w:id="8662" w:name="_Toc492646701"/>
      <w:bookmarkStart w:id="8663" w:name="_Toc492646894"/>
      <w:bookmarkStart w:id="8664" w:name="_Toc492647087"/>
      <w:bookmarkStart w:id="8665" w:name="_Toc492647280"/>
      <w:bookmarkStart w:id="8666" w:name="_Toc492650667"/>
      <w:bookmarkStart w:id="8667" w:name="_Toc492651204"/>
      <w:bookmarkStart w:id="8668" w:name="_Toc492754158"/>
      <w:bookmarkStart w:id="8669" w:name="_Toc492754383"/>
      <w:bookmarkStart w:id="8670" w:name="_Toc492904649"/>
      <w:bookmarkStart w:id="8671" w:name="_Toc492904876"/>
      <w:bookmarkStart w:id="8672" w:name="_Toc492905102"/>
      <w:bookmarkStart w:id="8673" w:name="_Toc492905327"/>
      <w:bookmarkStart w:id="8674" w:name="_Toc492905558"/>
      <w:bookmarkStart w:id="8675" w:name="_Toc492905784"/>
      <w:bookmarkStart w:id="8676" w:name="_Toc492905903"/>
      <w:bookmarkStart w:id="8677" w:name="_Toc492906130"/>
      <w:bookmarkStart w:id="8678" w:name="_Toc492906356"/>
      <w:bookmarkStart w:id="8679" w:name="_Toc492906582"/>
      <w:bookmarkStart w:id="8680" w:name="_Toc492906807"/>
      <w:bookmarkStart w:id="8681" w:name="_Toc492907033"/>
      <w:bookmarkStart w:id="8682" w:name="_Toc493152972"/>
      <w:bookmarkStart w:id="8683" w:name="_Toc493168608"/>
      <w:bookmarkStart w:id="8684" w:name="_Toc493170355"/>
      <w:bookmarkStart w:id="8685" w:name="_Toc493170876"/>
      <w:bookmarkStart w:id="8686" w:name="_Toc493171101"/>
      <w:bookmarkStart w:id="8687" w:name="_Toc493172439"/>
      <w:bookmarkStart w:id="8688" w:name="_Toc493172664"/>
      <w:bookmarkStart w:id="8689" w:name="_Toc493173164"/>
      <w:bookmarkStart w:id="8690" w:name="_Toc493173472"/>
      <w:bookmarkStart w:id="8691" w:name="_Toc493237255"/>
      <w:bookmarkStart w:id="8692" w:name="_Toc493247646"/>
      <w:bookmarkStart w:id="8693" w:name="_Toc493503843"/>
      <w:bookmarkStart w:id="8694" w:name="_Toc493509344"/>
      <w:bookmarkStart w:id="8695" w:name="_Toc493514084"/>
      <w:bookmarkStart w:id="8696" w:name="_Toc493515547"/>
      <w:bookmarkStart w:id="8697" w:name="_Toc493516286"/>
      <w:bookmarkStart w:id="8698" w:name="_Toc493516858"/>
      <w:bookmarkStart w:id="8699" w:name="_Toc493589555"/>
      <w:bookmarkStart w:id="8700" w:name="_Toc493592908"/>
      <w:bookmarkStart w:id="8701" w:name="_Toc493593448"/>
      <w:bookmarkStart w:id="8702" w:name="_Toc493664809"/>
      <w:bookmarkStart w:id="8703" w:name="_Toc493679302"/>
      <w:bookmarkStart w:id="8704" w:name="_Toc493682008"/>
      <w:bookmarkStart w:id="8705" w:name="_Toc493682233"/>
      <w:bookmarkStart w:id="8706" w:name="_Toc493683978"/>
      <w:bookmarkStart w:id="8707" w:name="_Toc493684203"/>
      <w:bookmarkStart w:id="8708" w:name="_Toc459968698"/>
      <w:bookmarkStart w:id="8709" w:name="_Toc469056244"/>
      <w:bookmarkStart w:id="8710" w:name="_Toc519423920"/>
      <w:bookmarkStart w:id="8711" w:name="_Toc11407506"/>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r>
        <w:t>Protest</w:t>
      </w:r>
      <w:bookmarkEnd w:id="8708"/>
      <w:bookmarkEnd w:id="8709"/>
      <w:bookmarkEnd w:id="8710"/>
      <w:bookmarkEnd w:id="8711"/>
    </w:p>
    <w:p w14:paraId="4CC53D45" w14:textId="00702FBC" w:rsidR="009B6C0C" w:rsidRPr="009B6C0C" w:rsidRDefault="009B6C0C">
      <w:pPr>
        <w:spacing w:before="120" w:after="120" w:line="360" w:lineRule="auto"/>
        <w:jc w:val="both"/>
        <w:rPr>
          <w:rFonts w:ascii="Arial" w:hAnsi="Arial" w:cs="Arial"/>
          <w:sz w:val="24"/>
        </w:rPr>
      </w:pPr>
      <w:r w:rsidRPr="009B6C0C">
        <w:rPr>
          <w:rFonts w:ascii="Arial" w:hAnsi="Arial" w:cs="Arial"/>
          <w:sz w:val="24"/>
        </w:rPr>
        <w:lastRenderedPageBreak/>
        <w:t>Protest przysługuje od każde</w:t>
      </w:r>
      <w:r w:rsidR="00AF4528">
        <w:rPr>
          <w:rFonts w:ascii="Arial" w:hAnsi="Arial" w:cs="Arial"/>
          <w:sz w:val="24"/>
        </w:rPr>
        <w:t>go etapu oceny przewidzianego w Regulaminie</w:t>
      </w:r>
      <w:r w:rsidR="00AF4528">
        <w:rPr>
          <w:rFonts w:ascii="Arial" w:hAnsi="Arial" w:cs="Arial"/>
          <w:sz w:val="24"/>
        </w:rPr>
        <w:br/>
      </w:r>
      <w:r w:rsidRPr="009B6C0C">
        <w:rPr>
          <w:rFonts w:ascii="Arial" w:hAnsi="Arial" w:cs="Arial"/>
          <w:sz w:val="24"/>
        </w:rPr>
        <w:t>i wnoszony jest bezpośrednio do IOK. Protest należy złożyć osobiście lub prze</w:t>
      </w:r>
      <w:r>
        <w:rPr>
          <w:rFonts w:ascii="Arial" w:hAnsi="Arial" w:cs="Arial"/>
          <w:sz w:val="24"/>
        </w:rPr>
        <w:t>słać</w:t>
      </w:r>
      <w:r w:rsidR="009A75BD">
        <w:rPr>
          <w:rFonts w:ascii="Arial" w:hAnsi="Arial" w:cs="Arial"/>
          <w:sz w:val="24"/>
        </w:rPr>
        <w:br/>
      </w:r>
      <w:r>
        <w:rPr>
          <w:rFonts w:ascii="Arial" w:hAnsi="Arial" w:cs="Arial"/>
          <w:sz w:val="24"/>
        </w:rPr>
        <w:t>na</w:t>
      </w:r>
      <w:r w:rsidR="009A75BD">
        <w:rPr>
          <w:rFonts w:ascii="Arial" w:hAnsi="Arial" w:cs="Arial"/>
          <w:sz w:val="24"/>
        </w:rPr>
        <w:t xml:space="preserve"> </w:t>
      </w:r>
      <w:r>
        <w:rPr>
          <w:rFonts w:ascii="Arial" w:hAnsi="Arial" w:cs="Arial"/>
          <w:sz w:val="24"/>
        </w:rPr>
        <w:t>adres sekretariatu IOK.</w:t>
      </w:r>
    </w:p>
    <w:p w14:paraId="17EBA2BC" w14:textId="377F9CC4" w:rsidR="009B6C0C" w:rsidRPr="009B6C0C" w:rsidRDefault="009B6C0C">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both"/>
        <w:rPr>
          <w:rFonts w:ascii="Arial" w:hAnsi="Arial" w:cs="Arial"/>
          <w:sz w:val="24"/>
        </w:rPr>
      </w:pPr>
      <w:r w:rsidRPr="00494AD1">
        <w:rPr>
          <w:rFonts w:ascii="Arial" w:hAnsi="Arial" w:cs="Arial"/>
          <w:b/>
          <w:sz w:val="24"/>
        </w:rPr>
        <w:t>UWAGA!</w:t>
      </w:r>
      <w:r>
        <w:rPr>
          <w:rFonts w:ascii="Arial" w:hAnsi="Arial" w:cs="Arial"/>
          <w:sz w:val="24"/>
        </w:rPr>
        <w:t xml:space="preserve"> </w:t>
      </w:r>
      <w:r w:rsidRPr="009B6C0C">
        <w:rPr>
          <w:rFonts w:ascii="Arial" w:hAnsi="Arial" w:cs="Arial"/>
          <w:sz w:val="24"/>
        </w:rPr>
        <w:t>Termin na wniesienie protestu wynosi 14 dni licząc od dnia doręczenia pisma informu</w:t>
      </w:r>
      <w:r>
        <w:rPr>
          <w:rFonts w:ascii="Arial" w:hAnsi="Arial" w:cs="Arial"/>
          <w:sz w:val="24"/>
        </w:rPr>
        <w:t>jącego o wyniku oceny projektu.</w:t>
      </w:r>
    </w:p>
    <w:p w14:paraId="2851E03D" w14:textId="6DB5BC77" w:rsidR="009B6C0C" w:rsidRPr="009B6C0C" w:rsidRDefault="009B6C0C">
      <w:pPr>
        <w:spacing w:before="120" w:after="120" w:line="360" w:lineRule="auto"/>
        <w:jc w:val="both"/>
        <w:rPr>
          <w:rFonts w:ascii="Arial" w:hAnsi="Arial" w:cs="Arial"/>
          <w:sz w:val="24"/>
        </w:rPr>
      </w:pPr>
      <w:r w:rsidRPr="009B6C0C">
        <w:rPr>
          <w:rFonts w:ascii="Arial" w:hAnsi="Arial" w:cs="Arial"/>
          <w:sz w:val="24"/>
        </w:rPr>
        <w:t>W przypadku, gdy kwota przeznacz</w:t>
      </w:r>
      <w:r w:rsidR="003C30CC">
        <w:rPr>
          <w:rFonts w:ascii="Arial" w:hAnsi="Arial" w:cs="Arial"/>
          <w:sz w:val="24"/>
        </w:rPr>
        <w:t xml:space="preserve">ona na dofinansowanie projektów </w:t>
      </w:r>
      <w:r w:rsidRPr="009B6C0C">
        <w:rPr>
          <w:rFonts w:ascii="Arial" w:hAnsi="Arial" w:cs="Arial"/>
          <w:sz w:val="24"/>
        </w:rPr>
        <w:t xml:space="preserve">w konkursie nie wystarcza na wybranie projektu do dofinansowania, okoliczność ta nie może stanowić wyłącznej przesłanki do wniesienia protestu. </w:t>
      </w:r>
    </w:p>
    <w:p w14:paraId="681453CF" w14:textId="484346C2" w:rsidR="009B6C0C" w:rsidRPr="009B6C0C" w:rsidRDefault="009B6C0C">
      <w:pPr>
        <w:spacing w:before="120" w:after="120" w:line="360" w:lineRule="auto"/>
        <w:jc w:val="both"/>
        <w:rPr>
          <w:rFonts w:ascii="Arial" w:hAnsi="Arial" w:cs="Arial"/>
          <w:sz w:val="24"/>
        </w:rPr>
      </w:pPr>
      <w:r w:rsidRPr="009B6C0C">
        <w:rPr>
          <w:rFonts w:ascii="Arial" w:hAnsi="Arial" w:cs="Arial"/>
          <w:sz w:val="24"/>
        </w:rPr>
        <w:t>W zakresie doręczeń i sposobu obliczania termi</w:t>
      </w:r>
      <w:r w:rsidR="00C86DE5">
        <w:rPr>
          <w:rFonts w:ascii="Arial" w:hAnsi="Arial" w:cs="Arial"/>
          <w:sz w:val="24"/>
        </w:rPr>
        <w:t xml:space="preserve">nu stosuje się przepisy </w:t>
      </w:r>
      <w:r w:rsidRPr="009B6C0C">
        <w:rPr>
          <w:rFonts w:ascii="Arial" w:hAnsi="Arial" w:cs="Arial"/>
          <w:sz w:val="24"/>
        </w:rPr>
        <w:t>KPA. Korespondencję dotyczącą protestu doręcza się na adres Wnioskodawcy wskazany</w:t>
      </w:r>
      <w:r w:rsidR="009C2B44">
        <w:rPr>
          <w:rFonts w:ascii="Arial" w:hAnsi="Arial" w:cs="Arial"/>
          <w:sz w:val="24"/>
        </w:rPr>
        <w:br/>
      </w:r>
      <w:r w:rsidRPr="009B6C0C">
        <w:rPr>
          <w:rFonts w:ascii="Arial" w:hAnsi="Arial" w:cs="Arial"/>
          <w:sz w:val="24"/>
        </w:rPr>
        <w:t>w złożonym proteście. Wnioskodawca zobowiązany jest do niezwłocznego (natychmiastowego) zawiadomienia w f</w:t>
      </w:r>
      <w:r w:rsidR="0000763F">
        <w:rPr>
          <w:rFonts w:ascii="Arial" w:hAnsi="Arial" w:cs="Arial"/>
          <w:sz w:val="24"/>
        </w:rPr>
        <w:t>ormie pisemnej o zmianie adresu</w:t>
      </w:r>
      <w:r w:rsidR="0000763F">
        <w:rPr>
          <w:rFonts w:ascii="Arial" w:hAnsi="Arial" w:cs="Arial"/>
          <w:sz w:val="24"/>
        </w:rPr>
        <w:br/>
      </w:r>
      <w:r w:rsidRPr="009B6C0C">
        <w:rPr>
          <w:rFonts w:ascii="Arial" w:hAnsi="Arial" w:cs="Arial"/>
          <w:sz w:val="24"/>
        </w:rPr>
        <w:t>do doręczeń pod rygorem uznania doręcz</w:t>
      </w:r>
      <w:r w:rsidR="0000763F">
        <w:rPr>
          <w:rFonts w:ascii="Arial" w:hAnsi="Arial" w:cs="Arial"/>
          <w:sz w:val="24"/>
        </w:rPr>
        <w:t>enia pod ostatni wskazany adres</w:t>
      </w:r>
      <w:r w:rsidR="0000763F">
        <w:rPr>
          <w:rFonts w:ascii="Arial" w:hAnsi="Arial" w:cs="Arial"/>
          <w:sz w:val="24"/>
        </w:rPr>
        <w:br/>
      </w:r>
      <w:r w:rsidRPr="009B6C0C">
        <w:rPr>
          <w:rFonts w:ascii="Arial" w:hAnsi="Arial" w:cs="Arial"/>
          <w:sz w:val="24"/>
        </w:rPr>
        <w:t>za skuteczne.</w:t>
      </w:r>
    </w:p>
    <w:p w14:paraId="23D019BF" w14:textId="71EBCA2C" w:rsidR="009B6C0C" w:rsidRPr="009B6C0C" w:rsidRDefault="009B6C0C">
      <w:pPr>
        <w:spacing w:before="120" w:after="120" w:line="360" w:lineRule="auto"/>
        <w:jc w:val="both"/>
        <w:rPr>
          <w:rFonts w:ascii="Arial" w:hAnsi="Arial" w:cs="Arial"/>
          <w:sz w:val="24"/>
        </w:rPr>
      </w:pPr>
      <w:r w:rsidRPr="009B6C0C">
        <w:rPr>
          <w:rFonts w:ascii="Arial" w:hAnsi="Arial" w:cs="Arial"/>
          <w:sz w:val="24"/>
        </w:rPr>
        <w:t>Zachowanie terminu na wniesienie protestu ustala się na podstawie potwierdzenia nadania przesyłki zawierającej protest w polskiej placówce pocztowej operatora wyznaczonego w rozu</w:t>
      </w:r>
      <w:r w:rsidR="0000763F">
        <w:rPr>
          <w:rFonts w:ascii="Arial" w:hAnsi="Arial" w:cs="Arial"/>
          <w:sz w:val="24"/>
        </w:rPr>
        <w:t>mieniu u</w:t>
      </w:r>
      <w:r w:rsidRPr="009B6C0C">
        <w:rPr>
          <w:rFonts w:ascii="Arial" w:hAnsi="Arial" w:cs="Arial"/>
          <w:sz w:val="24"/>
        </w:rPr>
        <w:t>stawy z dnia 23 listopada 2012 r. –</w:t>
      </w:r>
      <w:r w:rsidR="0000763F">
        <w:rPr>
          <w:rFonts w:ascii="Arial" w:hAnsi="Arial" w:cs="Arial"/>
          <w:sz w:val="24"/>
        </w:rPr>
        <w:t xml:space="preserve"> </w:t>
      </w:r>
      <w:r w:rsidRPr="009B6C0C">
        <w:rPr>
          <w:rFonts w:ascii="Arial" w:hAnsi="Arial" w:cs="Arial"/>
          <w:sz w:val="24"/>
        </w:rPr>
        <w:t>Prawo pocztowe lub pieczęci kancelaryjnej potwierdzającej osobiste doręczenie protestu. Nadanie faksu lub przesłanie skanu protestu na a</w:t>
      </w:r>
      <w:r w:rsidR="0050772F">
        <w:rPr>
          <w:rFonts w:ascii="Arial" w:hAnsi="Arial" w:cs="Arial"/>
          <w:sz w:val="24"/>
        </w:rPr>
        <w:t>dres poczty elektronicznej IOK/</w:t>
      </w:r>
      <w:r w:rsidRPr="009B6C0C">
        <w:rPr>
          <w:rFonts w:ascii="Arial" w:hAnsi="Arial" w:cs="Arial"/>
          <w:sz w:val="24"/>
        </w:rPr>
        <w:t>lub pracownika tej instytucji nie jest uznawane za z</w:t>
      </w:r>
      <w:r w:rsidR="0050772F">
        <w:rPr>
          <w:rFonts w:ascii="Arial" w:hAnsi="Arial" w:cs="Arial"/>
          <w:sz w:val="24"/>
        </w:rPr>
        <w:t>łożenie protestu, gdyż dokument</w:t>
      </w:r>
      <w:r w:rsidR="0050772F">
        <w:rPr>
          <w:rFonts w:ascii="Arial" w:hAnsi="Arial" w:cs="Arial"/>
          <w:sz w:val="24"/>
        </w:rPr>
        <w:br/>
      </w:r>
      <w:r w:rsidRPr="009B6C0C">
        <w:rPr>
          <w:rFonts w:ascii="Arial" w:hAnsi="Arial" w:cs="Arial"/>
          <w:sz w:val="24"/>
        </w:rPr>
        <w:t>w takiej formie stanowi jedynie kopię oryginału i nie spełnia wymogu</w:t>
      </w:r>
      <w:r>
        <w:rPr>
          <w:rFonts w:ascii="Arial" w:hAnsi="Arial" w:cs="Arial"/>
          <w:sz w:val="24"/>
        </w:rPr>
        <w:t xml:space="preserve"> pisemności środka zaskarżenia.</w:t>
      </w:r>
    </w:p>
    <w:p w14:paraId="0178761A" w14:textId="1326EBEA" w:rsidR="009B6C0C" w:rsidRPr="009B6C0C" w:rsidRDefault="009B6C0C">
      <w:pPr>
        <w:spacing w:before="120" w:after="120" w:line="360" w:lineRule="auto"/>
        <w:jc w:val="both"/>
        <w:rPr>
          <w:rFonts w:ascii="Arial" w:hAnsi="Arial" w:cs="Arial"/>
          <w:sz w:val="24"/>
        </w:rPr>
      </w:pPr>
      <w:r>
        <w:rPr>
          <w:rFonts w:ascii="Arial" w:hAnsi="Arial" w:cs="Arial"/>
          <w:sz w:val="24"/>
        </w:rPr>
        <w:t>Protest należy złożyć o</w:t>
      </w:r>
      <w:r w:rsidRPr="009B6C0C">
        <w:rPr>
          <w:rFonts w:ascii="Arial" w:hAnsi="Arial" w:cs="Arial"/>
          <w:sz w:val="24"/>
        </w:rPr>
        <w:t>sobiście, pocztą lub pocztą kurierską:</w:t>
      </w:r>
    </w:p>
    <w:p w14:paraId="05578264" w14:textId="77777777" w:rsidR="009B6C0C" w:rsidRPr="00EB5F85" w:rsidRDefault="009B6C0C">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center"/>
        <w:rPr>
          <w:rFonts w:ascii="Arial" w:hAnsi="Arial" w:cs="Arial"/>
          <w:b/>
          <w:sz w:val="24"/>
        </w:rPr>
      </w:pPr>
      <w:r w:rsidRPr="00EB5F85">
        <w:rPr>
          <w:rFonts w:ascii="Arial" w:hAnsi="Arial" w:cs="Arial"/>
          <w:b/>
          <w:sz w:val="24"/>
        </w:rPr>
        <w:t>Urząd Marszałkowski Województwa Warmińsko-Mazurskiego,</w:t>
      </w:r>
    </w:p>
    <w:p w14:paraId="0931D9A0" w14:textId="77777777" w:rsidR="009B6C0C" w:rsidRPr="00EB5F85" w:rsidRDefault="009B6C0C">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center"/>
        <w:rPr>
          <w:rFonts w:ascii="Arial" w:hAnsi="Arial" w:cs="Arial"/>
          <w:b/>
          <w:sz w:val="24"/>
        </w:rPr>
      </w:pPr>
      <w:r w:rsidRPr="00EB5F85">
        <w:rPr>
          <w:rFonts w:ascii="Arial" w:hAnsi="Arial" w:cs="Arial"/>
          <w:b/>
          <w:sz w:val="24"/>
        </w:rPr>
        <w:t>Regionalny Ośrodek Polityki Społecznej</w:t>
      </w:r>
    </w:p>
    <w:p w14:paraId="58767CF0" w14:textId="77777777" w:rsidR="009B6C0C" w:rsidRPr="00EB5F85" w:rsidRDefault="009B6C0C">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center"/>
        <w:rPr>
          <w:rFonts w:ascii="Arial" w:hAnsi="Arial" w:cs="Arial"/>
          <w:b/>
          <w:sz w:val="24"/>
        </w:rPr>
      </w:pPr>
      <w:r w:rsidRPr="00EB5F85">
        <w:rPr>
          <w:rFonts w:ascii="Arial" w:hAnsi="Arial" w:cs="Arial"/>
          <w:b/>
          <w:sz w:val="24"/>
        </w:rPr>
        <w:t>ul. Głowackiego 17, 10-447 Olsztyn</w:t>
      </w:r>
    </w:p>
    <w:p w14:paraId="2F8A5670" w14:textId="7F7B4B8A" w:rsidR="009B6C0C" w:rsidRPr="00EB5F85" w:rsidRDefault="009B6C0C">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center"/>
        <w:rPr>
          <w:rFonts w:ascii="Arial" w:hAnsi="Arial" w:cs="Arial"/>
          <w:sz w:val="24"/>
          <w:u w:val="single"/>
        </w:rPr>
      </w:pPr>
      <w:r w:rsidRPr="00EB5F85">
        <w:rPr>
          <w:rFonts w:ascii="Arial" w:hAnsi="Arial" w:cs="Arial"/>
          <w:b/>
          <w:sz w:val="24"/>
          <w:u w:val="single"/>
        </w:rPr>
        <w:t>od poniedziałku do p</w:t>
      </w:r>
      <w:r w:rsidR="00AA7AE5" w:rsidRPr="00EB5F85">
        <w:rPr>
          <w:rFonts w:ascii="Arial" w:hAnsi="Arial" w:cs="Arial"/>
          <w:b/>
          <w:sz w:val="24"/>
          <w:u w:val="single"/>
        </w:rPr>
        <w:t>iątku w godzinach pracy urzędu</w:t>
      </w:r>
    </w:p>
    <w:p w14:paraId="6922CADF" w14:textId="6E130AF2" w:rsidR="009B6C0C" w:rsidRPr="009B6C0C" w:rsidRDefault="009B6C0C">
      <w:pPr>
        <w:spacing w:before="120" w:after="120" w:line="360" w:lineRule="auto"/>
        <w:jc w:val="both"/>
        <w:rPr>
          <w:rFonts w:ascii="Arial" w:hAnsi="Arial" w:cs="Arial"/>
          <w:sz w:val="24"/>
        </w:rPr>
      </w:pPr>
      <w:r w:rsidRPr="009B6C0C">
        <w:rPr>
          <w:rFonts w:ascii="Arial" w:hAnsi="Arial" w:cs="Arial"/>
          <w:sz w:val="24"/>
        </w:rPr>
        <w:t>W zakresie doręczeń i ustalania terminów w procedurze</w:t>
      </w:r>
      <w:r w:rsidR="007F1DA5">
        <w:rPr>
          <w:rFonts w:ascii="Arial" w:hAnsi="Arial" w:cs="Arial"/>
          <w:sz w:val="24"/>
        </w:rPr>
        <w:t xml:space="preserve"> odwoławczej zgodnie z art. 67 u</w:t>
      </w:r>
      <w:r w:rsidRPr="009B6C0C">
        <w:rPr>
          <w:rFonts w:ascii="Arial" w:hAnsi="Arial" w:cs="Arial"/>
          <w:sz w:val="24"/>
        </w:rPr>
        <w:t>stawy wdrożeniowej zastosowanie ma</w:t>
      </w:r>
      <w:r w:rsidR="00032004">
        <w:rPr>
          <w:rFonts w:ascii="Arial" w:hAnsi="Arial" w:cs="Arial"/>
          <w:sz w:val="24"/>
        </w:rPr>
        <w:t xml:space="preserve"> Dział I </w:t>
      </w:r>
      <w:r w:rsidRPr="009B6C0C">
        <w:rPr>
          <w:rFonts w:ascii="Arial" w:hAnsi="Arial" w:cs="Arial"/>
          <w:sz w:val="24"/>
        </w:rPr>
        <w:t>rozdz</w:t>
      </w:r>
      <w:r w:rsidR="00416336">
        <w:rPr>
          <w:rFonts w:ascii="Arial" w:hAnsi="Arial" w:cs="Arial"/>
          <w:sz w:val="24"/>
        </w:rPr>
        <w:t>iały 8 i 10 KPA.</w:t>
      </w:r>
    </w:p>
    <w:p w14:paraId="199806CD" w14:textId="77777777" w:rsidR="00A955D6" w:rsidRDefault="009B6C0C">
      <w:pPr>
        <w:spacing w:before="120" w:after="120" w:line="360" w:lineRule="auto"/>
        <w:jc w:val="both"/>
        <w:rPr>
          <w:rFonts w:ascii="Arial" w:hAnsi="Arial" w:cs="Arial"/>
          <w:sz w:val="24"/>
        </w:rPr>
      </w:pPr>
      <w:r w:rsidRPr="009B6C0C">
        <w:rPr>
          <w:rFonts w:ascii="Arial" w:hAnsi="Arial" w:cs="Arial"/>
          <w:sz w:val="24"/>
        </w:rPr>
        <w:t>Protest jest wnoszony w f</w:t>
      </w:r>
      <w:r w:rsidR="00A955D6">
        <w:rPr>
          <w:rFonts w:ascii="Arial" w:hAnsi="Arial" w:cs="Arial"/>
          <w:sz w:val="24"/>
        </w:rPr>
        <w:t>ormie pisemnej i musi zawierać:</w:t>
      </w:r>
    </w:p>
    <w:p w14:paraId="5F7C9D56" w14:textId="77777777" w:rsidR="00A955D6" w:rsidRDefault="009B6C0C">
      <w:pPr>
        <w:pStyle w:val="Akapitzlist"/>
        <w:numPr>
          <w:ilvl w:val="0"/>
          <w:numId w:val="142"/>
        </w:numPr>
        <w:spacing w:before="120" w:after="120" w:line="360" w:lineRule="auto"/>
        <w:jc w:val="both"/>
        <w:rPr>
          <w:rFonts w:ascii="Arial" w:hAnsi="Arial" w:cs="Arial"/>
          <w:sz w:val="24"/>
        </w:rPr>
      </w:pPr>
      <w:r w:rsidRPr="00EB5F85">
        <w:rPr>
          <w:rFonts w:ascii="Arial" w:hAnsi="Arial" w:cs="Arial"/>
          <w:sz w:val="24"/>
        </w:rPr>
        <w:lastRenderedPageBreak/>
        <w:t>oznaczenie instytucji właś</w:t>
      </w:r>
      <w:r w:rsidR="00A955D6" w:rsidRPr="00EB5F85">
        <w:rPr>
          <w:rFonts w:ascii="Arial" w:hAnsi="Arial" w:cs="Arial"/>
          <w:sz w:val="24"/>
        </w:rPr>
        <w:t>ciwej do rozpatrzenia protestu,</w:t>
      </w:r>
    </w:p>
    <w:p w14:paraId="112DAD27" w14:textId="77777777" w:rsidR="00A955D6" w:rsidRDefault="00A955D6">
      <w:pPr>
        <w:pStyle w:val="Akapitzlist"/>
        <w:numPr>
          <w:ilvl w:val="0"/>
          <w:numId w:val="142"/>
        </w:numPr>
        <w:spacing w:before="120" w:after="120" w:line="360" w:lineRule="auto"/>
        <w:jc w:val="both"/>
        <w:rPr>
          <w:rFonts w:ascii="Arial" w:hAnsi="Arial" w:cs="Arial"/>
          <w:sz w:val="24"/>
        </w:rPr>
      </w:pPr>
      <w:r w:rsidRPr="00EB5F85">
        <w:rPr>
          <w:rFonts w:ascii="Arial" w:hAnsi="Arial" w:cs="Arial"/>
          <w:sz w:val="24"/>
        </w:rPr>
        <w:t>oznaczenie Wnioskodawcy,</w:t>
      </w:r>
    </w:p>
    <w:p w14:paraId="306104E3" w14:textId="77777777" w:rsidR="00A955D6" w:rsidRDefault="009B6C0C">
      <w:pPr>
        <w:pStyle w:val="Akapitzlist"/>
        <w:numPr>
          <w:ilvl w:val="0"/>
          <w:numId w:val="142"/>
        </w:numPr>
        <w:spacing w:before="120" w:after="120" w:line="360" w:lineRule="auto"/>
        <w:jc w:val="both"/>
        <w:rPr>
          <w:rFonts w:ascii="Arial" w:hAnsi="Arial" w:cs="Arial"/>
          <w:sz w:val="24"/>
        </w:rPr>
      </w:pPr>
      <w:r w:rsidRPr="00EB5F85">
        <w:rPr>
          <w:rFonts w:ascii="Arial" w:hAnsi="Arial" w:cs="Arial"/>
          <w:sz w:val="24"/>
        </w:rPr>
        <w:t>numer wniosku o dofinansowanie projektu,</w:t>
      </w:r>
    </w:p>
    <w:p w14:paraId="22101D7A" w14:textId="77777777" w:rsidR="00A955D6" w:rsidRDefault="009B6C0C">
      <w:pPr>
        <w:pStyle w:val="Akapitzlist"/>
        <w:numPr>
          <w:ilvl w:val="0"/>
          <w:numId w:val="142"/>
        </w:numPr>
        <w:spacing w:before="120" w:after="120" w:line="360" w:lineRule="auto"/>
        <w:jc w:val="both"/>
        <w:rPr>
          <w:rFonts w:ascii="Arial" w:hAnsi="Arial" w:cs="Arial"/>
          <w:sz w:val="24"/>
        </w:rPr>
      </w:pPr>
      <w:r w:rsidRPr="00EB5F85">
        <w:rPr>
          <w:rFonts w:ascii="Arial" w:hAnsi="Arial" w:cs="Arial"/>
          <w:sz w:val="24"/>
        </w:rPr>
        <w:t>wskazanie kryteriów wyboru projektów, z których oceną Wnioskodawca się nie zgadza, wraz z uzasadnieniem,</w:t>
      </w:r>
    </w:p>
    <w:p w14:paraId="4B5B0982" w14:textId="77777777" w:rsidR="00A955D6" w:rsidRDefault="009B6C0C">
      <w:pPr>
        <w:pStyle w:val="Akapitzlist"/>
        <w:numPr>
          <w:ilvl w:val="0"/>
          <w:numId w:val="142"/>
        </w:numPr>
        <w:spacing w:before="120" w:after="120" w:line="360" w:lineRule="auto"/>
        <w:jc w:val="both"/>
        <w:rPr>
          <w:rFonts w:ascii="Arial" w:hAnsi="Arial" w:cs="Arial"/>
          <w:sz w:val="24"/>
        </w:rPr>
      </w:pPr>
      <w:r w:rsidRPr="00EB5F85">
        <w:rPr>
          <w:rFonts w:ascii="Arial" w:hAnsi="Arial" w:cs="Arial"/>
          <w:sz w:val="24"/>
        </w:rPr>
        <w:t>wskazanie zarzutów o charakterze proceduralnym w zakresie przeprowadzonej oceny, jeżeli zdaniem Wnioskodawcy naruszenia takie miały miejsce, wraz z uzasadnieniem,</w:t>
      </w:r>
    </w:p>
    <w:p w14:paraId="49F4034B" w14:textId="44506AD5" w:rsidR="009B6C0C" w:rsidRPr="00EB5F85" w:rsidRDefault="009B6C0C">
      <w:pPr>
        <w:pStyle w:val="Akapitzlist"/>
        <w:numPr>
          <w:ilvl w:val="0"/>
          <w:numId w:val="142"/>
        </w:numPr>
        <w:spacing w:before="120" w:after="120" w:line="360" w:lineRule="auto"/>
        <w:jc w:val="both"/>
        <w:rPr>
          <w:rFonts w:ascii="Arial" w:hAnsi="Arial" w:cs="Arial"/>
          <w:sz w:val="24"/>
        </w:rPr>
      </w:pPr>
      <w:r w:rsidRPr="00EB5F85">
        <w:rPr>
          <w:rFonts w:ascii="Arial" w:hAnsi="Arial" w:cs="Arial"/>
          <w:sz w:val="24"/>
        </w:rPr>
        <w:t>podpis Wnioskodawcy lub osoby upoważnionej do jego reprezentowania,</w:t>
      </w:r>
      <w:r w:rsidR="00A955D6">
        <w:rPr>
          <w:rFonts w:ascii="Arial" w:hAnsi="Arial" w:cs="Arial"/>
          <w:sz w:val="24"/>
        </w:rPr>
        <w:br/>
      </w:r>
      <w:r w:rsidRPr="00EB5F85">
        <w:rPr>
          <w:rFonts w:ascii="Arial" w:hAnsi="Arial" w:cs="Arial"/>
          <w:sz w:val="24"/>
        </w:rPr>
        <w:t>z załączeniem oryginału lub kopii dokumentu poświadczającego umocowanie takiej osoby do reprezentowania Wnioskodawcy.</w:t>
      </w:r>
    </w:p>
    <w:p w14:paraId="37CAFEFA" w14:textId="7B4B8B74" w:rsidR="009B6C0C" w:rsidRPr="009B6C0C" w:rsidRDefault="009B6C0C">
      <w:pPr>
        <w:spacing w:before="120" w:after="120" w:line="360" w:lineRule="auto"/>
        <w:jc w:val="both"/>
        <w:rPr>
          <w:rFonts w:ascii="Arial" w:hAnsi="Arial" w:cs="Arial"/>
          <w:sz w:val="24"/>
        </w:rPr>
      </w:pPr>
      <w:r w:rsidRPr="009B6C0C">
        <w:rPr>
          <w:rFonts w:ascii="Arial" w:hAnsi="Arial" w:cs="Arial"/>
          <w:sz w:val="24"/>
        </w:rPr>
        <w:t>W przypadku wniesienia protestu niespe</w:t>
      </w:r>
      <w:r w:rsidR="00696AD4">
        <w:rPr>
          <w:rFonts w:ascii="Arial" w:hAnsi="Arial" w:cs="Arial"/>
          <w:sz w:val="24"/>
        </w:rPr>
        <w:t xml:space="preserve">łniającego wymogów formalnych, </w:t>
      </w:r>
      <w:r w:rsidRPr="009B6C0C">
        <w:rPr>
          <w:rFonts w:ascii="Arial" w:hAnsi="Arial" w:cs="Arial"/>
          <w:sz w:val="24"/>
        </w:rPr>
        <w:t xml:space="preserve">o których mowa w pkt 1-6 lub zawierającego oczywiste </w:t>
      </w:r>
      <w:r w:rsidR="00696AD4">
        <w:rPr>
          <w:rFonts w:ascii="Arial" w:hAnsi="Arial" w:cs="Arial"/>
          <w:sz w:val="24"/>
        </w:rPr>
        <w:t>omyłki, IOK wezwie Wnioskodawcę</w:t>
      </w:r>
      <w:r w:rsidR="00696AD4">
        <w:rPr>
          <w:rFonts w:ascii="Arial" w:hAnsi="Arial" w:cs="Arial"/>
          <w:sz w:val="24"/>
        </w:rPr>
        <w:br/>
      </w:r>
      <w:r w:rsidRPr="009B6C0C">
        <w:rPr>
          <w:rFonts w:ascii="Arial" w:hAnsi="Arial" w:cs="Arial"/>
          <w:sz w:val="24"/>
        </w:rPr>
        <w:t>do jego uzupełnienia lub popraw</w:t>
      </w:r>
      <w:r w:rsidR="00696AD4">
        <w:rPr>
          <w:rFonts w:ascii="Arial" w:hAnsi="Arial" w:cs="Arial"/>
          <w:sz w:val="24"/>
        </w:rPr>
        <w:t xml:space="preserve">ienia w nim oczywistych omyłek </w:t>
      </w:r>
      <w:r w:rsidRPr="009B6C0C">
        <w:rPr>
          <w:rFonts w:ascii="Arial" w:hAnsi="Arial" w:cs="Arial"/>
          <w:sz w:val="24"/>
        </w:rPr>
        <w:t>w terminie 7 dni licząc od dnia otrzymania wezwania, pod rygorem pozostawienia protestu bez rozpatrzenia. Uzupełnienie pr</w:t>
      </w:r>
      <w:r w:rsidR="00696AD4">
        <w:rPr>
          <w:rFonts w:ascii="Arial" w:hAnsi="Arial" w:cs="Arial"/>
          <w:sz w:val="24"/>
        </w:rPr>
        <w:t>otestu może nastąpić wyłącznie w odniesieniu</w:t>
      </w:r>
      <w:r w:rsidR="00413127">
        <w:rPr>
          <w:rFonts w:ascii="Arial" w:hAnsi="Arial" w:cs="Arial"/>
          <w:sz w:val="24"/>
        </w:rPr>
        <w:t xml:space="preserve"> </w:t>
      </w:r>
      <w:r w:rsidRPr="009B6C0C">
        <w:rPr>
          <w:rFonts w:ascii="Arial" w:hAnsi="Arial" w:cs="Arial"/>
          <w:sz w:val="24"/>
        </w:rPr>
        <w:t>do wymogów formalnych, o których mo</w:t>
      </w:r>
      <w:r w:rsidR="00696AD4">
        <w:rPr>
          <w:rFonts w:ascii="Arial" w:hAnsi="Arial" w:cs="Arial"/>
          <w:sz w:val="24"/>
        </w:rPr>
        <w:t>wa w pkt. 1, 2, 3 i 6. Wezwanie</w:t>
      </w:r>
      <w:r w:rsidR="00413127">
        <w:rPr>
          <w:rFonts w:ascii="Arial" w:hAnsi="Arial" w:cs="Arial"/>
          <w:sz w:val="24"/>
        </w:rPr>
        <w:t xml:space="preserve"> </w:t>
      </w:r>
      <w:r w:rsidRPr="009B6C0C">
        <w:rPr>
          <w:rFonts w:ascii="Arial" w:hAnsi="Arial" w:cs="Arial"/>
          <w:sz w:val="24"/>
        </w:rPr>
        <w:t>do uzupełnienia protestu lub poprawienie oczywistych omyłek wstrzymuje bieg terminu na rozpatrzenie protestu. Na prawo Wnioskodawcy do wniesienia protestu nie wpływa negatywnie błędn</w:t>
      </w:r>
      <w:r>
        <w:rPr>
          <w:rFonts w:ascii="Arial" w:hAnsi="Arial" w:cs="Arial"/>
          <w:sz w:val="24"/>
        </w:rPr>
        <w:t>e pouczenie lub brak pouczenia.</w:t>
      </w:r>
    </w:p>
    <w:p w14:paraId="50354F1D" w14:textId="77777777" w:rsidR="00C05336" w:rsidRDefault="009B6C0C" w:rsidP="00494AD1">
      <w:pPr>
        <w:spacing w:before="120" w:after="120" w:line="360" w:lineRule="auto"/>
        <w:jc w:val="both"/>
        <w:rPr>
          <w:rFonts w:ascii="Arial" w:hAnsi="Arial" w:cs="Arial"/>
          <w:sz w:val="24"/>
        </w:rPr>
      </w:pPr>
      <w:r w:rsidRPr="009B6C0C">
        <w:rPr>
          <w:rFonts w:ascii="Arial" w:hAnsi="Arial" w:cs="Arial"/>
          <w:sz w:val="24"/>
        </w:rPr>
        <w:t>Nie podlega rozpatrzeniu protest, jeżeli mimo prawidłowe</w:t>
      </w:r>
      <w:r w:rsidR="00C05336">
        <w:rPr>
          <w:rFonts w:ascii="Arial" w:hAnsi="Arial" w:cs="Arial"/>
          <w:sz w:val="24"/>
        </w:rPr>
        <w:t>go pouczenia, został wniesiony:</w:t>
      </w:r>
    </w:p>
    <w:p w14:paraId="06D1D36E" w14:textId="77777777" w:rsidR="00C05336" w:rsidRDefault="009B6C0C" w:rsidP="00494AD1">
      <w:pPr>
        <w:pStyle w:val="Akapitzlist"/>
        <w:numPr>
          <w:ilvl w:val="0"/>
          <w:numId w:val="143"/>
        </w:numPr>
        <w:spacing w:before="120" w:after="120" w:line="360" w:lineRule="auto"/>
        <w:jc w:val="both"/>
        <w:rPr>
          <w:rFonts w:ascii="Arial" w:hAnsi="Arial" w:cs="Arial"/>
          <w:sz w:val="24"/>
        </w:rPr>
      </w:pPr>
      <w:r w:rsidRPr="00EB5F85">
        <w:rPr>
          <w:rFonts w:ascii="Arial" w:hAnsi="Arial" w:cs="Arial"/>
          <w:sz w:val="24"/>
        </w:rPr>
        <w:t>po terminie,</w:t>
      </w:r>
    </w:p>
    <w:p w14:paraId="42A74FC7" w14:textId="07EA69AE" w:rsidR="00C05336" w:rsidRDefault="009B6C0C" w:rsidP="00494AD1">
      <w:pPr>
        <w:pStyle w:val="Akapitzlist"/>
        <w:numPr>
          <w:ilvl w:val="0"/>
          <w:numId w:val="143"/>
        </w:numPr>
        <w:spacing w:before="120" w:after="120" w:line="360" w:lineRule="auto"/>
        <w:jc w:val="both"/>
        <w:rPr>
          <w:rFonts w:ascii="Arial" w:hAnsi="Arial" w:cs="Arial"/>
          <w:sz w:val="24"/>
        </w:rPr>
      </w:pPr>
      <w:r w:rsidRPr="00EB5F85">
        <w:rPr>
          <w:rFonts w:ascii="Arial" w:hAnsi="Arial" w:cs="Arial"/>
          <w:sz w:val="24"/>
        </w:rPr>
        <w:t>przez podmiot wykluczony z możliwości otrzymania dofina</w:t>
      </w:r>
      <w:r w:rsidR="00C05336" w:rsidRPr="00C05336">
        <w:rPr>
          <w:rFonts w:ascii="Arial" w:hAnsi="Arial" w:cs="Arial"/>
          <w:sz w:val="24"/>
        </w:rPr>
        <w:t>nsowania (zgodnie z art. 207</w:t>
      </w:r>
      <w:r w:rsidR="00C05336">
        <w:rPr>
          <w:rFonts w:ascii="Arial" w:hAnsi="Arial" w:cs="Arial"/>
          <w:sz w:val="24"/>
        </w:rPr>
        <w:t xml:space="preserve"> </w:t>
      </w:r>
      <w:r w:rsidRPr="00EB5F85">
        <w:rPr>
          <w:rFonts w:ascii="Arial" w:hAnsi="Arial" w:cs="Arial"/>
          <w:sz w:val="24"/>
        </w:rPr>
        <w:t>ustawy o finansach publicznych),</w:t>
      </w:r>
    </w:p>
    <w:p w14:paraId="4ACB8123" w14:textId="1E886253" w:rsidR="009B6C0C" w:rsidRPr="00EB5F85" w:rsidRDefault="009B6C0C" w:rsidP="00494AD1">
      <w:pPr>
        <w:pStyle w:val="Akapitzlist"/>
        <w:numPr>
          <w:ilvl w:val="0"/>
          <w:numId w:val="143"/>
        </w:numPr>
        <w:spacing w:before="120" w:after="120" w:line="360" w:lineRule="auto"/>
        <w:jc w:val="both"/>
        <w:rPr>
          <w:rFonts w:ascii="Arial" w:hAnsi="Arial" w:cs="Arial"/>
          <w:sz w:val="24"/>
        </w:rPr>
      </w:pPr>
      <w:r w:rsidRPr="00EB5F85">
        <w:rPr>
          <w:rFonts w:ascii="Arial" w:hAnsi="Arial" w:cs="Arial"/>
          <w:sz w:val="24"/>
        </w:rPr>
        <w:t>bez spełnienia wymogów okre</w:t>
      </w:r>
      <w:r w:rsidR="00121EB0" w:rsidRPr="00AD6F29">
        <w:rPr>
          <w:rFonts w:ascii="Arial" w:hAnsi="Arial" w:cs="Arial"/>
          <w:sz w:val="24"/>
        </w:rPr>
        <w:t xml:space="preserve">ślonych w art. 54 ust. 2 pkt 4 </w:t>
      </w:r>
      <w:r w:rsidR="00121EB0">
        <w:rPr>
          <w:rFonts w:ascii="Arial" w:hAnsi="Arial" w:cs="Arial"/>
          <w:sz w:val="24"/>
        </w:rPr>
        <w:t>u</w:t>
      </w:r>
      <w:r w:rsidRPr="00EB5F85">
        <w:rPr>
          <w:rFonts w:ascii="Arial" w:hAnsi="Arial" w:cs="Arial"/>
          <w:sz w:val="24"/>
        </w:rPr>
        <w:t>stawy wdrożeniowej</w:t>
      </w:r>
      <w:r w:rsidR="00E11384">
        <w:rPr>
          <w:rFonts w:ascii="Arial" w:hAnsi="Arial" w:cs="Arial"/>
          <w:sz w:val="24"/>
        </w:rPr>
        <w:t xml:space="preserve"> </w:t>
      </w:r>
      <w:r w:rsidRPr="00EB5F85">
        <w:rPr>
          <w:rFonts w:ascii="Arial" w:hAnsi="Arial" w:cs="Arial"/>
          <w:sz w:val="24"/>
        </w:rPr>
        <w:t>tj. bez wskazania kryteriów wyboru projektów, z których ocen</w:t>
      </w:r>
      <w:r w:rsidR="00E11384" w:rsidRPr="00E11384">
        <w:rPr>
          <w:rFonts w:ascii="Arial" w:hAnsi="Arial" w:cs="Arial"/>
          <w:sz w:val="24"/>
        </w:rPr>
        <w:t xml:space="preserve">ą Wnioskodawca się nie zgadza, </w:t>
      </w:r>
      <w:r w:rsidR="00E11384" w:rsidRPr="008D2319">
        <w:rPr>
          <w:rFonts w:ascii="Arial" w:hAnsi="Arial" w:cs="Arial"/>
          <w:sz w:val="24"/>
        </w:rPr>
        <w:t>wraz z uzasadnieniem.</w:t>
      </w:r>
    </w:p>
    <w:p w14:paraId="00A0BC9D" w14:textId="77777777" w:rsidR="00B20C75" w:rsidRDefault="009B6C0C">
      <w:pPr>
        <w:spacing w:before="120" w:after="120" w:line="360" w:lineRule="auto"/>
        <w:jc w:val="both"/>
        <w:rPr>
          <w:rFonts w:ascii="Arial" w:hAnsi="Arial" w:cs="Arial"/>
          <w:sz w:val="24"/>
        </w:rPr>
      </w:pPr>
      <w:r w:rsidRPr="009B6C0C">
        <w:rPr>
          <w:rFonts w:ascii="Arial" w:hAnsi="Arial" w:cs="Arial"/>
          <w:sz w:val="24"/>
        </w:rPr>
        <w:t>W wyniku r</w:t>
      </w:r>
      <w:r w:rsidR="00B20C75">
        <w:rPr>
          <w:rFonts w:ascii="Arial" w:hAnsi="Arial" w:cs="Arial"/>
          <w:sz w:val="24"/>
        </w:rPr>
        <w:t xml:space="preserve">ozpatrzenia protestu IOK może: </w:t>
      </w:r>
    </w:p>
    <w:p w14:paraId="16B0E6F5" w14:textId="31E61980" w:rsidR="00B20C75" w:rsidRDefault="00B20C75">
      <w:pPr>
        <w:pStyle w:val="Akapitzlist"/>
        <w:numPr>
          <w:ilvl w:val="0"/>
          <w:numId w:val="144"/>
        </w:numPr>
        <w:spacing w:before="120" w:after="120" w:line="360" w:lineRule="auto"/>
        <w:jc w:val="both"/>
        <w:rPr>
          <w:rFonts w:ascii="Arial" w:hAnsi="Arial" w:cs="Arial"/>
          <w:sz w:val="24"/>
        </w:rPr>
      </w:pPr>
      <w:r w:rsidRPr="00B20C75">
        <w:rPr>
          <w:rFonts w:ascii="Arial" w:hAnsi="Arial" w:cs="Arial"/>
          <w:sz w:val="24"/>
        </w:rPr>
        <w:t xml:space="preserve">uwzględnić protest </w:t>
      </w:r>
      <w:r>
        <w:rPr>
          <w:rFonts w:ascii="Arial" w:hAnsi="Arial" w:cs="Arial"/>
          <w:sz w:val="24"/>
        </w:rPr>
        <w:t>–</w:t>
      </w:r>
      <w:r w:rsidRPr="00B20C75">
        <w:rPr>
          <w:rFonts w:ascii="Arial" w:hAnsi="Arial" w:cs="Arial"/>
          <w:sz w:val="24"/>
        </w:rPr>
        <w:t xml:space="preserve"> w</w:t>
      </w:r>
      <w:r>
        <w:rPr>
          <w:rFonts w:ascii="Arial" w:hAnsi="Arial" w:cs="Arial"/>
          <w:sz w:val="24"/>
        </w:rPr>
        <w:t xml:space="preserve"> </w:t>
      </w:r>
      <w:r w:rsidR="009B6C0C" w:rsidRPr="00EB5F85">
        <w:rPr>
          <w:rFonts w:ascii="Arial" w:hAnsi="Arial" w:cs="Arial"/>
          <w:sz w:val="24"/>
        </w:rPr>
        <w:t>przypadku uwzględnieni</w:t>
      </w:r>
      <w:r w:rsidRPr="00EB5F85">
        <w:rPr>
          <w:rFonts w:ascii="Arial" w:hAnsi="Arial" w:cs="Arial"/>
          <w:sz w:val="24"/>
        </w:rPr>
        <w:t>a protestu IOK</w:t>
      </w:r>
      <w:r w:rsidR="002D2FE8">
        <w:rPr>
          <w:rFonts w:ascii="Arial" w:hAnsi="Arial" w:cs="Arial"/>
          <w:sz w:val="24"/>
        </w:rPr>
        <w:t xml:space="preserve"> może skierować </w:t>
      </w:r>
      <w:r w:rsidRPr="00EB5F85">
        <w:rPr>
          <w:rFonts w:ascii="Arial" w:hAnsi="Arial" w:cs="Arial"/>
          <w:sz w:val="24"/>
        </w:rPr>
        <w:t>projekt</w:t>
      </w:r>
      <w:r w:rsidR="002D2FE8">
        <w:rPr>
          <w:rFonts w:ascii="Arial" w:hAnsi="Arial" w:cs="Arial"/>
          <w:sz w:val="24"/>
        </w:rPr>
        <w:t xml:space="preserve"> </w:t>
      </w:r>
      <w:r w:rsidR="009B6C0C" w:rsidRPr="00EB5F85">
        <w:rPr>
          <w:rFonts w:ascii="Arial" w:hAnsi="Arial" w:cs="Arial"/>
          <w:sz w:val="24"/>
        </w:rPr>
        <w:t xml:space="preserve">do właściwego etapu oceny albo </w:t>
      </w:r>
      <w:r w:rsidR="002D2FE8">
        <w:rPr>
          <w:rFonts w:ascii="Arial" w:hAnsi="Arial" w:cs="Arial"/>
          <w:sz w:val="24"/>
        </w:rPr>
        <w:t xml:space="preserve">dokonać aktualizacji </w:t>
      </w:r>
      <w:r w:rsidRPr="00EB5F85">
        <w:rPr>
          <w:rFonts w:ascii="Arial" w:hAnsi="Arial" w:cs="Arial"/>
          <w:sz w:val="24"/>
        </w:rPr>
        <w:t>li</w:t>
      </w:r>
      <w:r w:rsidR="002D2FE8">
        <w:rPr>
          <w:rFonts w:ascii="Arial" w:hAnsi="Arial" w:cs="Arial"/>
          <w:sz w:val="24"/>
        </w:rPr>
        <w:t>sty</w:t>
      </w:r>
      <w:r w:rsidRPr="00EB5F85">
        <w:rPr>
          <w:rFonts w:ascii="Arial" w:hAnsi="Arial" w:cs="Arial"/>
          <w:sz w:val="24"/>
        </w:rPr>
        <w:t>,</w:t>
      </w:r>
      <w:r w:rsidR="00C5294A">
        <w:rPr>
          <w:rFonts w:ascii="Arial" w:hAnsi="Arial" w:cs="Arial"/>
          <w:sz w:val="24"/>
        </w:rPr>
        <w:br/>
      </w:r>
      <w:r w:rsidR="00C5294A">
        <w:rPr>
          <w:rFonts w:ascii="Arial" w:hAnsi="Arial" w:cs="Arial"/>
          <w:sz w:val="24"/>
        </w:rPr>
        <w:lastRenderedPageBreak/>
        <w:t>o której mowa w art. 46 ust. 3 ustawy wdrożeniowej, informując o tym Wnioskodawcę;</w:t>
      </w:r>
    </w:p>
    <w:p w14:paraId="09572D0A" w14:textId="0BB377E4" w:rsidR="009B6C0C" w:rsidRPr="00EB5F85" w:rsidRDefault="00B20C75">
      <w:pPr>
        <w:pStyle w:val="Akapitzlist"/>
        <w:numPr>
          <w:ilvl w:val="0"/>
          <w:numId w:val="144"/>
        </w:numPr>
        <w:spacing w:before="120" w:after="120" w:line="360" w:lineRule="auto"/>
        <w:jc w:val="both"/>
        <w:rPr>
          <w:rFonts w:ascii="Arial" w:hAnsi="Arial" w:cs="Arial"/>
          <w:sz w:val="24"/>
        </w:rPr>
      </w:pPr>
      <w:r w:rsidRPr="00B20C75">
        <w:rPr>
          <w:rFonts w:ascii="Arial" w:hAnsi="Arial" w:cs="Arial"/>
          <w:sz w:val="24"/>
        </w:rPr>
        <w:t xml:space="preserve">nie uwzględnić protestu </w:t>
      </w:r>
      <w:r>
        <w:rPr>
          <w:rFonts w:ascii="Arial" w:hAnsi="Arial" w:cs="Arial"/>
          <w:sz w:val="24"/>
        </w:rPr>
        <w:t>–</w:t>
      </w:r>
      <w:r w:rsidRPr="00B20C75">
        <w:rPr>
          <w:rFonts w:ascii="Arial" w:hAnsi="Arial" w:cs="Arial"/>
          <w:sz w:val="24"/>
        </w:rPr>
        <w:t xml:space="preserve"> w</w:t>
      </w:r>
      <w:r>
        <w:rPr>
          <w:rFonts w:ascii="Arial" w:hAnsi="Arial" w:cs="Arial"/>
          <w:sz w:val="24"/>
        </w:rPr>
        <w:t xml:space="preserve"> </w:t>
      </w:r>
      <w:r w:rsidR="009B6C0C" w:rsidRPr="00EB5F85">
        <w:rPr>
          <w:rFonts w:ascii="Arial" w:hAnsi="Arial" w:cs="Arial"/>
          <w:sz w:val="24"/>
        </w:rPr>
        <w:t>przypadku nieuwzględnienia protestu IOK informuje</w:t>
      </w:r>
      <w:r>
        <w:rPr>
          <w:rFonts w:ascii="Arial" w:hAnsi="Arial" w:cs="Arial"/>
          <w:sz w:val="24"/>
        </w:rPr>
        <w:t xml:space="preserve"> </w:t>
      </w:r>
      <w:r w:rsidR="009B6C0C" w:rsidRPr="00EB5F85">
        <w:rPr>
          <w:rFonts w:ascii="Arial" w:hAnsi="Arial" w:cs="Arial"/>
          <w:sz w:val="24"/>
        </w:rPr>
        <w:t>o możliwości wniesienia skargi do Wojewódzkiego Sądu Administracyjnego (</w:t>
      </w:r>
      <w:r w:rsidR="00500680">
        <w:rPr>
          <w:rFonts w:ascii="Arial" w:hAnsi="Arial" w:cs="Arial"/>
          <w:sz w:val="24"/>
        </w:rPr>
        <w:t xml:space="preserve">dalej: </w:t>
      </w:r>
      <w:r w:rsidR="009B6C0C" w:rsidRPr="00EB5F85">
        <w:rPr>
          <w:rFonts w:ascii="Arial" w:hAnsi="Arial" w:cs="Arial"/>
          <w:sz w:val="24"/>
        </w:rPr>
        <w:t>WSA).</w:t>
      </w:r>
    </w:p>
    <w:p w14:paraId="4F825F53" w14:textId="2D099C17" w:rsidR="009B6C0C" w:rsidRPr="009B6C0C" w:rsidRDefault="009B6C0C">
      <w:pPr>
        <w:spacing w:before="120" w:after="120" w:line="360" w:lineRule="auto"/>
        <w:jc w:val="both"/>
        <w:rPr>
          <w:rFonts w:ascii="Arial" w:hAnsi="Arial" w:cs="Arial"/>
          <w:sz w:val="24"/>
        </w:rPr>
      </w:pPr>
      <w:r w:rsidRPr="009B6C0C">
        <w:rPr>
          <w:rFonts w:ascii="Arial" w:hAnsi="Arial" w:cs="Arial"/>
          <w:sz w:val="24"/>
        </w:rPr>
        <w:t>IOK informuje Wnioskodawcę na piśmie o wyniku rozpatrzenia protestu. Protest rozpatrywany jest wciągu 21 dni od dnia wpływu protestu do IOK. W uzasadnionych przypadkach termin rozpatrzenia protes</w:t>
      </w:r>
      <w:r w:rsidR="003378AE">
        <w:rPr>
          <w:rFonts w:ascii="Arial" w:hAnsi="Arial" w:cs="Arial"/>
          <w:sz w:val="24"/>
        </w:rPr>
        <w:t>tu może zostać przedłużony (np.</w:t>
      </w:r>
      <w:r w:rsidR="00B30FA5">
        <w:rPr>
          <w:rFonts w:ascii="Arial" w:hAnsi="Arial" w:cs="Arial"/>
          <w:sz w:val="24"/>
        </w:rPr>
        <w:t xml:space="preserve"> </w:t>
      </w:r>
      <w:r w:rsidRPr="009B6C0C">
        <w:rPr>
          <w:rFonts w:ascii="Arial" w:hAnsi="Arial" w:cs="Arial"/>
          <w:sz w:val="24"/>
        </w:rPr>
        <w:t>w przypadku skorzystania z pomocy ekspertów) jednakże nie może prze</w:t>
      </w:r>
      <w:r w:rsidR="004D2BA9">
        <w:rPr>
          <w:rFonts w:ascii="Arial" w:hAnsi="Arial" w:cs="Arial"/>
          <w:sz w:val="24"/>
        </w:rPr>
        <w:t>kroczyć łącznie 45 dni.</w:t>
      </w:r>
      <w:r w:rsidR="00E64BD2">
        <w:rPr>
          <w:rFonts w:ascii="Arial" w:hAnsi="Arial" w:cs="Arial"/>
          <w:sz w:val="24"/>
        </w:rPr>
        <w:br/>
      </w:r>
      <w:r w:rsidRPr="009B6C0C">
        <w:rPr>
          <w:rFonts w:ascii="Arial" w:hAnsi="Arial" w:cs="Arial"/>
          <w:sz w:val="24"/>
        </w:rPr>
        <w:t>O przedłużeniu terminu rozpatrywania protestu IOK informuje Wnioskodawcę</w:t>
      </w:r>
      <w:r w:rsidR="003B79E2">
        <w:rPr>
          <w:rFonts w:ascii="Arial" w:hAnsi="Arial" w:cs="Arial"/>
          <w:sz w:val="24"/>
        </w:rPr>
        <w:br/>
      </w:r>
      <w:r w:rsidRPr="009B6C0C">
        <w:rPr>
          <w:rFonts w:ascii="Arial" w:hAnsi="Arial" w:cs="Arial"/>
          <w:sz w:val="24"/>
        </w:rPr>
        <w:t>na piśmie.</w:t>
      </w:r>
    </w:p>
    <w:p w14:paraId="566C9873" w14:textId="77777777" w:rsidR="00F11463" w:rsidRPr="005417D3" w:rsidRDefault="00F11463">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both"/>
        <w:rPr>
          <w:rFonts w:ascii="Arial" w:hAnsi="Arial" w:cs="Arial"/>
          <w:b/>
          <w:sz w:val="24"/>
        </w:rPr>
      </w:pPr>
      <w:r w:rsidRPr="005417D3">
        <w:rPr>
          <w:rFonts w:ascii="Arial" w:hAnsi="Arial" w:cs="Arial"/>
          <w:b/>
          <w:sz w:val="24"/>
        </w:rPr>
        <w:t>UWAGA!</w:t>
      </w:r>
    </w:p>
    <w:p w14:paraId="279A830E" w14:textId="2EC3E693" w:rsidR="00B36087" w:rsidRDefault="009B6C0C">
      <w:pPr>
        <w:pStyle w:val="Akapitzlist"/>
        <w:numPr>
          <w:ilvl w:val="0"/>
          <w:numId w:val="145"/>
        </w:num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ind w:left="284" w:hanging="284"/>
        <w:jc w:val="both"/>
        <w:rPr>
          <w:rFonts w:ascii="Arial" w:hAnsi="Arial" w:cs="Arial"/>
          <w:sz w:val="24"/>
        </w:rPr>
      </w:pPr>
      <w:r w:rsidRPr="005417D3">
        <w:rPr>
          <w:rFonts w:ascii="Arial" w:hAnsi="Arial" w:cs="Arial"/>
          <w:sz w:val="24"/>
        </w:rPr>
        <w:t xml:space="preserve">Wnioskodawca może wycofać protest do czasu zakończenia </w:t>
      </w:r>
      <w:r w:rsidR="00194307">
        <w:rPr>
          <w:rFonts w:ascii="Arial" w:hAnsi="Arial" w:cs="Arial"/>
          <w:sz w:val="24"/>
        </w:rPr>
        <w:t xml:space="preserve">jego </w:t>
      </w:r>
      <w:r w:rsidRPr="005417D3">
        <w:rPr>
          <w:rFonts w:ascii="Arial" w:hAnsi="Arial" w:cs="Arial"/>
          <w:sz w:val="24"/>
        </w:rPr>
        <w:t>ro</w:t>
      </w:r>
      <w:r w:rsidR="00F11463" w:rsidRPr="00F11463">
        <w:rPr>
          <w:rFonts w:ascii="Arial" w:hAnsi="Arial" w:cs="Arial"/>
          <w:sz w:val="24"/>
        </w:rPr>
        <w:t>zpatrywani</w:t>
      </w:r>
      <w:r w:rsidR="00F11463">
        <w:rPr>
          <w:rFonts w:ascii="Arial" w:hAnsi="Arial" w:cs="Arial"/>
          <w:sz w:val="24"/>
        </w:rPr>
        <w:t>a</w:t>
      </w:r>
      <w:r w:rsidR="00194307">
        <w:rPr>
          <w:rFonts w:ascii="Arial" w:hAnsi="Arial" w:cs="Arial"/>
          <w:sz w:val="24"/>
        </w:rPr>
        <w:t xml:space="preserve"> przez IOK.</w:t>
      </w:r>
    </w:p>
    <w:p w14:paraId="120DF431" w14:textId="43C6336A" w:rsidR="00B36087" w:rsidRDefault="009B6C0C">
      <w:pPr>
        <w:pStyle w:val="Akapitzlist"/>
        <w:numPr>
          <w:ilvl w:val="0"/>
          <w:numId w:val="145"/>
        </w:num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ind w:left="284" w:hanging="284"/>
        <w:jc w:val="both"/>
        <w:rPr>
          <w:rFonts w:ascii="Arial" w:hAnsi="Arial" w:cs="Arial"/>
          <w:sz w:val="24"/>
        </w:rPr>
      </w:pPr>
      <w:r w:rsidRPr="005417D3">
        <w:rPr>
          <w:rFonts w:ascii="Arial" w:hAnsi="Arial" w:cs="Arial"/>
          <w:sz w:val="24"/>
        </w:rPr>
        <w:t xml:space="preserve">Wycofanie protestu następuje przez złożenie </w:t>
      </w:r>
      <w:r w:rsidR="00194307">
        <w:rPr>
          <w:rFonts w:ascii="Arial" w:hAnsi="Arial" w:cs="Arial"/>
          <w:sz w:val="24"/>
        </w:rPr>
        <w:t xml:space="preserve">IOK </w:t>
      </w:r>
      <w:r w:rsidRPr="005417D3">
        <w:rPr>
          <w:rFonts w:ascii="Arial" w:hAnsi="Arial" w:cs="Arial"/>
          <w:sz w:val="24"/>
        </w:rPr>
        <w:t>pi</w:t>
      </w:r>
      <w:r w:rsidR="00F11463" w:rsidRPr="00B36087">
        <w:rPr>
          <w:rFonts w:ascii="Arial" w:hAnsi="Arial" w:cs="Arial"/>
          <w:sz w:val="24"/>
        </w:rPr>
        <w:t>semnego oświadczenia</w:t>
      </w:r>
      <w:r w:rsidR="00B36087">
        <w:rPr>
          <w:rFonts w:ascii="Arial" w:hAnsi="Arial" w:cs="Arial"/>
          <w:sz w:val="24"/>
        </w:rPr>
        <w:br/>
      </w:r>
      <w:r w:rsidRPr="005417D3">
        <w:rPr>
          <w:rFonts w:ascii="Arial" w:hAnsi="Arial" w:cs="Arial"/>
          <w:sz w:val="24"/>
        </w:rPr>
        <w:t>o wycofaniu protestu.</w:t>
      </w:r>
    </w:p>
    <w:p w14:paraId="72B1BF2A" w14:textId="4441FA14" w:rsidR="00B36087" w:rsidRPr="00B46C8C" w:rsidRDefault="009B6C0C">
      <w:pPr>
        <w:pStyle w:val="Akapitzlist"/>
        <w:numPr>
          <w:ilvl w:val="0"/>
          <w:numId w:val="145"/>
        </w:num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ind w:left="284" w:hanging="284"/>
        <w:jc w:val="both"/>
        <w:rPr>
          <w:rFonts w:ascii="Arial" w:hAnsi="Arial" w:cs="Arial"/>
          <w:sz w:val="24"/>
        </w:rPr>
      </w:pPr>
      <w:r w:rsidRPr="005417D3">
        <w:rPr>
          <w:rFonts w:ascii="Arial" w:hAnsi="Arial" w:cs="Arial"/>
          <w:sz w:val="24"/>
        </w:rPr>
        <w:t>W przypadku wycofania protestu przez w</w:t>
      </w:r>
      <w:r w:rsidR="00B36087" w:rsidRPr="00B36087">
        <w:rPr>
          <w:rFonts w:ascii="Arial" w:hAnsi="Arial" w:cs="Arial"/>
          <w:sz w:val="24"/>
        </w:rPr>
        <w:t xml:space="preserve">nioskodawcę </w:t>
      </w:r>
      <w:r w:rsidR="00194307">
        <w:rPr>
          <w:rFonts w:ascii="Arial" w:hAnsi="Arial" w:cs="Arial"/>
          <w:sz w:val="24"/>
        </w:rPr>
        <w:t xml:space="preserve">IOK </w:t>
      </w:r>
      <w:r w:rsidRPr="005417D3">
        <w:rPr>
          <w:rFonts w:ascii="Arial" w:hAnsi="Arial" w:cs="Arial"/>
          <w:sz w:val="24"/>
        </w:rPr>
        <w:t>pozostawia protest bez rozpatrzenia, informując o tym wniosko</w:t>
      </w:r>
      <w:r w:rsidR="00B36087" w:rsidRPr="00B46C8C">
        <w:rPr>
          <w:rFonts w:ascii="Arial" w:hAnsi="Arial" w:cs="Arial"/>
          <w:sz w:val="24"/>
        </w:rPr>
        <w:t>dawcę</w:t>
      </w:r>
      <w:r w:rsidR="00194307">
        <w:rPr>
          <w:rFonts w:ascii="Arial" w:hAnsi="Arial" w:cs="Arial"/>
          <w:sz w:val="24"/>
        </w:rPr>
        <w:t xml:space="preserve"> </w:t>
      </w:r>
      <w:r w:rsidR="00B36087" w:rsidRPr="00B46C8C">
        <w:rPr>
          <w:rFonts w:ascii="Arial" w:hAnsi="Arial" w:cs="Arial"/>
          <w:sz w:val="24"/>
        </w:rPr>
        <w:t xml:space="preserve">w formie </w:t>
      </w:r>
      <w:r w:rsidRPr="005417D3">
        <w:rPr>
          <w:rFonts w:ascii="Arial" w:hAnsi="Arial" w:cs="Arial"/>
          <w:sz w:val="24"/>
        </w:rPr>
        <w:t>pisemnej</w:t>
      </w:r>
      <w:r w:rsidR="00194307" w:rsidRPr="00B46C8C">
        <w:rPr>
          <w:rFonts w:ascii="Arial" w:hAnsi="Arial" w:cs="Arial"/>
          <w:sz w:val="24"/>
        </w:rPr>
        <w:t>.</w:t>
      </w:r>
    </w:p>
    <w:p w14:paraId="1592DEA3" w14:textId="77777777" w:rsidR="00B36087" w:rsidRDefault="009B6C0C">
      <w:pPr>
        <w:pStyle w:val="Akapitzlist"/>
        <w:numPr>
          <w:ilvl w:val="0"/>
          <w:numId w:val="145"/>
        </w:num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ind w:left="284" w:hanging="284"/>
        <w:jc w:val="both"/>
        <w:rPr>
          <w:rFonts w:ascii="Arial" w:hAnsi="Arial" w:cs="Arial"/>
          <w:sz w:val="24"/>
        </w:rPr>
      </w:pPr>
      <w:r w:rsidRPr="005417D3">
        <w:rPr>
          <w:rFonts w:ascii="Arial" w:hAnsi="Arial" w:cs="Arial"/>
          <w:sz w:val="24"/>
        </w:rPr>
        <w:t>W przypadku wycofania protestu ponowne jego wniesienie jest niedopuszczalne.</w:t>
      </w:r>
    </w:p>
    <w:p w14:paraId="7494511C" w14:textId="2C0E3567" w:rsidR="00B36087" w:rsidRPr="00B36087" w:rsidRDefault="009B6C0C">
      <w:pPr>
        <w:pStyle w:val="Akapitzlist"/>
        <w:numPr>
          <w:ilvl w:val="0"/>
          <w:numId w:val="145"/>
        </w:num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ind w:left="284" w:hanging="284"/>
        <w:jc w:val="both"/>
        <w:rPr>
          <w:rFonts w:ascii="Arial" w:hAnsi="Arial" w:cs="Arial"/>
          <w:sz w:val="24"/>
        </w:rPr>
      </w:pPr>
      <w:r w:rsidRPr="005417D3">
        <w:rPr>
          <w:rFonts w:ascii="Arial" w:hAnsi="Arial" w:cs="Arial"/>
          <w:sz w:val="24"/>
        </w:rPr>
        <w:t>W przypadku wycofania protestu wnioskodawca nie może wni</w:t>
      </w:r>
      <w:r w:rsidR="000F105A" w:rsidRPr="000F105A">
        <w:rPr>
          <w:rFonts w:ascii="Arial" w:hAnsi="Arial" w:cs="Arial"/>
          <w:sz w:val="24"/>
        </w:rPr>
        <w:t>eść skargi do sądu</w:t>
      </w:r>
      <w:r w:rsidR="000F105A">
        <w:rPr>
          <w:rFonts w:ascii="Arial" w:hAnsi="Arial" w:cs="Arial"/>
          <w:sz w:val="24"/>
        </w:rPr>
        <w:t xml:space="preserve"> </w:t>
      </w:r>
      <w:r w:rsidRPr="005417D3">
        <w:rPr>
          <w:rFonts w:ascii="Arial" w:hAnsi="Arial" w:cs="Arial"/>
          <w:sz w:val="24"/>
        </w:rPr>
        <w:t>administracyjnego.</w:t>
      </w:r>
    </w:p>
    <w:p w14:paraId="40BDF084" w14:textId="77777777" w:rsidR="00AE7E63" w:rsidRPr="001C5315" w:rsidRDefault="00AE7E63" w:rsidP="0031512C">
      <w:pPr>
        <w:spacing w:before="120" w:after="120"/>
      </w:pPr>
    </w:p>
    <w:p w14:paraId="55F45319" w14:textId="0942E333" w:rsidR="009561CA" w:rsidRPr="00977712" w:rsidRDefault="009561CA">
      <w:pPr>
        <w:pStyle w:val="Nagwek2"/>
      </w:pPr>
      <w:bookmarkStart w:id="8712" w:name="_Toc459968702"/>
      <w:bookmarkStart w:id="8713" w:name="_Toc469056248"/>
      <w:bookmarkStart w:id="8714" w:name="_Toc519423921"/>
      <w:bookmarkStart w:id="8715" w:name="_Toc11407507"/>
      <w:r w:rsidRPr="00977712">
        <w:t>Skarga do sądu administracyjnego</w:t>
      </w:r>
      <w:bookmarkEnd w:id="8712"/>
      <w:bookmarkEnd w:id="8713"/>
      <w:bookmarkEnd w:id="8714"/>
      <w:bookmarkEnd w:id="8715"/>
    </w:p>
    <w:p w14:paraId="33E6E535" w14:textId="585A82D2"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W przypadku nieuwzględnienia protestu lub pozostawienia protestu bez rozpatrzenia, w tym w przypadku, o któr</w:t>
      </w:r>
      <w:r w:rsidR="00D119DB" w:rsidRPr="00E94475">
        <w:rPr>
          <w:rFonts w:ascii="Arial" w:hAnsi="Arial" w:cs="Arial"/>
          <w:sz w:val="24"/>
          <w:szCs w:val="24"/>
        </w:rPr>
        <w:t>ym mowa w art. 66 ust. 2 pkt 1 u</w:t>
      </w:r>
      <w:r w:rsidRPr="00494AD1">
        <w:rPr>
          <w:rFonts w:ascii="Arial" w:hAnsi="Arial" w:cs="Arial"/>
          <w:sz w:val="24"/>
          <w:szCs w:val="24"/>
        </w:rPr>
        <w:t>stawy wdrożeniowej, Wnioskodawca może w tym zakresie wnieść skargę do sądu administracyjnego, zgodnie z art. 3 § 3 ustawy z dnia 30 sierpnia 2002 r. – Prawo o postępowaniu przed sądami administracyjnymi.</w:t>
      </w:r>
    </w:p>
    <w:p w14:paraId="3BF3E1F2" w14:textId="7F86E461"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Wnioskodawca ma prawo wnieść skargę w terminie 14 dni od dnia otrzymania informacji, o której mowa w art. 58 ust. 1 albo ust. 4 pkt 2, art</w:t>
      </w:r>
      <w:r w:rsidR="00E94475" w:rsidRPr="00E16F4F">
        <w:rPr>
          <w:rFonts w:ascii="Arial" w:hAnsi="Arial" w:cs="Arial"/>
          <w:sz w:val="24"/>
          <w:szCs w:val="24"/>
        </w:rPr>
        <w:t>. 59 albo art. 66 ust. 2 pkt 1 u</w:t>
      </w:r>
      <w:r w:rsidRPr="00494AD1">
        <w:rPr>
          <w:rFonts w:ascii="Arial" w:hAnsi="Arial" w:cs="Arial"/>
          <w:sz w:val="24"/>
          <w:szCs w:val="24"/>
        </w:rPr>
        <w:t>stawy wdrożeniowej wraz z kompletną dokumentacją w sprawie bezpośrednio do </w:t>
      </w:r>
      <w:r w:rsidR="0027582D">
        <w:rPr>
          <w:rFonts w:ascii="Arial" w:hAnsi="Arial" w:cs="Arial"/>
          <w:sz w:val="24"/>
          <w:szCs w:val="24"/>
        </w:rPr>
        <w:t>WSA</w:t>
      </w:r>
      <w:r w:rsidRPr="00494AD1">
        <w:rPr>
          <w:rFonts w:ascii="Arial" w:hAnsi="Arial" w:cs="Arial"/>
          <w:sz w:val="24"/>
          <w:szCs w:val="24"/>
        </w:rPr>
        <w:t>. Skarga podlega wpisowi stałemu.</w:t>
      </w:r>
    </w:p>
    <w:p w14:paraId="162FC387" w14:textId="77777777"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lastRenderedPageBreak/>
        <w:t>Kompletna dokumentacja obejmuje:</w:t>
      </w:r>
    </w:p>
    <w:p w14:paraId="39162A3D" w14:textId="77777777" w:rsidR="00FE5FD7" w:rsidRDefault="001E2E53" w:rsidP="00494AD1">
      <w:pPr>
        <w:numPr>
          <w:ilvl w:val="0"/>
          <w:numId w:val="10"/>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wniosek o dofinansowanie projektu,</w:t>
      </w:r>
    </w:p>
    <w:p w14:paraId="1CD0393E" w14:textId="77777777" w:rsidR="00FE5FD7" w:rsidRDefault="001E2E53" w:rsidP="00494AD1">
      <w:pPr>
        <w:numPr>
          <w:ilvl w:val="0"/>
          <w:numId w:val="10"/>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informację o wynikach oceny projektu, o której mowa w art. 46 ust. 4 Ustawy wdrożeniowej,</w:t>
      </w:r>
    </w:p>
    <w:p w14:paraId="59BA687D" w14:textId="77777777" w:rsidR="00FE5FD7" w:rsidRDefault="001E2E53" w:rsidP="00494AD1">
      <w:pPr>
        <w:numPr>
          <w:ilvl w:val="0"/>
          <w:numId w:val="10"/>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wniesiony protest,</w:t>
      </w:r>
    </w:p>
    <w:p w14:paraId="4844C0E0" w14:textId="31C7D16F" w:rsidR="001E2E53" w:rsidRPr="00494AD1" w:rsidRDefault="001E2E53" w:rsidP="00494AD1">
      <w:pPr>
        <w:numPr>
          <w:ilvl w:val="0"/>
          <w:numId w:val="10"/>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informację, o której mowa w art. 58 ust. 1 albo ust. 4 pkt 2, art. 59 albo art. 66 ust. 2 pkt 1 Ustawy wdrożeniowej</w:t>
      </w:r>
    </w:p>
    <w:p w14:paraId="1F609C38" w14:textId="45DFA847" w:rsidR="001E2E53" w:rsidRPr="00494AD1" w:rsidRDefault="001E2E53" w:rsidP="00494AD1">
      <w:pPr>
        <w:spacing w:before="120" w:after="120" w:line="360" w:lineRule="auto"/>
        <w:contextualSpacing/>
        <w:jc w:val="both"/>
        <w:rPr>
          <w:rFonts w:ascii="Arial" w:hAnsi="Arial" w:cs="Arial"/>
          <w:sz w:val="24"/>
          <w:szCs w:val="24"/>
          <w:lang w:eastAsia="pl-PL"/>
        </w:rPr>
      </w:pPr>
      <w:r w:rsidRPr="00494AD1">
        <w:rPr>
          <w:rFonts w:ascii="Arial" w:hAnsi="Arial" w:cs="Arial"/>
          <w:sz w:val="24"/>
          <w:szCs w:val="24"/>
          <w:lang w:eastAsia="pl-PL"/>
        </w:rPr>
        <w:t>– wraz z ewentualnymi załącznikami.</w:t>
      </w:r>
    </w:p>
    <w:p w14:paraId="5855C05F" w14:textId="77777777" w:rsidR="001E2E53" w:rsidRPr="00494AD1" w:rsidRDefault="001E2E53" w:rsidP="00494AD1">
      <w:pPr>
        <w:spacing w:before="120" w:after="120" w:line="360" w:lineRule="auto"/>
        <w:contextualSpacing/>
        <w:jc w:val="both"/>
        <w:rPr>
          <w:rFonts w:ascii="Arial" w:hAnsi="Arial" w:cs="Arial"/>
          <w:sz w:val="24"/>
          <w:szCs w:val="24"/>
          <w:lang w:eastAsia="pl-PL"/>
        </w:rPr>
      </w:pPr>
    </w:p>
    <w:p w14:paraId="6CC1E6E8" w14:textId="77777777"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Kompletna dokumentacja jest wnoszona przez Wnioskodawcę w oryginale lub w postaci uwierzytelnionej kopii.</w:t>
      </w:r>
    </w:p>
    <w:p w14:paraId="65C44FC9" w14:textId="77777777"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Sąd rozpoznaje skargę w zakresie nieuwzględnienia protestu lub pozostawienia protestu bez rozpatrzenia w terminie 30 dni od dnia wniesienia skargi.</w:t>
      </w:r>
    </w:p>
    <w:p w14:paraId="3735B573" w14:textId="77777777"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Wniesienie skargi:</w:t>
      </w:r>
    </w:p>
    <w:p w14:paraId="05A04B9F" w14:textId="77777777" w:rsidR="00FE5FD7" w:rsidRDefault="001E2E53" w:rsidP="00494AD1">
      <w:pPr>
        <w:numPr>
          <w:ilvl w:val="0"/>
          <w:numId w:val="11"/>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po terminie, o którym mowa w art. 61 ust. 2 Ustawy wdrożeniowej,</w:t>
      </w:r>
    </w:p>
    <w:p w14:paraId="14CBEE32" w14:textId="77777777" w:rsidR="00FE5FD7" w:rsidRDefault="001E2E53" w:rsidP="00494AD1">
      <w:pPr>
        <w:numPr>
          <w:ilvl w:val="0"/>
          <w:numId w:val="11"/>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bez kompletnej dokumentacji,</w:t>
      </w:r>
    </w:p>
    <w:p w14:paraId="2536D08A" w14:textId="3534414F" w:rsidR="001E2E53" w:rsidRPr="00494AD1" w:rsidRDefault="001E2E53" w:rsidP="00494AD1">
      <w:pPr>
        <w:numPr>
          <w:ilvl w:val="0"/>
          <w:numId w:val="11"/>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bez uiszczenia wpisu stałego w terminie, o którym mowa w art. 61 ust. 2 Ustawy wdrożeniowej</w:t>
      </w:r>
    </w:p>
    <w:p w14:paraId="42EB13C7" w14:textId="77777777" w:rsidR="001E2E53" w:rsidRPr="00494AD1" w:rsidRDefault="001E2E53" w:rsidP="00494AD1">
      <w:pPr>
        <w:spacing w:before="120" w:after="120" w:line="360" w:lineRule="auto"/>
        <w:contextualSpacing/>
        <w:jc w:val="both"/>
        <w:rPr>
          <w:rFonts w:ascii="Arial" w:hAnsi="Arial" w:cs="Arial"/>
          <w:sz w:val="24"/>
          <w:szCs w:val="24"/>
          <w:lang w:eastAsia="pl-PL"/>
        </w:rPr>
      </w:pPr>
      <w:r w:rsidRPr="00494AD1">
        <w:rPr>
          <w:rFonts w:ascii="Arial" w:hAnsi="Arial" w:cs="Arial"/>
          <w:sz w:val="24"/>
          <w:szCs w:val="24"/>
          <w:lang w:eastAsia="pl-PL"/>
        </w:rPr>
        <w:t>– powoduje pozostawienie jej bez rozpatrzenia, z zastrzeżeniem art. 61 ust. 7 Ustawy wdrożeniowej.</w:t>
      </w:r>
    </w:p>
    <w:p w14:paraId="4F62845F" w14:textId="77777777" w:rsidR="001E2E53" w:rsidRPr="00494AD1" w:rsidRDefault="001E2E53" w:rsidP="00494AD1">
      <w:pPr>
        <w:spacing w:before="120" w:after="120" w:line="360" w:lineRule="auto"/>
        <w:contextualSpacing/>
        <w:jc w:val="both"/>
        <w:rPr>
          <w:rFonts w:ascii="Arial" w:hAnsi="Arial" w:cs="Arial"/>
          <w:sz w:val="24"/>
          <w:szCs w:val="24"/>
          <w:lang w:eastAsia="pl-PL"/>
        </w:rPr>
      </w:pPr>
    </w:p>
    <w:p w14:paraId="117D0A81" w14:textId="1F913F84"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art. 61 ust.</w:t>
      </w:r>
      <w:r w:rsidR="00D42AFB" w:rsidRPr="00087049">
        <w:rPr>
          <w:rFonts w:ascii="Arial" w:hAnsi="Arial" w:cs="Arial"/>
          <w:sz w:val="24"/>
          <w:szCs w:val="24"/>
        </w:rPr>
        <w:t xml:space="preserve"> 5 u</w:t>
      </w:r>
      <w:r w:rsidRPr="00494AD1">
        <w:rPr>
          <w:rFonts w:ascii="Arial" w:hAnsi="Arial" w:cs="Arial"/>
          <w:sz w:val="24"/>
          <w:szCs w:val="24"/>
        </w:rPr>
        <w:t xml:space="preserve">stawy wdrożeniowej. </w:t>
      </w:r>
    </w:p>
    <w:p w14:paraId="0508B01D" w14:textId="77777777"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W wyniku rozpoznania skargi sąd może:</w:t>
      </w:r>
    </w:p>
    <w:p w14:paraId="313D65FA" w14:textId="0E5F4893" w:rsidR="00FE5FD7" w:rsidRDefault="001E2E53" w:rsidP="00494AD1">
      <w:pPr>
        <w:numPr>
          <w:ilvl w:val="0"/>
          <w:numId w:val="2"/>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uwzględnić skargę,</w:t>
      </w:r>
    </w:p>
    <w:p w14:paraId="290483CC" w14:textId="77777777" w:rsidR="00FE5FD7" w:rsidRDefault="001E2E53" w:rsidP="00494AD1">
      <w:pPr>
        <w:numPr>
          <w:ilvl w:val="0"/>
          <w:numId w:val="2"/>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oddalić skargę w przypadku jej nieuwzględnienia;</w:t>
      </w:r>
    </w:p>
    <w:p w14:paraId="2C15A6EA" w14:textId="259039C2" w:rsidR="001E2E53" w:rsidRPr="00494AD1" w:rsidRDefault="001E2E53" w:rsidP="00494AD1">
      <w:pPr>
        <w:numPr>
          <w:ilvl w:val="0"/>
          <w:numId w:val="2"/>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umorzyć postępowanie w sprawie, jeżeli jest ono bezprzedmiotowe.</w:t>
      </w:r>
    </w:p>
    <w:p w14:paraId="55B12823" w14:textId="77777777" w:rsidR="001E2E53" w:rsidRPr="00494AD1" w:rsidRDefault="001E2E53" w:rsidP="00494AD1">
      <w:pPr>
        <w:spacing w:before="120" w:after="120" w:line="360" w:lineRule="auto"/>
        <w:contextualSpacing/>
        <w:jc w:val="both"/>
        <w:rPr>
          <w:rFonts w:ascii="Arial" w:hAnsi="Arial" w:cs="Arial"/>
          <w:sz w:val="24"/>
          <w:szCs w:val="24"/>
          <w:lang w:eastAsia="pl-PL"/>
        </w:rPr>
      </w:pPr>
    </w:p>
    <w:p w14:paraId="085DAB59" w14:textId="6AA1FA1D" w:rsidR="001E2E53" w:rsidRPr="00494AD1" w:rsidRDefault="001E2E53" w:rsidP="00494AD1">
      <w:pPr>
        <w:spacing w:before="120" w:after="120" w:line="360" w:lineRule="auto"/>
        <w:contextualSpacing/>
        <w:jc w:val="both"/>
        <w:rPr>
          <w:rFonts w:ascii="Arial" w:hAnsi="Arial" w:cs="Arial"/>
          <w:sz w:val="24"/>
          <w:szCs w:val="24"/>
        </w:rPr>
      </w:pPr>
      <w:r w:rsidRPr="00494AD1">
        <w:rPr>
          <w:rFonts w:ascii="Arial" w:hAnsi="Arial" w:cs="Arial"/>
          <w:sz w:val="24"/>
          <w:szCs w:val="24"/>
        </w:rPr>
        <w:t>Od wyroku sądu admin</w:t>
      </w:r>
      <w:r w:rsidR="00B96261" w:rsidRPr="00087049">
        <w:rPr>
          <w:rFonts w:ascii="Arial" w:hAnsi="Arial" w:cs="Arial"/>
          <w:sz w:val="24"/>
          <w:szCs w:val="24"/>
        </w:rPr>
        <w:t>istracyjnego zgodnie z art. 62 u</w:t>
      </w:r>
      <w:r w:rsidRPr="00494AD1">
        <w:rPr>
          <w:rFonts w:ascii="Arial" w:hAnsi="Arial" w:cs="Arial"/>
          <w:sz w:val="24"/>
          <w:szCs w:val="24"/>
        </w:rPr>
        <w:t xml:space="preserve">stawy wdrożeniowej przysługuje możliwość wniesienia skargi kasacyjnej </w:t>
      </w:r>
      <w:r w:rsidR="00087049" w:rsidRPr="0095646E">
        <w:rPr>
          <w:rFonts w:ascii="Arial" w:hAnsi="Arial" w:cs="Arial"/>
          <w:sz w:val="24"/>
          <w:szCs w:val="24"/>
        </w:rPr>
        <w:t>(wraz z kompletną dokumentacją)</w:t>
      </w:r>
      <w:r w:rsidR="00D45BD9">
        <w:rPr>
          <w:rFonts w:ascii="Arial" w:hAnsi="Arial" w:cs="Arial"/>
          <w:sz w:val="24"/>
          <w:szCs w:val="24"/>
        </w:rPr>
        <w:br/>
      </w:r>
      <w:r w:rsidRPr="00494AD1">
        <w:rPr>
          <w:rFonts w:ascii="Arial" w:hAnsi="Arial" w:cs="Arial"/>
          <w:sz w:val="24"/>
          <w:szCs w:val="24"/>
        </w:rPr>
        <w:lastRenderedPageBreak/>
        <w:t xml:space="preserve">do Naczelnego Sądu Administracyjnego, w terminie 14 dni od dnia doręczenia rozstrzygnięcia </w:t>
      </w:r>
      <w:r w:rsidR="007D6D18">
        <w:rPr>
          <w:rFonts w:ascii="Arial" w:hAnsi="Arial" w:cs="Arial"/>
          <w:sz w:val="24"/>
          <w:szCs w:val="24"/>
        </w:rPr>
        <w:t>WSA</w:t>
      </w:r>
      <w:r w:rsidRPr="00494AD1">
        <w:rPr>
          <w:rFonts w:ascii="Arial" w:hAnsi="Arial" w:cs="Arial"/>
          <w:sz w:val="24"/>
          <w:szCs w:val="24"/>
        </w:rPr>
        <w:t xml:space="preserve"> przez:</w:t>
      </w:r>
    </w:p>
    <w:p w14:paraId="674E8B3E" w14:textId="77777777" w:rsidR="00FE5FD7" w:rsidRDefault="001E2E53" w:rsidP="00494AD1">
      <w:pPr>
        <w:numPr>
          <w:ilvl w:val="0"/>
          <w:numId w:val="3"/>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Wnioskodawcę,</w:t>
      </w:r>
    </w:p>
    <w:p w14:paraId="1E6E02A0" w14:textId="4FEA370B" w:rsidR="001E2E53" w:rsidRPr="00494AD1" w:rsidRDefault="001E2E53" w:rsidP="00494AD1">
      <w:pPr>
        <w:numPr>
          <w:ilvl w:val="0"/>
          <w:numId w:val="3"/>
        </w:numPr>
        <w:spacing w:before="120" w:after="120" w:line="360" w:lineRule="auto"/>
        <w:ind w:left="426" w:hanging="426"/>
        <w:contextualSpacing/>
        <w:jc w:val="both"/>
        <w:rPr>
          <w:rFonts w:ascii="Arial" w:hAnsi="Arial" w:cs="Arial"/>
          <w:sz w:val="24"/>
          <w:szCs w:val="24"/>
          <w:lang w:eastAsia="pl-PL"/>
        </w:rPr>
      </w:pPr>
      <w:r w:rsidRPr="00494AD1">
        <w:rPr>
          <w:rFonts w:ascii="Arial" w:hAnsi="Arial" w:cs="Arial"/>
          <w:sz w:val="24"/>
          <w:szCs w:val="24"/>
          <w:lang w:eastAsia="pl-PL"/>
        </w:rPr>
        <w:t>IZ.</w:t>
      </w:r>
    </w:p>
    <w:p w14:paraId="02D78B10" w14:textId="175CA50C" w:rsidR="003638AF" w:rsidRDefault="003638AF" w:rsidP="00494AD1">
      <w:pPr>
        <w:tabs>
          <w:tab w:val="left" w:pos="851"/>
        </w:tabs>
        <w:spacing w:before="120" w:after="120" w:line="360" w:lineRule="auto"/>
        <w:contextualSpacing/>
        <w:jc w:val="both"/>
        <w:rPr>
          <w:rFonts w:ascii="Arial" w:hAnsi="Arial" w:cs="Arial"/>
          <w:sz w:val="24"/>
        </w:rPr>
      </w:pPr>
    </w:p>
    <w:p w14:paraId="08C7D6E0" w14:textId="13496B68" w:rsidR="00F61F75" w:rsidRPr="00C30EE0" w:rsidRDefault="00F61F75">
      <w:pPr>
        <w:pStyle w:val="Nagwek1"/>
      </w:pPr>
      <w:bookmarkStart w:id="8716" w:name="_Toc492642053"/>
      <w:bookmarkStart w:id="8717" w:name="_Toc492642245"/>
      <w:bookmarkStart w:id="8718" w:name="_Toc492642437"/>
      <w:bookmarkStart w:id="8719" w:name="_Toc492644307"/>
      <w:bookmarkStart w:id="8720" w:name="_Toc492645031"/>
      <w:bookmarkStart w:id="8721" w:name="_Toc492645695"/>
      <w:bookmarkStart w:id="8722" w:name="_Toc492645889"/>
      <w:bookmarkStart w:id="8723" w:name="_Toc492646082"/>
      <w:bookmarkStart w:id="8724" w:name="_Toc492646275"/>
      <w:bookmarkStart w:id="8725" w:name="_Toc492646511"/>
      <w:bookmarkStart w:id="8726" w:name="_Toc492646704"/>
      <w:bookmarkStart w:id="8727" w:name="_Toc492646897"/>
      <w:bookmarkStart w:id="8728" w:name="_Toc492647090"/>
      <w:bookmarkStart w:id="8729" w:name="_Toc492647283"/>
      <w:bookmarkStart w:id="8730" w:name="_Toc492650670"/>
      <w:bookmarkStart w:id="8731" w:name="_Toc492651207"/>
      <w:bookmarkStart w:id="8732" w:name="_Toc492754161"/>
      <w:bookmarkStart w:id="8733" w:name="_Toc492754386"/>
      <w:bookmarkStart w:id="8734" w:name="_Toc492904652"/>
      <w:bookmarkStart w:id="8735" w:name="_Toc492904879"/>
      <w:bookmarkStart w:id="8736" w:name="_Toc492905105"/>
      <w:bookmarkStart w:id="8737" w:name="_Toc492905330"/>
      <w:bookmarkStart w:id="8738" w:name="_Toc492905561"/>
      <w:bookmarkStart w:id="8739" w:name="_Toc492905787"/>
      <w:bookmarkStart w:id="8740" w:name="_Toc492905906"/>
      <w:bookmarkStart w:id="8741" w:name="_Toc492906133"/>
      <w:bookmarkStart w:id="8742" w:name="_Toc492906359"/>
      <w:bookmarkStart w:id="8743" w:name="_Toc492906585"/>
      <w:bookmarkStart w:id="8744" w:name="_Toc492906810"/>
      <w:bookmarkStart w:id="8745" w:name="_Toc492907036"/>
      <w:bookmarkStart w:id="8746" w:name="_Toc493152975"/>
      <w:bookmarkStart w:id="8747" w:name="_Toc493168611"/>
      <w:bookmarkStart w:id="8748" w:name="_Toc493170358"/>
      <w:bookmarkStart w:id="8749" w:name="_Toc493170879"/>
      <w:bookmarkStart w:id="8750" w:name="_Toc493171104"/>
      <w:bookmarkStart w:id="8751" w:name="_Toc493172442"/>
      <w:bookmarkStart w:id="8752" w:name="_Toc493172667"/>
      <w:bookmarkStart w:id="8753" w:name="_Toc493173167"/>
      <w:bookmarkStart w:id="8754" w:name="_Toc493173475"/>
      <w:bookmarkStart w:id="8755" w:name="_Toc493237258"/>
      <w:bookmarkStart w:id="8756" w:name="_Toc493247649"/>
      <w:bookmarkStart w:id="8757" w:name="_Toc493503846"/>
      <w:bookmarkStart w:id="8758" w:name="_Toc493509347"/>
      <w:bookmarkStart w:id="8759" w:name="_Toc493514087"/>
      <w:bookmarkStart w:id="8760" w:name="_Toc493515550"/>
      <w:bookmarkStart w:id="8761" w:name="_Toc493516289"/>
      <w:bookmarkStart w:id="8762" w:name="_Toc493516861"/>
      <w:bookmarkStart w:id="8763" w:name="_Toc493589558"/>
      <w:bookmarkStart w:id="8764" w:name="_Toc493592911"/>
      <w:bookmarkStart w:id="8765" w:name="_Toc493593451"/>
      <w:bookmarkStart w:id="8766" w:name="_Toc493664812"/>
      <w:bookmarkStart w:id="8767" w:name="_Toc493679305"/>
      <w:bookmarkStart w:id="8768" w:name="_Toc493682011"/>
      <w:bookmarkStart w:id="8769" w:name="_Toc493682236"/>
      <w:bookmarkStart w:id="8770" w:name="_Toc493683981"/>
      <w:bookmarkStart w:id="8771" w:name="_Toc493684206"/>
      <w:bookmarkStart w:id="8772" w:name="_Toc492642059"/>
      <w:bookmarkStart w:id="8773" w:name="_Toc492642251"/>
      <w:bookmarkStart w:id="8774" w:name="_Toc492642443"/>
      <w:bookmarkStart w:id="8775" w:name="_Toc492644313"/>
      <w:bookmarkStart w:id="8776" w:name="_Toc492645037"/>
      <w:bookmarkStart w:id="8777" w:name="_Toc492645701"/>
      <w:bookmarkStart w:id="8778" w:name="_Toc492645895"/>
      <w:bookmarkStart w:id="8779" w:name="_Toc492646088"/>
      <w:bookmarkStart w:id="8780" w:name="_Toc492646281"/>
      <w:bookmarkStart w:id="8781" w:name="_Toc492646517"/>
      <w:bookmarkStart w:id="8782" w:name="_Toc492646710"/>
      <w:bookmarkStart w:id="8783" w:name="_Toc492646903"/>
      <w:bookmarkStart w:id="8784" w:name="_Toc492647096"/>
      <w:bookmarkStart w:id="8785" w:name="_Toc492647289"/>
      <w:bookmarkStart w:id="8786" w:name="_Toc492650676"/>
      <w:bookmarkStart w:id="8787" w:name="_Toc492651213"/>
      <w:bookmarkStart w:id="8788" w:name="_Toc492754167"/>
      <w:bookmarkStart w:id="8789" w:name="_Toc492754392"/>
      <w:bookmarkStart w:id="8790" w:name="_Toc492904658"/>
      <w:bookmarkStart w:id="8791" w:name="_Toc492904885"/>
      <w:bookmarkStart w:id="8792" w:name="_Toc492905111"/>
      <w:bookmarkStart w:id="8793" w:name="_Toc492905336"/>
      <w:bookmarkStart w:id="8794" w:name="_Toc492905567"/>
      <w:bookmarkStart w:id="8795" w:name="_Toc492905793"/>
      <w:bookmarkStart w:id="8796" w:name="_Toc492905912"/>
      <w:bookmarkStart w:id="8797" w:name="_Toc492906139"/>
      <w:bookmarkStart w:id="8798" w:name="_Toc492906365"/>
      <w:bookmarkStart w:id="8799" w:name="_Toc492906591"/>
      <w:bookmarkStart w:id="8800" w:name="_Toc492906816"/>
      <w:bookmarkStart w:id="8801" w:name="_Toc492907042"/>
      <w:bookmarkStart w:id="8802" w:name="_Toc493152981"/>
      <w:bookmarkStart w:id="8803" w:name="_Toc493168617"/>
      <w:bookmarkStart w:id="8804" w:name="_Toc493170364"/>
      <w:bookmarkStart w:id="8805" w:name="_Toc493170885"/>
      <w:bookmarkStart w:id="8806" w:name="_Toc493171110"/>
      <w:bookmarkStart w:id="8807" w:name="_Toc493172448"/>
      <w:bookmarkStart w:id="8808" w:name="_Toc493172673"/>
      <w:bookmarkStart w:id="8809" w:name="_Toc493173173"/>
      <w:bookmarkStart w:id="8810" w:name="_Toc493173481"/>
      <w:bookmarkStart w:id="8811" w:name="_Toc493237264"/>
      <w:bookmarkStart w:id="8812" w:name="_Toc493247655"/>
      <w:bookmarkStart w:id="8813" w:name="_Toc493503852"/>
      <w:bookmarkStart w:id="8814" w:name="_Toc493509353"/>
      <w:bookmarkStart w:id="8815" w:name="_Toc493514093"/>
      <w:bookmarkStart w:id="8816" w:name="_Toc493515556"/>
      <w:bookmarkStart w:id="8817" w:name="_Toc493516295"/>
      <w:bookmarkStart w:id="8818" w:name="_Toc493516867"/>
      <w:bookmarkStart w:id="8819" w:name="_Toc493589564"/>
      <w:bookmarkStart w:id="8820" w:name="_Toc493592917"/>
      <w:bookmarkStart w:id="8821" w:name="_Toc493593457"/>
      <w:bookmarkStart w:id="8822" w:name="_Toc493664818"/>
      <w:bookmarkStart w:id="8823" w:name="_Toc493679311"/>
      <w:bookmarkStart w:id="8824" w:name="_Toc493682017"/>
      <w:bookmarkStart w:id="8825" w:name="_Toc493682242"/>
      <w:bookmarkStart w:id="8826" w:name="_Toc493683987"/>
      <w:bookmarkStart w:id="8827" w:name="_Toc493684212"/>
      <w:bookmarkStart w:id="8828" w:name="_Toc492642060"/>
      <w:bookmarkStart w:id="8829" w:name="_Toc492642252"/>
      <w:bookmarkStart w:id="8830" w:name="_Toc492642444"/>
      <w:bookmarkStart w:id="8831" w:name="_Toc492644314"/>
      <w:bookmarkStart w:id="8832" w:name="_Toc492645038"/>
      <w:bookmarkStart w:id="8833" w:name="_Toc492645702"/>
      <w:bookmarkStart w:id="8834" w:name="_Toc492645896"/>
      <w:bookmarkStart w:id="8835" w:name="_Toc492646089"/>
      <w:bookmarkStart w:id="8836" w:name="_Toc492646282"/>
      <w:bookmarkStart w:id="8837" w:name="_Toc492646518"/>
      <w:bookmarkStart w:id="8838" w:name="_Toc492646711"/>
      <w:bookmarkStart w:id="8839" w:name="_Toc492646904"/>
      <w:bookmarkStart w:id="8840" w:name="_Toc492647097"/>
      <w:bookmarkStart w:id="8841" w:name="_Toc492647290"/>
      <w:bookmarkStart w:id="8842" w:name="_Toc492650677"/>
      <w:bookmarkStart w:id="8843" w:name="_Toc492651214"/>
      <w:bookmarkStart w:id="8844" w:name="_Toc492754168"/>
      <w:bookmarkStart w:id="8845" w:name="_Toc492754393"/>
      <w:bookmarkStart w:id="8846" w:name="_Toc492904659"/>
      <w:bookmarkStart w:id="8847" w:name="_Toc492904886"/>
      <w:bookmarkStart w:id="8848" w:name="_Toc492905112"/>
      <w:bookmarkStart w:id="8849" w:name="_Toc492905337"/>
      <w:bookmarkStart w:id="8850" w:name="_Toc492905568"/>
      <w:bookmarkStart w:id="8851" w:name="_Toc492905794"/>
      <w:bookmarkStart w:id="8852" w:name="_Toc492905913"/>
      <w:bookmarkStart w:id="8853" w:name="_Toc492906140"/>
      <w:bookmarkStart w:id="8854" w:name="_Toc492906366"/>
      <w:bookmarkStart w:id="8855" w:name="_Toc492906592"/>
      <w:bookmarkStart w:id="8856" w:name="_Toc492906817"/>
      <w:bookmarkStart w:id="8857" w:name="_Toc492907043"/>
      <w:bookmarkStart w:id="8858" w:name="_Toc493152982"/>
      <w:bookmarkStart w:id="8859" w:name="_Toc493168618"/>
      <w:bookmarkStart w:id="8860" w:name="_Toc493170365"/>
      <w:bookmarkStart w:id="8861" w:name="_Toc493170886"/>
      <w:bookmarkStart w:id="8862" w:name="_Toc493171111"/>
      <w:bookmarkStart w:id="8863" w:name="_Toc493172449"/>
      <w:bookmarkStart w:id="8864" w:name="_Toc493172674"/>
      <w:bookmarkStart w:id="8865" w:name="_Toc493173174"/>
      <w:bookmarkStart w:id="8866" w:name="_Toc493173482"/>
      <w:bookmarkStart w:id="8867" w:name="_Toc493237265"/>
      <w:bookmarkStart w:id="8868" w:name="_Toc493247656"/>
      <w:bookmarkStart w:id="8869" w:name="_Toc493503853"/>
      <w:bookmarkStart w:id="8870" w:name="_Toc493509354"/>
      <w:bookmarkStart w:id="8871" w:name="_Toc493514094"/>
      <w:bookmarkStart w:id="8872" w:name="_Toc493515557"/>
      <w:bookmarkStart w:id="8873" w:name="_Toc493516296"/>
      <w:bookmarkStart w:id="8874" w:name="_Toc493516868"/>
      <w:bookmarkStart w:id="8875" w:name="_Toc493589565"/>
      <w:bookmarkStart w:id="8876" w:name="_Toc493592918"/>
      <w:bookmarkStart w:id="8877" w:name="_Toc493593458"/>
      <w:bookmarkStart w:id="8878" w:name="_Toc493664819"/>
      <w:bookmarkStart w:id="8879" w:name="_Toc493679312"/>
      <w:bookmarkStart w:id="8880" w:name="_Toc493682018"/>
      <w:bookmarkStart w:id="8881" w:name="_Toc493682243"/>
      <w:bookmarkStart w:id="8882" w:name="_Toc493683988"/>
      <w:bookmarkStart w:id="8883" w:name="_Toc493684213"/>
      <w:bookmarkStart w:id="8884" w:name="_Toc492642062"/>
      <w:bookmarkStart w:id="8885" w:name="_Toc492642254"/>
      <w:bookmarkStart w:id="8886" w:name="_Toc492642446"/>
      <w:bookmarkStart w:id="8887" w:name="_Toc492644316"/>
      <w:bookmarkStart w:id="8888" w:name="_Toc492645040"/>
      <w:bookmarkStart w:id="8889" w:name="_Toc492645704"/>
      <w:bookmarkStart w:id="8890" w:name="_Toc492645898"/>
      <w:bookmarkStart w:id="8891" w:name="_Toc492646091"/>
      <w:bookmarkStart w:id="8892" w:name="_Toc492646284"/>
      <w:bookmarkStart w:id="8893" w:name="_Toc492646520"/>
      <w:bookmarkStart w:id="8894" w:name="_Toc492646713"/>
      <w:bookmarkStart w:id="8895" w:name="_Toc492646906"/>
      <w:bookmarkStart w:id="8896" w:name="_Toc492647099"/>
      <w:bookmarkStart w:id="8897" w:name="_Toc492647292"/>
      <w:bookmarkStart w:id="8898" w:name="_Toc492650679"/>
      <w:bookmarkStart w:id="8899" w:name="_Toc492651216"/>
      <w:bookmarkStart w:id="8900" w:name="_Toc492754170"/>
      <w:bookmarkStart w:id="8901" w:name="_Toc492754395"/>
      <w:bookmarkStart w:id="8902" w:name="_Toc492904661"/>
      <w:bookmarkStart w:id="8903" w:name="_Toc492904888"/>
      <w:bookmarkStart w:id="8904" w:name="_Toc492905114"/>
      <w:bookmarkStart w:id="8905" w:name="_Toc492905339"/>
      <w:bookmarkStart w:id="8906" w:name="_Toc492905570"/>
      <w:bookmarkStart w:id="8907" w:name="_Toc492905796"/>
      <w:bookmarkStart w:id="8908" w:name="_Toc492905915"/>
      <w:bookmarkStart w:id="8909" w:name="_Toc492906142"/>
      <w:bookmarkStart w:id="8910" w:name="_Toc492906368"/>
      <w:bookmarkStart w:id="8911" w:name="_Toc492906594"/>
      <w:bookmarkStart w:id="8912" w:name="_Toc492906819"/>
      <w:bookmarkStart w:id="8913" w:name="_Toc492907045"/>
      <w:bookmarkStart w:id="8914" w:name="_Toc493152984"/>
      <w:bookmarkStart w:id="8915" w:name="_Toc493168620"/>
      <w:bookmarkStart w:id="8916" w:name="_Toc493170367"/>
      <w:bookmarkStart w:id="8917" w:name="_Toc493170888"/>
      <w:bookmarkStart w:id="8918" w:name="_Toc493171113"/>
      <w:bookmarkStart w:id="8919" w:name="_Toc493172451"/>
      <w:bookmarkStart w:id="8920" w:name="_Toc493172676"/>
      <w:bookmarkStart w:id="8921" w:name="_Toc493173176"/>
      <w:bookmarkStart w:id="8922" w:name="_Toc493173484"/>
      <w:bookmarkStart w:id="8923" w:name="_Toc493237267"/>
      <w:bookmarkStart w:id="8924" w:name="_Toc493247658"/>
      <w:bookmarkStart w:id="8925" w:name="_Toc493503855"/>
      <w:bookmarkStart w:id="8926" w:name="_Toc493509356"/>
      <w:bookmarkStart w:id="8927" w:name="_Toc493514096"/>
      <w:bookmarkStart w:id="8928" w:name="_Toc493515559"/>
      <w:bookmarkStart w:id="8929" w:name="_Toc493516298"/>
      <w:bookmarkStart w:id="8930" w:name="_Toc493516870"/>
      <w:bookmarkStart w:id="8931" w:name="_Toc493589567"/>
      <w:bookmarkStart w:id="8932" w:name="_Toc493592920"/>
      <w:bookmarkStart w:id="8933" w:name="_Toc493593460"/>
      <w:bookmarkStart w:id="8934" w:name="_Toc493664821"/>
      <w:bookmarkStart w:id="8935" w:name="_Toc493679314"/>
      <w:bookmarkStart w:id="8936" w:name="_Toc493682020"/>
      <w:bookmarkStart w:id="8937" w:name="_Toc493682245"/>
      <w:bookmarkStart w:id="8938" w:name="_Toc493683990"/>
      <w:bookmarkStart w:id="8939" w:name="_Toc493684215"/>
      <w:bookmarkStart w:id="8940" w:name="_Toc492642066"/>
      <w:bookmarkStart w:id="8941" w:name="_Toc492642258"/>
      <w:bookmarkStart w:id="8942" w:name="_Toc492642450"/>
      <w:bookmarkStart w:id="8943" w:name="_Toc492644320"/>
      <w:bookmarkStart w:id="8944" w:name="_Toc492645044"/>
      <w:bookmarkStart w:id="8945" w:name="_Toc492645708"/>
      <w:bookmarkStart w:id="8946" w:name="_Toc492645902"/>
      <w:bookmarkStart w:id="8947" w:name="_Toc492646095"/>
      <w:bookmarkStart w:id="8948" w:name="_Toc492646288"/>
      <w:bookmarkStart w:id="8949" w:name="_Toc492646524"/>
      <w:bookmarkStart w:id="8950" w:name="_Toc492646717"/>
      <w:bookmarkStart w:id="8951" w:name="_Toc492646910"/>
      <w:bookmarkStart w:id="8952" w:name="_Toc492647103"/>
      <w:bookmarkStart w:id="8953" w:name="_Toc492647296"/>
      <w:bookmarkStart w:id="8954" w:name="_Toc492650683"/>
      <w:bookmarkStart w:id="8955" w:name="_Toc492651220"/>
      <w:bookmarkStart w:id="8956" w:name="_Toc492754174"/>
      <w:bookmarkStart w:id="8957" w:name="_Toc492754399"/>
      <w:bookmarkStart w:id="8958" w:name="_Toc492904665"/>
      <w:bookmarkStart w:id="8959" w:name="_Toc492904892"/>
      <w:bookmarkStart w:id="8960" w:name="_Toc492905118"/>
      <w:bookmarkStart w:id="8961" w:name="_Toc492905343"/>
      <w:bookmarkStart w:id="8962" w:name="_Toc492905574"/>
      <w:bookmarkStart w:id="8963" w:name="_Toc492905800"/>
      <w:bookmarkStart w:id="8964" w:name="_Toc492905919"/>
      <w:bookmarkStart w:id="8965" w:name="_Toc492906146"/>
      <w:bookmarkStart w:id="8966" w:name="_Toc492906372"/>
      <w:bookmarkStart w:id="8967" w:name="_Toc492906598"/>
      <w:bookmarkStart w:id="8968" w:name="_Toc492906823"/>
      <w:bookmarkStart w:id="8969" w:name="_Toc492907049"/>
      <w:bookmarkStart w:id="8970" w:name="_Toc493152988"/>
      <w:bookmarkStart w:id="8971" w:name="_Toc493168624"/>
      <w:bookmarkStart w:id="8972" w:name="_Toc493170371"/>
      <w:bookmarkStart w:id="8973" w:name="_Toc493170892"/>
      <w:bookmarkStart w:id="8974" w:name="_Toc493171117"/>
      <w:bookmarkStart w:id="8975" w:name="_Toc493172455"/>
      <w:bookmarkStart w:id="8976" w:name="_Toc493172680"/>
      <w:bookmarkStart w:id="8977" w:name="_Toc493173180"/>
      <w:bookmarkStart w:id="8978" w:name="_Toc493173488"/>
      <w:bookmarkStart w:id="8979" w:name="_Toc493237271"/>
      <w:bookmarkStart w:id="8980" w:name="_Toc493247662"/>
      <w:bookmarkStart w:id="8981" w:name="_Toc493503859"/>
      <w:bookmarkStart w:id="8982" w:name="_Toc493509360"/>
      <w:bookmarkStart w:id="8983" w:name="_Toc493514100"/>
      <w:bookmarkStart w:id="8984" w:name="_Toc493515563"/>
      <w:bookmarkStart w:id="8985" w:name="_Toc493516302"/>
      <w:bookmarkStart w:id="8986" w:name="_Toc493516874"/>
      <w:bookmarkStart w:id="8987" w:name="_Toc493589571"/>
      <w:bookmarkStart w:id="8988" w:name="_Toc493592924"/>
      <w:bookmarkStart w:id="8989" w:name="_Toc493593464"/>
      <w:bookmarkStart w:id="8990" w:name="_Toc493664825"/>
      <w:bookmarkStart w:id="8991" w:name="_Toc493679318"/>
      <w:bookmarkStart w:id="8992" w:name="_Toc493682024"/>
      <w:bookmarkStart w:id="8993" w:name="_Toc493682249"/>
      <w:bookmarkStart w:id="8994" w:name="_Toc493683994"/>
      <w:bookmarkStart w:id="8995" w:name="_Toc493684219"/>
      <w:bookmarkStart w:id="8996" w:name="_Toc492642067"/>
      <w:bookmarkStart w:id="8997" w:name="_Toc492642259"/>
      <w:bookmarkStart w:id="8998" w:name="_Toc492642451"/>
      <w:bookmarkStart w:id="8999" w:name="_Toc492644321"/>
      <w:bookmarkStart w:id="9000" w:name="_Toc492645045"/>
      <w:bookmarkStart w:id="9001" w:name="_Toc492645709"/>
      <w:bookmarkStart w:id="9002" w:name="_Toc492645903"/>
      <w:bookmarkStart w:id="9003" w:name="_Toc492646096"/>
      <w:bookmarkStart w:id="9004" w:name="_Toc492646289"/>
      <w:bookmarkStart w:id="9005" w:name="_Toc492646525"/>
      <w:bookmarkStart w:id="9006" w:name="_Toc492646718"/>
      <w:bookmarkStart w:id="9007" w:name="_Toc492646911"/>
      <w:bookmarkStart w:id="9008" w:name="_Toc492647104"/>
      <w:bookmarkStart w:id="9009" w:name="_Toc492647297"/>
      <w:bookmarkStart w:id="9010" w:name="_Toc492650684"/>
      <w:bookmarkStart w:id="9011" w:name="_Toc492651221"/>
      <w:bookmarkStart w:id="9012" w:name="_Toc492754175"/>
      <w:bookmarkStart w:id="9013" w:name="_Toc492754400"/>
      <w:bookmarkStart w:id="9014" w:name="_Toc492904666"/>
      <w:bookmarkStart w:id="9015" w:name="_Toc492904893"/>
      <w:bookmarkStart w:id="9016" w:name="_Toc492905119"/>
      <w:bookmarkStart w:id="9017" w:name="_Toc492905344"/>
      <w:bookmarkStart w:id="9018" w:name="_Toc492905575"/>
      <w:bookmarkStart w:id="9019" w:name="_Toc492905801"/>
      <w:bookmarkStart w:id="9020" w:name="_Toc492905920"/>
      <w:bookmarkStart w:id="9021" w:name="_Toc492906147"/>
      <w:bookmarkStart w:id="9022" w:name="_Toc492906373"/>
      <w:bookmarkStart w:id="9023" w:name="_Toc492906599"/>
      <w:bookmarkStart w:id="9024" w:name="_Toc492906824"/>
      <w:bookmarkStart w:id="9025" w:name="_Toc492907050"/>
      <w:bookmarkStart w:id="9026" w:name="_Toc493152989"/>
      <w:bookmarkStart w:id="9027" w:name="_Toc493168625"/>
      <w:bookmarkStart w:id="9028" w:name="_Toc493170372"/>
      <w:bookmarkStart w:id="9029" w:name="_Toc493170893"/>
      <w:bookmarkStart w:id="9030" w:name="_Toc493171118"/>
      <w:bookmarkStart w:id="9031" w:name="_Toc493172456"/>
      <w:bookmarkStart w:id="9032" w:name="_Toc493172681"/>
      <w:bookmarkStart w:id="9033" w:name="_Toc493173181"/>
      <w:bookmarkStart w:id="9034" w:name="_Toc493173489"/>
      <w:bookmarkStart w:id="9035" w:name="_Toc493237272"/>
      <w:bookmarkStart w:id="9036" w:name="_Toc493247663"/>
      <w:bookmarkStart w:id="9037" w:name="_Toc493503860"/>
      <w:bookmarkStart w:id="9038" w:name="_Toc493509361"/>
      <w:bookmarkStart w:id="9039" w:name="_Toc493514101"/>
      <w:bookmarkStart w:id="9040" w:name="_Toc493515564"/>
      <w:bookmarkStart w:id="9041" w:name="_Toc493516303"/>
      <w:bookmarkStart w:id="9042" w:name="_Toc493516875"/>
      <w:bookmarkStart w:id="9043" w:name="_Toc493589572"/>
      <w:bookmarkStart w:id="9044" w:name="_Toc493592925"/>
      <w:bookmarkStart w:id="9045" w:name="_Toc493593465"/>
      <w:bookmarkStart w:id="9046" w:name="_Toc493664826"/>
      <w:bookmarkStart w:id="9047" w:name="_Toc493679319"/>
      <w:bookmarkStart w:id="9048" w:name="_Toc493682025"/>
      <w:bookmarkStart w:id="9049" w:name="_Toc493682250"/>
      <w:bookmarkStart w:id="9050" w:name="_Toc493683995"/>
      <w:bookmarkStart w:id="9051" w:name="_Toc493684220"/>
      <w:bookmarkStart w:id="9052" w:name="_Toc492642068"/>
      <w:bookmarkStart w:id="9053" w:name="_Toc492642260"/>
      <w:bookmarkStart w:id="9054" w:name="_Toc492642452"/>
      <w:bookmarkStart w:id="9055" w:name="_Toc492644322"/>
      <w:bookmarkStart w:id="9056" w:name="_Toc492645046"/>
      <w:bookmarkStart w:id="9057" w:name="_Toc492645710"/>
      <w:bookmarkStart w:id="9058" w:name="_Toc492645904"/>
      <w:bookmarkStart w:id="9059" w:name="_Toc492646097"/>
      <w:bookmarkStart w:id="9060" w:name="_Toc492646290"/>
      <w:bookmarkStart w:id="9061" w:name="_Toc492646526"/>
      <w:bookmarkStart w:id="9062" w:name="_Toc492646719"/>
      <w:bookmarkStart w:id="9063" w:name="_Toc492646912"/>
      <w:bookmarkStart w:id="9064" w:name="_Toc492647105"/>
      <w:bookmarkStart w:id="9065" w:name="_Toc492647298"/>
      <w:bookmarkStart w:id="9066" w:name="_Toc492650685"/>
      <w:bookmarkStart w:id="9067" w:name="_Toc492651222"/>
      <w:bookmarkStart w:id="9068" w:name="_Toc492754176"/>
      <w:bookmarkStart w:id="9069" w:name="_Toc492754401"/>
      <w:bookmarkStart w:id="9070" w:name="_Toc492904667"/>
      <w:bookmarkStart w:id="9071" w:name="_Toc492904894"/>
      <w:bookmarkStart w:id="9072" w:name="_Toc492905120"/>
      <w:bookmarkStart w:id="9073" w:name="_Toc492905345"/>
      <w:bookmarkStart w:id="9074" w:name="_Toc492905576"/>
      <w:bookmarkStart w:id="9075" w:name="_Toc492905802"/>
      <w:bookmarkStart w:id="9076" w:name="_Toc492905921"/>
      <w:bookmarkStart w:id="9077" w:name="_Toc492906148"/>
      <w:bookmarkStart w:id="9078" w:name="_Toc492906374"/>
      <w:bookmarkStart w:id="9079" w:name="_Toc492906600"/>
      <w:bookmarkStart w:id="9080" w:name="_Toc492906825"/>
      <w:bookmarkStart w:id="9081" w:name="_Toc492907051"/>
      <w:bookmarkStart w:id="9082" w:name="_Toc493152990"/>
      <w:bookmarkStart w:id="9083" w:name="_Toc493168626"/>
      <w:bookmarkStart w:id="9084" w:name="_Toc493170373"/>
      <w:bookmarkStart w:id="9085" w:name="_Toc493170894"/>
      <w:bookmarkStart w:id="9086" w:name="_Toc493171119"/>
      <w:bookmarkStart w:id="9087" w:name="_Toc493172457"/>
      <w:bookmarkStart w:id="9088" w:name="_Toc493172682"/>
      <w:bookmarkStart w:id="9089" w:name="_Toc493173182"/>
      <w:bookmarkStart w:id="9090" w:name="_Toc493173490"/>
      <w:bookmarkStart w:id="9091" w:name="_Toc493237273"/>
      <w:bookmarkStart w:id="9092" w:name="_Toc493247664"/>
      <w:bookmarkStart w:id="9093" w:name="_Toc493503861"/>
      <w:bookmarkStart w:id="9094" w:name="_Toc493509362"/>
      <w:bookmarkStart w:id="9095" w:name="_Toc493514102"/>
      <w:bookmarkStart w:id="9096" w:name="_Toc493515565"/>
      <w:bookmarkStart w:id="9097" w:name="_Toc493516304"/>
      <w:bookmarkStart w:id="9098" w:name="_Toc493516876"/>
      <w:bookmarkStart w:id="9099" w:name="_Toc493589573"/>
      <w:bookmarkStart w:id="9100" w:name="_Toc493592926"/>
      <w:bookmarkStart w:id="9101" w:name="_Toc493593466"/>
      <w:bookmarkStart w:id="9102" w:name="_Toc493664827"/>
      <w:bookmarkStart w:id="9103" w:name="_Toc493679320"/>
      <w:bookmarkStart w:id="9104" w:name="_Toc493682026"/>
      <w:bookmarkStart w:id="9105" w:name="_Toc493682251"/>
      <w:bookmarkStart w:id="9106" w:name="_Toc493683996"/>
      <w:bookmarkStart w:id="9107" w:name="_Toc493684221"/>
      <w:bookmarkStart w:id="9108" w:name="_Toc492642070"/>
      <w:bookmarkStart w:id="9109" w:name="_Toc492642262"/>
      <w:bookmarkStart w:id="9110" w:name="_Toc492642454"/>
      <w:bookmarkStart w:id="9111" w:name="_Toc492644324"/>
      <w:bookmarkStart w:id="9112" w:name="_Toc492645048"/>
      <w:bookmarkStart w:id="9113" w:name="_Toc492645712"/>
      <w:bookmarkStart w:id="9114" w:name="_Toc492645906"/>
      <w:bookmarkStart w:id="9115" w:name="_Toc492646099"/>
      <w:bookmarkStart w:id="9116" w:name="_Toc492646292"/>
      <w:bookmarkStart w:id="9117" w:name="_Toc492646528"/>
      <w:bookmarkStart w:id="9118" w:name="_Toc492646721"/>
      <w:bookmarkStart w:id="9119" w:name="_Toc492646914"/>
      <w:bookmarkStart w:id="9120" w:name="_Toc492647107"/>
      <w:bookmarkStart w:id="9121" w:name="_Toc492647300"/>
      <w:bookmarkStart w:id="9122" w:name="_Toc492650687"/>
      <w:bookmarkStart w:id="9123" w:name="_Toc492651224"/>
      <w:bookmarkStart w:id="9124" w:name="_Toc492754178"/>
      <w:bookmarkStart w:id="9125" w:name="_Toc492754403"/>
      <w:bookmarkStart w:id="9126" w:name="_Toc492904669"/>
      <w:bookmarkStart w:id="9127" w:name="_Toc492904896"/>
      <w:bookmarkStart w:id="9128" w:name="_Toc492905122"/>
      <w:bookmarkStart w:id="9129" w:name="_Toc492905347"/>
      <w:bookmarkStart w:id="9130" w:name="_Toc492905578"/>
      <w:bookmarkStart w:id="9131" w:name="_Toc492905804"/>
      <w:bookmarkStart w:id="9132" w:name="_Toc492905923"/>
      <w:bookmarkStart w:id="9133" w:name="_Toc492906150"/>
      <w:bookmarkStart w:id="9134" w:name="_Toc492906376"/>
      <w:bookmarkStart w:id="9135" w:name="_Toc492906602"/>
      <w:bookmarkStart w:id="9136" w:name="_Toc492906827"/>
      <w:bookmarkStart w:id="9137" w:name="_Toc492907053"/>
      <w:bookmarkStart w:id="9138" w:name="_Toc493152992"/>
      <w:bookmarkStart w:id="9139" w:name="_Toc493168628"/>
      <w:bookmarkStart w:id="9140" w:name="_Toc493170375"/>
      <w:bookmarkStart w:id="9141" w:name="_Toc493170896"/>
      <w:bookmarkStart w:id="9142" w:name="_Toc493171121"/>
      <w:bookmarkStart w:id="9143" w:name="_Toc493172459"/>
      <w:bookmarkStart w:id="9144" w:name="_Toc493172684"/>
      <w:bookmarkStart w:id="9145" w:name="_Toc493173184"/>
      <w:bookmarkStart w:id="9146" w:name="_Toc493173492"/>
      <w:bookmarkStart w:id="9147" w:name="_Toc493237275"/>
      <w:bookmarkStart w:id="9148" w:name="_Toc493247666"/>
      <w:bookmarkStart w:id="9149" w:name="_Toc493503863"/>
      <w:bookmarkStart w:id="9150" w:name="_Toc493509364"/>
      <w:bookmarkStart w:id="9151" w:name="_Toc493514104"/>
      <w:bookmarkStart w:id="9152" w:name="_Toc493515567"/>
      <w:bookmarkStart w:id="9153" w:name="_Toc493516306"/>
      <w:bookmarkStart w:id="9154" w:name="_Toc493516878"/>
      <w:bookmarkStart w:id="9155" w:name="_Toc493589575"/>
      <w:bookmarkStart w:id="9156" w:name="_Toc493592928"/>
      <w:bookmarkStart w:id="9157" w:name="_Toc493593468"/>
      <w:bookmarkStart w:id="9158" w:name="_Toc493664829"/>
      <w:bookmarkStart w:id="9159" w:name="_Toc493679322"/>
      <w:bookmarkStart w:id="9160" w:name="_Toc493682028"/>
      <w:bookmarkStart w:id="9161" w:name="_Toc493682253"/>
      <w:bookmarkStart w:id="9162" w:name="_Toc493683998"/>
      <w:bookmarkStart w:id="9163" w:name="_Toc493684223"/>
      <w:bookmarkStart w:id="9164" w:name="_Toc492642072"/>
      <w:bookmarkStart w:id="9165" w:name="_Toc492642264"/>
      <w:bookmarkStart w:id="9166" w:name="_Toc492642456"/>
      <w:bookmarkStart w:id="9167" w:name="_Toc492644326"/>
      <w:bookmarkStart w:id="9168" w:name="_Toc492645050"/>
      <w:bookmarkStart w:id="9169" w:name="_Toc492645714"/>
      <w:bookmarkStart w:id="9170" w:name="_Toc492645908"/>
      <w:bookmarkStart w:id="9171" w:name="_Toc492646101"/>
      <w:bookmarkStart w:id="9172" w:name="_Toc492646294"/>
      <w:bookmarkStart w:id="9173" w:name="_Toc492646530"/>
      <w:bookmarkStart w:id="9174" w:name="_Toc492646723"/>
      <w:bookmarkStart w:id="9175" w:name="_Toc492646916"/>
      <w:bookmarkStart w:id="9176" w:name="_Toc492647109"/>
      <w:bookmarkStart w:id="9177" w:name="_Toc492647302"/>
      <w:bookmarkStart w:id="9178" w:name="_Toc492650689"/>
      <w:bookmarkStart w:id="9179" w:name="_Toc492651226"/>
      <w:bookmarkStart w:id="9180" w:name="_Toc492754180"/>
      <w:bookmarkStart w:id="9181" w:name="_Toc492754405"/>
      <w:bookmarkStart w:id="9182" w:name="_Toc492904671"/>
      <w:bookmarkStart w:id="9183" w:name="_Toc492904898"/>
      <w:bookmarkStart w:id="9184" w:name="_Toc492905124"/>
      <w:bookmarkStart w:id="9185" w:name="_Toc492905349"/>
      <w:bookmarkStart w:id="9186" w:name="_Toc492905580"/>
      <w:bookmarkStart w:id="9187" w:name="_Toc492905806"/>
      <w:bookmarkStart w:id="9188" w:name="_Toc492905925"/>
      <w:bookmarkStart w:id="9189" w:name="_Toc492906152"/>
      <w:bookmarkStart w:id="9190" w:name="_Toc492906378"/>
      <w:bookmarkStart w:id="9191" w:name="_Toc492906604"/>
      <w:bookmarkStart w:id="9192" w:name="_Toc492906829"/>
      <w:bookmarkStart w:id="9193" w:name="_Toc492907055"/>
      <w:bookmarkStart w:id="9194" w:name="_Toc493152994"/>
      <w:bookmarkStart w:id="9195" w:name="_Toc493168630"/>
      <w:bookmarkStart w:id="9196" w:name="_Toc493170377"/>
      <w:bookmarkStart w:id="9197" w:name="_Toc493170898"/>
      <w:bookmarkStart w:id="9198" w:name="_Toc493171123"/>
      <w:bookmarkStart w:id="9199" w:name="_Toc493172461"/>
      <w:bookmarkStart w:id="9200" w:name="_Toc493172686"/>
      <w:bookmarkStart w:id="9201" w:name="_Toc493173186"/>
      <w:bookmarkStart w:id="9202" w:name="_Toc493173494"/>
      <w:bookmarkStart w:id="9203" w:name="_Toc493237277"/>
      <w:bookmarkStart w:id="9204" w:name="_Toc493247668"/>
      <w:bookmarkStart w:id="9205" w:name="_Toc493503865"/>
      <w:bookmarkStart w:id="9206" w:name="_Toc493509366"/>
      <w:bookmarkStart w:id="9207" w:name="_Toc493514106"/>
      <w:bookmarkStart w:id="9208" w:name="_Toc493515569"/>
      <w:bookmarkStart w:id="9209" w:name="_Toc493516308"/>
      <w:bookmarkStart w:id="9210" w:name="_Toc493516880"/>
      <w:bookmarkStart w:id="9211" w:name="_Toc493589577"/>
      <w:bookmarkStart w:id="9212" w:name="_Toc493592930"/>
      <w:bookmarkStart w:id="9213" w:name="_Toc493593470"/>
      <w:bookmarkStart w:id="9214" w:name="_Toc493664831"/>
      <w:bookmarkStart w:id="9215" w:name="_Toc493679324"/>
      <w:bookmarkStart w:id="9216" w:name="_Toc493682030"/>
      <w:bookmarkStart w:id="9217" w:name="_Toc493682255"/>
      <w:bookmarkStart w:id="9218" w:name="_Toc493684000"/>
      <w:bookmarkStart w:id="9219" w:name="_Toc493684225"/>
      <w:bookmarkStart w:id="9220" w:name="_Toc492642075"/>
      <w:bookmarkStart w:id="9221" w:name="_Toc492642267"/>
      <w:bookmarkStart w:id="9222" w:name="_Toc492642459"/>
      <w:bookmarkStart w:id="9223" w:name="_Toc492644329"/>
      <w:bookmarkStart w:id="9224" w:name="_Toc492645053"/>
      <w:bookmarkStart w:id="9225" w:name="_Toc492645717"/>
      <w:bookmarkStart w:id="9226" w:name="_Toc492645911"/>
      <w:bookmarkStart w:id="9227" w:name="_Toc492646104"/>
      <w:bookmarkStart w:id="9228" w:name="_Toc492646297"/>
      <w:bookmarkStart w:id="9229" w:name="_Toc492646533"/>
      <w:bookmarkStart w:id="9230" w:name="_Toc492646726"/>
      <w:bookmarkStart w:id="9231" w:name="_Toc492646919"/>
      <w:bookmarkStart w:id="9232" w:name="_Toc492647112"/>
      <w:bookmarkStart w:id="9233" w:name="_Toc492647305"/>
      <w:bookmarkStart w:id="9234" w:name="_Toc492650692"/>
      <w:bookmarkStart w:id="9235" w:name="_Toc492651229"/>
      <w:bookmarkStart w:id="9236" w:name="_Toc492754183"/>
      <w:bookmarkStart w:id="9237" w:name="_Toc492754408"/>
      <w:bookmarkStart w:id="9238" w:name="_Toc492904674"/>
      <w:bookmarkStart w:id="9239" w:name="_Toc492904901"/>
      <w:bookmarkStart w:id="9240" w:name="_Toc492905127"/>
      <w:bookmarkStart w:id="9241" w:name="_Toc492905352"/>
      <w:bookmarkStart w:id="9242" w:name="_Toc492905583"/>
      <w:bookmarkStart w:id="9243" w:name="_Toc492905809"/>
      <w:bookmarkStart w:id="9244" w:name="_Toc492905928"/>
      <w:bookmarkStart w:id="9245" w:name="_Toc492906155"/>
      <w:bookmarkStart w:id="9246" w:name="_Toc492906381"/>
      <w:bookmarkStart w:id="9247" w:name="_Toc492906607"/>
      <w:bookmarkStart w:id="9248" w:name="_Toc492906832"/>
      <w:bookmarkStart w:id="9249" w:name="_Toc492907058"/>
      <w:bookmarkStart w:id="9250" w:name="_Toc493152997"/>
      <w:bookmarkStart w:id="9251" w:name="_Toc493168633"/>
      <w:bookmarkStart w:id="9252" w:name="_Toc493170380"/>
      <w:bookmarkStart w:id="9253" w:name="_Toc493170901"/>
      <w:bookmarkStart w:id="9254" w:name="_Toc493171126"/>
      <w:bookmarkStart w:id="9255" w:name="_Toc493172464"/>
      <w:bookmarkStart w:id="9256" w:name="_Toc493172689"/>
      <w:bookmarkStart w:id="9257" w:name="_Toc493173189"/>
      <w:bookmarkStart w:id="9258" w:name="_Toc493173497"/>
      <w:bookmarkStart w:id="9259" w:name="_Toc493237280"/>
      <w:bookmarkStart w:id="9260" w:name="_Toc493247671"/>
      <w:bookmarkStart w:id="9261" w:name="_Toc493503868"/>
      <w:bookmarkStart w:id="9262" w:name="_Toc493509369"/>
      <w:bookmarkStart w:id="9263" w:name="_Toc493514109"/>
      <w:bookmarkStart w:id="9264" w:name="_Toc493515572"/>
      <w:bookmarkStart w:id="9265" w:name="_Toc493516311"/>
      <w:bookmarkStart w:id="9266" w:name="_Toc493516883"/>
      <w:bookmarkStart w:id="9267" w:name="_Toc493589580"/>
      <w:bookmarkStart w:id="9268" w:name="_Toc493592933"/>
      <w:bookmarkStart w:id="9269" w:name="_Toc493593473"/>
      <w:bookmarkStart w:id="9270" w:name="_Toc493664834"/>
      <w:bookmarkStart w:id="9271" w:name="_Toc493679327"/>
      <w:bookmarkStart w:id="9272" w:name="_Toc493682033"/>
      <w:bookmarkStart w:id="9273" w:name="_Toc493682258"/>
      <w:bookmarkStart w:id="9274" w:name="_Toc493684003"/>
      <w:bookmarkStart w:id="9275" w:name="_Toc493684228"/>
      <w:bookmarkStart w:id="9276" w:name="_Toc492642080"/>
      <w:bookmarkStart w:id="9277" w:name="_Toc492642272"/>
      <w:bookmarkStart w:id="9278" w:name="_Toc492642464"/>
      <w:bookmarkStart w:id="9279" w:name="_Toc492644334"/>
      <w:bookmarkStart w:id="9280" w:name="_Toc492645058"/>
      <w:bookmarkStart w:id="9281" w:name="_Toc492645722"/>
      <w:bookmarkStart w:id="9282" w:name="_Toc492645916"/>
      <w:bookmarkStart w:id="9283" w:name="_Toc492646109"/>
      <w:bookmarkStart w:id="9284" w:name="_Toc492646302"/>
      <w:bookmarkStart w:id="9285" w:name="_Toc492646538"/>
      <w:bookmarkStart w:id="9286" w:name="_Toc492646731"/>
      <w:bookmarkStart w:id="9287" w:name="_Toc492646924"/>
      <w:bookmarkStart w:id="9288" w:name="_Toc492647117"/>
      <w:bookmarkStart w:id="9289" w:name="_Toc492647310"/>
      <w:bookmarkStart w:id="9290" w:name="_Toc492650697"/>
      <w:bookmarkStart w:id="9291" w:name="_Toc492651234"/>
      <w:bookmarkStart w:id="9292" w:name="_Toc492754188"/>
      <w:bookmarkStart w:id="9293" w:name="_Toc492754413"/>
      <w:bookmarkStart w:id="9294" w:name="_Toc492904679"/>
      <w:bookmarkStart w:id="9295" w:name="_Toc492904906"/>
      <w:bookmarkStart w:id="9296" w:name="_Toc492905132"/>
      <w:bookmarkStart w:id="9297" w:name="_Toc492905357"/>
      <w:bookmarkStart w:id="9298" w:name="_Toc492905588"/>
      <w:bookmarkStart w:id="9299" w:name="_Toc492905814"/>
      <w:bookmarkStart w:id="9300" w:name="_Toc492905933"/>
      <w:bookmarkStart w:id="9301" w:name="_Toc492906160"/>
      <w:bookmarkStart w:id="9302" w:name="_Toc492906386"/>
      <w:bookmarkStart w:id="9303" w:name="_Toc492906612"/>
      <w:bookmarkStart w:id="9304" w:name="_Toc492906837"/>
      <w:bookmarkStart w:id="9305" w:name="_Toc492907063"/>
      <w:bookmarkStart w:id="9306" w:name="_Toc493153002"/>
      <w:bookmarkStart w:id="9307" w:name="_Toc493168638"/>
      <w:bookmarkStart w:id="9308" w:name="_Toc493170385"/>
      <w:bookmarkStart w:id="9309" w:name="_Toc493170906"/>
      <w:bookmarkStart w:id="9310" w:name="_Toc493171131"/>
      <w:bookmarkStart w:id="9311" w:name="_Toc493172469"/>
      <w:bookmarkStart w:id="9312" w:name="_Toc493172694"/>
      <w:bookmarkStart w:id="9313" w:name="_Toc493173194"/>
      <w:bookmarkStart w:id="9314" w:name="_Toc493173502"/>
      <w:bookmarkStart w:id="9315" w:name="_Toc493237285"/>
      <w:bookmarkStart w:id="9316" w:name="_Toc493247676"/>
      <w:bookmarkStart w:id="9317" w:name="_Toc493503873"/>
      <w:bookmarkStart w:id="9318" w:name="_Toc493509374"/>
      <w:bookmarkStart w:id="9319" w:name="_Toc493514114"/>
      <w:bookmarkStart w:id="9320" w:name="_Toc493515577"/>
      <w:bookmarkStart w:id="9321" w:name="_Toc493516316"/>
      <w:bookmarkStart w:id="9322" w:name="_Toc493516888"/>
      <w:bookmarkStart w:id="9323" w:name="_Toc493589585"/>
      <w:bookmarkStart w:id="9324" w:name="_Toc493592938"/>
      <w:bookmarkStart w:id="9325" w:name="_Toc493593478"/>
      <w:bookmarkStart w:id="9326" w:name="_Toc493664839"/>
      <w:bookmarkStart w:id="9327" w:name="_Toc493679332"/>
      <w:bookmarkStart w:id="9328" w:name="_Toc493682038"/>
      <w:bookmarkStart w:id="9329" w:name="_Toc493682263"/>
      <w:bookmarkStart w:id="9330" w:name="_Toc493684008"/>
      <w:bookmarkStart w:id="9331" w:name="_Toc493684233"/>
      <w:bookmarkStart w:id="9332" w:name="_Toc492642081"/>
      <w:bookmarkStart w:id="9333" w:name="_Toc492642273"/>
      <w:bookmarkStart w:id="9334" w:name="_Toc492642465"/>
      <w:bookmarkStart w:id="9335" w:name="_Toc492644335"/>
      <w:bookmarkStart w:id="9336" w:name="_Toc492645059"/>
      <w:bookmarkStart w:id="9337" w:name="_Toc492645723"/>
      <w:bookmarkStart w:id="9338" w:name="_Toc492645917"/>
      <w:bookmarkStart w:id="9339" w:name="_Toc492646110"/>
      <w:bookmarkStart w:id="9340" w:name="_Toc492646303"/>
      <w:bookmarkStart w:id="9341" w:name="_Toc492646539"/>
      <w:bookmarkStart w:id="9342" w:name="_Toc492646732"/>
      <w:bookmarkStart w:id="9343" w:name="_Toc492646925"/>
      <w:bookmarkStart w:id="9344" w:name="_Toc492647118"/>
      <w:bookmarkStart w:id="9345" w:name="_Toc492647311"/>
      <w:bookmarkStart w:id="9346" w:name="_Toc492650698"/>
      <w:bookmarkStart w:id="9347" w:name="_Toc492651235"/>
      <w:bookmarkStart w:id="9348" w:name="_Toc492754189"/>
      <w:bookmarkStart w:id="9349" w:name="_Toc492754414"/>
      <w:bookmarkStart w:id="9350" w:name="_Toc492904680"/>
      <w:bookmarkStart w:id="9351" w:name="_Toc492904907"/>
      <w:bookmarkStart w:id="9352" w:name="_Toc492905133"/>
      <w:bookmarkStart w:id="9353" w:name="_Toc492905358"/>
      <w:bookmarkStart w:id="9354" w:name="_Toc492905589"/>
      <w:bookmarkStart w:id="9355" w:name="_Toc492905815"/>
      <w:bookmarkStart w:id="9356" w:name="_Toc492905934"/>
      <w:bookmarkStart w:id="9357" w:name="_Toc492906161"/>
      <w:bookmarkStart w:id="9358" w:name="_Toc492906387"/>
      <w:bookmarkStart w:id="9359" w:name="_Toc492906613"/>
      <w:bookmarkStart w:id="9360" w:name="_Toc492906838"/>
      <w:bookmarkStart w:id="9361" w:name="_Toc492907064"/>
      <w:bookmarkStart w:id="9362" w:name="_Toc493153003"/>
      <w:bookmarkStart w:id="9363" w:name="_Toc493168639"/>
      <w:bookmarkStart w:id="9364" w:name="_Toc493170386"/>
      <w:bookmarkStart w:id="9365" w:name="_Toc493170907"/>
      <w:bookmarkStart w:id="9366" w:name="_Toc493171132"/>
      <w:bookmarkStart w:id="9367" w:name="_Toc493172470"/>
      <w:bookmarkStart w:id="9368" w:name="_Toc493172695"/>
      <w:bookmarkStart w:id="9369" w:name="_Toc493173195"/>
      <w:bookmarkStart w:id="9370" w:name="_Toc493173503"/>
      <w:bookmarkStart w:id="9371" w:name="_Toc493237286"/>
      <w:bookmarkStart w:id="9372" w:name="_Toc493247677"/>
      <w:bookmarkStart w:id="9373" w:name="_Toc493503874"/>
      <w:bookmarkStart w:id="9374" w:name="_Toc493509375"/>
      <w:bookmarkStart w:id="9375" w:name="_Toc493514115"/>
      <w:bookmarkStart w:id="9376" w:name="_Toc493515578"/>
      <w:bookmarkStart w:id="9377" w:name="_Toc493516317"/>
      <w:bookmarkStart w:id="9378" w:name="_Toc493516889"/>
      <w:bookmarkStart w:id="9379" w:name="_Toc493589586"/>
      <w:bookmarkStart w:id="9380" w:name="_Toc493592939"/>
      <w:bookmarkStart w:id="9381" w:name="_Toc493593479"/>
      <w:bookmarkStart w:id="9382" w:name="_Toc493664840"/>
      <w:bookmarkStart w:id="9383" w:name="_Toc493679333"/>
      <w:bookmarkStart w:id="9384" w:name="_Toc493682039"/>
      <w:bookmarkStart w:id="9385" w:name="_Toc493682264"/>
      <w:bookmarkStart w:id="9386" w:name="_Toc493684009"/>
      <w:bookmarkStart w:id="9387" w:name="_Toc493684234"/>
      <w:bookmarkStart w:id="9388" w:name="_Toc492642085"/>
      <w:bookmarkStart w:id="9389" w:name="_Toc492642277"/>
      <w:bookmarkStart w:id="9390" w:name="_Toc492642469"/>
      <w:bookmarkStart w:id="9391" w:name="_Toc492644339"/>
      <w:bookmarkStart w:id="9392" w:name="_Toc492645063"/>
      <w:bookmarkStart w:id="9393" w:name="_Toc492645727"/>
      <w:bookmarkStart w:id="9394" w:name="_Toc492645921"/>
      <w:bookmarkStart w:id="9395" w:name="_Toc492646114"/>
      <w:bookmarkStart w:id="9396" w:name="_Toc492646307"/>
      <w:bookmarkStart w:id="9397" w:name="_Toc492646543"/>
      <w:bookmarkStart w:id="9398" w:name="_Toc492646736"/>
      <w:bookmarkStart w:id="9399" w:name="_Toc492646929"/>
      <w:bookmarkStart w:id="9400" w:name="_Toc492647122"/>
      <w:bookmarkStart w:id="9401" w:name="_Toc492647315"/>
      <w:bookmarkStart w:id="9402" w:name="_Toc492650702"/>
      <w:bookmarkStart w:id="9403" w:name="_Toc492651239"/>
      <w:bookmarkStart w:id="9404" w:name="_Toc492754193"/>
      <w:bookmarkStart w:id="9405" w:name="_Toc492754418"/>
      <w:bookmarkStart w:id="9406" w:name="_Toc492904684"/>
      <w:bookmarkStart w:id="9407" w:name="_Toc492904911"/>
      <w:bookmarkStart w:id="9408" w:name="_Toc492905137"/>
      <w:bookmarkStart w:id="9409" w:name="_Toc492905362"/>
      <w:bookmarkStart w:id="9410" w:name="_Toc492905593"/>
      <w:bookmarkStart w:id="9411" w:name="_Toc492905819"/>
      <w:bookmarkStart w:id="9412" w:name="_Toc492905938"/>
      <w:bookmarkStart w:id="9413" w:name="_Toc492906165"/>
      <w:bookmarkStart w:id="9414" w:name="_Toc492906391"/>
      <w:bookmarkStart w:id="9415" w:name="_Toc492906617"/>
      <w:bookmarkStart w:id="9416" w:name="_Toc492906842"/>
      <w:bookmarkStart w:id="9417" w:name="_Toc492907068"/>
      <w:bookmarkStart w:id="9418" w:name="_Toc493153007"/>
      <w:bookmarkStart w:id="9419" w:name="_Toc493168643"/>
      <w:bookmarkStart w:id="9420" w:name="_Toc493170390"/>
      <w:bookmarkStart w:id="9421" w:name="_Toc493170911"/>
      <w:bookmarkStart w:id="9422" w:name="_Toc493171136"/>
      <w:bookmarkStart w:id="9423" w:name="_Toc493172474"/>
      <w:bookmarkStart w:id="9424" w:name="_Toc493172699"/>
      <w:bookmarkStart w:id="9425" w:name="_Toc493173199"/>
      <w:bookmarkStart w:id="9426" w:name="_Toc493173507"/>
      <w:bookmarkStart w:id="9427" w:name="_Toc493237290"/>
      <w:bookmarkStart w:id="9428" w:name="_Toc493247681"/>
      <w:bookmarkStart w:id="9429" w:name="_Toc493503878"/>
      <w:bookmarkStart w:id="9430" w:name="_Toc493509379"/>
      <w:bookmarkStart w:id="9431" w:name="_Toc493514119"/>
      <w:bookmarkStart w:id="9432" w:name="_Toc493515582"/>
      <w:bookmarkStart w:id="9433" w:name="_Toc493516321"/>
      <w:bookmarkStart w:id="9434" w:name="_Toc493516893"/>
      <w:bookmarkStart w:id="9435" w:name="_Toc493589590"/>
      <w:bookmarkStart w:id="9436" w:name="_Toc493592943"/>
      <w:bookmarkStart w:id="9437" w:name="_Toc493593483"/>
      <w:bookmarkStart w:id="9438" w:name="_Toc493664844"/>
      <w:bookmarkStart w:id="9439" w:name="_Toc493679337"/>
      <w:bookmarkStart w:id="9440" w:name="_Toc493682043"/>
      <w:bookmarkStart w:id="9441" w:name="_Toc493682268"/>
      <w:bookmarkStart w:id="9442" w:name="_Toc493684013"/>
      <w:bookmarkStart w:id="9443" w:name="_Toc493684238"/>
      <w:bookmarkStart w:id="9444" w:name="_Toc459968705"/>
      <w:bookmarkStart w:id="9445" w:name="_Toc469056251"/>
      <w:bookmarkStart w:id="9446" w:name="_Toc519423922"/>
      <w:bookmarkStart w:id="9447" w:name="_Toc11407508"/>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r w:rsidRPr="00C30EE0">
        <w:t>UMOWA O DOFINANSOWANIE</w:t>
      </w:r>
      <w:bookmarkEnd w:id="9444"/>
      <w:bookmarkEnd w:id="9445"/>
      <w:r w:rsidR="00685DDF">
        <w:t xml:space="preserve"> </w:t>
      </w:r>
      <w:r w:rsidR="00F67CAD">
        <w:t>PROJEKTU</w:t>
      </w:r>
      <w:bookmarkEnd w:id="9446"/>
      <w:bookmarkEnd w:id="9447"/>
    </w:p>
    <w:p w14:paraId="758B0DDD" w14:textId="47023C82" w:rsidR="008A7D85" w:rsidRPr="00977712" w:rsidRDefault="00F61F75" w:rsidP="0027611C">
      <w:pPr>
        <w:pStyle w:val="Nagwek2"/>
        <w:numPr>
          <w:ilvl w:val="1"/>
          <w:numId w:val="248"/>
        </w:numPr>
      </w:pPr>
      <w:bookmarkStart w:id="9448" w:name="_Toc459968706"/>
      <w:bookmarkStart w:id="9449" w:name="_Toc469056252"/>
      <w:bookmarkStart w:id="9450" w:name="_Toc519423923"/>
      <w:bookmarkStart w:id="9451" w:name="_Toc11407509"/>
      <w:r w:rsidRPr="00977712">
        <w:t>Podpisanie umowy o dofinansowanie projektu</w:t>
      </w:r>
      <w:bookmarkEnd w:id="9448"/>
      <w:bookmarkEnd w:id="9449"/>
      <w:bookmarkEnd w:id="9450"/>
      <w:bookmarkEnd w:id="9451"/>
    </w:p>
    <w:p w14:paraId="729FC3DA" w14:textId="64E23196" w:rsidR="00D57634" w:rsidRPr="00E6679A" w:rsidRDefault="00D57634" w:rsidP="00494AD1">
      <w:pPr>
        <w:keepNext/>
        <w:keepLines/>
        <w:spacing w:before="120" w:after="120" w:line="360" w:lineRule="auto"/>
        <w:jc w:val="both"/>
        <w:rPr>
          <w:rFonts w:ascii="Arial" w:hAnsi="Arial" w:cs="Arial"/>
          <w:sz w:val="24"/>
          <w:szCs w:val="24"/>
        </w:rPr>
      </w:pPr>
      <w:r w:rsidRPr="00E6679A">
        <w:rPr>
          <w:rFonts w:ascii="Arial" w:hAnsi="Arial" w:cs="Arial"/>
          <w:sz w:val="24"/>
          <w:szCs w:val="24"/>
        </w:rPr>
        <w:t>Wnioskodawca, kt</w:t>
      </w:r>
      <w:r w:rsidR="00FD4116">
        <w:rPr>
          <w:rFonts w:ascii="Arial" w:hAnsi="Arial" w:cs="Arial"/>
          <w:sz w:val="24"/>
          <w:szCs w:val="24"/>
        </w:rPr>
        <w:t xml:space="preserve">órego projekt został wybrany do </w:t>
      </w:r>
      <w:r w:rsidRPr="00E6679A">
        <w:rPr>
          <w:rFonts w:ascii="Arial" w:hAnsi="Arial" w:cs="Arial"/>
          <w:sz w:val="24"/>
          <w:szCs w:val="24"/>
        </w:rPr>
        <w:t xml:space="preserve">dofinansowania </w:t>
      </w:r>
      <w:r w:rsidR="00486A69">
        <w:rPr>
          <w:rFonts w:ascii="Arial" w:hAnsi="Arial" w:cs="Arial"/>
          <w:sz w:val="24"/>
          <w:szCs w:val="24"/>
        </w:rPr>
        <w:t>podpisuje</w:t>
      </w:r>
      <w:r w:rsidR="00486A69">
        <w:rPr>
          <w:rFonts w:ascii="Arial" w:hAnsi="Arial" w:cs="Arial"/>
          <w:sz w:val="24"/>
          <w:szCs w:val="24"/>
        </w:rPr>
        <w:br/>
        <w:t xml:space="preserve">z </w:t>
      </w:r>
      <w:r w:rsidR="00866DCA">
        <w:rPr>
          <w:rFonts w:ascii="Arial" w:hAnsi="Arial" w:cs="Arial"/>
          <w:sz w:val="24"/>
          <w:szCs w:val="24"/>
        </w:rPr>
        <w:t>IZ</w:t>
      </w:r>
      <w:r w:rsidR="00486A69">
        <w:rPr>
          <w:rFonts w:ascii="Arial" w:hAnsi="Arial" w:cs="Arial"/>
          <w:sz w:val="24"/>
          <w:szCs w:val="24"/>
        </w:rPr>
        <w:t xml:space="preserve"> umowę o </w:t>
      </w:r>
      <w:r w:rsidRPr="00E6679A">
        <w:rPr>
          <w:rFonts w:ascii="Arial" w:hAnsi="Arial" w:cs="Arial"/>
          <w:sz w:val="24"/>
          <w:szCs w:val="24"/>
        </w:rPr>
        <w:t xml:space="preserve">dofinansowanie projektu. Wzór umowy stanowi załącznik </w:t>
      </w:r>
      <w:r w:rsidR="0059740C">
        <w:rPr>
          <w:rFonts w:ascii="Arial" w:hAnsi="Arial" w:cs="Arial"/>
          <w:sz w:val="24"/>
          <w:szCs w:val="24"/>
        </w:rPr>
        <w:br/>
      </w:r>
      <w:r w:rsidR="00486A69">
        <w:rPr>
          <w:rFonts w:ascii="Arial" w:hAnsi="Arial" w:cs="Arial"/>
          <w:sz w:val="24"/>
          <w:szCs w:val="24"/>
        </w:rPr>
        <w:t xml:space="preserve">nr 3 do </w:t>
      </w:r>
      <w:r w:rsidRPr="00E6679A">
        <w:rPr>
          <w:rFonts w:ascii="Arial" w:hAnsi="Arial" w:cs="Arial"/>
          <w:sz w:val="24"/>
          <w:szCs w:val="24"/>
        </w:rPr>
        <w:t>Regulaminu. Wnios</w:t>
      </w:r>
      <w:r w:rsidR="00486A69">
        <w:rPr>
          <w:rFonts w:ascii="Arial" w:hAnsi="Arial" w:cs="Arial"/>
          <w:sz w:val="24"/>
          <w:szCs w:val="24"/>
        </w:rPr>
        <w:t xml:space="preserve">kodawca powinien zapoznać się z </w:t>
      </w:r>
      <w:r w:rsidRPr="00E6679A">
        <w:rPr>
          <w:rFonts w:ascii="Arial" w:hAnsi="Arial" w:cs="Arial"/>
          <w:sz w:val="24"/>
          <w:szCs w:val="24"/>
        </w:rPr>
        <w:t xml:space="preserve">treścią </w:t>
      </w:r>
      <w:r w:rsidR="00E26567">
        <w:rPr>
          <w:rFonts w:ascii="Arial" w:hAnsi="Arial" w:cs="Arial"/>
          <w:sz w:val="24"/>
          <w:szCs w:val="24"/>
        </w:rPr>
        <w:t>umowy</w:t>
      </w:r>
      <w:r w:rsidR="00E26567">
        <w:rPr>
          <w:rFonts w:ascii="Arial" w:hAnsi="Arial" w:cs="Arial"/>
          <w:sz w:val="24"/>
          <w:szCs w:val="24"/>
        </w:rPr>
        <w:br/>
      </w:r>
      <w:r w:rsidR="002F2525">
        <w:rPr>
          <w:rFonts w:ascii="Arial" w:hAnsi="Arial" w:cs="Arial"/>
          <w:sz w:val="24"/>
          <w:szCs w:val="24"/>
        </w:rPr>
        <w:t xml:space="preserve">o dofinansowanie projektu </w:t>
      </w:r>
      <w:r w:rsidR="00486A69">
        <w:rPr>
          <w:rFonts w:ascii="Arial" w:hAnsi="Arial" w:cs="Arial"/>
          <w:sz w:val="24"/>
          <w:szCs w:val="24"/>
        </w:rPr>
        <w:t xml:space="preserve">przed złożeniem wniosku o </w:t>
      </w:r>
      <w:r w:rsidRPr="00E6679A">
        <w:rPr>
          <w:rFonts w:ascii="Arial" w:hAnsi="Arial" w:cs="Arial"/>
          <w:sz w:val="24"/>
          <w:szCs w:val="24"/>
        </w:rPr>
        <w:t>dofinansow</w:t>
      </w:r>
      <w:r w:rsidR="00E26567">
        <w:rPr>
          <w:rFonts w:ascii="Arial" w:hAnsi="Arial" w:cs="Arial"/>
          <w:sz w:val="24"/>
          <w:szCs w:val="24"/>
        </w:rPr>
        <w:t>anie projektu,</w:t>
      </w:r>
      <w:r w:rsidR="00E26567">
        <w:rPr>
          <w:rFonts w:ascii="Arial" w:hAnsi="Arial" w:cs="Arial"/>
          <w:sz w:val="24"/>
          <w:szCs w:val="24"/>
        </w:rPr>
        <w:br/>
      </w:r>
      <w:r w:rsidR="00486A69">
        <w:rPr>
          <w:rFonts w:ascii="Arial" w:hAnsi="Arial" w:cs="Arial"/>
          <w:sz w:val="24"/>
          <w:szCs w:val="24"/>
        </w:rPr>
        <w:t xml:space="preserve">aby znać prawa i obowiązki wynikające z </w:t>
      </w:r>
      <w:r w:rsidRPr="00E6679A">
        <w:rPr>
          <w:rFonts w:ascii="Arial" w:hAnsi="Arial" w:cs="Arial"/>
          <w:sz w:val="24"/>
          <w:szCs w:val="24"/>
        </w:rPr>
        <w:t xml:space="preserve">niej. </w:t>
      </w:r>
    </w:p>
    <w:p w14:paraId="76298A0A" w14:textId="77777777" w:rsidR="008A7D85" w:rsidRPr="00D57634" w:rsidRDefault="008A7D85" w:rsidP="00494AD1">
      <w:pPr>
        <w:spacing w:before="120" w:after="120" w:line="360" w:lineRule="auto"/>
        <w:jc w:val="both"/>
        <w:rPr>
          <w:rFonts w:ascii="Arial" w:hAnsi="Arial" w:cs="Arial"/>
          <w:sz w:val="24"/>
          <w:szCs w:val="24"/>
        </w:rPr>
      </w:pPr>
      <w:r w:rsidRPr="00D57634">
        <w:rPr>
          <w:rFonts w:ascii="Arial" w:hAnsi="Arial" w:cs="Arial"/>
          <w:sz w:val="24"/>
          <w:szCs w:val="24"/>
        </w:rPr>
        <w:t>Umowa o dofinansowanie projektu może zostać podpisana, jeżeli:</w:t>
      </w:r>
    </w:p>
    <w:p w14:paraId="32A1879D" w14:textId="77777777" w:rsidR="008A7D85" w:rsidRPr="00D57634" w:rsidRDefault="008A7D85" w:rsidP="00494AD1">
      <w:pPr>
        <w:pStyle w:val="Akapitzlist"/>
        <w:numPr>
          <w:ilvl w:val="0"/>
          <w:numId w:val="43"/>
        </w:numPr>
        <w:tabs>
          <w:tab w:val="left" w:pos="851"/>
        </w:tabs>
        <w:spacing w:before="120" w:after="120" w:line="360" w:lineRule="auto"/>
        <w:ind w:left="851" w:hanging="284"/>
        <w:jc w:val="both"/>
        <w:rPr>
          <w:rFonts w:ascii="Arial" w:hAnsi="Arial" w:cs="Arial"/>
          <w:sz w:val="24"/>
          <w:szCs w:val="24"/>
        </w:rPr>
      </w:pPr>
      <w:r w:rsidRPr="00D57634">
        <w:rPr>
          <w:rFonts w:ascii="Arial" w:hAnsi="Arial" w:cs="Arial"/>
          <w:sz w:val="24"/>
          <w:szCs w:val="24"/>
        </w:rPr>
        <w:t>projekt został oceniony pozytywnie;</w:t>
      </w:r>
    </w:p>
    <w:p w14:paraId="79DC4DC0" w14:textId="7EFF3981" w:rsidR="00094760" w:rsidRPr="003854AA" w:rsidRDefault="008A7D85" w:rsidP="00494AD1">
      <w:pPr>
        <w:pStyle w:val="Akapitzlist"/>
        <w:numPr>
          <w:ilvl w:val="0"/>
          <w:numId w:val="43"/>
        </w:numPr>
        <w:tabs>
          <w:tab w:val="left" w:pos="851"/>
        </w:tabs>
        <w:spacing w:before="120" w:after="120" w:line="360" w:lineRule="auto"/>
        <w:ind w:left="851" w:hanging="284"/>
        <w:jc w:val="both"/>
        <w:rPr>
          <w:rFonts w:ascii="Arial" w:hAnsi="Arial" w:cs="Arial"/>
          <w:sz w:val="24"/>
          <w:szCs w:val="24"/>
        </w:rPr>
      </w:pPr>
      <w:r w:rsidRPr="00D57634">
        <w:rPr>
          <w:rFonts w:ascii="Arial" w:hAnsi="Arial" w:cs="Arial"/>
          <w:sz w:val="24"/>
          <w:szCs w:val="24"/>
        </w:rPr>
        <w:t>dany Wnioskodawca oraz wskazany/</w:t>
      </w:r>
      <w:r w:rsidR="003B4815">
        <w:rPr>
          <w:rFonts w:ascii="Arial" w:hAnsi="Arial" w:cs="Arial"/>
          <w:sz w:val="24"/>
          <w:szCs w:val="24"/>
        </w:rPr>
        <w:t>-ni we wniosku o dofinansowanie projektu P</w:t>
      </w:r>
      <w:r w:rsidRPr="00D57634">
        <w:rPr>
          <w:rFonts w:ascii="Arial" w:hAnsi="Arial" w:cs="Arial"/>
          <w:sz w:val="24"/>
          <w:szCs w:val="24"/>
        </w:rPr>
        <w:t xml:space="preserve">artner/-rzy (o ile projekt </w:t>
      </w:r>
      <w:r w:rsidR="00E26567">
        <w:rPr>
          <w:rFonts w:ascii="Arial" w:hAnsi="Arial" w:cs="Arial"/>
          <w:sz w:val="24"/>
          <w:szCs w:val="24"/>
        </w:rPr>
        <w:t>jest realizowany w partnerstwie</w:t>
      </w:r>
      <w:r w:rsidR="00E26567">
        <w:rPr>
          <w:rFonts w:ascii="Arial" w:hAnsi="Arial" w:cs="Arial"/>
          <w:sz w:val="24"/>
          <w:szCs w:val="24"/>
        </w:rPr>
        <w:br/>
      </w:r>
      <w:r w:rsidRPr="00D57634">
        <w:rPr>
          <w:rFonts w:ascii="Arial" w:hAnsi="Arial" w:cs="Arial"/>
          <w:sz w:val="24"/>
          <w:szCs w:val="24"/>
        </w:rPr>
        <w:t>i jednocześnie zawiera przepływy fi</w:t>
      </w:r>
      <w:r w:rsidR="00E26567">
        <w:rPr>
          <w:rFonts w:ascii="Arial" w:hAnsi="Arial" w:cs="Arial"/>
          <w:sz w:val="24"/>
          <w:szCs w:val="24"/>
        </w:rPr>
        <w:t>nansowe pomiędzy Wnioskodawcą</w:t>
      </w:r>
      <w:r w:rsidR="00E26567">
        <w:rPr>
          <w:rFonts w:ascii="Arial" w:hAnsi="Arial" w:cs="Arial"/>
          <w:sz w:val="24"/>
          <w:szCs w:val="24"/>
        </w:rPr>
        <w:br/>
      </w:r>
      <w:r w:rsidR="00486A69">
        <w:rPr>
          <w:rFonts w:ascii="Arial" w:hAnsi="Arial" w:cs="Arial"/>
          <w:sz w:val="24"/>
          <w:szCs w:val="24"/>
        </w:rPr>
        <w:t xml:space="preserve">a </w:t>
      </w:r>
      <w:r w:rsidR="002F597B">
        <w:rPr>
          <w:rFonts w:ascii="Arial" w:hAnsi="Arial" w:cs="Arial"/>
          <w:sz w:val="24"/>
          <w:szCs w:val="24"/>
        </w:rPr>
        <w:t>P</w:t>
      </w:r>
      <w:r w:rsidRPr="00D57634">
        <w:rPr>
          <w:rFonts w:ascii="Arial" w:hAnsi="Arial" w:cs="Arial"/>
          <w:sz w:val="24"/>
          <w:szCs w:val="24"/>
        </w:rPr>
        <w:t xml:space="preserve">artnerem/-ami) nie podlega/-ją wykluczeniu, o którym mowa w art. 207 ustawy z dnia 27 sierpnia </w:t>
      </w:r>
      <w:r w:rsidRPr="00B766B3">
        <w:rPr>
          <w:rFonts w:ascii="Arial" w:hAnsi="Arial" w:cs="Arial"/>
          <w:sz w:val="24"/>
          <w:szCs w:val="24"/>
        </w:rPr>
        <w:t>2009 r. o finansach publicznych</w:t>
      </w:r>
      <w:r w:rsidR="00B766B3">
        <w:rPr>
          <w:rFonts w:ascii="Arial" w:hAnsi="Arial" w:cs="Arial"/>
          <w:sz w:val="24"/>
          <w:szCs w:val="24"/>
        </w:rPr>
        <w:t>.</w:t>
      </w:r>
    </w:p>
    <w:p w14:paraId="5B7F8EB1" w14:textId="6C91A3BF" w:rsidR="00F924C0" w:rsidRDefault="00EF3344" w:rsidP="00494AD1">
      <w:pPr>
        <w:spacing w:before="120" w:after="120" w:line="360" w:lineRule="auto"/>
        <w:jc w:val="both"/>
        <w:rPr>
          <w:rFonts w:ascii="Arial" w:hAnsi="Arial" w:cs="Arial"/>
          <w:sz w:val="24"/>
          <w:szCs w:val="24"/>
        </w:rPr>
      </w:pPr>
      <w:r w:rsidRPr="00EF3344">
        <w:rPr>
          <w:rFonts w:ascii="Arial" w:hAnsi="Arial" w:cs="Arial"/>
          <w:sz w:val="24"/>
          <w:szCs w:val="24"/>
        </w:rPr>
        <w:t>W przypadku Beneficjenta będącego jednost</w:t>
      </w:r>
      <w:r w:rsidR="00E26567">
        <w:rPr>
          <w:rFonts w:ascii="Arial" w:hAnsi="Arial" w:cs="Arial"/>
          <w:sz w:val="24"/>
          <w:szCs w:val="24"/>
        </w:rPr>
        <w:t>ką sektora finansów publicznych</w:t>
      </w:r>
      <w:r w:rsidR="00E26567">
        <w:rPr>
          <w:rFonts w:ascii="Arial" w:hAnsi="Arial" w:cs="Arial"/>
          <w:sz w:val="24"/>
          <w:szCs w:val="24"/>
        </w:rPr>
        <w:br/>
      </w:r>
      <w:r w:rsidRPr="00EF3344">
        <w:rPr>
          <w:rFonts w:ascii="Arial" w:hAnsi="Arial" w:cs="Arial"/>
          <w:sz w:val="24"/>
          <w:szCs w:val="24"/>
        </w:rPr>
        <w:t>na umowie wymagana będzie kontrasygnata skarbnika/głównego księgowego jednostki sektora finansów publicznych</w:t>
      </w:r>
      <w:r w:rsidR="00F924C0">
        <w:rPr>
          <w:rFonts w:ascii="Arial" w:hAnsi="Arial" w:cs="Arial"/>
          <w:sz w:val="24"/>
          <w:szCs w:val="24"/>
        </w:rPr>
        <w:t>.</w:t>
      </w:r>
    </w:p>
    <w:p w14:paraId="636E7739" w14:textId="15F3B088" w:rsidR="00232528" w:rsidRDefault="008A7D85" w:rsidP="00494AD1">
      <w:pPr>
        <w:spacing w:before="120" w:after="120" w:line="360" w:lineRule="auto"/>
        <w:jc w:val="both"/>
        <w:rPr>
          <w:rFonts w:ascii="Arial" w:hAnsi="Arial" w:cs="Arial"/>
          <w:sz w:val="24"/>
          <w:szCs w:val="24"/>
        </w:rPr>
      </w:pPr>
      <w:r w:rsidRPr="00E40FFE">
        <w:rPr>
          <w:rFonts w:ascii="Arial" w:hAnsi="Arial" w:cs="Arial"/>
          <w:sz w:val="24"/>
          <w:szCs w:val="24"/>
        </w:rPr>
        <w:t>Zawarcie umowy o dofinansowanie projektu możl</w:t>
      </w:r>
      <w:r w:rsidR="00EF3344">
        <w:rPr>
          <w:rFonts w:ascii="Arial" w:hAnsi="Arial" w:cs="Arial"/>
          <w:sz w:val="24"/>
          <w:szCs w:val="24"/>
        </w:rPr>
        <w:t>iwe jest w siedzibie IZ</w:t>
      </w:r>
      <w:r w:rsidR="00AA5842">
        <w:rPr>
          <w:rFonts w:ascii="Arial" w:hAnsi="Arial" w:cs="Arial"/>
          <w:sz w:val="24"/>
          <w:szCs w:val="24"/>
        </w:rPr>
        <w:t xml:space="preserve"> </w:t>
      </w:r>
      <w:r w:rsidRPr="00E40FFE">
        <w:rPr>
          <w:rFonts w:ascii="Arial" w:hAnsi="Arial" w:cs="Arial"/>
          <w:sz w:val="24"/>
          <w:szCs w:val="24"/>
        </w:rPr>
        <w:t>lub w formie korespondencyjnej.</w:t>
      </w:r>
      <w:r w:rsidR="009534F2">
        <w:rPr>
          <w:rFonts w:ascii="Arial" w:hAnsi="Arial" w:cs="Arial"/>
          <w:sz w:val="24"/>
          <w:szCs w:val="24"/>
        </w:rPr>
        <w:t xml:space="preserve"> Wybór sposobu zawierania umowy o dofinansowanie projektu </w:t>
      </w:r>
      <w:r w:rsidRPr="00E40FFE">
        <w:rPr>
          <w:rFonts w:ascii="Arial" w:hAnsi="Arial" w:cs="Arial"/>
          <w:sz w:val="24"/>
          <w:szCs w:val="24"/>
        </w:rPr>
        <w:t>należy do</w:t>
      </w:r>
      <w:r w:rsidR="000025EE">
        <w:rPr>
          <w:rFonts w:ascii="Arial" w:hAnsi="Arial" w:cs="Arial"/>
          <w:sz w:val="24"/>
          <w:szCs w:val="24"/>
        </w:rPr>
        <w:t xml:space="preserve"> </w:t>
      </w:r>
      <w:r w:rsidRPr="00E40FFE">
        <w:rPr>
          <w:rFonts w:ascii="Arial" w:hAnsi="Arial" w:cs="Arial"/>
          <w:sz w:val="24"/>
          <w:szCs w:val="24"/>
        </w:rPr>
        <w:t>Wnioskod</w:t>
      </w:r>
      <w:r w:rsidR="000025EE">
        <w:rPr>
          <w:rFonts w:ascii="Arial" w:hAnsi="Arial" w:cs="Arial"/>
          <w:sz w:val="24"/>
          <w:szCs w:val="24"/>
        </w:rPr>
        <w:t>awcy.</w:t>
      </w:r>
    </w:p>
    <w:p w14:paraId="40C81EE2" w14:textId="77777777" w:rsidR="00DD0199" w:rsidRDefault="00DD0199" w:rsidP="0027611C">
      <w:pPr>
        <w:spacing w:before="120" w:after="120" w:line="360" w:lineRule="auto"/>
        <w:jc w:val="both"/>
        <w:rPr>
          <w:rFonts w:ascii="Arial" w:hAnsi="Arial" w:cs="Arial"/>
          <w:sz w:val="24"/>
          <w:szCs w:val="24"/>
        </w:rPr>
      </w:pPr>
    </w:p>
    <w:p w14:paraId="564A3C19" w14:textId="78908148" w:rsidR="00B67324" w:rsidRPr="00977712" w:rsidRDefault="00F61F75">
      <w:pPr>
        <w:pStyle w:val="Nagwek2"/>
      </w:pPr>
      <w:bookmarkStart w:id="9452" w:name="_Toc459968707"/>
      <w:bookmarkStart w:id="9453" w:name="_Toc469056253"/>
      <w:bookmarkStart w:id="9454" w:name="_Toc519423924"/>
      <w:bookmarkStart w:id="9455" w:name="_Toc11407510"/>
      <w:r w:rsidRPr="00977712">
        <w:t>Z</w:t>
      </w:r>
      <w:r w:rsidR="00560550" w:rsidRPr="00977712">
        <w:t>ałą</w:t>
      </w:r>
      <w:r w:rsidR="008A7D85" w:rsidRPr="00977712">
        <w:t>czniki do umowy</w:t>
      </w:r>
      <w:bookmarkEnd w:id="9452"/>
      <w:bookmarkEnd w:id="9453"/>
      <w:bookmarkEnd w:id="9454"/>
      <w:bookmarkEnd w:id="9455"/>
    </w:p>
    <w:p w14:paraId="430FD502" w14:textId="36C785CB" w:rsidR="00232528" w:rsidRPr="007021A1" w:rsidRDefault="00EF3344" w:rsidP="00494AD1">
      <w:pPr>
        <w:keepNext/>
        <w:keepLines/>
        <w:spacing w:before="120" w:after="120" w:line="360" w:lineRule="auto"/>
        <w:jc w:val="both"/>
        <w:rPr>
          <w:rFonts w:ascii="Arial" w:hAnsi="Arial" w:cs="Arial"/>
          <w:sz w:val="24"/>
          <w:szCs w:val="24"/>
        </w:rPr>
      </w:pPr>
      <w:r w:rsidRPr="00EF3344">
        <w:rPr>
          <w:rFonts w:ascii="Arial" w:hAnsi="Arial" w:cs="Arial"/>
          <w:sz w:val="24"/>
          <w:szCs w:val="24"/>
        </w:rPr>
        <w:lastRenderedPageBreak/>
        <w:t>Przed podpisaniem umowy o dofinansowanie projektu Wnioskoda</w:t>
      </w:r>
      <w:r>
        <w:rPr>
          <w:rFonts w:ascii="Arial" w:hAnsi="Arial" w:cs="Arial"/>
          <w:sz w:val="24"/>
          <w:szCs w:val="24"/>
        </w:rPr>
        <w:t>wca zobowiązany jest do</w:t>
      </w:r>
      <w:r w:rsidR="008A7D85" w:rsidRPr="00EF3344">
        <w:rPr>
          <w:rFonts w:ascii="Arial" w:hAnsi="Arial" w:cs="Arial"/>
          <w:sz w:val="24"/>
          <w:szCs w:val="24"/>
        </w:rPr>
        <w:t xml:space="preserve"> złożenia, w oryginale lu</w:t>
      </w:r>
      <w:r>
        <w:rPr>
          <w:rFonts w:ascii="Arial" w:hAnsi="Arial" w:cs="Arial"/>
          <w:sz w:val="24"/>
          <w:szCs w:val="24"/>
        </w:rPr>
        <w:t xml:space="preserve">b w formie kopii poświadczonych </w:t>
      </w:r>
      <w:r w:rsidR="00E26567">
        <w:rPr>
          <w:rFonts w:ascii="Arial" w:hAnsi="Arial" w:cs="Arial"/>
          <w:sz w:val="24"/>
          <w:szCs w:val="24"/>
        </w:rPr>
        <w:t>za zgodność</w:t>
      </w:r>
      <w:r w:rsidR="00E26567">
        <w:rPr>
          <w:rFonts w:ascii="Arial" w:hAnsi="Arial" w:cs="Arial"/>
          <w:sz w:val="24"/>
          <w:szCs w:val="24"/>
        </w:rPr>
        <w:br/>
      </w:r>
      <w:r w:rsidR="008A7D85" w:rsidRPr="00EF3344">
        <w:rPr>
          <w:rFonts w:ascii="Arial" w:hAnsi="Arial" w:cs="Arial"/>
          <w:sz w:val="24"/>
          <w:szCs w:val="24"/>
        </w:rPr>
        <w:t xml:space="preserve">z oryginałem przez osobę/by uprawnioną/e do reprezentowania </w:t>
      </w:r>
      <w:r w:rsidR="00E26567">
        <w:rPr>
          <w:rFonts w:ascii="Arial" w:hAnsi="Arial" w:cs="Arial"/>
          <w:sz w:val="24"/>
          <w:szCs w:val="24"/>
        </w:rPr>
        <w:t>Wnioskodawcy</w:t>
      </w:r>
      <w:r w:rsidR="00E26567">
        <w:rPr>
          <w:rFonts w:ascii="Arial" w:hAnsi="Arial" w:cs="Arial"/>
          <w:sz w:val="24"/>
          <w:szCs w:val="24"/>
        </w:rPr>
        <w:br/>
      </w:r>
      <w:r w:rsidR="00AF3622" w:rsidRPr="007021A1">
        <w:rPr>
          <w:rFonts w:ascii="Arial" w:hAnsi="Arial" w:cs="Arial"/>
          <w:sz w:val="24"/>
          <w:szCs w:val="24"/>
        </w:rPr>
        <w:t>(</w:t>
      </w:r>
      <w:r w:rsidR="00422A57" w:rsidRPr="007021A1">
        <w:rPr>
          <w:rFonts w:ascii="Arial" w:hAnsi="Arial" w:cs="Arial"/>
          <w:sz w:val="24"/>
          <w:szCs w:val="24"/>
        </w:rPr>
        <w:t>i/lub Partnera</w:t>
      </w:r>
      <w:r w:rsidR="006707C8" w:rsidRPr="007021A1">
        <w:rPr>
          <w:rFonts w:ascii="Arial" w:hAnsi="Arial" w:cs="Arial"/>
          <w:sz w:val="24"/>
          <w:szCs w:val="24"/>
        </w:rPr>
        <w:t>/-rów</w:t>
      </w:r>
      <w:r w:rsidR="00422A57" w:rsidRPr="007021A1">
        <w:rPr>
          <w:rFonts w:ascii="Arial" w:hAnsi="Arial" w:cs="Arial"/>
          <w:sz w:val="24"/>
          <w:szCs w:val="24"/>
        </w:rPr>
        <w:t xml:space="preserve"> – jeśli dotyczy</w:t>
      </w:r>
      <w:r w:rsidR="008A7D85" w:rsidRPr="007021A1">
        <w:rPr>
          <w:rFonts w:ascii="Arial" w:hAnsi="Arial" w:cs="Arial"/>
          <w:sz w:val="24"/>
          <w:szCs w:val="24"/>
        </w:rPr>
        <w:t>), następujących dokumentów:</w:t>
      </w:r>
    </w:p>
    <w:p w14:paraId="2714FA0A" w14:textId="2E803B23" w:rsidR="00247F72" w:rsidRPr="003854AA" w:rsidRDefault="00095F86" w:rsidP="00494AD1">
      <w:pPr>
        <w:pStyle w:val="Akapitzlist"/>
        <w:numPr>
          <w:ilvl w:val="0"/>
          <w:numId w:val="63"/>
        </w:numPr>
        <w:spacing w:before="120" w:after="120" w:line="360" w:lineRule="auto"/>
        <w:ind w:left="284" w:hanging="284"/>
        <w:jc w:val="both"/>
        <w:rPr>
          <w:rFonts w:ascii="Arial" w:hAnsi="Arial" w:cs="Arial"/>
          <w:sz w:val="24"/>
          <w:szCs w:val="24"/>
        </w:rPr>
      </w:pPr>
      <w:r w:rsidRPr="007021A1">
        <w:rPr>
          <w:rFonts w:ascii="Arial" w:hAnsi="Arial" w:cs="Arial"/>
          <w:b/>
          <w:sz w:val="24"/>
          <w:szCs w:val="24"/>
        </w:rPr>
        <w:t>Dokumenty od Lidera Projektu</w:t>
      </w:r>
      <w:r w:rsidR="002E570A">
        <w:rPr>
          <w:rFonts w:ascii="Arial" w:hAnsi="Arial" w:cs="Arial"/>
          <w:b/>
          <w:sz w:val="24"/>
          <w:szCs w:val="24"/>
        </w:rPr>
        <w:t>:</w:t>
      </w:r>
    </w:p>
    <w:p w14:paraId="772E4311" w14:textId="77777777"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Oświadczenia, że zapisy wniosku o dofinansowanie, w tym dotyczące złożonych oświadczeń, nie uległy zmianie w okresie od dnia złożenia zatwierdzonej wersji wniosku o dofinansowanie po negocjacjach do dnia złożenia przedmiotowego oświadczenia (1 egz.);</w:t>
      </w:r>
    </w:p>
    <w:p w14:paraId="1AA558B6" w14:textId="31F5FBB8"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Statut lub inny dokument stanowiący podstawę prawną działalności Wnioskodawcy (dotyczy osób prawnych z wyłączeniem jednostek</w:t>
      </w:r>
      <w:r w:rsidR="00232528">
        <w:rPr>
          <w:rFonts w:ascii="Arial" w:hAnsi="Arial" w:cs="Arial"/>
          <w:sz w:val="24"/>
          <w:szCs w:val="24"/>
        </w:rPr>
        <w:t xml:space="preserve"> sektora finansów publicznych, </w:t>
      </w:r>
      <w:r w:rsidRPr="00EB5F85">
        <w:rPr>
          <w:rFonts w:ascii="Arial" w:hAnsi="Arial" w:cs="Arial"/>
          <w:sz w:val="24"/>
          <w:szCs w:val="24"/>
        </w:rPr>
        <w:t>w tym jednostek samorządu terytorialnego (1 egz.);</w:t>
      </w:r>
    </w:p>
    <w:p w14:paraId="21AF2B8C" w14:textId="4E611571"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Aktualne (z okresu nie dłuższego niż 3 miesiące od rozstrzygnięcia konkursu) zaświadczenie albo oświadczenie o wpisie do rejestru albo ewidencji, właściwych dla formy organizacyjnej Wnioskodawcy, bądź innego równoważnego dokumentu </w:t>
      </w:r>
      <w:r w:rsidRPr="00EB5F85">
        <w:rPr>
          <w:rFonts w:ascii="Arial" w:hAnsi="Arial" w:cs="Arial"/>
          <w:sz w:val="24"/>
          <w:szCs w:val="24"/>
        </w:rPr>
        <w:br/>
        <w:t xml:space="preserve">(np. statutu, uchwały, umowy spółki). </w:t>
      </w:r>
      <w:r w:rsidR="00757306">
        <w:rPr>
          <w:rFonts w:ascii="Arial" w:hAnsi="Arial" w:cs="Arial"/>
          <w:sz w:val="24"/>
          <w:szCs w:val="24"/>
        </w:rPr>
        <w:t>O ile IOK nie ma do nich dostępu, zgodnie</w:t>
      </w:r>
      <w:r w:rsidR="00B23D74">
        <w:rPr>
          <w:rFonts w:ascii="Arial" w:hAnsi="Arial" w:cs="Arial"/>
          <w:sz w:val="24"/>
          <w:szCs w:val="24"/>
        </w:rPr>
        <w:br/>
      </w:r>
      <w:r w:rsidR="00757306">
        <w:rPr>
          <w:rFonts w:ascii="Arial" w:hAnsi="Arial" w:cs="Arial"/>
          <w:sz w:val="24"/>
          <w:szCs w:val="24"/>
        </w:rPr>
        <w:t xml:space="preserve">z art. 50a ustawy wdrożeniowej. </w:t>
      </w:r>
      <w:r w:rsidRPr="00EB5F85">
        <w:rPr>
          <w:rFonts w:ascii="Arial" w:hAnsi="Arial" w:cs="Arial"/>
          <w:sz w:val="24"/>
          <w:szCs w:val="24"/>
        </w:rPr>
        <w:t>Przedłożony dokument powinien zawierać (zależnie od rodzaju składanego dokumentu) w szczególności następujące dane: numer wpisu do ewide</w:t>
      </w:r>
      <w:r w:rsidR="001844CE">
        <w:rPr>
          <w:rFonts w:ascii="Arial" w:hAnsi="Arial" w:cs="Arial"/>
          <w:sz w:val="24"/>
          <w:szCs w:val="24"/>
        </w:rPr>
        <w:t xml:space="preserve">ncji lub rejestru, nazwę organu </w:t>
      </w:r>
      <w:r w:rsidRPr="00EB5F85">
        <w:rPr>
          <w:rFonts w:ascii="Arial" w:hAnsi="Arial" w:cs="Arial"/>
          <w:sz w:val="24"/>
          <w:szCs w:val="24"/>
        </w:rPr>
        <w:t>ewidencyjnego/</w:t>
      </w:r>
      <w:r w:rsidR="001844CE">
        <w:rPr>
          <w:rFonts w:ascii="Arial" w:hAnsi="Arial" w:cs="Arial"/>
          <w:sz w:val="24"/>
          <w:szCs w:val="24"/>
        </w:rPr>
        <w:t xml:space="preserve"> </w:t>
      </w:r>
      <w:r w:rsidRPr="00EB5F85">
        <w:rPr>
          <w:rFonts w:ascii="Arial" w:hAnsi="Arial" w:cs="Arial"/>
          <w:sz w:val="24"/>
          <w:szCs w:val="24"/>
        </w:rPr>
        <w:t>rejestrowego, numer NIP, numer REGON, siedzibę, oznacze</w:t>
      </w:r>
      <w:r w:rsidR="00232528">
        <w:rPr>
          <w:rFonts w:ascii="Arial" w:hAnsi="Arial" w:cs="Arial"/>
          <w:sz w:val="24"/>
          <w:szCs w:val="24"/>
        </w:rPr>
        <w:t xml:space="preserve">nie formy prawnej Wnioskodawcy </w:t>
      </w:r>
      <w:r w:rsidRPr="00EB5F85">
        <w:rPr>
          <w:rFonts w:ascii="Arial" w:hAnsi="Arial" w:cs="Arial"/>
          <w:sz w:val="24"/>
          <w:szCs w:val="24"/>
        </w:rPr>
        <w:t>oraz sposób jego reprezentacji ze wskazan</w:t>
      </w:r>
      <w:r w:rsidR="00232528">
        <w:rPr>
          <w:rFonts w:ascii="Arial" w:hAnsi="Arial" w:cs="Arial"/>
          <w:sz w:val="24"/>
          <w:szCs w:val="24"/>
        </w:rPr>
        <w:t xml:space="preserve">iem osoby/osób uprawnionej/ych </w:t>
      </w:r>
      <w:r w:rsidRPr="00EB5F85">
        <w:rPr>
          <w:rFonts w:ascii="Arial" w:hAnsi="Arial" w:cs="Arial"/>
          <w:sz w:val="24"/>
          <w:szCs w:val="24"/>
        </w:rPr>
        <w:t>do repre</w:t>
      </w:r>
      <w:r w:rsidR="00527216">
        <w:rPr>
          <w:rFonts w:ascii="Arial" w:hAnsi="Arial" w:cs="Arial"/>
          <w:sz w:val="24"/>
          <w:szCs w:val="24"/>
        </w:rPr>
        <w:t>zentacji</w:t>
      </w:r>
      <w:r w:rsidRPr="00EB5F85">
        <w:rPr>
          <w:rStyle w:val="Odwoanieprzypisudolnego"/>
          <w:rFonts w:ascii="Arial" w:hAnsi="Arial" w:cs="Arial"/>
          <w:sz w:val="24"/>
          <w:szCs w:val="24"/>
        </w:rPr>
        <w:footnoteReference w:id="5"/>
      </w:r>
      <w:r w:rsidR="00527216">
        <w:rPr>
          <w:rFonts w:ascii="Arial" w:hAnsi="Arial" w:cs="Arial"/>
          <w:sz w:val="24"/>
          <w:szCs w:val="24"/>
        </w:rPr>
        <w:t xml:space="preserve"> </w:t>
      </w:r>
      <w:r w:rsidRPr="00EB5F85">
        <w:rPr>
          <w:rFonts w:ascii="Arial" w:hAnsi="Arial" w:cs="Arial"/>
          <w:sz w:val="24"/>
          <w:szCs w:val="24"/>
        </w:rPr>
        <w:t>(1 egz.);</w:t>
      </w:r>
    </w:p>
    <w:p w14:paraId="72A45F77" w14:textId="550729D2"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Aktualne zaświadczenie o niezaleganiu z należnościami wobec Skarbu Państwa wydane przez właściwy organ podatkowy i przez właściwy oddział Zakładu Ubezpieczeń Społecznych nie starszych niż 3 miesiące. Z obowiązku przedłożenia </w:t>
      </w:r>
      <w:r w:rsidRPr="00EB5F85">
        <w:rPr>
          <w:rFonts w:ascii="Arial" w:hAnsi="Arial" w:cs="Arial"/>
          <w:sz w:val="24"/>
          <w:szCs w:val="24"/>
        </w:rPr>
        <w:lastRenderedPageBreak/>
        <w:t>powyższych zaświadczeń zwolnione są jedn</w:t>
      </w:r>
      <w:r w:rsidR="00232528">
        <w:rPr>
          <w:rFonts w:ascii="Arial" w:hAnsi="Arial" w:cs="Arial"/>
          <w:sz w:val="24"/>
          <w:szCs w:val="24"/>
        </w:rPr>
        <w:t xml:space="preserve">ostki samorządu terytorialnego </w:t>
      </w:r>
      <w:r w:rsidRPr="00EB5F85">
        <w:rPr>
          <w:rFonts w:ascii="Arial" w:hAnsi="Arial" w:cs="Arial"/>
          <w:sz w:val="24"/>
          <w:szCs w:val="24"/>
        </w:rPr>
        <w:t>oraz ich jednostki organizacyjne (1 egz.);</w:t>
      </w:r>
    </w:p>
    <w:p w14:paraId="44F43ABF" w14:textId="77777777"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Harmonogram płatności (1 egz.);</w:t>
      </w:r>
    </w:p>
    <w:p w14:paraId="1171C87C" w14:textId="77777777"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Umowa/porozumienie między Partnerami, uwzględniająca w szczególności zapisy art. 33 ust 5 ustawy wdrożeniowej (1 egz.);</w:t>
      </w:r>
    </w:p>
    <w:p w14:paraId="72DD7E16" w14:textId="645AD39F"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Pełnomocnictwo do reprezentowania Wnioskodaw</w:t>
      </w:r>
      <w:r w:rsidR="00232528">
        <w:rPr>
          <w:rFonts w:ascii="Arial" w:hAnsi="Arial" w:cs="Arial"/>
          <w:sz w:val="24"/>
          <w:szCs w:val="24"/>
        </w:rPr>
        <w:t xml:space="preserve">cy (załącznik wymagany jedynie </w:t>
      </w:r>
      <w:r w:rsidRPr="00EB5F85">
        <w:rPr>
          <w:rFonts w:ascii="Arial" w:hAnsi="Arial" w:cs="Arial"/>
          <w:sz w:val="24"/>
          <w:szCs w:val="24"/>
        </w:rPr>
        <w:t>w przypadku, gdy w imieniu Wnioskodawcy działają osoby nieposiadające statutowych uprawnień do reprezentowania Wnioskodawcy lub gdy z innych dokumentów wynika, że uprawnionymi do reprezentowania Wnioskodawcy są co najmniej dwie osoby). Pełnomocnictwa udziela się zawsze do podejmowania działań w imieniu Wnioskodawcy, tj. np. w imieniu gminy/powiatu/województwa, spółki, fundacji, stowarzyszenia itd. Pełnomocnictwo do składania oświadczeń woli w imieniu powiatu, udzielone prze</w:t>
      </w:r>
      <w:r w:rsidR="003D7A39">
        <w:rPr>
          <w:rFonts w:ascii="Arial" w:hAnsi="Arial" w:cs="Arial"/>
          <w:sz w:val="24"/>
          <w:szCs w:val="24"/>
        </w:rPr>
        <w:t xml:space="preserve">z zarząd, wymaga formy uchwały </w:t>
      </w:r>
      <w:r w:rsidRPr="00EB5F85">
        <w:rPr>
          <w:rFonts w:ascii="Arial" w:hAnsi="Arial" w:cs="Arial"/>
          <w:sz w:val="24"/>
          <w:szCs w:val="24"/>
        </w:rPr>
        <w:t>(1 egz.);</w:t>
      </w:r>
    </w:p>
    <w:p w14:paraId="03389BEF" w14:textId="2E6697F1"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Oświadczenie Wnioskodawcy o niekaralności karą zakazu dostępu do środków, </w:t>
      </w:r>
      <w:r w:rsidRPr="00EB5F85">
        <w:rPr>
          <w:rFonts w:ascii="Arial" w:hAnsi="Arial" w:cs="Arial"/>
          <w:sz w:val="24"/>
          <w:szCs w:val="24"/>
        </w:rPr>
        <w:br/>
        <w:t>o których mowa w art. 5 ust. 3 pkt. 1 i 4 Ust</w:t>
      </w:r>
      <w:r w:rsidR="003D7A39">
        <w:rPr>
          <w:rFonts w:ascii="Arial" w:hAnsi="Arial" w:cs="Arial"/>
          <w:sz w:val="24"/>
          <w:szCs w:val="24"/>
        </w:rPr>
        <w:t>awy z dnia 27 sierpnia  2009 r.</w:t>
      </w:r>
      <w:r w:rsidR="003D7A39">
        <w:rPr>
          <w:rFonts w:ascii="Arial" w:hAnsi="Arial" w:cs="Arial"/>
          <w:sz w:val="24"/>
          <w:szCs w:val="24"/>
        </w:rPr>
        <w:br/>
      </w:r>
      <w:r w:rsidRPr="00EB5F85">
        <w:rPr>
          <w:rFonts w:ascii="Arial" w:hAnsi="Arial" w:cs="Arial"/>
          <w:sz w:val="24"/>
          <w:szCs w:val="24"/>
        </w:rPr>
        <w:t>o finansach publicznych (1 egz.);</w:t>
      </w:r>
    </w:p>
    <w:p w14:paraId="7A923D87" w14:textId="77777777" w:rsidR="00247F72"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Wykaz jednostek realizujących projekt (jeśli dotyczy) (1 egz.);</w:t>
      </w:r>
    </w:p>
    <w:p w14:paraId="0DD739A9" w14:textId="77777777"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i/>
          <w:iCs/>
          <w:sz w:val="24"/>
          <w:szCs w:val="24"/>
        </w:rPr>
        <w:t>O</w:t>
      </w:r>
      <w:r w:rsidRPr="00EB5F85">
        <w:rPr>
          <w:rFonts w:ascii="Arial" w:eastAsia="Arial,Italic" w:hAnsi="Arial" w:cs="Arial"/>
          <w:i/>
          <w:iCs/>
          <w:sz w:val="24"/>
          <w:szCs w:val="24"/>
        </w:rPr>
        <w:t>ś</w:t>
      </w:r>
      <w:r w:rsidRPr="00EB5F85">
        <w:rPr>
          <w:rFonts w:ascii="Arial" w:hAnsi="Arial" w:cs="Arial"/>
          <w:i/>
          <w:iCs/>
          <w:sz w:val="24"/>
          <w:szCs w:val="24"/>
        </w:rPr>
        <w:t>wiadczenie o kwalifikowalno</w:t>
      </w:r>
      <w:r w:rsidRPr="00EB5F85">
        <w:rPr>
          <w:rFonts w:ascii="Arial" w:eastAsia="Arial,Italic" w:hAnsi="Arial" w:cs="Arial"/>
          <w:i/>
          <w:iCs/>
          <w:sz w:val="24"/>
          <w:szCs w:val="24"/>
        </w:rPr>
        <w:t>ś</w:t>
      </w:r>
      <w:r w:rsidRPr="00EB5F85">
        <w:rPr>
          <w:rFonts w:ascii="Arial" w:hAnsi="Arial" w:cs="Arial"/>
          <w:i/>
          <w:iCs/>
          <w:sz w:val="24"/>
          <w:szCs w:val="24"/>
        </w:rPr>
        <w:t xml:space="preserve">ci VAT </w:t>
      </w:r>
      <w:r w:rsidRPr="00EB5F85">
        <w:rPr>
          <w:rFonts w:ascii="Arial" w:hAnsi="Arial" w:cs="Arial"/>
          <w:sz w:val="24"/>
          <w:szCs w:val="24"/>
        </w:rPr>
        <w:t>Beneficjenta (1 egz.);</w:t>
      </w:r>
    </w:p>
    <w:p w14:paraId="11516319" w14:textId="6711E39F"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Uchwałę właściwego organu jednostki samorządu terytorialnego lub innego właściwego dokumentu organu, który: dysponuje </w:t>
      </w:r>
      <w:r w:rsidR="00232528">
        <w:rPr>
          <w:rFonts w:ascii="Arial" w:hAnsi="Arial" w:cs="Arial"/>
          <w:sz w:val="24"/>
          <w:szCs w:val="24"/>
        </w:rPr>
        <w:t xml:space="preserve">budżetem Wnioskodawcy (zgodnie </w:t>
      </w:r>
      <w:r w:rsidRPr="00EB5F85">
        <w:rPr>
          <w:rFonts w:ascii="Arial" w:hAnsi="Arial" w:cs="Arial"/>
          <w:sz w:val="24"/>
          <w:szCs w:val="24"/>
        </w:rPr>
        <w:t xml:space="preserve">z przepisami o finansach publicznych), zatwierdzająca projekt lub udziela pełnomocnictwa do zatwierdzenia projektów współfinansowanych </w:t>
      </w:r>
      <w:r w:rsidRPr="00EB5F85">
        <w:rPr>
          <w:rFonts w:ascii="Arial" w:hAnsi="Arial" w:cs="Arial"/>
          <w:sz w:val="24"/>
          <w:szCs w:val="24"/>
        </w:rPr>
        <w:br/>
        <w:t>z EFS - dotyczy tylko jednostek samorządu terytorial</w:t>
      </w:r>
      <w:r w:rsidR="00232528">
        <w:rPr>
          <w:rFonts w:ascii="Arial" w:hAnsi="Arial" w:cs="Arial"/>
          <w:sz w:val="24"/>
          <w:szCs w:val="24"/>
        </w:rPr>
        <w:t xml:space="preserve">nego (1 egz.) lub oświadczenie </w:t>
      </w:r>
      <w:r w:rsidRPr="00EB5F85">
        <w:rPr>
          <w:rFonts w:ascii="Arial" w:hAnsi="Arial" w:cs="Arial"/>
          <w:sz w:val="24"/>
          <w:szCs w:val="24"/>
        </w:rPr>
        <w:t>o podjęciu takiej uchwały na najbliższym po</w:t>
      </w:r>
      <w:r w:rsidR="00232528">
        <w:rPr>
          <w:rFonts w:ascii="Arial" w:hAnsi="Arial" w:cs="Arial"/>
          <w:sz w:val="24"/>
          <w:szCs w:val="24"/>
        </w:rPr>
        <w:t xml:space="preserve">siedzeniu odpowiedniego organu </w:t>
      </w:r>
      <w:r w:rsidRPr="00EB5F85">
        <w:rPr>
          <w:rFonts w:ascii="Arial" w:hAnsi="Arial" w:cs="Arial"/>
          <w:sz w:val="24"/>
          <w:szCs w:val="24"/>
        </w:rPr>
        <w:t>(jeśli dotyczy) (1 egz.);</w:t>
      </w:r>
    </w:p>
    <w:p w14:paraId="7541C126" w14:textId="77777777"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Uchwałę/zmianę do uchwały w sprawie zabezpieczenia środków w budżecie </w:t>
      </w:r>
      <w:r w:rsidRPr="00EB5F85">
        <w:rPr>
          <w:rFonts w:ascii="Arial" w:hAnsi="Arial" w:cs="Arial"/>
          <w:sz w:val="24"/>
          <w:szCs w:val="24"/>
        </w:rPr>
        <w:br/>
        <w:t>lub oświadczenie o podjęciu takiej uchwały na najbliższym posiedzeniu odpowiedniego organu (jeśli dotyczy) (1 egz.);</w:t>
      </w:r>
    </w:p>
    <w:p w14:paraId="37326ADA" w14:textId="2C602A57"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Oświadczenie Beneficjenta, iż należy/nie należy do kategorii podmiotów wymienionych w art. 3 Ustawy z dnia 29 stycznia 2004 r. </w:t>
      </w:r>
      <w:r w:rsidRPr="00EB5F85">
        <w:rPr>
          <w:rFonts w:ascii="Arial" w:hAnsi="Arial" w:cs="Arial"/>
          <w:i/>
          <w:iCs/>
          <w:sz w:val="24"/>
          <w:szCs w:val="24"/>
        </w:rPr>
        <w:t>Prawo zamówie</w:t>
      </w:r>
      <w:r w:rsidRPr="00EB5F85">
        <w:rPr>
          <w:rFonts w:ascii="Arial" w:eastAsia="Arial,Italic" w:hAnsi="Arial" w:cs="Arial"/>
          <w:i/>
          <w:iCs/>
          <w:sz w:val="24"/>
          <w:szCs w:val="24"/>
        </w:rPr>
        <w:t xml:space="preserve">ń </w:t>
      </w:r>
      <w:r w:rsidRPr="00EB5F85">
        <w:rPr>
          <w:rFonts w:ascii="Arial" w:hAnsi="Arial" w:cs="Arial"/>
          <w:i/>
          <w:iCs/>
          <w:sz w:val="24"/>
          <w:szCs w:val="24"/>
        </w:rPr>
        <w:t>publicznych</w:t>
      </w:r>
      <w:r w:rsidR="00BD02F6">
        <w:rPr>
          <w:rFonts w:ascii="Arial" w:hAnsi="Arial" w:cs="Arial"/>
          <w:i/>
          <w:iCs/>
          <w:sz w:val="24"/>
          <w:szCs w:val="24"/>
        </w:rPr>
        <w:t xml:space="preserve"> </w:t>
      </w:r>
      <w:r w:rsidRPr="00EB5F85">
        <w:rPr>
          <w:rFonts w:ascii="Arial" w:hAnsi="Arial" w:cs="Arial"/>
          <w:sz w:val="24"/>
          <w:szCs w:val="24"/>
        </w:rPr>
        <w:t>(1 egz.);</w:t>
      </w:r>
    </w:p>
    <w:p w14:paraId="28BC7DBD" w14:textId="02630C33"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lastRenderedPageBreak/>
        <w:t>Oświadczenie Beneficjenta o zatrudni</w:t>
      </w:r>
      <w:r w:rsidR="003D7A39">
        <w:rPr>
          <w:rFonts w:ascii="Arial" w:hAnsi="Arial" w:cs="Arial"/>
          <w:sz w:val="24"/>
          <w:szCs w:val="24"/>
        </w:rPr>
        <w:t>aniu personelu projektu zgodnie</w:t>
      </w:r>
      <w:r w:rsidR="003D7A39">
        <w:rPr>
          <w:rFonts w:ascii="Arial" w:hAnsi="Arial" w:cs="Arial"/>
          <w:sz w:val="24"/>
          <w:szCs w:val="24"/>
        </w:rPr>
        <w:br/>
      </w:r>
      <w:r w:rsidRPr="00EB5F85">
        <w:rPr>
          <w:rFonts w:ascii="Arial" w:hAnsi="Arial" w:cs="Arial"/>
          <w:sz w:val="24"/>
          <w:szCs w:val="24"/>
        </w:rPr>
        <w:t>z przepisami prawa krajowego, w tym przepisów ustawy Kodeks Pracy oraz ust</w:t>
      </w:r>
      <w:r w:rsidR="003D7A39">
        <w:rPr>
          <w:rFonts w:ascii="Arial" w:hAnsi="Arial" w:cs="Arial"/>
          <w:sz w:val="24"/>
          <w:szCs w:val="24"/>
        </w:rPr>
        <w:t xml:space="preserve">awy Prawo Zamówień Publicznych </w:t>
      </w:r>
      <w:r w:rsidRPr="00EB5F85">
        <w:rPr>
          <w:rFonts w:ascii="Arial" w:hAnsi="Arial" w:cs="Arial"/>
          <w:sz w:val="24"/>
          <w:szCs w:val="24"/>
        </w:rPr>
        <w:t>(1 egz.);</w:t>
      </w:r>
    </w:p>
    <w:p w14:paraId="08070EB7" w14:textId="14DBCE17"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Potwierdzenie  założenia na rzecz Wnioskodawcy (oraz jednostki realizującej projekt o ile dotyczy) wyodrębnionego rachunku</w:t>
      </w:r>
      <w:r w:rsidR="00232528">
        <w:rPr>
          <w:rFonts w:ascii="Arial" w:hAnsi="Arial" w:cs="Arial"/>
          <w:sz w:val="24"/>
          <w:szCs w:val="24"/>
        </w:rPr>
        <w:t xml:space="preserve"> bankowego/rachunków bankowych </w:t>
      </w:r>
      <w:r w:rsidRPr="00EB5F85">
        <w:rPr>
          <w:rFonts w:ascii="Arial" w:hAnsi="Arial" w:cs="Arial"/>
          <w:sz w:val="24"/>
          <w:szCs w:val="24"/>
        </w:rPr>
        <w:t>na potrzeby danego projektu – umowa z bankiem lub w przypadku jednostek samorządu terytorialnego zaświadczenie o p</w:t>
      </w:r>
      <w:r w:rsidR="00232528">
        <w:rPr>
          <w:rFonts w:ascii="Arial" w:hAnsi="Arial" w:cs="Arial"/>
          <w:sz w:val="24"/>
          <w:szCs w:val="24"/>
        </w:rPr>
        <w:t xml:space="preserve">rowadzeniu rachunku/rachunków. </w:t>
      </w:r>
      <w:r w:rsidRPr="00EB5F85">
        <w:rPr>
          <w:rFonts w:ascii="Arial" w:hAnsi="Arial" w:cs="Arial"/>
          <w:sz w:val="24"/>
          <w:szCs w:val="24"/>
        </w:rPr>
        <w:t xml:space="preserve">W przypadku projektów w całości </w:t>
      </w:r>
      <w:r w:rsidR="003D7A39">
        <w:rPr>
          <w:rFonts w:ascii="Arial" w:hAnsi="Arial" w:cs="Arial"/>
          <w:sz w:val="24"/>
          <w:szCs w:val="24"/>
        </w:rPr>
        <w:t>rozliczanych w oparciu</w:t>
      </w:r>
      <w:r w:rsidR="003D7A39">
        <w:rPr>
          <w:rFonts w:ascii="Arial" w:hAnsi="Arial" w:cs="Arial"/>
          <w:sz w:val="24"/>
          <w:szCs w:val="24"/>
        </w:rPr>
        <w:br/>
      </w:r>
      <w:r w:rsidRPr="00EB5F85">
        <w:rPr>
          <w:rFonts w:ascii="Arial" w:hAnsi="Arial" w:cs="Arial"/>
          <w:sz w:val="24"/>
          <w:szCs w:val="24"/>
        </w:rPr>
        <w:t>o kwoty ryczałtowe Wnioskodawca przekazuje w formie oświadczenia informację o rachunku, na który należy przekazać transze dofinansowania (1 egz.);</w:t>
      </w:r>
    </w:p>
    <w:p w14:paraId="51B60305" w14:textId="77777777"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Dane osoby/osób reprezentującej/-ych Beneficjenta przy podpisywaniu umowy </w:t>
      </w:r>
      <w:r w:rsidRPr="00EB5F85">
        <w:rPr>
          <w:rFonts w:ascii="Arial" w:hAnsi="Arial" w:cs="Arial"/>
          <w:sz w:val="24"/>
          <w:szCs w:val="24"/>
        </w:rPr>
        <w:br/>
        <w:t>o dofinansowanie projektu (imię i nazwisko oraz stanowisko służbowe) (1 egz.);</w:t>
      </w:r>
    </w:p>
    <w:p w14:paraId="571217D0" w14:textId="77777777"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Kserokopię dokumentów potwierdzających nadanie numeru NIP i REGON (potwierdzone za zgodność z oryginałem) (1 egz.);</w:t>
      </w:r>
    </w:p>
    <w:p w14:paraId="1E03CEC0" w14:textId="43CFD869"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Wnioski o nadanie dostępu dla osób uprawnionych do pracy SL2014 (zgodnie </w:t>
      </w:r>
      <w:r w:rsidRPr="00EB5F85">
        <w:rPr>
          <w:rFonts w:ascii="Arial" w:hAnsi="Arial" w:cs="Arial"/>
          <w:sz w:val="24"/>
          <w:szCs w:val="24"/>
        </w:rPr>
        <w:br/>
        <w:t xml:space="preserve">z zał. 5, określonym w Wytycznych </w:t>
      </w:r>
      <w:r w:rsidR="003D7A39">
        <w:rPr>
          <w:rFonts w:ascii="Arial" w:hAnsi="Arial" w:cs="Arial"/>
          <w:sz w:val="24"/>
          <w:szCs w:val="24"/>
        </w:rPr>
        <w:t>w zakresie warunków gromadzenia</w:t>
      </w:r>
      <w:r w:rsidR="003D7A39">
        <w:rPr>
          <w:rFonts w:ascii="Arial" w:hAnsi="Arial" w:cs="Arial"/>
          <w:sz w:val="24"/>
          <w:szCs w:val="24"/>
        </w:rPr>
        <w:br/>
      </w:r>
      <w:r w:rsidRPr="00EB5F85">
        <w:rPr>
          <w:rFonts w:ascii="Arial" w:hAnsi="Arial" w:cs="Arial"/>
          <w:sz w:val="24"/>
          <w:szCs w:val="24"/>
        </w:rPr>
        <w:t>i przekazywania danych w postaci elektronicznej na lata 2014 -2020);</w:t>
      </w:r>
    </w:p>
    <w:p w14:paraId="048DA2D5" w14:textId="113003A1" w:rsidR="00163F6B" w:rsidRPr="00EB5F85" w:rsidRDefault="00247F72">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Oświadczenia dotyczące za</w:t>
      </w:r>
      <w:r w:rsidR="003D7A39">
        <w:rPr>
          <w:rFonts w:ascii="Arial" w:hAnsi="Arial" w:cs="Arial"/>
          <w:sz w:val="24"/>
          <w:szCs w:val="24"/>
        </w:rPr>
        <w:t>wartych przez Wnioskodawcę umów</w:t>
      </w:r>
      <w:r w:rsidR="003D7A39">
        <w:rPr>
          <w:rFonts w:ascii="Arial" w:hAnsi="Arial" w:cs="Arial"/>
          <w:sz w:val="24"/>
          <w:szCs w:val="24"/>
        </w:rPr>
        <w:br/>
      </w:r>
      <w:r w:rsidRPr="00EB5F85">
        <w:rPr>
          <w:rFonts w:ascii="Arial" w:hAnsi="Arial" w:cs="Arial"/>
          <w:sz w:val="24"/>
          <w:szCs w:val="24"/>
        </w:rPr>
        <w:t>o dofinansowanie projektów w ramach RPO WIM 2014-2020, okr</w:t>
      </w:r>
      <w:r w:rsidR="003D7A39">
        <w:rPr>
          <w:rFonts w:ascii="Arial" w:hAnsi="Arial" w:cs="Arial"/>
          <w:sz w:val="24"/>
          <w:szCs w:val="24"/>
        </w:rPr>
        <w:t>eślającego</w:t>
      </w:r>
      <w:r w:rsidR="003D7A39">
        <w:rPr>
          <w:rFonts w:ascii="Arial" w:hAnsi="Arial" w:cs="Arial"/>
          <w:sz w:val="24"/>
          <w:szCs w:val="24"/>
        </w:rPr>
        <w:br/>
      </w:r>
      <w:r w:rsidRPr="00EB5F85">
        <w:rPr>
          <w:rFonts w:ascii="Arial" w:hAnsi="Arial" w:cs="Arial"/>
          <w:sz w:val="24"/>
          <w:szCs w:val="24"/>
        </w:rPr>
        <w:t>w szczególności kwoty otrzymanego dofinansowania oraz okresy realizacji (nie dotyczy jednostek samorządu terytorialnego) (1 egz.);</w:t>
      </w:r>
    </w:p>
    <w:p w14:paraId="1666183E" w14:textId="1FE9812D" w:rsidR="004D0C9E" w:rsidRPr="008D2A78" w:rsidRDefault="00247F72" w:rsidP="00494AD1">
      <w:pPr>
        <w:pStyle w:val="Akapitzlist"/>
        <w:numPr>
          <w:ilvl w:val="0"/>
          <w:numId w:val="183"/>
        </w:numPr>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W przypadku gdy Wnioskodawcą jest spółka cywilna Wnioskodawca zobowiązany jest przedstawić następujące dane wspólników: imię, nazwisko, miejsce zamieszkania, serię i numer dowo</w:t>
      </w:r>
      <w:r w:rsidR="003D7A39">
        <w:rPr>
          <w:rFonts w:ascii="Arial" w:hAnsi="Arial" w:cs="Arial"/>
          <w:sz w:val="24"/>
          <w:szCs w:val="24"/>
        </w:rPr>
        <w:t>du osobistego oraz nazwę organu</w:t>
      </w:r>
      <w:r w:rsidR="003D7A39">
        <w:rPr>
          <w:rFonts w:ascii="Arial" w:hAnsi="Arial" w:cs="Arial"/>
          <w:sz w:val="24"/>
          <w:szCs w:val="24"/>
        </w:rPr>
        <w:br/>
      </w:r>
      <w:r w:rsidRPr="00EB5F85">
        <w:rPr>
          <w:rFonts w:ascii="Arial" w:hAnsi="Arial" w:cs="Arial"/>
          <w:sz w:val="24"/>
          <w:szCs w:val="24"/>
        </w:rPr>
        <w:t>go wydającego (np. prezydent miasta, wójt, itp.) (1 egz.);</w:t>
      </w:r>
      <w:r w:rsidRPr="00765623">
        <w:rPr>
          <w:rFonts w:ascii="Times New Roman" w:hAnsi="Times New Roman"/>
          <w:sz w:val="24"/>
          <w:szCs w:val="24"/>
        </w:rPr>
        <w:t xml:space="preserve"> </w:t>
      </w:r>
    </w:p>
    <w:p w14:paraId="65BCCA4E" w14:textId="77777777" w:rsidR="00A529E8" w:rsidRPr="00163F6B" w:rsidRDefault="00095F86">
      <w:pPr>
        <w:pStyle w:val="Akapitzlist"/>
        <w:numPr>
          <w:ilvl w:val="0"/>
          <w:numId w:val="63"/>
        </w:numPr>
        <w:spacing w:before="120" w:after="120" w:line="360" w:lineRule="auto"/>
        <w:ind w:left="426" w:hanging="426"/>
        <w:contextualSpacing w:val="0"/>
        <w:jc w:val="both"/>
        <w:rPr>
          <w:rFonts w:ascii="Arial" w:hAnsi="Arial" w:cs="Arial"/>
          <w:b/>
          <w:sz w:val="24"/>
          <w:szCs w:val="24"/>
          <w:u w:val="single"/>
        </w:rPr>
      </w:pPr>
      <w:r w:rsidRPr="00163F6B">
        <w:rPr>
          <w:rFonts w:ascii="Arial" w:hAnsi="Arial" w:cs="Arial"/>
          <w:b/>
          <w:sz w:val="24"/>
          <w:szCs w:val="24"/>
        </w:rPr>
        <w:t>Dokumenty od Partnera/-ów Projektu:</w:t>
      </w:r>
    </w:p>
    <w:p w14:paraId="39205DD6" w14:textId="77777777"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Statut lub inny dokument stanowiący podstawę prawną działalności Partnera </w:t>
      </w:r>
      <w:r w:rsidRPr="00EB5F85">
        <w:rPr>
          <w:rFonts w:ascii="Arial" w:hAnsi="Arial" w:cs="Arial"/>
          <w:sz w:val="24"/>
          <w:szCs w:val="24"/>
        </w:rPr>
        <w:br/>
        <w:t>(dotyczy tylko osób prawnych z wyłączeniem jednostek sektora finansów publicznych, w tym jednostek samorządu terytorialnego (1 egz.);</w:t>
      </w:r>
    </w:p>
    <w:p w14:paraId="5127913E" w14:textId="01F5D26A"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Aktualne (z okresu nie dłuższego niż 3 miesiące od rozstrzygnięcia konkursu) zaświadczenie albo oświadczenie o wpisie do rejestru albo ewidencji, właściwych </w:t>
      </w:r>
      <w:r w:rsidRPr="00EB5F85">
        <w:rPr>
          <w:rFonts w:ascii="Arial" w:hAnsi="Arial" w:cs="Arial"/>
          <w:sz w:val="24"/>
          <w:szCs w:val="24"/>
        </w:rPr>
        <w:br/>
      </w:r>
      <w:r w:rsidRPr="00EB5F85">
        <w:rPr>
          <w:rFonts w:ascii="Arial" w:hAnsi="Arial" w:cs="Arial"/>
          <w:sz w:val="24"/>
          <w:szCs w:val="24"/>
        </w:rPr>
        <w:lastRenderedPageBreak/>
        <w:t xml:space="preserve">dla formy organizacyjnej Partnera, bądź innego równoważnego dokumentu </w:t>
      </w:r>
      <w:r w:rsidRPr="00EB5F85">
        <w:rPr>
          <w:rFonts w:ascii="Arial" w:hAnsi="Arial" w:cs="Arial"/>
          <w:sz w:val="24"/>
          <w:szCs w:val="24"/>
        </w:rPr>
        <w:br/>
        <w:t xml:space="preserve">(np. statutu, uchwały, umowy spółki). </w:t>
      </w:r>
      <w:r w:rsidR="00757306">
        <w:rPr>
          <w:rFonts w:ascii="Arial" w:hAnsi="Arial" w:cs="Arial"/>
          <w:sz w:val="24"/>
          <w:szCs w:val="24"/>
        </w:rPr>
        <w:t>O ile IOK nie ma do nich dostępu, zgodnie</w:t>
      </w:r>
      <w:r w:rsidR="00F757A4">
        <w:rPr>
          <w:rFonts w:ascii="Arial" w:hAnsi="Arial" w:cs="Arial"/>
          <w:sz w:val="24"/>
          <w:szCs w:val="24"/>
        </w:rPr>
        <w:br/>
      </w:r>
      <w:r w:rsidR="00757306">
        <w:rPr>
          <w:rFonts w:ascii="Arial" w:hAnsi="Arial" w:cs="Arial"/>
          <w:sz w:val="24"/>
          <w:szCs w:val="24"/>
        </w:rPr>
        <w:t xml:space="preserve">z art. 50a ustawy wdrożeniowej. </w:t>
      </w:r>
      <w:r w:rsidRPr="00EB5F85">
        <w:rPr>
          <w:rFonts w:ascii="Arial" w:hAnsi="Arial" w:cs="Arial"/>
          <w:sz w:val="24"/>
          <w:szCs w:val="24"/>
        </w:rPr>
        <w:t>Przedłożony dokument powinien zawierać (zależnie od rodzaju składanego dokumentu) w szczególności następujące dane: numer wpisu do ewidencji lub rejestru, nazwę organu ewidencyjnego/</w:t>
      </w:r>
      <w:r w:rsidR="00507A8D">
        <w:rPr>
          <w:rFonts w:ascii="Arial" w:hAnsi="Arial" w:cs="Arial"/>
          <w:sz w:val="24"/>
          <w:szCs w:val="24"/>
        </w:rPr>
        <w:t xml:space="preserve"> </w:t>
      </w:r>
      <w:r w:rsidRPr="00EB5F85">
        <w:rPr>
          <w:rFonts w:ascii="Arial" w:hAnsi="Arial" w:cs="Arial"/>
          <w:sz w:val="24"/>
          <w:szCs w:val="24"/>
        </w:rPr>
        <w:t>rejestrowego, numer NIP, numer REGON, siedzibę, oznaczenie formy prawnej Partnera oraz sposób jego reprezentacji ze wskazaniem osoby/osób uprawnionej/ych do reprezentacji</w:t>
      </w:r>
      <w:r w:rsidRPr="00EB5F85">
        <w:rPr>
          <w:rStyle w:val="Odwoanieprzypisudolnego"/>
          <w:rFonts w:ascii="Arial" w:hAnsi="Arial" w:cs="Arial"/>
          <w:sz w:val="24"/>
          <w:szCs w:val="24"/>
        </w:rPr>
        <w:footnoteReference w:id="6"/>
      </w:r>
      <w:r w:rsidR="00232528">
        <w:rPr>
          <w:rFonts w:ascii="Arial" w:hAnsi="Arial" w:cs="Arial"/>
          <w:sz w:val="24"/>
          <w:szCs w:val="24"/>
        </w:rPr>
        <w:t xml:space="preserve"> </w:t>
      </w:r>
      <w:r w:rsidRPr="00EB5F85">
        <w:rPr>
          <w:rFonts w:ascii="Arial" w:hAnsi="Arial" w:cs="Arial"/>
          <w:sz w:val="24"/>
          <w:szCs w:val="24"/>
        </w:rPr>
        <w:t>(1 egz.);</w:t>
      </w:r>
    </w:p>
    <w:p w14:paraId="2D424416" w14:textId="77777777"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Aktualne zaświadczenie o nie zaleganiu z należnościami wobec Skarbu Państwa wydane przez właściwy organ podatkowy i przez właściwy oddział Zakładu Ubezpieczeń Społecznych nie starszych niż 3 miesiące (1 egz.). </w:t>
      </w:r>
      <w:r w:rsidRPr="00EB5F85">
        <w:rPr>
          <w:rFonts w:ascii="Arial" w:hAnsi="Arial" w:cs="Arial"/>
          <w:sz w:val="24"/>
          <w:szCs w:val="24"/>
        </w:rPr>
        <w:br/>
        <w:t>Z obowiązku przedłożenia powyższych zaświadczeń zwolnione są jednostki samorządu terytorialnego oraz ich jednostki organizacyjne;</w:t>
      </w:r>
    </w:p>
    <w:p w14:paraId="780AC058" w14:textId="75B82B68"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Pełnomocnictwo do reprezentowania Wnioskodaw</w:t>
      </w:r>
      <w:r w:rsidR="00232528">
        <w:rPr>
          <w:rFonts w:ascii="Arial" w:hAnsi="Arial" w:cs="Arial"/>
          <w:sz w:val="24"/>
          <w:szCs w:val="24"/>
        </w:rPr>
        <w:t xml:space="preserve">cy (załącznik wymagany jedynie </w:t>
      </w:r>
      <w:r w:rsidRPr="00EB5F85">
        <w:rPr>
          <w:rFonts w:ascii="Arial" w:hAnsi="Arial" w:cs="Arial"/>
          <w:sz w:val="24"/>
          <w:szCs w:val="24"/>
        </w:rPr>
        <w:t>w przypadku, gdy w imieniu Wnioskodawcy działają osoby nieposiadające statutowych uprawnień do reprezentowania Wnioskodawcy lub gdy z innych dokumentów wynika, że uprawnionymi do reprezentowania Wnioskodawcy</w:t>
      </w:r>
      <w:r w:rsidR="007B5121">
        <w:rPr>
          <w:rFonts w:ascii="Arial" w:hAnsi="Arial" w:cs="Arial"/>
          <w:sz w:val="24"/>
          <w:szCs w:val="24"/>
        </w:rPr>
        <w:br/>
      </w:r>
      <w:r w:rsidRPr="00EB5F85">
        <w:rPr>
          <w:rFonts w:ascii="Arial" w:hAnsi="Arial" w:cs="Arial"/>
          <w:sz w:val="24"/>
          <w:szCs w:val="24"/>
        </w:rPr>
        <w:t>są co najmniej dwie osoby). Pełnomocnictwa udziela się zawsze do podejmowania działań w imieniu Wnioskodawcy, tj. np. w imieniu gminy/powiatu/województwa, spółki, fundacji, stowarzyszenia itd. Pełnomocnictwo do składania oświadczeń woli w imieniu powiatu, udzielone prze</w:t>
      </w:r>
      <w:r w:rsidR="00232528">
        <w:rPr>
          <w:rFonts w:ascii="Arial" w:hAnsi="Arial" w:cs="Arial"/>
          <w:sz w:val="24"/>
          <w:szCs w:val="24"/>
        </w:rPr>
        <w:t xml:space="preserve">z zarząd, wymaga formy uchwały </w:t>
      </w:r>
      <w:r w:rsidRPr="00EB5F85">
        <w:rPr>
          <w:rFonts w:ascii="Arial" w:hAnsi="Arial" w:cs="Arial"/>
          <w:sz w:val="24"/>
          <w:szCs w:val="24"/>
        </w:rPr>
        <w:t>(1 egz.);</w:t>
      </w:r>
    </w:p>
    <w:p w14:paraId="6813E68B" w14:textId="77777777"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Oświadczenie Partnera/-ów o niekaralności karą zakazu dostępu do środków, </w:t>
      </w:r>
      <w:r w:rsidRPr="00EB5F85">
        <w:rPr>
          <w:rFonts w:ascii="Arial" w:hAnsi="Arial" w:cs="Arial"/>
          <w:sz w:val="24"/>
          <w:szCs w:val="24"/>
        </w:rPr>
        <w:br/>
        <w:t xml:space="preserve">o których mowa w art. 5 ust. 3 pkt. 1 i 4 Ustawy z dnia 27 sierpnia 2009 r. </w:t>
      </w:r>
      <w:r w:rsidRPr="00EB5F85">
        <w:rPr>
          <w:rFonts w:ascii="Arial" w:hAnsi="Arial" w:cs="Arial"/>
          <w:sz w:val="24"/>
          <w:szCs w:val="24"/>
        </w:rPr>
        <w:br/>
        <w:t>o finansach publicznych (1 egz.);</w:t>
      </w:r>
    </w:p>
    <w:p w14:paraId="17F8CBAF" w14:textId="598C0E95"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i/>
          <w:iCs/>
          <w:sz w:val="24"/>
          <w:szCs w:val="24"/>
        </w:rPr>
        <w:t>O</w:t>
      </w:r>
      <w:r w:rsidRPr="00EB5F85">
        <w:rPr>
          <w:rFonts w:ascii="Arial" w:eastAsia="Arial,Italic" w:hAnsi="Arial" w:cs="Arial"/>
          <w:i/>
          <w:iCs/>
          <w:sz w:val="24"/>
          <w:szCs w:val="24"/>
        </w:rPr>
        <w:t>ś</w:t>
      </w:r>
      <w:r w:rsidRPr="00EB5F85">
        <w:rPr>
          <w:rFonts w:ascii="Arial" w:hAnsi="Arial" w:cs="Arial"/>
          <w:i/>
          <w:iCs/>
          <w:sz w:val="24"/>
          <w:szCs w:val="24"/>
        </w:rPr>
        <w:t>wiadczenie o kwalifikowalno</w:t>
      </w:r>
      <w:r w:rsidRPr="00EB5F85">
        <w:rPr>
          <w:rFonts w:ascii="Arial" w:eastAsia="Arial,Italic" w:hAnsi="Arial" w:cs="Arial"/>
          <w:i/>
          <w:iCs/>
          <w:sz w:val="24"/>
          <w:szCs w:val="24"/>
        </w:rPr>
        <w:t>ś</w:t>
      </w:r>
      <w:r w:rsidRPr="00EB5F85">
        <w:rPr>
          <w:rFonts w:ascii="Arial" w:hAnsi="Arial" w:cs="Arial"/>
          <w:i/>
          <w:iCs/>
          <w:sz w:val="24"/>
          <w:szCs w:val="24"/>
        </w:rPr>
        <w:t xml:space="preserve">ci VAT </w:t>
      </w:r>
      <w:r w:rsidRPr="00EB5F85">
        <w:rPr>
          <w:rFonts w:ascii="Arial" w:hAnsi="Arial" w:cs="Arial"/>
          <w:sz w:val="24"/>
          <w:szCs w:val="24"/>
        </w:rPr>
        <w:t>Partnera/-ów projektu (1 egz.);</w:t>
      </w:r>
    </w:p>
    <w:p w14:paraId="05449B04" w14:textId="77777777"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lastRenderedPageBreak/>
        <w:t xml:space="preserve">Uchwała/zmiana do uchwały w sprawie zabezpieczenia środków w budżecie </w:t>
      </w:r>
      <w:r w:rsidRPr="00EB5F85">
        <w:rPr>
          <w:rFonts w:ascii="Arial" w:hAnsi="Arial" w:cs="Arial"/>
          <w:sz w:val="24"/>
          <w:szCs w:val="24"/>
        </w:rPr>
        <w:br/>
        <w:t>lub oświadczenie o podjęciu takiej uchwały na najbliższym posiedzeniu odpowiedniego organu (jeśli dotyczy) (1 egz.);</w:t>
      </w:r>
    </w:p>
    <w:p w14:paraId="78C29502" w14:textId="5E7527D4"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Oświadczenie Partnera/-ów, iż należy/nie należy do kategorii podmiotów wymienionych w art. 3 Ustawy z dnia 29 stycznia 2004 r. </w:t>
      </w:r>
      <w:r w:rsidRPr="00EB5F85">
        <w:rPr>
          <w:rFonts w:ascii="Arial" w:hAnsi="Arial" w:cs="Arial"/>
          <w:i/>
          <w:iCs/>
          <w:sz w:val="24"/>
          <w:szCs w:val="24"/>
        </w:rPr>
        <w:t>Prawo zamówie</w:t>
      </w:r>
      <w:r w:rsidRPr="00EB5F85">
        <w:rPr>
          <w:rFonts w:ascii="Arial" w:eastAsia="Arial,Italic" w:hAnsi="Arial" w:cs="Arial"/>
          <w:i/>
          <w:iCs/>
          <w:sz w:val="24"/>
          <w:szCs w:val="24"/>
        </w:rPr>
        <w:t xml:space="preserve">ń </w:t>
      </w:r>
      <w:r w:rsidRPr="00EB5F85">
        <w:rPr>
          <w:rFonts w:ascii="Arial" w:hAnsi="Arial" w:cs="Arial"/>
          <w:i/>
          <w:iCs/>
          <w:sz w:val="24"/>
          <w:szCs w:val="24"/>
        </w:rPr>
        <w:t>publicznych</w:t>
      </w:r>
      <w:r w:rsidR="00611BEC">
        <w:rPr>
          <w:rFonts w:ascii="Arial" w:hAnsi="Arial" w:cs="Arial"/>
          <w:sz w:val="24"/>
          <w:szCs w:val="24"/>
        </w:rPr>
        <w:t xml:space="preserve"> </w:t>
      </w:r>
      <w:r w:rsidRPr="00EB5F85">
        <w:rPr>
          <w:rFonts w:ascii="Arial" w:hAnsi="Arial" w:cs="Arial"/>
          <w:sz w:val="24"/>
          <w:szCs w:val="24"/>
        </w:rPr>
        <w:t>(1 egz.);</w:t>
      </w:r>
    </w:p>
    <w:p w14:paraId="2A527E8E" w14:textId="252B6F62"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 xml:space="preserve">Potwierdzenie założenia na rzecz projektu wyodrębnionego rachunku bankowego/rachunków bankowych na potrzeby danego projektu – umowa </w:t>
      </w:r>
      <w:r w:rsidRPr="00EB5F85">
        <w:rPr>
          <w:rFonts w:ascii="Arial" w:hAnsi="Arial" w:cs="Arial"/>
          <w:sz w:val="24"/>
          <w:szCs w:val="24"/>
        </w:rPr>
        <w:br/>
        <w:t xml:space="preserve">z bankiem lub w przypadku jednostek samorządu terytorialnego zaświadczenie </w:t>
      </w:r>
      <w:r w:rsidRPr="00EB5F85">
        <w:rPr>
          <w:rFonts w:ascii="Arial" w:hAnsi="Arial" w:cs="Arial"/>
          <w:sz w:val="24"/>
          <w:szCs w:val="24"/>
        </w:rPr>
        <w:br/>
        <w:t>o prowadzeniu rachunku/ra</w:t>
      </w:r>
      <w:r w:rsidR="00232528">
        <w:rPr>
          <w:rFonts w:ascii="Arial" w:hAnsi="Arial" w:cs="Arial"/>
          <w:sz w:val="24"/>
          <w:szCs w:val="24"/>
        </w:rPr>
        <w:t xml:space="preserve">chunków (nie dotyczy projektów </w:t>
      </w:r>
      <w:r w:rsidRPr="00EB5F85">
        <w:rPr>
          <w:rFonts w:ascii="Arial" w:hAnsi="Arial" w:cs="Arial"/>
          <w:sz w:val="24"/>
          <w:szCs w:val="24"/>
        </w:rPr>
        <w:t>w całości rozliczanych w oparciu o kwoty ryczałtowe) (1 egz.);</w:t>
      </w:r>
    </w:p>
    <w:p w14:paraId="0C2AF671" w14:textId="77777777" w:rsidR="00163F6B" w:rsidRPr="00EB5F85" w:rsidRDefault="00163F6B">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Kserokopia dokumentów potwierdzających nadanie numeru NIP i REGON (potwierdzone za zgodność z oryginałem) (1 egz.);</w:t>
      </w:r>
    </w:p>
    <w:p w14:paraId="22DE15A0" w14:textId="73CB806F" w:rsidR="009D5211" w:rsidRPr="00494AD1" w:rsidRDefault="00163F6B" w:rsidP="00494AD1">
      <w:pPr>
        <w:pStyle w:val="Akapitzlist"/>
        <w:numPr>
          <w:ilvl w:val="0"/>
          <w:numId w:val="185"/>
        </w:numPr>
        <w:autoSpaceDE w:val="0"/>
        <w:autoSpaceDN w:val="0"/>
        <w:adjustRightInd w:val="0"/>
        <w:spacing w:before="120" w:after="120" w:line="360" w:lineRule="auto"/>
        <w:ind w:left="426" w:hanging="426"/>
        <w:contextualSpacing w:val="0"/>
        <w:jc w:val="both"/>
        <w:rPr>
          <w:rFonts w:ascii="Arial" w:hAnsi="Arial" w:cs="Arial"/>
          <w:sz w:val="24"/>
          <w:szCs w:val="24"/>
        </w:rPr>
      </w:pPr>
      <w:r w:rsidRPr="00EB5F85">
        <w:rPr>
          <w:rFonts w:ascii="Arial" w:hAnsi="Arial" w:cs="Arial"/>
          <w:sz w:val="24"/>
          <w:szCs w:val="24"/>
        </w:rPr>
        <w:t>W przypadku gdy Partnerem jest spółka cywilna Partner zobowiązany jest przedstawić następujące dane wspólników: imię, nazwisko, miejsce zamieszkania, serię i numer dowo</w:t>
      </w:r>
      <w:r w:rsidR="00232528">
        <w:rPr>
          <w:rFonts w:ascii="Arial" w:hAnsi="Arial" w:cs="Arial"/>
          <w:sz w:val="24"/>
          <w:szCs w:val="24"/>
        </w:rPr>
        <w:t>du osobistego oraz nazwę organu</w:t>
      </w:r>
      <w:r w:rsidR="00DB26C2">
        <w:rPr>
          <w:rFonts w:ascii="Arial" w:hAnsi="Arial" w:cs="Arial"/>
          <w:sz w:val="24"/>
          <w:szCs w:val="24"/>
        </w:rPr>
        <w:t xml:space="preserve"> </w:t>
      </w:r>
      <w:r w:rsidRPr="00EB5F85">
        <w:rPr>
          <w:rFonts w:ascii="Arial" w:hAnsi="Arial" w:cs="Arial"/>
          <w:sz w:val="24"/>
          <w:szCs w:val="24"/>
        </w:rPr>
        <w:t>go wydającego (np. prezydent miasta, wójt, itp.) (1 egz.);</w:t>
      </w:r>
    </w:p>
    <w:p w14:paraId="0D70AF88" w14:textId="77777777" w:rsidR="00090A26" w:rsidRDefault="00095F86" w:rsidP="00494AD1">
      <w:pPr>
        <w:spacing w:before="120" w:after="120" w:line="360" w:lineRule="auto"/>
        <w:jc w:val="both"/>
        <w:rPr>
          <w:rFonts w:ascii="Arial" w:hAnsi="Arial" w:cs="Arial"/>
          <w:sz w:val="24"/>
          <w:szCs w:val="24"/>
          <w:u w:val="single"/>
        </w:rPr>
      </w:pPr>
      <w:r w:rsidRPr="00B777F7">
        <w:rPr>
          <w:rFonts w:ascii="Arial" w:hAnsi="Arial" w:cs="Arial"/>
          <w:sz w:val="24"/>
          <w:szCs w:val="24"/>
          <w:u w:val="single"/>
        </w:rPr>
        <w:t>IZ zastrzega sobie prawo do żądania od</w:t>
      </w:r>
      <w:r w:rsidR="00EA19D1">
        <w:rPr>
          <w:rFonts w:ascii="Arial" w:hAnsi="Arial" w:cs="Arial"/>
          <w:sz w:val="24"/>
          <w:szCs w:val="24"/>
          <w:u w:val="single"/>
        </w:rPr>
        <w:t xml:space="preserve"> Wnioskodawcy innych dokumentów</w:t>
      </w:r>
      <w:r w:rsidR="00EA19D1">
        <w:rPr>
          <w:rFonts w:ascii="Arial" w:hAnsi="Arial" w:cs="Arial"/>
          <w:sz w:val="24"/>
          <w:szCs w:val="24"/>
          <w:u w:val="single"/>
        </w:rPr>
        <w:br/>
      </w:r>
      <w:r w:rsidRPr="00B777F7">
        <w:rPr>
          <w:rFonts w:ascii="Arial" w:hAnsi="Arial" w:cs="Arial"/>
          <w:sz w:val="24"/>
          <w:szCs w:val="24"/>
          <w:u w:val="single"/>
        </w:rPr>
        <w:t>niż wymienione wyżej w przypadku, gdy będzie tego wymagała specyfika projektu.</w:t>
      </w:r>
    </w:p>
    <w:p w14:paraId="446FF655" w14:textId="7535AC26" w:rsidR="00095F86" w:rsidRPr="00090A26" w:rsidRDefault="00090A26">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after="120" w:line="360" w:lineRule="auto"/>
        <w:jc w:val="both"/>
        <w:rPr>
          <w:rFonts w:ascii="Arial" w:hAnsi="Arial" w:cs="Arial"/>
        </w:rPr>
      </w:pPr>
      <w:r w:rsidRPr="00EB5F85">
        <w:rPr>
          <w:rFonts w:ascii="Arial" w:hAnsi="Arial" w:cs="Arial"/>
          <w:sz w:val="24"/>
          <w:szCs w:val="24"/>
        </w:rPr>
        <w:t>W związku z tym, że umowa o dofinansowanie</w:t>
      </w:r>
      <w:r>
        <w:rPr>
          <w:rFonts w:ascii="Arial" w:hAnsi="Arial" w:cs="Arial"/>
          <w:sz w:val="24"/>
          <w:szCs w:val="24"/>
        </w:rPr>
        <w:t xml:space="preserve"> projektu obliguje Wnioskodawcę</w:t>
      </w:r>
      <w:r>
        <w:rPr>
          <w:rFonts w:ascii="Arial" w:hAnsi="Arial" w:cs="Arial"/>
          <w:sz w:val="24"/>
          <w:szCs w:val="24"/>
        </w:rPr>
        <w:br/>
      </w:r>
      <w:r w:rsidRPr="00EB5F85">
        <w:rPr>
          <w:rFonts w:ascii="Arial" w:hAnsi="Arial" w:cs="Arial"/>
          <w:sz w:val="24"/>
          <w:szCs w:val="24"/>
        </w:rPr>
        <w:t>do rozliczania projektu przy wykorz</w:t>
      </w:r>
      <w:r>
        <w:rPr>
          <w:rFonts w:ascii="Arial" w:hAnsi="Arial" w:cs="Arial"/>
          <w:sz w:val="24"/>
          <w:szCs w:val="24"/>
        </w:rPr>
        <w:t>ystaniu systemu SL2014, zgodnie</w:t>
      </w:r>
      <w:r>
        <w:rPr>
          <w:rFonts w:ascii="Arial" w:hAnsi="Arial" w:cs="Arial"/>
          <w:sz w:val="24"/>
          <w:szCs w:val="24"/>
        </w:rPr>
        <w:br/>
      </w:r>
      <w:r w:rsidRPr="00EB5F85">
        <w:rPr>
          <w:rFonts w:ascii="Arial" w:hAnsi="Arial" w:cs="Arial"/>
          <w:sz w:val="24"/>
          <w:szCs w:val="24"/>
        </w:rPr>
        <w:t>z Podręcznikiem Beneficjenta SL2014 przed rozpoczęciem pracy w systemie SL2014</w:t>
      </w:r>
      <w:r>
        <w:rPr>
          <w:rFonts w:ascii="Arial" w:hAnsi="Arial" w:cs="Arial"/>
          <w:sz w:val="24"/>
          <w:szCs w:val="24"/>
        </w:rPr>
        <w:t>, wraz z powyższymi dokumentami</w:t>
      </w:r>
      <w:r w:rsidR="0027611C">
        <w:rPr>
          <w:rFonts w:ascii="Arial" w:hAnsi="Arial" w:cs="Arial"/>
          <w:sz w:val="24"/>
          <w:szCs w:val="24"/>
        </w:rPr>
        <w:t xml:space="preserve"> </w:t>
      </w:r>
      <w:r w:rsidRPr="00EB5F85">
        <w:rPr>
          <w:rFonts w:ascii="Arial" w:hAnsi="Arial" w:cs="Arial"/>
          <w:sz w:val="24"/>
          <w:szCs w:val="24"/>
        </w:rPr>
        <w:t>do umowy o dofinansowanie projektu, należy złożyć wniosek o nadanie dostępu dla osoby uprawnionej (należy wypełnić część A). Wzór wniosku stano</w:t>
      </w:r>
      <w:r>
        <w:rPr>
          <w:rFonts w:ascii="Arial" w:hAnsi="Arial" w:cs="Arial"/>
          <w:sz w:val="24"/>
          <w:szCs w:val="24"/>
        </w:rPr>
        <w:t xml:space="preserve">wi załącznik nr 5 – Wnioski </w:t>
      </w:r>
      <w:r w:rsidRPr="00EB5F85">
        <w:rPr>
          <w:rFonts w:ascii="Arial" w:hAnsi="Arial" w:cs="Arial"/>
          <w:sz w:val="24"/>
          <w:szCs w:val="24"/>
        </w:rPr>
        <w:t>o nadanie/zmianę/wycofani</w:t>
      </w:r>
      <w:r>
        <w:rPr>
          <w:rFonts w:ascii="Arial" w:hAnsi="Arial" w:cs="Arial"/>
          <w:sz w:val="24"/>
          <w:szCs w:val="24"/>
        </w:rPr>
        <w:t>e dostępu dla osoby uprawnionej –</w:t>
      </w:r>
      <w:r w:rsidR="004A77AF">
        <w:rPr>
          <w:rFonts w:ascii="Arial" w:hAnsi="Arial" w:cs="Arial"/>
          <w:sz w:val="24"/>
          <w:szCs w:val="24"/>
        </w:rPr>
        <w:t xml:space="preserve"> </w:t>
      </w:r>
      <w:r>
        <w:rPr>
          <w:rFonts w:ascii="Arial" w:hAnsi="Arial" w:cs="Arial"/>
          <w:sz w:val="24"/>
          <w:szCs w:val="24"/>
        </w:rPr>
        <w:t xml:space="preserve">do </w:t>
      </w:r>
      <w:r w:rsidRPr="00EB5F85">
        <w:rPr>
          <w:rFonts w:ascii="Arial" w:hAnsi="Arial" w:cs="Arial"/>
          <w:sz w:val="24"/>
          <w:szCs w:val="24"/>
        </w:rPr>
        <w:t>Wytycznych w zakresie warunków gro</w:t>
      </w:r>
      <w:r>
        <w:rPr>
          <w:rFonts w:ascii="Arial" w:hAnsi="Arial" w:cs="Arial"/>
          <w:sz w:val="24"/>
          <w:szCs w:val="24"/>
        </w:rPr>
        <w:t>madzenia i przekazywania danych</w:t>
      </w:r>
      <w:r w:rsidR="004A77AF">
        <w:rPr>
          <w:rFonts w:ascii="Arial" w:hAnsi="Arial" w:cs="Arial"/>
          <w:sz w:val="24"/>
          <w:szCs w:val="24"/>
        </w:rPr>
        <w:t xml:space="preserve"> </w:t>
      </w:r>
      <w:r w:rsidRPr="00EB5F85">
        <w:rPr>
          <w:rFonts w:ascii="Arial" w:hAnsi="Arial" w:cs="Arial"/>
          <w:sz w:val="24"/>
          <w:szCs w:val="24"/>
        </w:rPr>
        <w:t>w postaci elektronicznej na lata 2014 – 2020.</w:t>
      </w:r>
      <w:r w:rsidR="00095F86" w:rsidRPr="00EB5F85">
        <w:rPr>
          <w:rFonts w:ascii="Arial" w:hAnsi="Arial" w:cs="Arial"/>
          <w:sz w:val="24"/>
          <w:szCs w:val="24"/>
        </w:rPr>
        <w:t xml:space="preserve"> </w:t>
      </w:r>
    </w:p>
    <w:p w14:paraId="1649E4C3" w14:textId="77777777" w:rsidR="007D5C25" w:rsidRPr="007D5C25" w:rsidRDefault="007D5C25">
      <w:pPr>
        <w:spacing w:before="120" w:after="120" w:line="360" w:lineRule="auto"/>
        <w:jc w:val="both"/>
        <w:rPr>
          <w:rFonts w:ascii="Arial" w:hAnsi="Arial" w:cs="Arial"/>
          <w:sz w:val="24"/>
          <w:szCs w:val="24"/>
        </w:rPr>
      </w:pPr>
      <w:r w:rsidRPr="007D5C25">
        <w:rPr>
          <w:rFonts w:ascii="Arial" w:hAnsi="Arial" w:cs="Arial"/>
          <w:sz w:val="24"/>
          <w:szCs w:val="24"/>
        </w:rPr>
        <w:t>Dokumenty należy złożyć w terminie 7 dni kalendarzowych (plus 2 dni</w:t>
      </w:r>
      <w:r w:rsidR="002F597B">
        <w:rPr>
          <w:rFonts w:ascii="Arial" w:hAnsi="Arial" w:cs="Arial"/>
          <w:sz w:val="24"/>
          <w:szCs w:val="24"/>
        </w:rPr>
        <w:t xml:space="preserve"> w przypadku każdego kolejnego P</w:t>
      </w:r>
      <w:r w:rsidRPr="007D5C25">
        <w:rPr>
          <w:rFonts w:ascii="Arial" w:hAnsi="Arial" w:cs="Arial"/>
          <w:sz w:val="24"/>
          <w:szCs w:val="24"/>
        </w:rPr>
        <w:t>artnera) od dnia otrzymania pisma wzywającego do złożenia załączników.</w:t>
      </w:r>
    </w:p>
    <w:p w14:paraId="2BD9C410" w14:textId="77777777" w:rsidR="008A7D85" w:rsidRPr="00E40FFE" w:rsidRDefault="00B777F7" w:rsidP="00494AD1">
      <w:pPr>
        <w:spacing w:before="120" w:after="120" w:line="360" w:lineRule="auto"/>
        <w:jc w:val="both"/>
        <w:rPr>
          <w:rFonts w:ascii="Arial" w:hAnsi="Arial" w:cs="Arial"/>
          <w:sz w:val="24"/>
          <w:szCs w:val="24"/>
        </w:rPr>
      </w:pPr>
      <w:r>
        <w:rPr>
          <w:rFonts w:ascii="Arial" w:hAnsi="Arial" w:cs="Arial"/>
          <w:sz w:val="24"/>
          <w:szCs w:val="24"/>
        </w:rPr>
        <w:lastRenderedPageBreak/>
        <w:t xml:space="preserve">W </w:t>
      </w:r>
      <w:r w:rsidR="008A7D85" w:rsidRPr="00E40FFE">
        <w:rPr>
          <w:rFonts w:ascii="Arial" w:hAnsi="Arial" w:cs="Arial"/>
          <w:sz w:val="24"/>
          <w:szCs w:val="24"/>
        </w:rPr>
        <w:t xml:space="preserve">przypadku, gdy w projekcie wystąpi pomoc publiczna lub pomoc de minimis </w:t>
      </w:r>
      <w:r w:rsidR="00A50DC9">
        <w:rPr>
          <w:rFonts w:ascii="Arial" w:hAnsi="Arial" w:cs="Arial"/>
          <w:sz w:val="24"/>
          <w:szCs w:val="24"/>
        </w:rPr>
        <w:t xml:space="preserve">Wnioskodawca </w:t>
      </w:r>
      <w:r w:rsidR="00737C76">
        <w:rPr>
          <w:rFonts w:ascii="Arial" w:hAnsi="Arial" w:cs="Arial"/>
          <w:sz w:val="24"/>
          <w:szCs w:val="24"/>
        </w:rPr>
        <w:t xml:space="preserve"> będzie</w:t>
      </w:r>
      <w:r w:rsidR="00A50DC9">
        <w:rPr>
          <w:rFonts w:ascii="Arial" w:hAnsi="Arial" w:cs="Arial"/>
          <w:sz w:val="24"/>
          <w:szCs w:val="24"/>
        </w:rPr>
        <w:t xml:space="preserve"> zobowiązany</w:t>
      </w:r>
      <w:r w:rsidR="008A7D85" w:rsidRPr="00E40FFE">
        <w:rPr>
          <w:rFonts w:ascii="Arial" w:hAnsi="Arial" w:cs="Arial"/>
          <w:sz w:val="24"/>
          <w:szCs w:val="24"/>
        </w:rPr>
        <w:t xml:space="preserve"> do z</w:t>
      </w:r>
      <w:r w:rsidR="00761A34">
        <w:rPr>
          <w:rFonts w:ascii="Arial" w:hAnsi="Arial" w:cs="Arial"/>
          <w:sz w:val="24"/>
          <w:szCs w:val="24"/>
        </w:rPr>
        <w:t>łożenia dodatkowych dokumentów.</w:t>
      </w:r>
    </w:p>
    <w:p w14:paraId="5C436EA1" w14:textId="3864BC21" w:rsidR="008A7D85" w:rsidRPr="00E40FFE" w:rsidRDefault="008A7D85" w:rsidP="00494AD1">
      <w:pPr>
        <w:spacing w:before="120" w:after="120" w:line="360" w:lineRule="auto"/>
        <w:jc w:val="both"/>
        <w:rPr>
          <w:rFonts w:ascii="Arial" w:hAnsi="Arial" w:cs="Arial"/>
          <w:sz w:val="24"/>
          <w:szCs w:val="24"/>
        </w:rPr>
      </w:pPr>
      <w:r w:rsidRPr="00E40FFE">
        <w:rPr>
          <w:rFonts w:ascii="Arial" w:hAnsi="Arial" w:cs="Arial"/>
          <w:sz w:val="24"/>
          <w:szCs w:val="24"/>
        </w:rPr>
        <w:t xml:space="preserve">Niezłożenie żądanego kompletu dokumentów w wyznaczonym terminie oznacza rezygnację </w:t>
      </w:r>
      <w:r w:rsidR="00737C76">
        <w:rPr>
          <w:rFonts w:ascii="Arial" w:hAnsi="Arial" w:cs="Arial"/>
          <w:sz w:val="24"/>
          <w:szCs w:val="24"/>
        </w:rPr>
        <w:t xml:space="preserve">Wnioskodawcy </w:t>
      </w:r>
      <w:r w:rsidRPr="00E40FFE">
        <w:rPr>
          <w:rFonts w:ascii="Arial" w:hAnsi="Arial" w:cs="Arial"/>
          <w:sz w:val="24"/>
          <w:szCs w:val="24"/>
        </w:rPr>
        <w:t>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w:t>
      </w:r>
      <w:r w:rsidR="00737C76">
        <w:rPr>
          <w:rFonts w:ascii="Arial" w:hAnsi="Arial" w:cs="Arial"/>
          <w:sz w:val="24"/>
          <w:szCs w:val="24"/>
        </w:rPr>
        <w:t xml:space="preserve"> </w:t>
      </w:r>
      <w:r w:rsidR="004B3E11">
        <w:rPr>
          <w:rFonts w:ascii="Arial" w:hAnsi="Arial" w:cs="Arial"/>
          <w:sz w:val="24"/>
          <w:szCs w:val="24"/>
        </w:rPr>
        <w:t xml:space="preserve">– decyduje </w:t>
      </w:r>
      <w:r w:rsidRPr="00E40FFE">
        <w:rPr>
          <w:rFonts w:ascii="Arial" w:hAnsi="Arial" w:cs="Arial"/>
          <w:sz w:val="24"/>
          <w:szCs w:val="24"/>
        </w:rPr>
        <w:t>data wpływu. Niezgodność treści dokumentów</w:t>
      </w:r>
      <w:r w:rsidR="00F25B1C">
        <w:rPr>
          <w:rFonts w:ascii="Arial" w:hAnsi="Arial" w:cs="Arial"/>
          <w:sz w:val="24"/>
          <w:szCs w:val="24"/>
        </w:rPr>
        <w:t xml:space="preserve"> </w:t>
      </w:r>
      <w:r w:rsidRPr="00E40FFE">
        <w:rPr>
          <w:rFonts w:ascii="Arial" w:hAnsi="Arial" w:cs="Arial"/>
          <w:sz w:val="24"/>
          <w:szCs w:val="24"/>
        </w:rPr>
        <w:t>z informacjami podanymi</w:t>
      </w:r>
      <w:r w:rsidR="00F25B1C">
        <w:rPr>
          <w:rFonts w:ascii="Arial" w:hAnsi="Arial" w:cs="Arial"/>
          <w:sz w:val="24"/>
          <w:szCs w:val="24"/>
        </w:rPr>
        <w:br/>
      </w:r>
      <w:r w:rsidRPr="00E40FFE">
        <w:rPr>
          <w:rFonts w:ascii="Arial" w:hAnsi="Arial" w:cs="Arial"/>
          <w:sz w:val="24"/>
          <w:szCs w:val="24"/>
        </w:rPr>
        <w:t xml:space="preserve">we wniosku </w:t>
      </w:r>
      <w:r w:rsidR="00737C76">
        <w:rPr>
          <w:rFonts w:ascii="Arial" w:hAnsi="Arial" w:cs="Arial"/>
          <w:sz w:val="24"/>
          <w:szCs w:val="24"/>
        </w:rPr>
        <w:t>o dofinansowanie projektu</w:t>
      </w:r>
      <w:r w:rsidRPr="00E40FFE">
        <w:rPr>
          <w:rFonts w:ascii="Arial" w:hAnsi="Arial" w:cs="Arial"/>
          <w:sz w:val="24"/>
          <w:szCs w:val="24"/>
        </w:rPr>
        <w:t xml:space="preserve"> skutkuje odstąpieniem od zawarcia</w:t>
      </w:r>
      <w:r w:rsidR="00F25B1C">
        <w:rPr>
          <w:rFonts w:ascii="Arial" w:hAnsi="Arial" w:cs="Arial"/>
          <w:sz w:val="24"/>
          <w:szCs w:val="24"/>
        </w:rPr>
        <w:br/>
      </w:r>
      <w:r w:rsidRPr="00E40FFE">
        <w:rPr>
          <w:rFonts w:ascii="Arial" w:hAnsi="Arial" w:cs="Arial"/>
          <w:sz w:val="24"/>
          <w:szCs w:val="24"/>
        </w:rPr>
        <w:t xml:space="preserve">z </w:t>
      </w:r>
      <w:r w:rsidR="00737C76">
        <w:rPr>
          <w:rFonts w:ascii="Arial" w:hAnsi="Arial" w:cs="Arial"/>
          <w:sz w:val="24"/>
          <w:szCs w:val="24"/>
        </w:rPr>
        <w:t>Wnioskodawcą</w:t>
      </w:r>
      <w:r w:rsidRPr="00E40FFE">
        <w:rPr>
          <w:rFonts w:ascii="Arial" w:hAnsi="Arial" w:cs="Arial"/>
          <w:sz w:val="24"/>
          <w:szCs w:val="24"/>
        </w:rPr>
        <w:t xml:space="preserve"> umowy</w:t>
      </w:r>
      <w:r w:rsidRPr="003335BF">
        <w:rPr>
          <w:rFonts w:ascii="Arial" w:hAnsi="Arial" w:cs="Arial"/>
          <w:sz w:val="24"/>
          <w:szCs w:val="24"/>
        </w:rPr>
        <w:t xml:space="preserve"> </w:t>
      </w:r>
      <w:r w:rsidR="004B3E11">
        <w:rPr>
          <w:rFonts w:ascii="Arial" w:hAnsi="Arial" w:cs="Arial"/>
          <w:sz w:val="24"/>
          <w:szCs w:val="24"/>
        </w:rPr>
        <w:t xml:space="preserve">o </w:t>
      </w:r>
      <w:r w:rsidRPr="00E40FFE">
        <w:rPr>
          <w:rFonts w:ascii="Arial" w:hAnsi="Arial" w:cs="Arial"/>
          <w:sz w:val="24"/>
          <w:szCs w:val="24"/>
        </w:rPr>
        <w:t>dofinansowanie projektu.</w:t>
      </w:r>
    </w:p>
    <w:p w14:paraId="21F80802" w14:textId="3D55DBAB" w:rsidR="008A7D85" w:rsidRPr="00E40FFE" w:rsidRDefault="008A7D85" w:rsidP="00494AD1">
      <w:pPr>
        <w:spacing w:before="120" w:after="120" w:line="360" w:lineRule="auto"/>
        <w:jc w:val="both"/>
        <w:rPr>
          <w:rFonts w:ascii="Arial" w:hAnsi="Arial" w:cs="Arial"/>
          <w:sz w:val="24"/>
          <w:szCs w:val="24"/>
        </w:rPr>
      </w:pPr>
      <w:r w:rsidRPr="00E40FFE">
        <w:rPr>
          <w:rFonts w:ascii="Arial" w:hAnsi="Arial" w:cs="Arial"/>
          <w:sz w:val="24"/>
          <w:szCs w:val="24"/>
        </w:rPr>
        <w:t>Złożone dokumenty podlegają weryfikacji formalnej (np. w zakresie kompletności) oraz merytorycznej (zgodności przedstawionych dokumentów z zapisami zawartymi</w:t>
      </w:r>
      <w:r w:rsidR="008D78F2">
        <w:rPr>
          <w:rFonts w:ascii="Arial" w:hAnsi="Arial" w:cs="Arial"/>
          <w:sz w:val="24"/>
          <w:szCs w:val="24"/>
        </w:rPr>
        <w:br/>
      </w:r>
      <w:r w:rsidRPr="00E40FFE">
        <w:rPr>
          <w:rFonts w:ascii="Arial" w:hAnsi="Arial" w:cs="Arial"/>
          <w:sz w:val="24"/>
          <w:szCs w:val="24"/>
        </w:rPr>
        <w:t>we wniosku o dofinansowanie projektu). Powyższe dokumenty mogą również podlegać weryfikacji na etapie kontroli.</w:t>
      </w:r>
    </w:p>
    <w:p w14:paraId="505069A1" w14:textId="3040D9E2" w:rsidR="00F377B7" w:rsidRDefault="00D16656" w:rsidP="00494AD1">
      <w:pPr>
        <w:spacing w:before="120" w:after="120" w:line="360" w:lineRule="auto"/>
        <w:jc w:val="both"/>
        <w:rPr>
          <w:rFonts w:ascii="Arial" w:hAnsi="Arial" w:cs="Arial"/>
          <w:sz w:val="24"/>
          <w:szCs w:val="24"/>
        </w:rPr>
      </w:pPr>
      <w:r>
        <w:rPr>
          <w:rFonts w:ascii="Arial" w:hAnsi="Arial" w:cs="Arial"/>
          <w:sz w:val="24"/>
          <w:szCs w:val="24"/>
        </w:rPr>
        <w:t>IZ</w:t>
      </w:r>
      <w:r w:rsidR="008A7D85" w:rsidRPr="00E40FFE">
        <w:rPr>
          <w:rFonts w:ascii="Arial" w:hAnsi="Arial" w:cs="Arial"/>
          <w:sz w:val="24"/>
          <w:szCs w:val="24"/>
        </w:rPr>
        <w:t xml:space="preserve"> dokonuje weryfikacji zł</w:t>
      </w:r>
      <w:r w:rsidR="00511EE8">
        <w:rPr>
          <w:rFonts w:ascii="Arial" w:hAnsi="Arial" w:cs="Arial"/>
          <w:sz w:val="24"/>
          <w:szCs w:val="24"/>
        </w:rPr>
        <w:t xml:space="preserve">ożonych dokumentów i informuje </w:t>
      </w:r>
      <w:r w:rsidR="00C05D3F">
        <w:rPr>
          <w:rFonts w:ascii="Arial" w:hAnsi="Arial" w:cs="Arial"/>
          <w:sz w:val="24"/>
          <w:szCs w:val="24"/>
        </w:rPr>
        <w:t>W</w:t>
      </w:r>
      <w:r w:rsidR="008A7D85" w:rsidRPr="00E40FFE">
        <w:rPr>
          <w:rFonts w:ascii="Arial" w:hAnsi="Arial" w:cs="Arial"/>
          <w:sz w:val="24"/>
          <w:szCs w:val="24"/>
        </w:rPr>
        <w:t>nioskodawcę</w:t>
      </w:r>
      <w:r w:rsidR="00E5657C">
        <w:rPr>
          <w:rFonts w:ascii="Arial" w:hAnsi="Arial" w:cs="Arial"/>
          <w:sz w:val="24"/>
          <w:szCs w:val="24"/>
        </w:rPr>
        <w:t xml:space="preserve"> </w:t>
      </w:r>
      <w:r w:rsidR="008A7D85" w:rsidRPr="00E40FFE">
        <w:rPr>
          <w:rFonts w:ascii="Arial" w:hAnsi="Arial" w:cs="Arial"/>
          <w:sz w:val="24"/>
          <w:szCs w:val="24"/>
        </w:rPr>
        <w:t>o miejs</w:t>
      </w:r>
      <w:r w:rsidR="00EA19D1">
        <w:rPr>
          <w:rFonts w:ascii="Arial" w:hAnsi="Arial" w:cs="Arial"/>
          <w:sz w:val="24"/>
          <w:szCs w:val="24"/>
        </w:rPr>
        <w:t>cu</w:t>
      </w:r>
      <w:r w:rsidR="00EA19D1">
        <w:rPr>
          <w:rFonts w:ascii="Arial" w:hAnsi="Arial" w:cs="Arial"/>
          <w:sz w:val="24"/>
          <w:szCs w:val="24"/>
        </w:rPr>
        <w:br/>
      </w:r>
      <w:r w:rsidR="00142452">
        <w:rPr>
          <w:rFonts w:ascii="Arial" w:hAnsi="Arial" w:cs="Arial"/>
          <w:sz w:val="24"/>
          <w:szCs w:val="24"/>
        </w:rPr>
        <w:t>i terminie podpisania umowy.</w:t>
      </w:r>
    </w:p>
    <w:p w14:paraId="1F84F847" w14:textId="6C1B6247" w:rsidR="00761A34" w:rsidRPr="00977712" w:rsidRDefault="00761A34">
      <w:pPr>
        <w:pStyle w:val="Nagwek2"/>
      </w:pPr>
      <w:bookmarkStart w:id="9456" w:name="_Toc459968708"/>
      <w:bookmarkStart w:id="9457" w:name="_Toc469056254"/>
      <w:bookmarkStart w:id="9458" w:name="_Toc519423925"/>
      <w:bookmarkStart w:id="9459" w:name="_Toc11407511"/>
      <w:r w:rsidRPr="00977712">
        <w:t>Zabezpieczenie prawidłowej realizacji umowy</w:t>
      </w:r>
      <w:bookmarkEnd w:id="9456"/>
      <w:bookmarkEnd w:id="9457"/>
      <w:bookmarkEnd w:id="9458"/>
      <w:bookmarkEnd w:id="9459"/>
    </w:p>
    <w:p w14:paraId="01E36BBA" w14:textId="5FFAD4F6" w:rsidR="00E43AA7" w:rsidRDefault="00E43AA7" w:rsidP="00494AD1">
      <w:pPr>
        <w:pStyle w:val="Default"/>
        <w:keepNext/>
        <w:spacing w:before="120" w:after="120" w:line="360" w:lineRule="auto"/>
        <w:jc w:val="both"/>
        <w:rPr>
          <w:rFonts w:ascii="Arial" w:hAnsi="Arial" w:cs="Arial"/>
        </w:rPr>
      </w:pPr>
      <w:r w:rsidRPr="003C36CB">
        <w:rPr>
          <w:rFonts w:ascii="Arial" w:hAnsi="Arial" w:cs="Arial"/>
        </w:rPr>
        <w:t>Po podpisaniu umowy o dofinansowanie projektu Benefi</w:t>
      </w:r>
      <w:r w:rsidR="001D6C45">
        <w:rPr>
          <w:rFonts w:ascii="Arial" w:hAnsi="Arial" w:cs="Arial"/>
        </w:rPr>
        <w:t>cjent jest zobowiązany</w:t>
      </w:r>
      <w:r w:rsidR="001D6C45">
        <w:rPr>
          <w:rFonts w:ascii="Arial" w:hAnsi="Arial" w:cs="Arial"/>
        </w:rPr>
        <w:br/>
      </w:r>
      <w:r w:rsidRPr="003C36CB">
        <w:rPr>
          <w:rFonts w:ascii="Arial" w:hAnsi="Arial" w:cs="Arial"/>
        </w:rPr>
        <w:t xml:space="preserve">do wniesienia zabezpieczenia prawidłowej jej realizacji, którym (co do zasady) jest składany przez Beneficjenta weksel in blanco wraz z wypełnioną deklaracją wekslową wystawcy weksla in blanco, </w:t>
      </w:r>
      <w:r w:rsidRPr="008507FE">
        <w:rPr>
          <w:rFonts w:ascii="Arial" w:hAnsi="Arial" w:cs="Arial"/>
          <w:u w:val="single"/>
        </w:rPr>
        <w:t>nie później niż w terminie 15 dni roboczych</w:t>
      </w:r>
      <w:r>
        <w:rPr>
          <w:rFonts w:ascii="Arial" w:hAnsi="Arial" w:cs="Arial"/>
        </w:rPr>
        <w:t xml:space="preserve">* </w:t>
      </w:r>
      <w:r w:rsidRPr="003C36CB">
        <w:rPr>
          <w:rFonts w:ascii="Arial" w:hAnsi="Arial" w:cs="Arial"/>
        </w:rPr>
        <w:t>od dnia podpisania umowy o dofinansowanie</w:t>
      </w:r>
      <w:r>
        <w:rPr>
          <w:rFonts w:ascii="Arial" w:hAnsi="Arial" w:cs="Arial"/>
        </w:rPr>
        <w:t xml:space="preserve"> </w:t>
      </w:r>
      <w:r w:rsidRPr="003C36CB">
        <w:rPr>
          <w:rFonts w:ascii="Arial" w:hAnsi="Arial" w:cs="Arial"/>
        </w:rPr>
        <w:t>projektu. Podpisanie, opatrzenie pieczęciami oraz umieszczenie klauzul wekslowych osobiście lub przez osobę uprawnioną odbywa się w</w:t>
      </w:r>
      <w:r>
        <w:rPr>
          <w:rFonts w:ascii="Arial" w:hAnsi="Arial" w:cs="Arial"/>
        </w:rPr>
        <w:t xml:space="preserve"> </w:t>
      </w:r>
      <w:r w:rsidRPr="003C36CB">
        <w:rPr>
          <w:rFonts w:ascii="Arial" w:hAnsi="Arial" w:cs="Arial"/>
        </w:rPr>
        <w:t>siedzibie</w:t>
      </w:r>
      <w:r>
        <w:rPr>
          <w:rFonts w:ascii="Arial" w:hAnsi="Arial" w:cs="Arial"/>
        </w:rPr>
        <w:t xml:space="preserve"> IZ.</w:t>
      </w:r>
    </w:p>
    <w:p w14:paraId="0CA864DD" w14:textId="22574BF3" w:rsidR="00E43AA7" w:rsidRPr="006013EA" w:rsidRDefault="00E43AA7" w:rsidP="00494AD1">
      <w:pPr>
        <w:pStyle w:val="Default"/>
        <w:keepNext/>
        <w:keepLines/>
        <w:spacing w:before="120" w:after="120" w:line="360" w:lineRule="auto"/>
        <w:jc w:val="both"/>
        <w:rPr>
          <w:rFonts w:ascii="Arial" w:hAnsi="Arial" w:cs="Arial"/>
          <w:i/>
        </w:rPr>
      </w:pPr>
      <w:r w:rsidRPr="006013EA">
        <w:rPr>
          <w:rFonts w:ascii="Arial" w:hAnsi="Arial" w:cs="Arial"/>
          <w:b/>
          <w:i/>
        </w:rPr>
        <w:t>*</w:t>
      </w:r>
      <w:r w:rsidRPr="006013EA">
        <w:rPr>
          <w:rFonts w:ascii="Arial" w:hAnsi="Arial" w:cs="Arial"/>
          <w:i/>
        </w:rPr>
        <w:t>W przypadku, gdy z przyczyn obiektywnych nie jest możliwe złożenie zabezpieczenia przez Beneficjenta w terminie 15 dni roboczych od daty podpisania umowy, zmiana terminu złożenia zabezpieczenia może nastąpić jedynie na pisemny wniosek Beneficjenta, za zgodą IZ</w:t>
      </w:r>
      <w:r w:rsidR="008507FE" w:rsidRPr="006013EA">
        <w:rPr>
          <w:rFonts w:ascii="Arial" w:hAnsi="Arial" w:cs="Arial"/>
          <w:i/>
        </w:rPr>
        <w:t>.</w:t>
      </w:r>
    </w:p>
    <w:p w14:paraId="33321ECC" w14:textId="0D43056A" w:rsidR="00E43AA7" w:rsidRPr="00314C82" w:rsidRDefault="00E43AA7" w:rsidP="00494AD1">
      <w:pPr>
        <w:pStyle w:val="Default"/>
        <w:spacing w:before="120" w:after="120" w:line="360" w:lineRule="auto"/>
        <w:jc w:val="both"/>
        <w:rPr>
          <w:rFonts w:ascii="Arial" w:hAnsi="Arial" w:cs="Arial"/>
          <w:color w:val="auto"/>
        </w:rPr>
      </w:pPr>
      <w:r w:rsidRPr="00314C82">
        <w:rPr>
          <w:rFonts w:ascii="Arial" w:hAnsi="Arial" w:cs="Arial"/>
          <w:color w:val="auto"/>
        </w:rPr>
        <w:t xml:space="preserve">Zabezpieczenie prawidłowej realizacji projektu w przypadku weksla in blanco powinno być ustanowione (co do zasady) na kwotę nie mniejszą niż wysokość przyznanego </w:t>
      </w:r>
      <w:r w:rsidRPr="00314C82">
        <w:rPr>
          <w:rFonts w:ascii="Arial" w:hAnsi="Arial" w:cs="Arial"/>
          <w:color w:val="auto"/>
        </w:rPr>
        <w:lastRenderedPageBreak/>
        <w:t>dofinansowania oraz obejmować okres rozliczenia końcowego projektu, w tym zb</w:t>
      </w:r>
      <w:r>
        <w:rPr>
          <w:rFonts w:ascii="Arial" w:hAnsi="Arial" w:cs="Arial"/>
          <w:color w:val="auto"/>
        </w:rPr>
        <w:t>adania jego trwałości przez IZ.</w:t>
      </w:r>
    </w:p>
    <w:p w14:paraId="24D43E89" w14:textId="0A4B3E23" w:rsidR="00E43AA7" w:rsidRPr="008A7C63" w:rsidRDefault="00E43AA7" w:rsidP="00494AD1">
      <w:pPr>
        <w:pStyle w:val="Default"/>
        <w:spacing w:before="120" w:after="120" w:line="360" w:lineRule="auto"/>
        <w:jc w:val="both"/>
        <w:rPr>
          <w:rFonts w:ascii="Arial" w:hAnsi="Arial" w:cs="Arial"/>
        </w:rPr>
      </w:pPr>
      <w:r w:rsidRPr="008A7C63">
        <w:rPr>
          <w:rFonts w:ascii="Arial" w:hAnsi="Arial" w:cs="Arial"/>
        </w:rPr>
        <w:t>Dopuszcza</w:t>
      </w:r>
      <w:r>
        <w:rPr>
          <w:rFonts w:ascii="Arial" w:hAnsi="Arial" w:cs="Arial"/>
        </w:rPr>
        <w:t xml:space="preserve"> się dwa sposoby postępowania:</w:t>
      </w:r>
    </w:p>
    <w:p w14:paraId="2AABBD08" w14:textId="591B8CF4" w:rsidR="001D6C45" w:rsidRDefault="00E43AA7" w:rsidP="00494AD1">
      <w:pPr>
        <w:pStyle w:val="Default"/>
        <w:numPr>
          <w:ilvl w:val="0"/>
          <w:numId w:val="93"/>
        </w:numPr>
        <w:tabs>
          <w:tab w:val="left" w:pos="851"/>
        </w:tabs>
        <w:spacing w:before="120" w:after="120" w:line="360" w:lineRule="auto"/>
        <w:ind w:left="426" w:hanging="284"/>
        <w:jc w:val="both"/>
        <w:rPr>
          <w:rFonts w:ascii="Arial" w:hAnsi="Arial" w:cs="Arial"/>
        </w:rPr>
      </w:pPr>
      <w:r w:rsidRPr="008A7C63">
        <w:rPr>
          <w:rFonts w:ascii="Arial" w:hAnsi="Arial" w:cs="Arial"/>
        </w:rPr>
        <w:t>podpisanie weksla oraz deklaracji wekslowej przez osoby do tego upoważnione</w:t>
      </w:r>
      <w:r w:rsidR="00325E66">
        <w:rPr>
          <w:rFonts w:ascii="Arial" w:hAnsi="Arial" w:cs="Arial"/>
        </w:rPr>
        <w:br/>
      </w:r>
      <w:r w:rsidRPr="008A7C63">
        <w:rPr>
          <w:rFonts w:ascii="Arial" w:hAnsi="Arial" w:cs="Arial"/>
        </w:rPr>
        <w:t>w obecności pracowni</w:t>
      </w:r>
      <w:r>
        <w:rPr>
          <w:rFonts w:ascii="Arial" w:hAnsi="Arial" w:cs="Arial"/>
        </w:rPr>
        <w:t>ka IOK w terminie uzgodnionym z IOK, lub</w:t>
      </w:r>
    </w:p>
    <w:p w14:paraId="4550B8BC" w14:textId="760382B5" w:rsidR="00E43AA7" w:rsidRPr="001D6C45" w:rsidRDefault="00E43AA7" w:rsidP="00494AD1">
      <w:pPr>
        <w:pStyle w:val="Default"/>
        <w:numPr>
          <w:ilvl w:val="0"/>
          <w:numId w:val="93"/>
        </w:numPr>
        <w:tabs>
          <w:tab w:val="left" w:pos="851"/>
        </w:tabs>
        <w:spacing w:before="120" w:after="120" w:line="360" w:lineRule="auto"/>
        <w:ind w:left="426" w:hanging="284"/>
        <w:jc w:val="both"/>
        <w:rPr>
          <w:rFonts w:ascii="Arial" w:hAnsi="Arial" w:cs="Arial"/>
        </w:rPr>
      </w:pPr>
      <w:r w:rsidRPr="001D6C45">
        <w:rPr>
          <w:rFonts w:ascii="Arial" w:hAnsi="Arial" w:cs="Arial"/>
        </w:rPr>
        <w:t>przedstawienie notarialnego poświadcz</w:t>
      </w:r>
      <w:r w:rsidR="001D6C45">
        <w:rPr>
          <w:rFonts w:ascii="Arial" w:hAnsi="Arial" w:cs="Arial"/>
        </w:rPr>
        <w:t>enia autentyczności podpisów</w:t>
      </w:r>
      <w:r w:rsidR="001D6C45">
        <w:rPr>
          <w:rFonts w:ascii="Arial" w:hAnsi="Arial" w:cs="Arial"/>
        </w:rPr>
        <w:br/>
      </w:r>
      <w:r w:rsidRPr="001D6C45">
        <w:rPr>
          <w:rFonts w:ascii="Arial" w:hAnsi="Arial" w:cs="Arial"/>
        </w:rPr>
        <w:t>na blankiecie weksla oraz prawdziwości danych zawartych w deklaracji wekslowej.</w:t>
      </w:r>
    </w:p>
    <w:p w14:paraId="44CBCC27" w14:textId="18FED4DC" w:rsidR="00E43AA7" w:rsidRDefault="00E43AA7" w:rsidP="00494AD1">
      <w:pPr>
        <w:pStyle w:val="Default"/>
        <w:spacing w:before="120" w:after="120" w:line="360" w:lineRule="auto"/>
        <w:jc w:val="both"/>
        <w:rPr>
          <w:rFonts w:ascii="Arial" w:hAnsi="Arial" w:cs="Arial"/>
        </w:rPr>
      </w:pPr>
      <w:r w:rsidRPr="008A7C63">
        <w:rPr>
          <w:rFonts w:ascii="Arial" w:hAnsi="Arial" w:cs="Arial"/>
        </w:rPr>
        <w:t>Wystawca weksla nie jest zobowiązany do dokonywania opłaty skarbowej, w związku z czym zabezpieczenie projektu wekslem in blanco nie w</w:t>
      </w:r>
      <w:r>
        <w:rPr>
          <w:rFonts w:ascii="Arial" w:hAnsi="Arial" w:cs="Arial"/>
        </w:rPr>
        <w:t>iąże się z ponoszeniem kosztów.</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E43AA7" w:rsidRPr="00E43AA7" w14:paraId="1658B3CF" w14:textId="77777777" w:rsidTr="00E43AA7">
        <w:trPr>
          <w:trHeight w:val="2507"/>
        </w:trPr>
        <w:tc>
          <w:tcPr>
            <w:tcW w:w="9211" w:type="dxa"/>
          </w:tcPr>
          <w:p w14:paraId="3DDE5B13" w14:textId="2737C2EA" w:rsidR="00E43AA7" w:rsidRPr="00E43AA7" w:rsidRDefault="00E43AA7" w:rsidP="00494AD1">
            <w:pPr>
              <w:pStyle w:val="Default"/>
              <w:spacing w:before="120" w:after="120" w:line="360" w:lineRule="auto"/>
              <w:jc w:val="both"/>
              <w:rPr>
                <w:rFonts w:ascii="Arial" w:hAnsi="Arial" w:cs="Arial"/>
              </w:rPr>
            </w:pPr>
            <w:r w:rsidRPr="00C72455">
              <w:rPr>
                <w:rFonts w:ascii="Arial" w:hAnsi="Arial" w:cs="Arial"/>
                <w:b/>
              </w:rPr>
              <w:t>UWAGA!</w:t>
            </w:r>
            <w:r w:rsidRPr="00E43AA7">
              <w:rPr>
                <w:rFonts w:ascii="Arial" w:hAnsi="Arial" w:cs="Arial"/>
              </w:rPr>
              <w:t xml:space="preserve"> W przypadku, gdy Beneficjentem jest osoba fizyczna prowadząca działalność gospodarczą bądź wspólnik spółki cywilnej, składając weksel in blanco oświadcza o niepozostawaniu w związku małżeńskim lub o posiadaniu rozdzielności majątkowej. Natomiast w przypadku po</w:t>
            </w:r>
            <w:r w:rsidR="001D6C45">
              <w:rPr>
                <w:rFonts w:ascii="Arial" w:hAnsi="Arial" w:cs="Arial"/>
              </w:rPr>
              <w:t>zostawania w związku małżeńskim</w:t>
            </w:r>
            <w:r w:rsidR="001D6C45">
              <w:rPr>
                <w:rFonts w:ascii="Arial" w:hAnsi="Arial" w:cs="Arial"/>
              </w:rPr>
              <w:br/>
            </w:r>
            <w:r w:rsidRPr="00E43AA7">
              <w:rPr>
                <w:rFonts w:ascii="Arial" w:hAnsi="Arial" w:cs="Arial"/>
              </w:rPr>
              <w:t>oraz nieposiadaniu rozdzielności majątkowej, Beneficjent składa oświadczenie wyrażające zgodę współmałżonka na zaciągnięcie zobowiązania.</w:t>
            </w:r>
          </w:p>
        </w:tc>
      </w:tr>
    </w:tbl>
    <w:p w14:paraId="23A738EC" w14:textId="2B8774FA" w:rsidR="007438C2" w:rsidRDefault="00E43AA7" w:rsidP="00797904">
      <w:pPr>
        <w:pStyle w:val="Default"/>
        <w:spacing w:before="120" w:after="120" w:line="360" w:lineRule="auto"/>
        <w:jc w:val="both"/>
        <w:rPr>
          <w:rFonts w:ascii="Arial" w:hAnsi="Arial" w:cs="Arial"/>
        </w:rPr>
      </w:pPr>
      <w:r w:rsidRPr="003C36CB">
        <w:rPr>
          <w:rFonts w:ascii="Arial" w:hAnsi="Arial" w:cs="Arial"/>
        </w:rPr>
        <w:t>W przypadku gdy wartość dofinansowania Projektu udzielone</w:t>
      </w:r>
      <w:r w:rsidR="001D6C45">
        <w:rPr>
          <w:rFonts w:ascii="Arial" w:hAnsi="Arial" w:cs="Arial"/>
        </w:rPr>
        <w:t>go w formie zaliczki</w:t>
      </w:r>
      <w:r w:rsidR="001D6C45">
        <w:rPr>
          <w:rFonts w:ascii="Arial" w:hAnsi="Arial" w:cs="Arial"/>
        </w:rPr>
        <w:br/>
      </w:r>
      <w:r>
        <w:rPr>
          <w:rFonts w:ascii="Arial" w:hAnsi="Arial" w:cs="Arial"/>
        </w:rPr>
        <w:t xml:space="preserve">lub łączna </w:t>
      </w:r>
      <w:r w:rsidRPr="003C36CB">
        <w:rPr>
          <w:rFonts w:ascii="Arial" w:hAnsi="Arial" w:cs="Arial"/>
        </w:rPr>
        <w:t>wartość zaliczek ze wszystkich równoc</w:t>
      </w:r>
      <w:r w:rsidR="008507FE">
        <w:rPr>
          <w:rFonts w:ascii="Arial" w:hAnsi="Arial" w:cs="Arial"/>
        </w:rPr>
        <w:t>ześnie realizowanych umów</w:t>
      </w:r>
      <w:r w:rsidR="001D6C45">
        <w:rPr>
          <w:rFonts w:ascii="Arial" w:hAnsi="Arial" w:cs="Arial"/>
        </w:rPr>
        <w:br/>
      </w:r>
      <w:r w:rsidRPr="003C36CB">
        <w:rPr>
          <w:rFonts w:ascii="Arial" w:hAnsi="Arial" w:cs="Arial"/>
        </w:rPr>
        <w:t>o dofinansowanie</w:t>
      </w:r>
      <w:r w:rsidR="008507FE">
        <w:rPr>
          <w:rFonts w:ascii="Arial" w:hAnsi="Arial" w:cs="Arial"/>
        </w:rPr>
        <w:t xml:space="preserve"> </w:t>
      </w:r>
      <w:r w:rsidR="001B7012">
        <w:rPr>
          <w:rFonts w:ascii="Arial" w:hAnsi="Arial" w:cs="Arial"/>
        </w:rPr>
        <w:t>finansowanych z udziałem środków Europejskiego Funduszu Społecznego, zawartych</w:t>
      </w:r>
      <w:r w:rsidR="00E063D2">
        <w:rPr>
          <w:rFonts w:ascii="Arial" w:hAnsi="Arial" w:cs="Arial"/>
        </w:rPr>
        <w:t xml:space="preserve"> z IZ, przekracza 10 mln PLN, ustanawiane jest dodatkowe zabezpieczenie należytego wykonania zobowiązań wynikających z umowy </w:t>
      </w:r>
      <w:r w:rsidR="00E063D2">
        <w:rPr>
          <w:rFonts w:ascii="Arial" w:hAnsi="Arial" w:cs="Arial"/>
        </w:rPr>
        <w:br/>
        <w:t xml:space="preserve">o dofinansowanie projektu, na warunkach określonych w </w:t>
      </w:r>
      <w:r w:rsidR="00E063D2" w:rsidRPr="004958FA">
        <w:rPr>
          <w:rFonts w:ascii="Arial" w:hAnsi="Arial" w:cs="Arial"/>
        </w:rPr>
        <w:t>§ 5 ust. 3 Rozporządzenia Ministra Rozwoju i Finansów z dnia 7 grudnia 2017 r. w sprawie zaliczek w ramach programów finansowanych z udziałem środków europejskich (Dz. U. z 2017 r. poz. 2367).</w:t>
      </w:r>
    </w:p>
    <w:p w14:paraId="069F642E" w14:textId="5F225D15" w:rsidR="004C6063" w:rsidRDefault="004C6063" w:rsidP="00797904">
      <w:pPr>
        <w:pStyle w:val="Default"/>
        <w:spacing w:before="120" w:after="120" w:line="360" w:lineRule="auto"/>
        <w:jc w:val="both"/>
        <w:rPr>
          <w:rFonts w:ascii="Arial" w:hAnsi="Arial" w:cs="Arial"/>
        </w:rPr>
      </w:pPr>
      <w:r>
        <w:rPr>
          <w:rFonts w:ascii="Arial" w:hAnsi="Arial" w:cs="Arial"/>
        </w:rPr>
        <w:t xml:space="preserve">W związku z powyższym IZ zwraca uwagę, że w przypadku zawarcia w Instytucji (Zarząd Województwa Warmińsko-Mazurskiego) przez Beneficjenta jednej umowy </w:t>
      </w:r>
      <w:r>
        <w:rPr>
          <w:rFonts w:ascii="Arial" w:hAnsi="Arial" w:cs="Arial"/>
        </w:rPr>
        <w:br/>
        <w:t xml:space="preserve">o dofinansowanie projektu, którego wartość dofinansowania przekracza 10 mln PLN lub kilku umów o dofinansowanie projektów w ramach RPO WiM 2014-2020, których okres realizacji nakłada się na siebie i dla których łączna wartość dofinansowania (wynikających z zawartych umów o dofinansowanie projektów) przekracza 10 mln </w:t>
      </w:r>
      <w:r>
        <w:rPr>
          <w:rFonts w:ascii="Arial" w:hAnsi="Arial" w:cs="Arial"/>
        </w:rPr>
        <w:lastRenderedPageBreak/>
        <w:t>PLN, zabezpieczenie umowy o dofinansowanie projektu, której podpisanie powoduje przekroczenie ww. limitu, oraz kolejnej umowy o dofinansowanie projektu ustanawiane jest w jednej z dwóch następujących form:</w:t>
      </w:r>
    </w:p>
    <w:p w14:paraId="4459DF19" w14:textId="1184B9D0" w:rsidR="004C6063" w:rsidRDefault="004C6063" w:rsidP="004C6063">
      <w:pPr>
        <w:pStyle w:val="Default"/>
        <w:numPr>
          <w:ilvl w:val="0"/>
          <w:numId w:val="265"/>
        </w:numPr>
        <w:spacing w:before="120" w:after="120" w:line="360" w:lineRule="auto"/>
        <w:jc w:val="both"/>
        <w:rPr>
          <w:rFonts w:ascii="Arial" w:hAnsi="Arial" w:cs="Arial"/>
        </w:rPr>
      </w:pPr>
      <w:r>
        <w:rPr>
          <w:rFonts w:ascii="Arial" w:hAnsi="Arial" w:cs="Arial"/>
        </w:rPr>
        <w:t>gwarancji bankowej;</w:t>
      </w:r>
    </w:p>
    <w:p w14:paraId="2BD924AD" w14:textId="10C71455" w:rsidR="004C6063" w:rsidRDefault="004C6063" w:rsidP="004C6063">
      <w:pPr>
        <w:pStyle w:val="Default"/>
        <w:numPr>
          <w:ilvl w:val="0"/>
          <w:numId w:val="265"/>
        </w:numPr>
        <w:spacing w:before="120" w:after="120" w:line="360" w:lineRule="auto"/>
        <w:jc w:val="both"/>
        <w:rPr>
          <w:rFonts w:ascii="Arial" w:hAnsi="Arial" w:cs="Arial"/>
        </w:rPr>
      </w:pPr>
      <w:r>
        <w:rPr>
          <w:rFonts w:ascii="Arial" w:hAnsi="Arial" w:cs="Arial"/>
        </w:rPr>
        <w:t>gwarancji ubezpieczeniowej.</w:t>
      </w:r>
    </w:p>
    <w:p w14:paraId="4063B3C1" w14:textId="14D5711D" w:rsidR="004C6063" w:rsidRPr="001D6C45" w:rsidRDefault="004C6063" w:rsidP="004C6063">
      <w:pPr>
        <w:pStyle w:val="Default"/>
        <w:spacing w:before="120" w:after="120" w:line="360" w:lineRule="auto"/>
        <w:jc w:val="both"/>
        <w:rPr>
          <w:rFonts w:ascii="Arial" w:hAnsi="Arial" w:cs="Arial"/>
        </w:rPr>
      </w:pPr>
      <w:r>
        <w:rPr>
          <w:rFonts w:ascii="Arial" w:hAnsi="Arial" w:cs="Arial"/>
        </w:rPr>
        <w:t xml:space="preserve">W szczególnych sytuacjach, IZ może wyrazić zgodę na zabezpieczenie umowy </w:t>
      </w:r>
      <w:r>
        <w:rPr>
          <w:rFonts w:ascii="Arial" w:hAnsi="Arial" w:cs="Arial"/>
        </w:rPr>
        <w:br/>
        <w:t xml:space="preserve">o dofinansowanie projektu za pomocą innych form, które zostały określone w </w:t>
      </w:r>
      <w:r w:rsidRPr="004958FA">
        <w:rPr>
          <w:rFonts w:ascii="Arial" w:hAnsi="Arial" w:cs="Arial"/>
        </w:rPr>
        <w:t>§ 5 ust. 3</w:t>
      </w:r>
      <w:r>
        <w:rPr>
          <w:rFonts w:ascii="Arial" w:hAnsi="Arial" w:cs="Arial"/>
        </w:rPr>
        <w:t xml:space="preserve"> ww. Rozporządzenia Ministra Rozwoju i Finansów.</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E43AA7" w:rsidRPr="00E43AA7" w14:paraId="1B8CA8C5" w14:textId="77777777" w:rsidTr="00E43AA7">
        <w:tc>
          <w:tcPr>
            <w:tcW w:w="9211" w:type="dxa"/>
          </w:tcPr>
          <w:p w14:paraId="1F7661A5" w14:textId="46E988E3" w:rsidR="00E43AA7" w:rsidRPr="00E43AA7" w:rsidRDefault="00E43AA7" w:rsidP="00494AD1">
            <w:pPr>
              <w:pStyle w:val="Default"/>
              <w:spacing w:before="120" w:after="120" w:line="360" w:lineRule="auto"/>
              <w:jc w:val="both"/>
              <w:rPr>
                <w:rFonts w:ascii="Arial" w:hAnsi="Arial" w:cs="Arial"/>
              </w:rPr>
            </w:pPr>
            <w:r w:rsidRPr="00B338E9">
              <w:rPr>
                <w:rFonts w:ascii="Arial" w:hAnsi="Arial" w:cs="Arial"/>
                <w:b/>
              </w:rPr>
              <w:t>UWAGA!</w:t>
            </w:r>
            <w:r w:rsidRPr="00E43AA7">
              <w:rPr>
                <w:rFonts w:ascii="Arial" w:hAnsi="Arial" w:cs="Arial"/>
              </w:rPr>
              <w:t xml:space="preserve"> W przypadku projektów, w ramach kt</w:t>
            </w:r>
            <w:r w:rsidR="00211E66">
              <w:rPr>
                <w:rFonts w:ascii="Arial" w:hAnsi="Arial" w:cs="Arial"/>
              </w:rPr>
              <w:t>órych dofinansowanie przekracza</w:t>
            </w:r>
            <w:r w:rsidR="00211E66">
              <w:rPr>
                <w:rFonts w:ascii="Arial" w:hAnsi="Arial" w:cs="Arial"/>
              </w:rPr>
              <w:br/>
              <w:t xml:space="preserve">10 </w:t>
            </w:r>
            <w:r w:rsidRPr="00E43AA7">
              <w:rPr>
                <w:rFonts w:ascii="Arial" w:hAnsi="Arial" w:cs="Arial"/>
              </w:rPr>
              <w:t>mln PLN, zabezpieczenie ustanawiane jest w wysokości co najmniej równowartości najwyższej transzy zaliczki wynikającej z umowy o dofinansowanie projektu.</w:t>
            </w:r>
          </w:p>
        </w:tc>
      </w:tr>
    </w:tbl>
    <w:p w14:paraId="7BDB0819" w14:textId="1ECDF761" w:rsidR="00E43AA7" w:rsidRPr="008A7C63" w:rsidRDefault="00E43AA7" w:rsidP="00494AD1">
      <w:pPr>
        <w:pStyle w:val="Default"/>
        <w:spacing w:before="120" w:after="120" w:line="360" w:lineRule="auto"/>
        <w:jc w:val="both"/>
        <w:rPr>
          <w:rFonts w:ascii="Arial" w:hAnsi="Arial" w:cs="Arial"/>
        </w:rPr>
      </w:pPr>
      <w:r w:rsidRPr="008A7C63">
        <w:rPr>
          <w:rFonts w:ascii="Arial" w:hAnsi="Arial" w:cs="Arial"/>
        </w:rPr>
        <w:t xml:space="preserve">Ostatecznego wyboru form zabezpieczenia wymaganych od Beneficjenta </w:t>
      </w:r>
      <w:r w:rsidRPr="008A7C63">
        <w:rPr>
          <w:rFonts w:ascii="Arial" w:hAnsi="Arial" w:cs="Arial"/>
        </w:rPr>
        <w:br/>
        <w:t>w przypadku projektów, których kwota dofinansowania przekracza 10</w:t>
      </w:r>
      <w:r w:rsidR="001D6C45">
        <w:rPr>
          <w:rFonts w:ascii="Arial" w:hAnsi="Arial" w:cs="Arial"/>
        </w:rPr>
        <w:t xml:space="preserve"> mln PLN, dokona IZ w </w:t>
      </w:r>
      <w:r>
        <w:rPr>
          <w:rFonts w:ascii="Arial" w:hAnsi="Arial" w:cs="Arial"/>
        </w:rPr>
        <w:t xml:space="preserve">uzgodnieniu </w:t>
      </w:r>
      <w:r w:rsidRPr="008A7C63">
        <w:rPr>
          <w:rFonts w:ascii="Arial" w:hAnsi="Arial" w:cs="Arial"/>
        </w:rPr>
        <w:t>z Beneficjentem rozpatrując każdy przypadek indywidualnie pod kątem wartości danego projektu wraz z projektami tego Beneficjenta</w:t>
      </w:r>
      <w:r w:rsidR="001D6C45">
        <w:rPr>
          <w:rFonts w:ascii="Arial" w:hAnsi="Arial" w:cs="Arial"/>
        </w:rPr>
        <w:t xml:space="preserve"> będącymi</w:t>
      </w:r>
      <w:r w:rsidR="00455AF8">
        <w:rPr>
          <w:rFonts w:ascii="Arial" w:hAnsi="Arial" w:cs="Arial"/>
        </w:rPr>
        <w:br/>
      </w:r>
      <w:r w:rsidR="001D6C45">
        <w:rPr>
          <w:rFonts w:ascii="Arial" w:hAnsi="Arial" w:cs="Arial"/>
        </w:rPr>
        <w:t>w trakcie realizacji.</w:t>
      </w:r>
    </w:p>
    <w:p w14:paraId="1CD29CF2" w14:textId="376EE323" w:rsidR="00E43AA7" w:rsidRDefault="00E43AA7" w:rsidP="00494AD1">
      <w:pPr>
        <w:pStyle w:val="Default"/>
        <w:spacing w:before="120" w:after="120" w:line="360" w:lineRule="auto"/>
        <w:jc w:val="both"/>
        <w:rPr>
          <w:rFonts w:ascii="Arial" w:hAnsi="Arial" w:cs="Arial"/>
        </w:rPr>
      </w:pPr>
      <w:r w:rsidRPr="008A7C63">
        <w:rPr>
          <w:rFonts w:ascii="Arial" w:hAnsi="Arial" w:cs="Arial"/>
        </w:rPr>
        <w:t>Zabezpieczenie prawidłowej realizac</w:t>
      </w:r>
      <w:r>
        <w:rPr>
          <w:rFonts w:ascii="Arial" w:hAnsi="Arial" w:cs="Arial"/>
        </w:rPr>
        <w:t>ji umowy</w:t>
      </w:r>
      <w:r w:rsidR="006F0340">
        <w:rPr>
          <w:rFonts w:ascii="Arial" w:hAnsi="Arial" w:cs="Arial"/>
        </w:rPr>
        <w:t xml:space="preserve"> o dofinansowanie projektu</w:t>
      </w:r>
      <w:r w:rsidR="006F0340">
        <w:rPr>
          <w:rFonts w:ascii="Arial" w:hAnsi="Arial" w:cs="Arial"/>
        </w:rPr>
        <w:br/>
      </w:r>
      <w:r>
        <w:rPr>
          <w:rFonts w:ascii="Arial" w:hAnsi="Arial" w:cs="Arial"/>
        </w:rPr>
        <w:t xml:space="preserve">w przypadku projektów </w:t>
      </w:r>
      <w:r w:rsidRPr="008A7C63">
        <w:rPr>
          <w:rFonts w:ascii="Arial" w:hAnsi="Arial" w:cs="Arial"/>
        </w:rPr>
        <w:t>o wartości przekraczającej limit 10 mln PLN</w:t>
      </w:r>
      <w:r w:rsidR="006F0340">
        <w:rPr>
          <w:rFonts w:ascii="Arial" w:hAnsi="Arial" w:cs="Arial"/>
        </w:rPr>
        <w:t xml:space="preserve"> </w:t>
      </w:r>
      <w:r w:rsidRPr="008A7C63">
        <w:rPr>
          <w:rFonts w:ascii="Arial" w:hAnsi="Arial" w:cs="Arial"/>
        </w:rPr>
        <w:t>jest składane</w:t>
      </w:r>
      <w:r w:rsidR="00F53B24">
        <w:rPr>
          <w:rFonts w:ascii="Arial" w:hAnsi="Arial" w:cs="Arial"/>
        </w:rPr>
        <w:br/>
      </w:r>
      <w:r w:rsidRPr="008A7C63">
        <w:rPr>
          <w:rFonts w:ascii="Arial" w:hAnsi="Arial" w:cs="Arial"/>
        </w:rPr>
        <w:t>w terminie wskazanym w umowie</w:t>
      </w:r>
      <w:r w:rsidR="006F0340">
        <w:rPr>
          <w:rFonts w:ascii="Arial" w:hAnsi="Arial" w:cs="Arial"/>
        </w:rPr>
        <w:t xml:space="preserve"> o dofinansowanie projektu</w:t>
      </w:r>
      <w:r>
        <w:rPr>
          <w:rFonts w:ascii="Arial" w:hAnsi="Arial" w:cs="Arial"/>
        </w:rPr>
        <w:t>.</w:t>
      </w:r>
    </w:p>
    <w:p w14:paraId="56DBBF1D" w14:textId="0D1C6866" w:rsidR="00E43AA7" w:rsidRPr="008A7C63" w:rsidRDefault="00E43AA7" w:rsidP="00494AD1">
      <w:pPr>
        <w:pStyle w:val="Default"/>
        <w:spacing w:before="120" w:after="120" w:line="360" w:lineRule="auto"/>
        <w:jc w:val="both"/>
        <w:rPr>
          <w:rFonts w:ascii="Arial" w:hAnsi="Arial" w:cs="Arial"/>
        </w:rPr>
      </w:pPr>
      <w:r w:rsidRPr="008A7C63">
        <w:rPr>
          <w:rFonts w:ascii="Arial" w:hAnsi="Arial" w:cs="Arial"/>
        </w:rPr>
        <w:t>Koszt zabezpieczenia prawidłowej realizacji umowy</w:t>
      </w:r>
      <w:r w:rsidR="00E8357D">
        <w:rPr>
          <w:rFonts w:ascii="Arial" w:hAnsi="Arial" w:cs="Arial"/>
        </w:rPr>
        <w:t xml:space="preserve"> o dofinansowanie projektu</w:t>
      </w:r>
      <w:r>
        <w:rPr>
          <w:rFonts w:ascii="Arial" w:hAnsi="Arial" w:cs="Arial"/>
        </w:rPr>
        <w:t>,</w:t>
      </w:r>
      <w:r w:rsidRPr="008A7C63">
        <w:rPr>
          <w:rFonts w:ascii="Arial" w:hAnsi="Arial" w:cs="Arial"/>
        </w:rPr>
        <w:t xml:space="preserve"> jako koszt pośredni stanowi wydatek kwalifikowalny w projekcie.</w:t>
      </w:r>
    </w:p>
    <w:p w14:paraId="473F9526" w14:textId="44DB8868" w:rsidR="00E43AA7" w:rsidRPr="008A7C63" w:rsidRDefault="00E43AA7" w:rsidP="00494AD1">
      <w:pPr>
        <w:pStyle w:val="Default"/>
        <w:spacing w:before="120" w:after="120" w:line="360" w:lineRule="auto"/>
        <w:jc w:val="both"/>
        <w:rPr>
          <w:rFonts w:ascii="Arial" w:hAnsi="Arial" w:cs="Arial"/>
        </w:rPr>
      </w:pPr>
      <w:r w:rsidRPr="008A7C63">
        <w:rPr>
          <w:rFonts w:ascii="Arial" w:hAnsi="Arial" w:cs="Arial"/>
        </w:rPr>
        <w:t>Zwrot dokumentu stanowiącego zabezpieczenie umowy</w:t>
      </w:r>
      <w:r w:rsidR="00E8357D">
        <w:rPr>
          <w:rFonts w:ascii="Arial" w:hAnsi="Arial" w:cs="Arial"/>
        </w:rPr>
        <w:t xml:space="preserve"> o dofinansowanie projektu </w:t>
      </w:r>
      <w:r w:rsidRPr="008A7C63">
        <w:rPr>
          <w:rFonts w:ascii="Arial" w:hAnsi="Arial" w:cs="Arial"/>
        </w:rPr>
        <w:t>następuje na pisemny wniosek Beneficjenta  po upływie okresu trwałości (jeś</w:t>
      </w:r>
      <w:r w:rsidR="001D6C45">
        <w:rPr>
          <w:rFonts w:ascii="Arial" w:hAnsi="Arial" w:cs="Arial"/>
        </w:rPr>
        <w:t>li dotyczy) albo po upływie</w:t>
      </w:r>
      <w:r w:rsidR="00E8357D">
        <w:rPr>
          <w:rFonts w:ascii="Arial" w:hAnsi="Arial" w:cs="Arial"/>
        </w:rPr>
        <w:t xml:space="preserve"> </w:t>
      </w:r>
      <w:r>
        <w:rPr>
          <w:rFonts w:ascii="Arial" w:hAnsi="Arial" w:cs="Arial"/>
        </w:rPr>
        <w:t xml:space="preserve">12 miesięcy od </w:t>
      </w:r>
      <w:r w:rsidRPr="008A7C63">
        <w:rPr>
          <w:rFonts w:ascii="Arial" w:hAnsi="Arial" w:cs="Arial"/>
        </w:rPr>
        <w:t>ostatecznego rozliczenia umowy</w:t>
      </w:r>
      <w:r w:rsidR="00E8357D">
        <w:rPr>
          <w:rFonts w:ascii="Arial" w:hAnsi="Arial" w:cs="Arial"/>
        </w:rPr>
        <w:br/>
      </w:r>
      <w:r w:rsidRPr="008A7C63">
        <w:rPr>
          <w:rFonts w:ascii="Arial" w:hAnsi="Arial" w:cs="Arial"/>
        </w:rPr>
        <w:t>o dofi</w:t>
      </w:r>
      <w:r>
        <w:rPr>
          <w:rFonts w:ascii="Arial" w:hAnsi="Arial" w:cs="Arial"/>
        </w:rPr>
        <w:t xml:space="preserve">nansowanie projektu, jednak nie </w:t>
      </w:r>
      <w:r w:rsidRPr="008A7C63">
        <w:rPr>
          <w:rFonts w:ascii="Arial" w:hAnsi="Arial" w:cs="Arial"/>
        </w:rPr>
        <w:t>wcześniej niż po:</w:t>
      </w:r>
    </w:p>
    <w:p w14:paraId="6D49B5EF" w14:textId="77777777" w:rsidR="00E43AA7" w:rsidRPr="008A7C63" w:rsidRDefault="00E43AA7" w:rsidP="00494AD1">
      <w:pPr>
        <w:pStyle w:val="Default"/>
        <w:numPr>
          <w:ilvl w:val="0"/>
          <w:numId w:val="52"/>
        </w:numPr>
        <w:tabs>
          <w:tab w:val="left" w:pos="567"/>
        </w:tabs>
        <w:spacing w:before="120" w:after="120" w:line="360" w:lineRule="auto"/>
        <w:ind w:left="851" w:hanging="567"/>
        <w:jc w:val="both"/>
        <w:rPr>
          <w:rFonts w:ascii="Arial" w:hAnsi="Arial" w:cs="Arial"/>
        </w:rPr>
      </w:pPr>
      <w:r w:rsidRPr="008A7C63">
        <w:rPr>
          <w:rFonts w:ascii="Arial" w:hAnsi="Arial" w:cs="Arial"/>
        </w:rPr>
        <w:t xml:space="preserve">zatwierdzeniu końcowego wniosku o płatność; </w:t>
      </w:r>
    </w:p>
    <w:p w14:paraId="3FD57794" w14:textId="77777777" w:rsidR="00E43AA7" w:rsidRPr="008A7C63" w:rsidRDefault="00E43AA7" w:rsidP="00494AD1">
      <w:pPr>
        <w:pStyle w:val="Default"/>
        <w:numPr>
          <w:ilvl w:val="0"/>
          <w:numId w:val="52"/>
        </w:numPr>
        <w:tabs>
          <w:tab w:val="left" w:pos="567"/>
        </w:tabs>
        <w:spacing w:before="120" w:after="120" w:line="360" w:lineRule="auto"/>
        <w:ind w:left="851" w:hanging="567"/>
        <w:jc w:val="both"/>
        <w:rPr>
          <w:rFonts w:ascii="Arial" w:hAnsi="Arial" w:cs="Arial"/>
        </w:rPr>
      </w:pPr>
      <w:r w:rsidRPr="008A7C63">
        <w:rPr>
          <w:rFonts w:ascii="Arial" w:hAnsi="Arial" w:cs="Arial"/>
        </w:rPr>
        <w:t xml:space="preserve">zwrocie środków niewykorzystanych przez Beneficjenta – jeśli dotyczy; </w:t>
      </w:r>
    </w:p>
    <w:p w14:paraId="7B593603" w14:textId="02F2DEBD" w:rsidR="00E43AA7" w:rsidRPr="008A7C63" w:rsidRDefault="00E43AA7" w:rsidP="00494AD1">
      <w:pPr>
        <w:pStyle w:val="Default"/>
        <w:numPr>
          <w:ilvl w:val="0"/>
          <w:numId w:val="52"/>
        </w:numPr>
        <w:tabs>
          <w:tab w:val="left" w:pos="567"/>
        </w:tabs>
        <w:spacing w:before="120" w:after="120" w:line="360" w:lineRule="auto"/>
        <w:ind w:left="567" w:hanging="283"/>
        <w:jc w:val="both"/>
        <w:rPr>
          <w:rFonts w:ascii="Arial" w:hAnsi="Arial" w:cs="Arial"/>
        </w:rPr>
      </w:pPr>
      <w:r w:rsidRPr="008A7C63">
        <w:rPr>
          <w:rFonts w:ascii="Arial" w:hAnsi="Arial" w:cs="Arial"/>
        </w:rPr>
        <w:lastRenderedPageBreak/>
        <w:t>w przypadku prowadzenia postępowania administracy</w:t>
      </w:r>
      <w:r w:rsidR="001D6C45">
        <w:rPr>
          <w:rFonts w:ascii="Arial" w:hAnsi="Arial" w:cs="Arial"/>
        </w:rPr>
        <w:t xml:space="preserve">jnego w celu wydania decyzji o </w:t>
      </w:r>
      <w:r w:rsidRPr="008A7C63">
        <w:rPr>
          <w:rFonts w:ascii="Arial" w:hAnsi="Arial" w:cs="Arial"/>
        </w:rPr>
        <w:t>zwrocie środków na podstawie przepisów o finansach publiczn</w:t>
      </w:r>
      <w:r w:rsidR="001D6C45">
        <w:rPr>
          <w:rFonts w:ascii="Arial" w:hAnsi="Arial" w:cs="Arial"/>
        </w:rPr>
        <w:t>ych</w:t>
      </w:r>
      <w:r w:rsidR="001D6C45">
        <w:rPr>
          <w:rFonts w:ascii="Arial" w:hAnsi="Arial" w:cs="Arial"/>
        </w:rPr>
        <w:br/>
      </w:r>
      <w:r w:rsidRPr="008A7C63">
        <w:rPr>
          <w:rFonts w:ascii="Arial" w:hAnsi="Arial" w:cs="Arial"/>
        </w:rPr>
        <w:t>lub postępowania sądowo-administracyjnego w wyniku zaskarżenia takiej decyzji, lub prowadzenia egzekucji administrac</w:t>
      </w:r>
      <w:r w:rsidR="001D6C45">
        <w:rPr>
          <w:rFonts w:ascii="Arial" w:hAnsi="Arial" w:cs="Arial"/>
        </w:rPr>
        <w:t>yjnej (na podstawie ostatecznej</w:t>
      </w:r>
      <w:r w:rsidR="001D6C45">
        <w:rPr>
          <w:rFonts w:ascii="Arial" w:hAnsi="Arial" w:cs="Arial"/>
        </w:rPr>
        <w:br/>
      </w:r>
      <w:r w:rsidRPr="008A7C63">
        <w:rPr>
          <w:rFonts w:ascii="Arial" w:hAnsi="Arial" w:cs="Arial"/>
        </w:rPr>
        <w:t xml:space="preserve">i wykonalnej decyzji o zwrocie) zwrot </w:t>
      </w:r>
      <w:r w:rsidR="001D6C45">
        <w:rPr>
          <w:rFonts w:ascii="Arial" w:hAnsi="Arial" w:cs="Arial"/>
        </w:rPr>
        <w:t>zabezpieczenia może nastąpić</w:t>
      </w:r>
      <w:r w:rsidR="001D6C45">
        <w:rPr>
          <w:rFonts w:ascii="Arial" w:hAnsi="Arial" w:cs="Arial"/>
        </w:rPr>
        <w:br/>
        <w:t xml:space="preserve">po </w:t>
      </w:r>
      <w:r w:rsidRPr="008A7C63">
        <w:rPr>
          <w:rFonts w:ascii="Arial" w:hAnsi="Arial" w:cs="Arial"/>
        </w:rPr>
        <w:t>zakończeniu postępowania i odzyskaniu środków – jeśli dotyczy.</w:t>
      </w:r>
    </w:p>
    <w:p w14:paraId="683A578D" w14:textId="3A57998E" w:rsidR="00E43AA7" w:rsidRPr="00E43AA7" w:rsidRDefault="00E43AA7" w:rsidP="00494AD1">
      <w:pPr>
        <w:pStyle w:val="Default"/>
        <w:spacing w:before="120" w:after="120" w:line="360" w:lineRule="auto"/>
        <w:jc w:val="both"/>
        <w:rPr>
          <w:rFonts w:ascii="Arial" w:hAnsi="Arial" w:cs="Arial"/>
        </w:rPr>
      </w:pPr>
      <w:r w:rsidRPr="008A7C63">
        <w:rPr>
          <w:rFonts w:ascii="Arial" w:hAnsi="Arial" w:cs="Arial"/>
        </w:rPr>
        <w:t>W przypadku niewystąpienia przez Beneficjenta z wnioskiem o zwrot zabezpieczenia we wskazanym terminie, zabezpieczenie zostanie komisyjnie zniszczone.</w:t>
      </w:r>
    </w:p>
    <w:tbl>
      <w:tblPr>
        <w:tblStyle w:val="Tabela-Siatka"/>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9025"/>
      </w:tblGrid>
      <w:tr w:rsidR="00E43AA7" w:rsidRPr="00E43AA7" w14:paraId="24863AE1" w14:textId="77777777" w:rsidTr="00E43AA7">
        <w:tc>
          <w:tcPr>
            <w:tcW w:w="9211" w:type="dxa"/>
          </w:tcPr>
          <w:p w14:paraId="759D0999" w14:textId="77777777" w:rsidR="00E43AA7" w:rsidRPr="00E43AA7" w:rsidRDefault="00E43AA7" w:rsidP="00494AD1">
            <w:pPr>
              <w:pStyle w:val="Default"/>
              <w:spacing w:before="120" w:after="120" w:line="360" w:lineRule="auto"/>
              <w:jc w:val="both"/>
              <w:rPr>
                <w:rFonts w:ascii="Arial" w:hAnsi="Arial" w:cs="Arial"/>
              </w:rPr>
            </w:pPr>
            <w:r w:rsidRPr="00E43AA7">
              <w:rPr>
                <w:rFonts w:ascii="Arial" w:hAnsi="Arial" w:cs="Arial"/>
              </w:rPr>
              <w:t>Na podstawie art. 206 ust. 4 ustawy o finansach publicznych z obowiązku wniesienia zabezpieczenia zwolnione są jednostki sektora finansów publicznych, fundacje, których jedynym fundatorem jest Skarb Państwa oraz Bank Gospodarstwa Krajowego.</w:t>
            </w:r>
          </w:p>
        </w:tc>
      </w:tr>
    </w:tbl>
    <w:p w14:paraId="3FAA2680" w14:textId="77777777" w:rsidR="002872B7" w:rsidRPr="00C36F51" w:rsidRDefault="002872B7" w:rsidP="00494AD1">
      <w:pPr>
        <w:pStyle w:val="Default"/>
        <w:spacing w:before="120" w:after="120" w:line="276" w:lineRule="auto"/>
        <w:jc w:val="both"/>
        <w:rPr>
          <w:rFonts w:ascii="Arial" w:hAnsi="Arial" w:cs="Arial"/>
          <w:b/>
        </w:rPr>
      </w:pPr>
    </w:p>
    <w:p w14:paraId="04BA6D4C" w14:textId="627AB3EB" w:rsidR="00227E57" w:rsidRPr="00977712" w:rsidRDefault="00F61F75">
      <w:pPr>
        <w:pStyle w:val="Nagwek1"/>
      </w:pPr>
      <w:bookmarkStart w:id="9460" w:name="_Toc459968709"/>
      <w:bookmarkStart w:id="9461" w:name="_Toc469056255"/>
      <w:bookmarkStart w:id="9462" w:name="_Toc519423926"/>
      <w:bookmarkStart w:id="9463" w:name="_Toc11407512"/>
      <w:r w:rsidRPr="00977712">
        <w:t>ZAŁĄCZNIKI</w:t>
      </w:r>
      <w:bookmarkEnd w:id="9460"/>
      <w:bookmarkEnd w:id="9461"/>
      <w:bookmarkEnd w:id="9462"/>
      <w:bookmarkEnd w:id="9463"/>
    </w:p>
    <w:p w14:paraId="7EFFA3CB" w14:textId="67592AB7" w:rsidR="007A691C" w:rsidRPr="008A7C63" w:rsidRDefault="00D71EF8" w:rsidP="0024755B">
      <w:pPr>
        <w:pStyle w:val="Akapitzlist"/>
        <w:keepNext/>
        <w:keepLines/>
        <w:numPr>
          <w:ilvl w:val="0"/>
          <w:numId w:val="45"/>
        </w:numPr>
        <w:autoSpaceDE w:val="0"/>
        <w:autoSpaceDN w:val="0"/>
        <w:adjustRightInd w:val="0"/>
        <w:spacing w:before="120" w:after="120" w:line="360" w:lineRule="auto"/>
        <w:jc w:val="both"/>
        <w:rPr>
          <w:rFonts w:ascii="Arial" w:hAnsi="Arial" w:cs="Arial"/>
          <w:sz w:val="24"/>
          <w:szCs w:val="22"/>
        </w:rPr>
      </w:pPr>
      <w:r w:rsidRPr="008A7C63">
        <w:rPr>
          <w:rFonts w:ascii="Arial" w:hAnsi="Arial" w:cs="Arial"/>
          <w:sz w:val="24"/>
          <w:szCs w:val="22"/>
        </w:rPr>
        <w:t xml:space="preserve">Wzór wniosku o </w:t>
      </w:r>
      <w:r w:rsidR="00006310" w:rsidRPr="008A7C63">
        <w:rPr>
          <w:rFonts w:ascii="Arial" w:hAnsi="Arial" w:cs="Arial"/>
          <w:sz w:val="24"/>
          <w:szCs w:val="22"/>
        </w:rPr>
        <w:t>dofina</w:t>
      </w:r>
      <w:r w:rsidR="00C05D3F">
        <w:rPr>
          <w:rFonts w:ascii="Arial" w:hAnsi="Arial" w:cs="Arial"/>
          <w:sz w:val="24"/>
          <w:szCs w:val="22"/>
        </w:rPr>
        <w:t>n</w:t>
      </w:r>
      <w:r w:rsidR="00006310" w:rsidRPr="008A7C63">
        <w:rPr>
          <w:rFonts w:ascii="Arial" w:hAnsi="Arial" w:cs="Arial"/>
          <w:sz w:val="24"/>
          <w:szCs w:val="22"/>
        </w:rPr>
        <w:t>so</w:t>
      </w:r>
      <w:r w:rsidR="00E447CC">
        <w:rPr>
          <w:rFonts w:ascii="Arial" w:hAnsi="Arial" w:cs="Arial"/>
          <w:sz w:val="24"/>
          <w:szCs w:val="22"/>
        </w:rPr>
        <w:t xml:space="preserve">wanie projektu w ramach RPO WiM </w:t>
      </w:r>
      <w:r w:rsidR="00390D0F" w:rsidRPr="008A7C63">
        <w:rPr>
          <w:rFonts w:ascii="Arial" w:hAnsi="Arial" w:cs="Arial"/>
          <w:sz w:val="24"/>
          <w:szCs w:val="22"/>
        </w:rPr>
        <w:t>2014-2020</w:t>
      </w:r>
      <w:r w:rsidRPr="008A7C63">
        <w:rPr>
          <w:rFonts w:ascii="Arial" w:hAnsi="Arial" w:cs="Arial"/>
          <w:sz w:val="24"/>
          <w:szCs w:val="22"/>
        </w:rPr>
        <w:t>;</w:t>
      </w:r>
    </w:p>
    <w:p w14:paraId="303BA2E0" w14:textId="69ED7C48" w:rsidR="007A691C" w:rsidRPr="008A7C63" w:rsidRDefault="007A691C">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sidRPr="008A7C63">
        <w:rPr>
          <w:rFonts w:ascii="Arial" w:hAnsi="Arial" w:cs="Arial"/>
          <w:sz w:val="24"/>
          <w:szCs w:val="22"/>
        </w:rPr>
        <w:t xml:space="preserve">Instrukcja wypełniania wniosku o dofinansowanie projektu </w:t>
      </w:r>
      <w:r w:rsidR="00722E51" w:rsidRPr="008A7C63">
        <w:rPr>
          <w:rFonts w:ascii="Arial" w:hAnsi="Arial" w:cs="Arial"/>
          <w:sz w:val="24"/>
          <w:szCs w:val="22"/>
        </w:rPr>
        <w:t xml:space="preserve">współfinansowanego </w:t>
      </w:r>
      <w:r w:rsidR="0059740C">
        <w:rPr>
          <w:rFonts w:ascii="Arial" w:hAnsi="Arial" w:cs="Arial"/>
          <w:sz w:val="24"/>
          <w:szCs w:val="22"/>
        </w:rPr>
        <w:br/>
      </w:r>
      <w:r w:rsidR="00722E51" w:rsidRPr="008A7C63">
        <w:rPr>
          <w:rFonts w:ascii="Arial" w:hAnsi="Arial" w:cs="Arial"/>
          <w:sz w:val="24"/>
          <w:szCs w:val="22"/>
        </w:rPr>
        <w:t xml:space="preserve">z EFS w ramach </w:t>
      </w:r>
      <w:r w:rsidR="0034006C">
        <w:rPr>
          <w:rFonts w:ascii="Arial" w:hAnsi="Arial" w:cs="Arial"/>
          <w:sz w:val="24"/>
          <w:szCs w:val="22"/>
        </w:rPr>
        <w:t xml:space="preserve">RPO WiM </w:t>
      </w:r>
      <w:r w:rsidR="00722E51" w:rsidRPr="008A7C63">
        <w:rPr>
          <w:rFonts w:ascii="Arial" w:hAnsi="Arial" w:cs="Arial"/>
          <w:sz w:val="24"/>
          <w:szCs w:val="22"/>
        </w:rPr>
        <w:t>2014-2020;</w:t>
      </w:r>
    </w:p>
    <w:p w14:paraId="7AE4363A" w14:textId="728552D7" w:rsidR="00D71EF8" w:rsidRPr="008A7C63" w:rsidRDefault="00D71EF8">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sidRPr="008A7C63">
        <w:rPr>
          <w:rFonts w:ascii="Arial" w:hAnsi="Arial" w:cs="Arial"/>
          <w:sz w:val="24"/>
          <w:szCs w:val="22"/>
        </w:rPr>
        <w:t xml:space="preserve">Wzór umowy o dofinansowanie projektu w ramach </w:t>
      </w:r>
      <w:r w:rsidR="009E01E3" w:rsidRPr="008A7C63">
        <w:rPr>
          <w:rFonts w:ascii="Arial" w:hAnsi="Arial" w:cs="Arial"/>
          <w:sz w:val="24"/>
          <w:szCs w:val="22"/>
        </w:rPr>
        <w:t>RPO WiM</w:t>
      </w:r>
      <w:r w:rsidRPr="008A7C63">
        <w:rPr>
          <w:rFonts w:ascii="Arial" w:hAnsi="Arial" w:cs="Arial"/>
          <w:sz w:val="24"/>
          <w:szCs w:val="22"/>
        </w:rPr>
        <w:t xml:space="preserve"> 2014-2020 </w:t>
      </w:r>
      <w:r w:rsidR="001035C9">
        <w:rPr>
          <w:rFonts w:ascii="Arial" w:hAnsi="Arial" w:cs="Arial"/>
          <w:sz w:val="24"/>
          <w:szCs w:val="22"/>
        </w:rPr>
        <w:br/>
      </w:r>
      <w:r w:rsidRPr="008A7C63">
        <w:rPr>
          <w:rFonts w:ascii="Arial" w:hAnsi="Arial" w:cs="Arial"/>
          <w:sz w:val="24"/>
          <w:szCs w:val="22"/>
        </w:rPr>
        <w:t>wraz z</w:t>
      </w:r>
      <w:r w:rsidR="00304E12">
        <w:rPr>
          <w:rFonts w:ascii="Arial" w:hAnsi="Arial" w:cs="Arial"/>
          <w:sz w:val="24"/>
          <w:szCs w:val="22"/>
        </w:rPr>
        <w:t xml:space="preserve"> </w:t>
      </w:r>
      <w:r w:rsidRPr="008A7C63">
        <w:rPr>
          <w:rFonts w:ascii="Arial" w:hAnsi="Arial" w:cs="Arial"/>
          <w:sz w:val="24"/>
          <w:szCs w:val="22"/>
        </w:rPr>
        <w:t>załącznikami do umowy;</w:t>
      </w:r>
    </w:p>
    <w:p w14:paraId="20013A85" w14:textId="77777777" w:rsidR="00D71EF8" w:rsidRPr="008A7C63" w:rsidRDefault="001C658E">
      <w:pPr>
        <w:pStyle w:val="Akapitzlist"/>
        <w:numPr>
          <w:ilvl w:val="0"/>
          <w:numId w:val="45"/>
        </w:numPr>
        <w:autoSpaceDE w:val="0"/>
        <w:autoSpaceDN w:val="0"/>
        <w:adjustRightInd w:val="0"/>
        <w:spacing w:before="120" w:after="120" w:line="360" w:lineRule="auto"/>
        <w:ind w:left="284" w:hanging="284"/>
        <w:jc w:val="both"/>
        <w:rPr>
          <w:rFonts w:ascii="Arial" w:hAnsi="Arial" w:cs="Arial"/>
          <w:bCs/>
          <w:sz w:val="24"/>
          <w:szCs w:val="22"/>
        </w:rPr>
      </w:pPr>
      <w:r w:rsidRPr="00F377B7">
        <w:rPr>
          <w:rFonts w:ascii="Arial" w:hAnsi="Arial" w:cs="Arial"/>
          <w:bCs/>
          <w:color w:val="000000"/>
          <w:sz w:val="24"/>
          <w:szCs w:val="22"/>
        </w:rPr>
        <w:t>Zestawienie</w:t>
      </w:r>
      <w:r w:rsidR="00463618" w:rsidRPr="00F377B7">
        <w:rPr>
          <w:rFonts w:ascii="Arial" w:hAnsi="Arial" w:cs="Arial"/>
          <w:bCs/>
          <w:color w:val="000000"/>
          <w:sz w:val="24"/>
          <w:szCs w:val="22"/>
        </w:rPr>
        <w:t xml:space="preserve"> </w:t>
      </w:r>
      <w:r w:rsidR="00491C36" w:rsidRPr="00F377B7">
        <w:rPr>
          <w:rFonts w:ascii="Arial" w:hAnsi="Arial" w:cs="Arial"/>
          <w:bCs/>
          <w:color w:val="000000"/>
          <w:sz w:val="24"/>
          <w:szCs w:val="22"/>
        </w:rPr>
        <w:t xml:space="preserve">standardu i </w:t>
      </w:r>
      <w:r w:rsidR="00463618" w:rsidRPr="008A7C63">
        <w:rPr>
          <w:rFonts w:ascii="Arial" w:hAnsi="Arial" w:cs="Arial"/>
          <w:bCs/>
          <w:sz w:val="24"/>
          <w:szCs w:val="22"/>
        </w:rPr>
        <w:t xml:space="preserve">cen rynkowych w zakresie najczęściej finansowanych wydatków </w:t>
      </w:r>
      <w:r w:rsidR="009E01E3" w:rsidRPr="008A7C63">
        <w:rPr>
          <w:rFonts w:ascii="Arial" w:hAnsi="Arial" w:cs="Arial"/>
          <w:sz w:val="24"/>
          <w:szCs w:val="22"/>
        </w:rPr>
        <w:t xml:space="preserve">w ramach </w:t>
      </w:r>
      <w:r w:rsidR="009E01E3" w:rsidRPr="008A7C63">
        <w:rPr>
          <w:rFonts w:ascii="Arial" w:hAnsi="Arial" w:cs="Arial"/>
          <w:bCs/>
          <w:sz w:val="24"/>
          <w:szCs w:val="22"/>
        </w:rPr>
        <w:t>RPO WiM 2014-2020</w:t>
      </w:r>
      <w:r w:rsidR="00AA5DB7">
        <w:rPr>
          <w:rFonts w:ascii="Arial" w:hAnsi="Arial" w:cs="Arial"/>
          <w:bCs/>
          <w:sz w:val="24"/>
          <w:szCs w:val="22"/>
        </w:rPr>
        <w:t>;</w:t>
      </w:r>
    </w:p>
    <w:p w14:paraId="6A2EC613" w14:textId="350CCBA2" w:rsidR="007A691C" w:rsidRPr="008A7C63" w:rsidRDefault="003E010A">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Pr>
          <w:rFonts w:ascii="Arial" w:hAnsi="Arial" w:cs="Arial"/>
          <w:sz w:val="24"/>
          <w:szCs w:val="22"/>
        </w:rPr>
        <w:t>Wzór k</w:t>
      </w:r>
      <w:r w:rsidR="00B30483" w:rsidRPr="008A7C63">
        <w:rPr>
          <w:rFonts w:ascii="Arial" w:hAnsi="Arial" w:cs="Arial"/>
          <w:sz w:val="24"/>
          <w:szCs w:val="22"/>
        </w:rPr>
        <w:t>art</w:t>
      </w:r>
      <w:r>
        <w:rPr>
          <w:rFonts w:ascii="Arial" w:hAnsi="Arial" w:cs="Arial"/>
          <w:sz w:val="24"/>
          <w:szCs w:val="22"/>
        </w:rPr>
        <w:t>y</w:t>
      </w:r>
      <w:r w:rsidR="007A691C" w:rsidRPr="008A7C63">
        <w:rPr>
          <w:rFonts w:ascii="Arial" w:hAnsi="Arial" w:cs="Arial"/>
          <w:sz w:val="24"/>
          <w:szCs w:val="22"/>
        </w:rPr>
        <w:t xml:space="preserve"> </w:t>
      </w:r>
      <w:r w:rsidR="00312A77" w:rsidRPr="008A7C63">
        <w:rPr>
          <w:rFonts w:ascii="Arial" w:hAnsi="Arial" w:cs="Arial"/>
          <w:sz w:val="24"/>
          <w:szCs w:val="22"/>
        </w:rPr>
        <w:t xml:space="preserve">weryfikacji </w:t>
      </w:r>
      <w:r w:rsidR="00955866">
        <w:rPr>
          <w:rFonts w:ascii="Arial" w:hAnsi="Arial" w:cs="Arial"/>
          <w:sz w:val="24"/>
          <w:szCs w:val="22"/>
        </w:rPr>
        <w:t xml:space="preserve">warunków </w:t>
      </w:r>
      <w:r w:rsidR="00312A77" w:rsidRPr="008A7C63">
        <w:rPr>
          <w:rFonts w:ascii="Arial" w:hAnsi="Arial" w:cs="Arial"/>
          <w:sz w:val="24"/>
          <w:szCs w:val="22"/>
        </w:rPr>
        <w:t>formalnych</w:t>
      </w:r>
      <w:r w:rsidR="00274A1C">
        <w:rPr>
          <w:rFonts w:ascii="Arial" w:hAnsi="Arial" w:cs="Arial"/>
          <w:sz w:val="24"/>
          <w:szCs w:val="22"/>
        </w:rPr>
        <w:t xml:space="preserve"> projektu konkursowego </w:t>
      </w:r>
      <w:r w:rsidR="007A691C" w:rsidRPr="008A7C63">
        <w:rPr>
          <w:rFonts w:ascii="Arial" w:hAnsi="Arial" w:cs="Arial"/>
          <w:sz w:val="24"/>
          <w:szCs w:val="22"/>
        </w:rPr>
        <w:t xml:space="preserve">w ramach </w:t>
      </w:r>
      <w:r w:rsidR="009A59AC" w:rsidRPr="008A7C63">
        <w:rPr>
          <w:rFonts w:ascii="Arial" w:hAnsi="Arial" w:cs="Arial"/>
          <w:bCs/>
          <w:sz w:val="24"/>
          <w:szCs w:val="22"/>
        </w:rPr>
        <w:t>RPO WiM 2014-2020</w:t>
      </w:r>
      <w:r w:rsidR="00B30483" w:rsidRPr="008A7C63">
        <w:rPr>
          <w:rFonts w:ascii="Arial" w:hAnsi="Arial" w:cs="Arial"/>
          <w:bCs/>
          <w:sz w:val="24"/>
          <w:szCs w:val="22"/>
        </w:rPr>
        <w:t>;</w:t>
      </w:r>
    </w:p>
    <w:p w14:paraId="65CE8395" w14:textId="77777777" w:rsidR="007A691C" w:rsidRPr="008A7C63" w:rsidRDefault="003E010A">
      <w:pPr>
        <w:pStyle w:val="Akapitzlist"/>
        <w:numPr>
          <w:ilvl w:val="0"/>
          <w:numId w:val="45"/>
        </w:numPr>
        <w:autoSpaceDE w:val="0"/>
        <w:autoSpaceDN w:val="0"/>
        <w:adjustRightInd w:val="0"/>
        <w:spacing w:before="120" w:after="120" w:line="360" w:lineRule="auto"/>
        <w:ind w:left="284" w:hanging="284"/>
        <w:jc w:val="both"/>
        <w:rPr>
          <w:rFonts w:ascii="Arial" w:hAnsi="Arial" w:cs="Arial"/>
          <w:sz w:val="24"/>
          <w:szCs w:val="22"/>
        </w:rPr>
      </w:pPr>
      <w:r>
        <w:rPr>
          <w:rFonts w:ascii="Arial" w:hAnsi="Arial" w:cs="Arial"/>
          <w:sz w:val="24"/>
          <w:szCs w:val="22"/>
        </w:rPr>
        <w:t>Wzór k</w:t>
      </w:r>
      <w:r w:rsidR="007A691C" w:rsidRPr="008A7C63">
        <w:rPr>
          <w:rFonts w:ascii="Arial" w:hAnsi="Arial" w:cs="Arial"/>
          <w:sz w:val="24"/>
          <w:szCs w:val="22"/>
        </w:rPr>
        <w:t>art</w:t>
      </w:r>
      <w:r>
        <w:rPr>
          <w:rFonts w:ascii="Arial" w:hAnsi="Arial" w:cs="Arial"/>
          <w:sz w:val="24"/>
          <w:szCs w:val="22"/>
        </w:rPr>
        <w:t>y</w:t>
      </w:r>
      <w:r w:rsidR="007A691C" w:rsidRPr="008A7C63">
        <w:rPr>
          <w:rFonts w:ascii="Arial" w:hAnsi="Arial" w:cs="Arial"/>
          <w:sz w:val="24"/>
          <w:szCs w:val="22"/>
        </w:rPr>
        <w:t xml:space="preserve"> oceny </w:t>
      </w:r>
      <w:r w:rsidR="00C44DAF">
        <w:rPr>
          <w:rFonts w:ascii="Arial" w:hAnsi="Arial" w:cs="Arial"/>
          <w:sz w:val="24"/>
          <w:szCs w:val="22"/>
        </w:rPr>
        <w:t xml:space="preserve">kryteriów </w:t>
      </w:r>
      <w:r w:rsidR="007A691C" w:rsidRPr="008A7C63">
        <w:rPr>
          <w:rFonts w:ascii="Arial" w:hAnsi="Arial" w:cs="Arial"/>
          <w:sz w:val="24"/>
          <w:szCs w:val="22"/>
        </w:rPr>
        <w:t>merytoryczn</w:t>
      </w:r>
      <w:r w:rsidR="00C44DAF">
        <w:rPr>
          <w:rFonts w:ascii="Arial" w:hAnsi="Arial" w:cs="Arial"/>
          <w:sz w:val="24"/>
          <w:szCs w:val="22"/>
        </w:rPr>
        <w:t>ych</w:t>
      </w:r>
      <w:r w:rsidR="007A691C" w:rsidRPr="008A7C63">
        <w:rPr>
          <w:rFonts w:ascii="Arial" w:hAnsi="Arial" w:cs="Arial"/>
          <w:sz w:val="24"/>
          <w:szCs w:val="22"/>
        </w:rPr>
        <w:t xml:space="preserve"> projektu konkursowego</w:t>
      </w:r>
      <w:r w:rsidR="00B30483" w:rsidRPr="008A7C63">
        <w:rPr>
          <w:rFonts w:ascii="Arial" w:hAnsi="Arial" w:cs="Arial"/>
          <w:sz w:val="24"/>
          <w:szCs w:val="22"/>
        </w:rPr>
        <w:t xml:space="preserve"> w ramach</w:t>
      </w:r>
      <w:r w:rsidR="007A691C" w:rsidRPr="008A7C63">
        <w:rPr>
          <w:rFonts w:ascii="Arial" w:hAnsi="Arial" w:cs="Arial"/>
          <w:sz w:val="24"/>
          <w:szCs w:val="22"/>
        </w:rPr>
        <w:t xml:space="preserve"> </w:t>
      </w:r>
      <w:r w:rsidR="009E01E3" w:rsidRPr="008A7C63">
        <w:rPr>
          <w:rFonts w:ascii="Arial" w:hAnsi="Arial" w:cs="Arial"/>
          <w:sz w:val="24"/>
          <w:szCs w:val="22"/>
        </w:rPr>
        <w:t>RPO WiM 2014-2020</w:t>
      </w:r>
      <w:r w:rsidR="00B30483" w:rsidRPr="008A7C63">
        <w:rPr>
          <w:rFonts w:ascii="Arial" w:hAnsi="Arial" w:cs="Arial"/>
          <w:sz w:val="24"/>
          <w:szCs w:val="22"/>
        </w:rPr>
        <w:t>;</w:t>
      </w:r>
    </w:p>
    <w:p w14:paraId="3E9AC80A" w14:textId="3347932B" w:rsidR="00312A77" w:rsidRPr="00B910F3" w:rsidRDefault="00051DF4">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2"/>
        </w:rPr>
        <w:t xml:space="preserve">Warunki </w:t>
      </w:r>
      <w:r w:rsidR="00312A77" w:rsidRPr="00B910F3">
        <w:rPr>
          <w:rFonts w:ascii="Arial" w:hAnsi="Arial" w:cs="Arial"/>
          <w:sz w:val="24"/>
          <w:szCs w:val="22"/>
        </w:rPr>
        <w:t>formalne wyboru projektów</w:t>
      </w:r>
      <w:r w:rsidR="009A4A03">
        <w:rPr>
          <w:rFonts w:ascii="Arial" w:hAnsi="Arial" w:cs="Arial"/>
          <w:sz w:val="24"/>
          <w:szCs w:val="22"/>
        </w:rPr>
        <w:t xml:space="preserve"> </w:t>
      </w:r>
      <w:r w:rsidR="00EF3742">
        <w:rPr>
          <w:rFonts w:ascii="Arial" w:hAnsi="Arial" w:cs="Arial"/>
          <w:sz w:val="24"/>
          <w:szCs w:val="22"/>
        </w:rPr>
        <w:t>wraz z podaniem ich znaczenia</w:t>
      </w:r>
      <w:r w:rsidR="00732DEE" w:rsidRPr="00B910F3">
        <w:rPr>
          <w:rFonts w:ascii="Arial" w:hAnsi="Arial" w:cs="Arial"/>
          <w:sz w:val="24"/>
          <w:szCs w:val="22"/>
        </w:rPr>
        <w:t>;</w:t>
      </w:r>
    </w:p>
    <w:p w14:paraId="3713411C" w14:textId="723E5A8E" w:rsidR="00000B0B" w:rsidRDefault="00000B0B" w:rsidP="00E34297">
      <w:pPr>
        <w:pStyle w:val="Akapitzlist"/>
        <w:numPr>
          <w:ilvl w:val="0"/>
          <w:numId w:val="45"/>
        </w:numPr>
        <w:spacing w:before="120" w:after="120" w:line="360" w:lineRule="auto"/>
        <w:ind w:left="426" w:hanging="426"/>
        <w:jc w:val="both"/>
        <w:rPr>
          <w:rFonts w:ascii="Arial" w:hAnsi="Arial" w:cs="Arial"/>
          <w:sz w:val="24"/>
          <w:szCs w:val="22"/>
        </w:rPr>
      </w:pPr>
      <w:r w:rsidRPr="00B910F3">
        <w:rPr>
          <w:rFonts w:ascii="Arial" w:hAnsi="Arial" w:cs="Arial"/>
          <w:sz w:val="24"/>
          <w:szCs w:val="22"/>
        </w:rPr>
        <w:t>Kryteria merytoryczne wyboru projektów</w:t>
      </w:r>
      <w:r w:rsidR="009A4A03">
        <w:rPr>
          <w:rFonts w:ascii="Arial" w:hAnsi="Arial" w:cs="Arial"/>
          <w:sz w:val="24"/>
          <w:szCs w:val="22"/>
        </w:rPr>
        <w:t xml:space="preserve"> </w:t>
      </w:r>
      <w:r w:rsidR="00EF3742">
        <w:rPr>
          <w:rFonts w:ascii="Arial" w:hAnsi="Arial" w:cs="Arial"/>
          <w:sz w:val="24"/>
          <w:szCs w:val="22"/>
        </w:rPr>
        <w:t>wraz z podaniem ich znaczenia</w:t>
      </w:r>
      <w:r w:rsidRPr="00B910F3">
        <w:rPr>
          <w:rFonts w:ascii="Arial" w:hAnsi="Arial" w:cs="Arial"/>
          <w:sz w:val="24"/>
          <w:szCs w:val="22"/>
        </w:rPr>
        <w:t>;</w:t>
      </w:r>
    </w:p>
    <w:p w14:paraId="5D24FF7B" w14:textId="68053D83" w:rsidR="001744F3" w:rsidRDefault="0010133E" w:rsidP="00494AD1">
      <w:pPr>
        <w:pStyle w:val="Akapitzlist"/>
        <w:numPr>
          <w:ilvl w:val="0"/>
          <w:numId w:val="45"/>
        </w:numPr>
        <w:spacing w:before="120" w:after="120" w:line="360" w:lineRule="auto"/>
        <w:ind w:left="426" w:hanging="426"/>
        <w:jc w:val="both"/>
        <w:rPr>
          <w:rFonts w:ascii="Arial" w:hAnsi="Arial" w:cs="Arial"/>
          <w:sz w:val="24"/>
          <w:szCs w:val="22"/>
        </w:rPr>
      </w:pPr>
      <w:r>
        <w:rPr>
          <w:rFonts w:ascii="Arial" w:hAnsi="Arial" w:cs="Arial"/>
          <w:sz w:val="24"/>
          <w:szCs w:val="22"/>
        </w:rPr>
        <w:t>Wymagania w zakresie standardów usług społecznych;</w:t>
      </w:r>
    </w:p>
    <w:p w14:paraId="78B5ACC1" w14:textId="77777777" w:rsidR="00E10185" w:rsidRDefault="00511EE8">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2"/>
        </w:rPr>
        <w:t>Lista sprawdzająca – narz</w:t>
      </w:r>
      <w:r w:rsidR="0059611C">
        <w:rPr>
          <w:rFonts w:ascii="Arial" w:hAnsi="Arial" w:cs="Arial"/>
          <w:sz w:val="24"/>
          <w:szCs w:val="22"/>
        </w:rPr>
        <w:t>ędzie pomocy dla Beneficjentów;</w:t>
      </w:r>
    </w:p>
    <w:p w14:paraId="615086BE" w14:textId="1C1ECC2A" w:rsidR="00E11D08" w:rsidRDefault="006E7DA0">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2"/>
        </w:rPr>
        <w:t>Zestawienie informacji, które należy zawr</w:t>
      </w:r>
      <w:r w:rsidR="002101D6">
        <w:rPr>
          <w:rFonts w:ascii="Arial" w:hAnsi="Arial" w:cs="Arial"/>
          <w:sz w:val="24"/>
          <w:szCs w:val="22"/>
        </w:rPr>
        <w:t xml:space="preserve">zeć we wniosku o dofinansowanie projektu </w:t>
      </w:r>
      <w:r>
        <w:rPr>
          <w:rFonts w:ascii="Arial" w:hAnsi="Arial" w:cs="Arial"/>
          <w:sz w:val="24"/>
          <w:szCs w:val="22"/>
        </w:rPr>
        <w:t>– nar</w:t>
      </w:r>
      <w:r w:rsidR="0059611C">
        <w:rPr>
          <w:rFonts w:ascii="Arial" w:hAnsi="Arial" w:cs="Arial"/>
          <w:sz w:val="24"/>
          <w:szCs w:val="22"/>
        </w:rPr>
        <w:t>zędzie pomocy dla Beneficjentów;</w:t>
      </w:r>
    </w:p>
    <w:p w14:paraId="1842E434" w14:textId="30985559" w:rsidR="002F5F50" w:rsidRDefault="00097E59">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sidRPr="00097E59">
        <w:rPr>
          <w:rFonts w:ascii="Arial" w:hAnsi="Arial" w:cs="Arial"/>
          <w:sz w:val="24"/>
          <w:szCs w:val="22"/>
        </w:rPr>
        <w:lastRenderedPageBreak/>
        <w:t xml:space="preserve">Sposób pomiaru wskaźnika rezultatu bezpośredniego </w:t>
      </w:r>
      <w:r>
        <w:rPr>
          <w:rFonts w:ascii="Arial" w:hAnsi="Arial" w:cs="Arial"/>
          <w:i/>
          <w:sz w:val="24"/>
          <w:szCs w:val="22"/>
        </w:rPr>
        <w:t>liczba wspartych</w:t>
      </w:r>
      <w:r>
        <w:rPr>
          <w:rFonts w:ascii="Arial" w:hAnsi="Arial" w:cs="Arial"/>
          <w:i/>
          <w:sz w:val="24"/>
          <w:szCs w:val="22"/>
        </w:rPr>
        <w:br/>
      </w:r>
      <w:r w:rsidRPr="00EB5F85">
        <w:rPr>
          <w:rFonts w:ascii="Arial" w:hAnsi="Arial" w:cs="Arial"/>
          <w:i/>
          <w:sz w:val="24"/>
          <w:szCs w:val="22"/>
        </w:rPr>
        <w:t>w programie miejsc świadczenia usług społecznych istniejących po zakończeniu p</w:t>
      </w:r>
      <w:r>
        <w:rPr>
          <w:rFonts w:ascii="Arial" w:hAnsi="Arial" w:cs="Arial"/>
          <w:i/>
          <w:sz w:val="24"/>
          <w:szCs w:val="22"/>
        </w:rPr>
        <w:t>rogramu</w:t>
      </w:r>
      <w:r w:rsidR="007772A5">
        <w:rPr>
          <w:rFonts w:ascii="Arial" w:hAnsi="Arial" w:cs="Arial"/>
          <w:i/>
          <w:sz w:val="24"/>
          <w:szCs w:val="22"/>
        </w:rPr>
        <w:t>;</w:t>
      </w:r>
    </w:p>
    <w:p w14:paraId="2354A891" w14:textId="7495DC44" w:rsidR="00D00482" w:rsidRPr="00765623" w:rsidRDefault="00D00482">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4"/>
        </w:rPr>
        <w:t>Wzór Oświadczenia w sprawie zachowania trwałości i kwalifikowalności podatku VAT</w:t>
      </w:r>
      <w:r w:rsidR="00EB369C">
        <w:rPr>
          <w:rFonts w:ascii="Arial" w:hAnsi="Arial" w:cs="Arial"/>
          <w:sz w:val="24"/>
          <w:szCs w:val="24"/>
        </w:rPr>
        <w:t>;</w:t>
      </w:r>
    </w:p>
    <w:p w14:paraId="489B5DAB" w14:textId="6E592EBD" w:rsidR="00303A38" w:rsidRPr="00D7335A" w:rsidRDefault="00CB6E54">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4"/>
        </w:rPr>
        <w:t>Wykaz gmin</w:t>
      </w:r>
      <w:r w:rsidR="00303A38">
        <w:rPr>
          <w:rFonts w:ascii="Arial" w:hAnsi="Arial" w:cs="Arial"/>
          <w:sz w:val="24"/>
          <w:szCs w:val="24"/>
        </w:rPr>
        <w:t xml:space="preserve"> wchodzących w skład Obszaru </w:t>
      </w:r>
      <w:r w:rsidR="0033177E">
        <w:rPr>
          <w:rFonts w:ascii="Arial" w:hAnsi="Arial" w:cs="Arial"/>
          <w:sz w:val="24"/>
          <w:szCs w:val="24"/>
        </w:rPr>
        <w:t>Strategicznej Interwencji (OSI):</w:t>
      </w:r>
      <w:r w:rsidR="00303A38">
        <w:rPr>
          <w:rFonts w:ascii="Arial" w:hAnsi="Arial" w:cs="Arial"/>
          <w:sz w:val="24"/>
          <w:szCs w:val="24"/>
        </w:rPr>
        <w:t xml:space="preserve"> obszary peryferyzacji społeczno-gospodarczej;</w:t>
      </w:r>
    </w:p>
    <w:p w14:paraId="205E7098" w14:textId="77777777" w:rsidR="00303A38" w:rsidRPr="00D7335A" w:rsidRDefault="00303A38">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4"/>
        </w:rPr>
        <w:t>Wykaz gmin wchodzących w skład Obszaru Strategicznej Interwencji (OSI): obszary o słabym dostępie do usług publicznych;</w:t>
      </w:r>
    </w:p>
    <w:p w14:paraId="7EFF690C" w14:textId="0D828B36" w:rsidR="00D9598F" w:rsidRPr="00D9598F" w:rsidRDefault="00303A38">
      <w:pPr>
        <w:pStyle w:val="Akapitzlist"/>
        <w:numPr>
          <w:ilvl w:val="0"/>
          <w:numId w:val="45"/>
        </w:numPr>
        <w:autoSpaceDE w:val="0"/>
        <w:autoSpaceDN w:val="0"/>
        <w:adjustRightInd w:val="0"/>
        <w:spacing w:before="120" w:after="120" w:line="360" w:lineRule="auto"/>
        <w:ind w:left="426" w:hanging="426"/>
        <w:jc w:val="both"/>
        <w:rPr>
          <w:rFonts w:ascii="Arial" w:hAnsi="Arial" w:cs="Arial"/>
          <w:sz w:val="24"/>
          <w:szCs w:val="22"/>
        </w:rPr>
      </w:pPr>
      <w:r>
        <w:rPr>
          <w:rFonts w:ascii="Arial" w:hAnsi="Arial" w:cs="Arial"/>
          <w:sz w:val="24"/>
          <w:szCs w:val="24"/>
        </w:rPr>
        <w:t>Wykaz z „</w:t>
      </w:r>
      <w:r w:rsidR="00F97A5E">
        <w:rPr>
          <w:rFonts w:ascii="Arial" w:hAnsi="Arial" w:cs="Arial"/>
          <w:sz w:val="24"/>
          <w:szCs w:val="24"/>
        </w:rPr>
        <w:t>Analizy problemów społecznych Województwa Warmińsko-Mazurskiego w ujęciu pomocy społecznej za rok 201</w:t>
      </w:r>
      <w:r w:rsidR="002B59F5">
        <w:rPr>
          <w:rFonts w:ascii="Arial" w:hAnsi="Arial" w:cs="Arial"/>
          <w:sz w:val="24"/>
          <w:szCs w:val="24"/>
        </w:rPr>
        <w:t>8</w:t>
      </w:r>
      <w:r w:rsidR="00F97A5E">
        <w:rPr>
          <w:rFonts w:ascii="Arial" w:hAnsi="Arial" w:cs="Arial"/>
          <w:sz w:val="24"/>
          <w:szCs w:val="24"/>
        </w:rPr>
        <w:t>”</w:t>
      </w:r>
      <w:r w:rsidR="00D9598F">
        <w:rPr>
          <w:rFonts w:ascii="Arial" w:hAnsi="Arial" w:cs="Arial"/>
          <w:sz w:val="24"/>
          <w:szCs w:val="24"/>
        </w:rPr>
        <w:t>;</w:t>
      </w:r>
    </w:p>
    <w:p w14:paraId="6C46F98C" w14:textId="77777777" w:rsidR="0023197D" w:rsidRPr="0023197D" w:rsidRDefault="0023197D" w:rsidP="004D26E7">
      <w:pPr>
        <w:pStyle w:val="Akapitzlist"/>
        <w:numPr>
          <w:ilvl w:val="0"/>
          <w:numId w:val="45"/>
        </w:numPr>
        <w:spacing w:line="360" w:lineRule="auto"/>
        <w:rPr>
          <w:rFonts w:ascii="Arial" w:hAnsi="Arial" w:cs="Arial"/>
          <w:sz w:val="24"/>
          <w:szCs w:val="24"/>
        </w:rPr>
      </w:pPr>
      <w:r w:rsidRPr="0023197D">
        <w:rPr>
          <w:rFonts w:ascii="Arial" w:hAnsi="Arial" w:cs="Arial"/>
          <w:sz w:val="24"/>
          <w:szCs w:val="24"/>
        </w:rPr>
        <w:t>Rekomendacje badania „Czynniki warunkujące aktywizację społeczno-zawodową osób bezrobotnych – uczestników projektów”.</w:t>
      </w:r>
    </w:p>
    <w:p w14:paraId="42A2A4B7" w14:textId="77A11E67" w:rsidR="00EB369C" w:rsidRPr="0027611C" w:rsidRDefault="00EB369C" w:rsidP="0027611C"/>
    <w:sectPr w:rsidR="00EB369C" w:rsidRPr="0027611C" w:rsidSect="00501CC8">
      <w:headerReference w:type="default" r:id="rId25"/>
      <w:footerReference w:type="default" r:id="rId26"/>
      <w:headerReference w:type="first" r:id="rId27"/>
      <w:pgSz w:w="11906" w:h="16838"/>
      <w:pgMar w:top="993" w:right="1417" w:bottom="0" w:left="1418" w:header="708" w:footer="708" w:gutter="0"/>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591F5" w16cid:durableId="1EF5B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F1ED" w14:textId="77777777" w:rsidR="002954A8" w:rsidRDefault="002954A8" w:rsidP="00A5197B">
      <w:pPr>
        <w:spacing w:after="0" w:line="240" w:lineRule="auto"/>
      </w:pPr>
      <w:r>
        <w:separator/>
      </w:r>
    </w:p>
  </w:endnote>
  <w:endnote w:type="continuationSeparator" w:id="0">
    <w:p w14:paraId="5FBC177A" w14:textId="77777777" w:rsidR="002954A8" w:rsidRDefault="002954A8" w:rsidP="00A5197B">
      <w:pPr>
        <w:spacing w:after="0" w:line="240" w:lineRule="auto"/>
      </w:pPr>
      <w:r>
        <w:continuationSeparator/>
      </w:r>
    </w:p>
  </w:endnote>
  <w:endnote w:type="continuationNotice" w:id="1">
    <w:p w14:paraId="45621C34" w14:textId="77777777" w:rsidR="002954A8" w:rsidRDefault="002954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Arial,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A8FE" w14:textId="25E85AD3" w:rsidR="003E57F7" w:rsidRDefault="003E57F7">
    <w:pPr>
      <w:pStyle w:val="Stopka"/>
      <w:jc w:val="right"/>
      <w:rPr>
        <w:rFonts w:ascii="Cambria" w:hAnsi="Cambria"/>
        <w:sz w:val="28"/>
        <w:szCs w:val="28"/>
      </w:rPr>
    </w:pPr>
    <w:r>
      <w:rPr>
        <w:rFonts w:ascii="Cambria" w:hAnsi="Cambria"/>
        <w:sz w:val="28"/>
        <w:szCs w:val="28"/>
      </w:rPr>
      <w:t xml:space="preserve">str. </w:t>
    </w:r>
    <w:r w:rsidRPr="00FA66A1">
      <w:rPr>
        <w:szCs w:val="21"/>
      </w:rPr>
      <w:fldChar w:fldCharType="begin"/>
    </w:r>
    <w:r>
      <w:instrText>PAGE    \* MERGEFORMAT</w:instrText>
    </w:r>
    <w:r w:rsidRPr="00FA66A1">
      <w:rPr>
        <w:szCs w:val="21"/>
      </w:rPr>
      <w:fldChar w:fldCharType="separate"/>
    </w:r>
    <w:r w:rsidR="00B245A8" w:rsidRPr="00B245A8">
      <w:rPr>
        <w:rFonts w:ascii="Cambria" w:hAnsi="Cambria"/>
        <w:noProof/>
        <w:sz w:val="28"/>
        <w:szCs w:val="28"/>
      </w:rPr>
      <w:t>15</w:t>
    </w:r>
    <w:r w:rsidRPr="00FA66A1">
      <w:rPr>
        <w:rFonts w:ascii="Cambria" w:hAnsi="Cambria"/>
        <w:sz w:val="28"/>
      </w:rPr>
      <w:fldChar w:fldCharType="end"/>
    </w:r>
  </w:p>
  <w:p w14:paraId="6B14E0B0" w14:textId="77777777" w:rsidR="003E57F7" w:rsidRDefault="003E57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E3FD" w14:textId="77777777" w:rsidR="002954A8" w:rsidRDefault="002954A8" w:rsidP="00A5197B">
      <w:pPr>
        <w:spacing w:after="0" w:line="240" w:lineRule="auto"/>
      </w:pPr>
      <w:r>
        <w:separator/>
      </w:r>
    </w:p>
  </w:footnote>
  <w:footnote w:type="continuationSeparator" w:id="0">
    <w:p w14:paraId="56968EBA" w14:textId="77777777" w:rsidR="002954A8" w:rsidRDefault="002954A8" w:rsidP="00A5197B">
      <w:pPr>
        <w:spacing w:after="0" w:line="240" w:lineRule="auto"/>
      </w:pPr>
      <w:r>
        <w:continuationSeparator/>
      </w:r>
    </w:p>
  </w:footnote>
  <w:footnote w:type="continuationNotice" w:id="1">
    <w:p w14:paraId="1C23C165" w14:textId="77777777" w:rsidR="002954A8" w:rsidRDefault="002954A8">
      <w:pPr>
        <w:spacing w:before="0" w:after="0" w:line="240" w:lineRule="auto"/>
      </w:pPr>
    </w:p>
  </w:footnote>
  <w:footnote w:id="2">
    <w:p w14:paraId="544A54D1" w14:textId="693A49C7" w:rsidR="003E57F7" w:rsidRPr="00D84A6A" w:rsidRDefault="003E57F7" w:rsidP="00C11D9E">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color w:val="000000"/>
        </w:rPr>
        <w:t xml:space="preserve"> </w:t>
      </w:r>
      <w:r w:rsidRPr="00D84A6A">
        <w:rPr>
          <w:rFonts w:ascii="Arial" w:hAnsi="Arial" w:cs="Arial"/>
        </w:rPr>
        <w:t>Jako wkład publiczny należy rozumieć dofinansowanie ze środków EFS wraz z dofinansowaniem</w:t>
      </w:r>
      <w:r w:rsidRPr="00D84A6A">
        <w:rPr>
          <w:rFonts w:ascii="Arial" w:hAnsi="Arial" w:cs="Arial"/>
        </w:rPr>
        <w:br/>
        <w:t>ze środków Budżetu Państwa oraz wkład własny – o ile pochodzi ze środków publicznych (np. tak jak w przypadku JST). O zakwalifikowaniu wkładu własnego do ww. kategorii decyduje status Beneficjenta/Partnera.</w:t>
      </w:r>
    </w:p>
  </w:footnote>
  <w:footnote w:id="3">
    <w:p w14:paraId="42A4CB43" w14:textId="2D0ED665" w:rsidR="003E57F7" w:rsidRPr="00D84A6A" w:rsidRDefault="003E57F7" w:rsidP="00C11D9E">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Do przeliczenia </w:t>
      </w:r>
      <w:r>
        <w:rPr>
          <w:rFonts w:ascii="Arial" w:hAnsi="Arial" w:cs="Arial"/>
        </w:rPr>
        <w:t xml:space="preserve">kwoty wkładu publicznego </w:t>
      </w:r>
      <w:r w:rsidRPr="00D84A6A">
        <w:rPr>
          <w:rFonts w:ascii="Arial" w:hAnsi="Arial" w:cs="Arial"/>
        </w:rPr>
        <w:t xml:space="preserve">na PLN należy stosować miesięczny obrachunkowy kurs wymiany stosowany przez KE aktualny na dzień ogłoszenia konkursu </w:t>
      </w:r>
      <w:r>
        <w:rPr>
          <w:rFonts w:ascii="Arial" w:hAnsi="Arial" w:cs="Arial"/>
        </w:rPr>
        <w:t xml:space="preserve">tj. czerwiec 2019 r. = </w:t>
      </w:r>
      <w:r w:rsidRPr="008A6418">
        <w:rPr>
          <w:rFonts w:ascii="Arial" w:hAnsi="Arial" w:cs="Arial"/>
        </w:rPr>
        <w:t>4,</w:t>
      </w:r>
      <w:r>
        <w:rPr>
          <w:rFonts w:ascii="Arial" w:hAnsi="Arial" w:cs="Arial"/>
        </w:rPr>
        <w:t>2951</w:t>
      </w:r>
      <w:r w:rsidRPr="008A6418">
        <w:rPr>
          <w:rFonts w:ascii="Arial" w:hAnsi="Arial" w:cs="Arial"/>
        </w:rPr>
        <w:t xml:space="preserve"> </w:t>
      </w:r>
      <w:r>
        <w:rPr>
          <w:rFonts w:ascii="Arial" w:hAnsi="Arial" w:cs="Arial"/>
        </w:rPr>
        <w:t>PLN/1 EUR </w:t>
      </w:r>
      <w:r w:rsidRPr="00D84A6A">
        <w:rPr>
          <w:rFonts w:ascii="Arial" w:hAnsi="Arial" w:cs="Arial"/>
        </w:rPr>
        <w:t>(kurs</w:t>
      </w:r>
      <w:r>
        <w:rPr>
          <w:rFonts w:ascii="Arial" w:hAnsi="Arial" w:cs="Arial"/>
        </w:rPr>
        <w:t> </w:t>
      </w:r>
      <w:r w:rsidRPr="00D84A6A">
        <w:rPr>
          <w:rFonts w:ascii="Arial" w:hAnsi="Arial" w:cs="Arial"/>
        </w:rPr>
        <w:t>opublikowany</w:t>
      </w:r>
      <w:r>
        <w:rPr>
          <w:rFonts w:ascii="Arial" w:hAnsi="Arial" w:cs="Arial"/>
        </w:rPr>
        <w:t> </w:t>
      </w:r>
      <w:r w:rsidRPr="00D84A6A">
        <w:rPr>
          <w:rFonts w:ascii="Arial" w:hAnsi="Arial" w:cs="Arial"/>
        </w:rPr>
        <w:t>na</w:t>
      </w:r>
      <w:r>
        <w:rPr>
          <w:rFonts w:ascii="Arial" w:hAnsi="Arial" w:cs="Arial"/>
        </w:rPr>
        <w:t> </w:t>
      </w:r>
      <w:r w:rsidRPr="00D84A6A">
        <w:rPr>
          <w:rFonts w:ascii="Arial" w:hAnsi="Arial" w:cs="Arial"/>
        </w:rPr>
        <w:t xml:space="preserve">stronie: </w:t>
      </w:r>
      <w:hyperlink r:id="rId1" w:history="1">
        <w:r w:rsidRPr="00D84A6A">
          <w:rPr>
            <w:rStyle w:val="Hipercze"/>
            <w:rFonts w:ascii="Arial" w:hAnsi="Arial" w:cs="Arial"/>
          </w:rPr>
          <w:t>http://ec.europa.eu/budget/contracts_grants/info_contracts/inforeuro/index_en.cfm</w:t>
        </w:r>
      </w:hyperlink>
      <w:r w:rsidRPr="00D84A6A">
        <w:rPr>
          <w:rFonts w:ascii="Arial" w:hAnsi="Arial" w:cs="Arial"/>
        </w:rPr>
        <w:t>).</w:t>
      </w:r>
    </w:p>
  </w:footnote>
  <w:footnote w:id="4">
    <w:p w14:paraId="33744D70" w14:textId="3F8CB8B8" w:rsidR="003E57F7" w:rsidRDefault="003E57F7" w:rsidP="0094090F">
      <w:pPr>
        <w:pStyle w:val="Tekstprzypisudolnego"/>
        <w:jc w:val="both"/>
      </w:pPr>
      <w:r>
        <w:rPr>
          <w:rStyle w:val="Odwoanieprzypisudolnego"/>
        </w:rPr>
        <w:footnoteRef/>
      </w:r>
      <w:r>
        <w:t xml:space="preserve"> </w:t>
      </w:r>
      <w:r w:rsidRPr="00D84A6A">
        <w:rPr>
          <w:rFonts w:ascii="Arial" w:hAnsi="Arial" w:cs="Arial"/>
        </w:rPr>
        <w:t>Zasady nie mają zastosowania do sytuacji, w której w trakcie realizacji projektu wprowadzany jest nowy Partner (kolejny lub w miejsce dotychczasowego Partnera, który np. zrezygnował).</w:t>
      </w:r>
    </w:p>
  </w:footnote>
  <w:footnote w:id="5">
    <w:p w14:paraId="754B5E3E" w14:textId="16B57B59" w:rsidR="003E57F7" w:rsidRDefault="003E57F7" w:rsidP="005417D3">
      <w:pPr>
        <w:pStyle w:val="Tekstprzypisudolnego"/>
        <w:jc w:val="both"/>
        <w:rPr>
          <w:rFonts w:asciiTheme="minorHAnsi" w:hAnsiTheme="minorHAnsi" w:cstheme="minorBidi"/>
          <w:sz w:val="18"/>
          <w:szCs w:val="18"/>
        </w:rPr>
      </w:pPr>
      <w:r w:rsidRPr="005417D3">
        <w:rPr>
          <w:rStyle w:val="Odwoanieprzypisudolnego"/>
          <w:rFonts w:ascii="Arial" w:hAnsi="Arial" w:cs="Arial"/>
        </w:rPr>
        <w:footnoteRef/>
      </w:r>
      <w:r w:rsidRPr="005417D3">
        <w:rPr>
          <w:rFonts w:ascii="Arial" w:hAnsi="Arial" w:cs="Arial"/>
        </w:rPr>
        <w:t xml:space="preserve"> Dokumenty określające status prawny Wnioskodawcy nie są wymagane od jednostek samorządu terytorialnego oraz podmiotów, które podlegają wpisowi do rejestru albo ewidencji ogólnodostępnych</w:t>
      </w:r>
      <w:r>
        <w:rPr>
          <w:rFonts w:ascii="Arial" w:hAnsi="Arial" w:cs="Arial"/>
        </w:rPr>
        <w:br/>
      </w:r>
      <w:r w:rsidRPr="005417D3">
        <w:rPr>
          <w:rFonts w:ascii="Arial" w:hAnsi="Arial" w:cs="Arial"/>
        </w:rPr>
        <w:t>w sieciach teleinformatycznych, takich jak Krajowy Rejestr Sądowy</w:t>
      </w:r>
      <w:r>
        <w:rPr>
          <w:rFonts w:ascii="Arial" w:hAnsi="Arial" w:cs="Arial"/>
        </w:rPr>
        <w:t xml:space="preserve"> (KRS) bądź Centralna Ewidencja</w:t>
      </w:r>
      <w:r>
        <w:rPr>
          <w:rFonts w:ascii="Arial" w:hAnsi="Arial" w:cs="Arial"/>
        </w:rPr>
        <w:br/>
      </w:r>
      <w:r w:rsidRPr="005417D3">
        <w:rPr>
          <w:rFonts w:ascii="Arial" w:hAnsi="Arial" w:cs="Arial"/>
        </w:rPr>
        <w:t>i Informacja Działalności Gospodarczej (CEIDG). Wnioskoda</w:t>
      </w:r>
      <w:r>
        <w:rPr>
          <w:rFonts w:ascii="Arial" w:hAnsi="Arial" w:cs="Arial"/>
        </w:rPr>
        <w:t>wca może być jednak zobowiązany</w:t>
      </w:r>
      <w:r>
        <w:rPr>
          <w:rFonts w:ascii="Arial" w:hAnsi="Arial" w:cs="Arial"/>
        </w:rPr>
        <w:br/>
      </w:r>
      <w:r w:rsidRPr="005417D3">
        <w:rPr>
          <w:rFonts w:ascii="Arial" w:hAnsi="Arial" w:cs="Arial"/>
        </w:rPr>
        <w:t xml:space="preserve">do złożenia dodatkowego dokumentu potwierdzającego sposób jego reprezentacji, w przypadku stwierdzenia przez IZ RPO WIM rozbieżności w tym zakresie </w:t>
      </w:r>
      <w:r>
        <w:rPr>
          <w:rFonts w:ascii="Arial" w:hAnsi="Arial" w:cs="Arial"/>
        </w:rPr>
        <w:t>(np. gdy z rejestru nie wynika,</w:t>
      </w:r>
      <w:r>
        <w:rPr>
          <w:rFonts w:ascii="Arial" w:hAnsi="Arial" w:cs="Arial"/>
        </w:rPr>
        <w:br/>
      </w:r>
      <w:r w:rsidRPr="005417D3">
        <w:rPr>
          <w:rFonts w:ascii="Arial" w:hAnsi="Arial" w:cs="Arial"/>
        </w:rPr>
        <w:t>iż osoba/osoby które podpisały wniosek są osobami uprawnionymi do reprezentowania Wnioskodawcy).</w:t>
      </w:r>
    </w:p>
  </w:footnote>
  <w:footnote w:id="6">
    <w:p w14:paraId="23BD2723" w14:textId="2ED4E4C2" w:rsidR="003E57F7" w:rsidRPr="005417D3" w:rsidRDefault="003E57F7" w:rsidP="005417D3">
      <w:pPr>
        <w:pStyle w:val="Tekstprzypisudolnego"/>
        <w:jc w:val="both"/>
        <w:rPr>
          <w:rFonts w:ascii="Arial" w:hAnsi="Arial" w:cs="Arial"/>
        </w:rPr>
      </w:pPr>
      <w:r w:rsidRPr="005417D3">
        <w:rPr>
          <w:rStyle w:val="Odwoanieprzypisudolnego"/>
          <w:rFonts w:ascii="Arial" w:hAnsi="Arial" w:cs="Arial"/>
        </w:rPr>
        <w:footnoteRef/>
      </w:r>
      <w:r w:rsidRPr="005417D3">
        <w:rPr>
          <w:rFonts w:ascii="Arial" w:hAnsi="Arial" w:cs="Arial"/>
        </w:rPr>
        <w:t xml:space="preserve"> Dokumenty określające status prawny Wnioskodawcy nie są wymagane od jednostek samorządu terytorialnego oraz podmiotów, które podlegają wpisowi do rejestru albo ewidencji ogólnodostępnych</w:t>
      </w:r>
      <w:r>
        <w:rPr>
          <w:rFonts w:ascii="Arial" w:hAnsi="Arial" w:cs="Arial"/>
        </w:rPr>
        <w:br/>
      </w:r>
      <w:r w:rsidRPr="005417D3">
        <w:rPr>
          <w:rFonts w:ascii="Arial" w:hAnsi="Arial" w:cs="Arial"/>
        </w:rPr>
        <w:t>w sieciach teleinformatycznych, takich jak Krajowy Rejestr Sądowy</w:t>
      </w:r>
      <w:r>
        <w:rPr>
          <w:rFonts w:ascii="Arial" w:hAnsi="Arial" w:cs="Arial"/>
        </w:rPr>
        <w:t xml:space="preserve"> (KRS) bądź Centralna Ewidencja</w:t>
      </w:r>
      <w:r>
        <w:rPr>
          <w:rFonts w:ascii="Arial" w:hAnsi="Arial" w:cs="Arial"/>
        </w:rPr>
        <w:br/>
      </w:r>
      <w:r w:rsidRPr="005417D3">
        <w:rPr>
          <w:rFonts w:ascii="Arial" w:hAnsi="Arial" w:cs="Arial"/>
        </w:rPr>
        <w:t>i Informacja Działalności Gospodarczej (CEIDG). Wnioskoda</w:t>
      </w:r>
      <w:r>
        <w:rPr>
          <w:rFonts w:ascii="Arial" w:hAnsi="Arial" w:cs="Arial"/>
        </w:rPr>
        <w:t>wca może być jednak zobowiązany</w:t>
      </w:r>
      <w:r>
        <w:rPr>
          <w:rFonts w:ascii="Arial" w:hAnsi="Arial" w:cs="Arial"/>
        </w:rPr>
        <w:br/>
      </w:r>
      <w:r w:rsidRPr="005417D3">
        <w:rPr>
          <w:rFonts w:ascii="Arial" w:hAnsi="Arial" w:cs="Arial"/>
        </w:rPr>
        <w:t xml:space="preserve">do złożenia dodatkowego dokumentu potwierdzającego sposób jego reprezentacji, w przypadku stwierdzenia przez IZ RPO WIM rozbieżności w tym zakresie </w:t>
      </w:r>
      <w:r>
        <w:rPr>
          <w:rFonts w:ascii="Arial" w:hAnsi="Arial" w:cs="Arial"/>
        </w:rPr>
        <w:t>(np. gdy z rejestru nie wynika,</w:t>
      </w:r>
      <w:r>
        <w:rPr>
          <w:rFonts w:ascii="Arial" w:hAnsi="Arial" w:cs="Arial"/>
        </w:rPr>
        <w:br/>
      </w:r>
      <w:r w:rsidRPr="005417D3">
        <w:rPr>
          <w:rFonts w:ascii="Arial" w:hAnsi="Arial" w:cs="Arial"/>
        </w:rPr>
        <w:t>iż osoba/osoby które podpisały wniosek są osobami uprawnionymi do reprezentowania Wnioskodawcy).</w:t>
      </w:r>
    </w:p>
    <w:p w14:paraId="2A93218A" w14:textId="77777777" w:rsidR="003E57F7" w:rsidRDefault="003E57F7" w:rsidP="00163F6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B102" w14:textId="77777777" w:rsidR="003E57F7" w:rsidRDefault="003E57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E319" w14:textId="6D22A021" w:rsidR="003E57F7" w:rsidRDefault="003E57F7">
    <w:pPr>
      <w:pStyle w:val="Nagwek"/>
    </w:pPr>
    <w:r>
      <w:rPr>
        <w:noProof/>
        <w:lang w:eastAsia="pl-PL"/>
      </w:rPr>
      <w:drawing>
        <wp:inline distT="0" distB="0" distL="0" distR="0" wp14:anchorId="07A0A742" wp14:editId="48F576C1">
          <wp:extent cx="5760085" cy="575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575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3B2"/>
    <w:multiLevelType w:val="hybridMultilevel"/>
    <w:tmpl w:val="8FD0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A44319"/>
    <w:multiLevelType w:val="hybridMultilevel"/>
    <w:tmpl w:val="B438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025641"/>
    <w:multiLevelType w:val="hybridMultilevel"/>
    <w:tmpl w:val="7DD27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03D89"/>
    <w:multiLevelType w:val="multilevel"/>
    <w:tmpl w:val="0B24E8A0"/>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4" w15:restartNumberingAfterBreak="0">
    <w:nsid w:val="026346AE"/>
    <w:multiLevelType w:val="hybridMultilevel"/>
    <w:tmpl w:val="2E26AFD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F8051E"/>
    <w:multiLevelType w:val="hybridMultilevel"/>
    <w:tmpl w:val="D2AA4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4634B9"/>
    <w:multiLevelType w:val="hybridMultilevel"/>
    <w:tmpl w:val="12083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C5559F"/>
    <w:multiLevelType w:val="hybridMultilevel"/>
    <w:tmpl w:val="106ECEAC"/>
    <w:lvl w:ilvl="0" w:tplc="00609ADA">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03B8C"/>
    <w:multiLevelType w:val="hybridMultilevel"/>
    <w:tmpl w:val="7470624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4A840C4"/>
    <w:multiLevelType w:val="hybridMultilevel"/>
    <w:tmpl w:val="B2E8D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0111C"/>
    <w:multiLevelType w:val="hybridMultilevel"/>
    <w:tmpl w:val="343C33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5577C26"/>
    <w:multiLevelType w:val="hybridMultilevel"/>
    <w:tmpl w:val="625019DC"/>
    <w:lvl w:ilvl="0" w:tplc="0176756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40C15"/>
    <w:multiLevelType w:val="hybridMultilevel"/>
    <w:tmpl w:val="8E3648DC"/>
    <w:lvl w:ilvl="0" w:tplc="1D52444C">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F0ED9"/>
    <w:multiLevelType w:val="hybridMultilevel"/>
    <w:tmpl w:val="8B98C5A6"/>
    <w:lvl w:ilvl="0" w:tplc="030E7F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BC77B7"/>
    <w:multiLevelType w:val="hybridMultilevel"/>
    <w:tmpl w:val="DC6240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CA28EA"/>
    <w:multiLevelType w:val="hybridMultilevel"/>
    <w:tmpl w:val="C42EA6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DF5802"/>
    <w:multiLevelType w:val="hybridMultilevel"/>
    <w:tmpl w:val="33FE1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D22D48"/>
    <w:multiLevelType w:val="hybridMultilevel"/>
    <w:tmpl w:val="D46CBB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790CB5"/>
    <w:multiLevelType w:val="hybridMultilevel"/>
    <w:tmpl w:val="7B944A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9BD4407"/>
    <w:multiLevelType w:val="hybridMultilevel"/>
    <w:tmpl w:val="E77E4A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A30002C"/>
    <w:multiLevelType w:val="multilevel"/>
    <w:tmpl w:val="68B67946"/>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rPr>
        <w:rFonts w:hint="default"/>
      </w:rPr>
    </w:lvl>
    <w:lvl w:ilvl="2">
      <w:start w:val="1"/>
      <w:numFmt w:val="lowerRoman"/>
      <w:lvlText w:val="%3)"/>
      <w:lvlJc w:val="left"/>
      <w:pPr>
        <w:tabs>
          <w:tab w:val="num" w:pos="1156"/>
        </w:tabs>
        <w:ind w:left="1156" w:hanging="360"/>
      </w:pPr>
      <w:rPr>
        <w:rFonts w:hint="default"/>
      </w:rPr>
    </w:lvl>
    <w:lvl w:ilvl="3">
      <w:start w:val="1"/>
      <w:numFmt w:val="lowerRoman"/>
      <w:lvlText w:val="%4."/>
      <w:lvlJc w:val="right"/>
      <w:pPr>
        <w:tabs>
          <w:tab w:val="num" w:pos="1516"/>
        </w:tabs>
        <w:ind w:left="1516" w:hanging="360"/>
      </w:pPr>
      <w:rPr>
        <w:rFonts w:hint="default"/>
      </w:r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rPr>
        <w:rFonts w:hint="default"/>
      </w:rPr>
    </w:lvl>
    <w:lvl w:ilvl="6">
      <w:start w:val="1"/>
      <w:numFmt w:val="decimal"/>
      <w:suff w:val="space"/>
      <w:lvlText w:val="%7."/>
      <w:lvlJc w:val="left"/>
      <w:pPr>
        <w:ind w:left="2596" w:hanging="360"/>
      </w:pPr>
      <w:rPr>
        <w:rFonts w:hint="default"/>
        <w:b w:val="0"/>
      </w:rPr>
    </w:lvl>
    <w:lvl w:ilvl="7">
      <w:start w:val="1"/>
      <w:numFmt w:val="lowerLetter"/>
      <w:lvlText w:val="%8."/>
      <w:lvlJc w:val="left"/>
      <w:pPr>
        <w:tabs>
          <w:tab w:val="num" w:pos="2956"/>
        </w:tabs>
        <w:ind w:left="2956" w:hanging="360"/>
      </w:pPr>
      <w:rPr>
        <w:rFonts w:hint="default"/>
      </w:rPr>
    </w:lvl>
    <w:lvl w:ilvl="8">
      <w:start w:val="1"/>
      <w:numFmt w:val="lowerRoman"/>
      <w:lvlText w:val="%9."/>
      <w:lvlJc w:val="left"/>
      <w:pPr>
        <w:tabs>
          <w:tab w:val="num" w:pos="3316"/>
        </w:tabs>
        <w:ind w:left="3316" w:hanging="360"/>
      </w:pPr>
      <w:rPr>
        <w:rFonts w:hint="default"/>
      </w:rPr>
    </w:lvl>
  </w:abstractNum>
  <w:abstractNum w:abstractNumId="23" w15:restartNumberingAfterBreak="0">
    <w:nsid w:val="0B4B613D"/>
    <w:multiLevelType w:val="hybridMultilevel"/>
    <w:tmpl w:val="4F2A5A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C80D76"/>
    <w:multiLevelType w:val="hybridMultilevel"/>
    <w:tmpl w:val="4CB8C3D6"/>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0E230E5C"/>
    <w:multiLevelType w:val="hybridMultilevel"/>
    <w:tmpl w:val="16E483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E267359"/>
    <w:multiLevelType w:val="hybridMultilevel"/>
    <w:tmpl w:val="BA98F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9948F9"/>
    <w:multiLevelType w:val="hybridMultilevel"/>
    <w:tmpl w:val="73FAD90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0F281F43"/>
    <w:multiLevelType w:val="hybridMultilevel"/>
    <w:tmpl w:val="2E26C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9F0499"/>
    <w:multiLevelType w:val="hybridMultilevel"/>
    <w:tmpl w:val="5A68E062"/>
    <w:lvl w:ilvl="0" w:tplc="04150001">
      <w:start w:val="1"/>
      <w:numFmt w:val="bullet"/>
      <w:lvlText w:val=""/>
      <w:lvlJc w:val="left"/>
      <w:pPr>
        <w:ind w:left="1408" w:hanging="360"/>
      </w:pPr>
      <w:rPr>
        <w:rFonts w:ascii="Symbol" w:hAnsi="Symbol" w:hint="default"/>
      </w:r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31" w15:restartNumberingAfterBreak="0">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FA975AD"/>
    <w:multiLevelType w:val="hybridMultilevel"/>
    <w:tmpl w:val="00CAA6A0"/>
    <w:lvl w:ilvl="0" w:tplc="31D41996">
      <w:start w:val="1"/>
      <w:numFmt w:val="decimal"/>
      <w:suff w:val="space"/>
      <w:lvlText w:val="%1."/>
      <w:lvlJc w:val="left"/>
      <w:pPr>
        <w:ind w:left="0" w:firstLine="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0F2A09"/>
    <w:multiLevelType w:val="hybridMultilevel"/>
    <w:tmpl w:val="9BE2A8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115C2CA5"/>
    <w:multiLevelType w:val="hybridMultilevel"/>
    <w:tmpl w:val="C7A0E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D67872"/>
    <w:multiLevelType w:val="hybridMultilevel"/>
    <w:tmpl w:val="4B0805EA"/>
    <w:lvl w:ilvl="0" w:tplc="85F6AFA8">
      <w:start w:val="1"/>
      <w:numFmt w:val="lowerLetter"/>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12626F4E"/>
    <w:multiLevelType w:val="hybridMultilevel"/>
    <w:tmpl w:val="8D6CD49C"/>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8" w15:restartNumberingAfterBreak="0">
    <w:nsid w:val="12807DAD"/>
    <w:multiLevelType w:val="hybridMultilevel"/>
    <w:tmpl w:val="83E0A6CC"/>
    <w:lvl w:ilvl="0" w:tplc="94E234A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3A609B7"/>
    <w:multiLevelType w:val="hybridMultilevel"/>
    <w:tmpl w:val="DA92C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9B1122"/>
    <w:multiLevelType w:val="hybridMultilevel"/>
    <w:tmpl w:val="06BEF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64163A1"/>
    <w:multiLevelType w:val="hybridMultilevel"/>
    <w:tmpl w:val="CBA86D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84E143B"/>
    <w:multiLevelType w:val="hybridMultilevel"/>
    <w:tmpl w:val="8F809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B924D7"/>
    <w:multiLevelType w:val="hybridMultilevel"/>
    <w:tmpl w:val="E1029450"/>
    <w:lvl w:ilvl="0" w:tplc="E00A7166">
      <w:start w:val="1"/>
      <w:numFmt w:val="decimal"/>
      <w:suff w:val="space"/>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FB02A4"/>
    <w:multiLevelType w:val="hybridMultilevel"/>
    <w:tmpl w:val="39561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71041"/>
    <w:multiLevelType w:val="hybridMultilevel"/>
    <w:tmpl w:val="E1EE2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E47402"/>
    <w:multiLevelType w:val="hybridMultilevel"/>
    <w:tmpl w:val="65DE8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D3338B"/>
    <w:multiLevelType w:val="hybridMultilevel"/>
    <w:tmpl w:val="4BC2C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7C039D"/>
    <w:multiLevelType w:val="hybridMultilevel"/>
    <w:tmpl w:val="753CDB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E170C87"/>
    <w:multiLevelType w:val="hybridMultilevel"/>
    <w:tmpl w:val="6CEAC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E530523"/>
    <w:multiLevelType w:val="hybridMultilevel"/>
    <w:tmpl w:val="76DA1A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F67407"/>
    <w:multiLevelType w:val="hybridMultilevel"/>
    <w:tmpl w:val="03483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F6A69DD"/>
    <w:multiLevelType w:val="hybridMultilevel"/>
    <w:tmpl w:val="A490B164"/>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3" w15:restartNumberingAfterBreak="0">
    <w:nsid w:val="1FDC6F5F"/>
    <w:multiLevelType w:val="multilevel"/>
    <w:tmpl w:val="19E48108"/>
    <w:lvl w:ilvl="0">
      <w:start w:val="1"/>
      <w:numFmt w:val="decimal"/>
      <w:pStyle w:val="Nagwek1"/>
      <w:suff w:val="space"/>
      <w:lvlText w:val="%1"/>
      <w:lvlJc w:val="left"/>
      <w:pPr>
        <w:ind w:left="574" w:hanging="432"/>
      </w:pPr>
      <w:rPr>
        <w:rFonts w:hint="default"/>
        <w:color w:val="FFFFFF" w:themeColor="background1"/>
      </w:rPr>
    </w:lvl>
    <w:lvl w:ilvl="1">
      <w:start w:val="7"/>
      <w:numFmt w:val="decimal"/>
      <w:pStyle w:val="Nagwek2"/>
      <w:suff w:val="space"/>
      <w:lvlText w:val="%1.%2"/>
      <w:lvlJc w:val="left"/>
      <w:pPr>
        <w:ind w:left="1144" w:hanging="576"/>
      </w:pPr>
      <w:rPr>
        <w:rFonts w:hint="default"/>
        <w:sz w:val="22"/>
      </w:rPr>
    </w:lvl>
    <w:lvl w:ilvl="2">
      <w:start w:val="1"/>
      <w:numFmt w:val="decimal"/>
      <w:pStyle w:val="Styl1"/>
      <w:suff w:val="space"/>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4" w15:restartNumberingAfterBreak="0">
    <w:nsid w:val="1FE24BBF"/>
    <w:multiLevelType w:val="hybridMultilevel"/>
    <w:tmpl w:val="DA92C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4C392A"/>
    <w:multiLevelType w:val="hybridMultilevel"/>
    <w:tmpl w:val="9512553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207D1FED"/>
    <w:multiLevelType w:val="hybridMultilevel"/>
    <w:tmpl w:val="ECB0A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C73060"/>
    <w:multiLevelType w:val="hybridMultilevel"/>
    <w:tmpl w:val="2A0A0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F3F7F"/>
    <w:multiLevelType w:val="hybridMultilevel"/>
    <w:tmpl w:val="5EBEF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3621BC7"/>
    <w:multiLevelType w:val="hybridMultilevel"/>
    <w:tmpl w:val="91C83E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41E595A"/>
    <w:multiLevelType w:val="hybridMultilevel"/>
    <w:tmpl w:val="146E1A60"/>
    <w:lvl w:ilvl="0" w:tplc="5A18A9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473C67"/>
    <w:multiLevelType w:val="hybridMultilevel"/>
    <w:tmpl w:val="F2C87618"/>
    <w:lvl w:ilvl="0" w:tplc="2FCCF3D2">
      <w:start w:val="5"/>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5E32529"/>
    <w:multiLevelType w:val="hybridMultilevel"/>
    <w:tmpl w:val="A70CF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6C22518"/>
    <w:multiLevelType w:val="hybridMultilevel"/>
    <w:tmpl w:val="AB8A6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15:restartNumberingAfterBreak="0">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7466F44"/>
    <w:multiLevelType w:val="hybridMultilevel"/>
    <w:tmpl w:val="2BA850CA"/>
    <w:lvl w:ilvl="0" w:tplc="C08685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75502C"/>
    <w:multiLevelType w:val="hybridMultilevel"/>
    <w:tmpl w:val="DB14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97224D5"/>
    <w:multiLevelType w:val="hybridMultilevel"/>
    <w:tmpl w:val="A8821154"/>
    <w:lvl w:ilvl="0" w:tplc="FB3A8470">
      <w:start w:val="1"/>
      <w:numFmt w:val="decimal"/>
      <w:lvlText w:val="%1."/>
      <w:lvlJc w:val="left"/>
      <w:pPr>
        <w:ind w:left="720" w:hanging="360"/>
      </w:pPr>
      <w:rPr>
        <w:rFonts w:hint="default"/>
        <w:sz w:val="24"/>
        <w:szCs w:val="24"/>
      </w:rPr>
    </w:lvl>
    <w:lvl w:ilvl="1" w:tplc="4A9470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596338"/>
    <w:multiLevelType w:val="hybridMultilevel"/>
    <w:tmpl w:val="0FC2DAB2"/>
    <w:lvl w:ilvl="0" w:tplc="F0662F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Times New Roman"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Times New Roman"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Times New Roman" w:hint="default"/>
      </w:rPr>
    </w:lvl>
    <w:lvl w:ilvl="8" w:tplc="04150005">
      <w:start w:val="1"/>
      <w:numFmt w:val="bullet"/>
      <w:lvlText w:val=""/>
      <w:lvlJc w:val="left"/>
      <w:pPr>
        <w:ind w:left="6530" w:hanging="360"/>
      </w:pPr>
      <w:rPr>
        <w:rFonts w:ascii="Wingdings" w:hAnsi="Wingdings" w:hint="default"/>
      </w:rPr>
    </w:lvl>
  </w:abstractNum>
  <w:abstractNum w:abstractNumId="72" w15:restartNumberingAfterBreak="0">
    <w:nsid w:val="2D0A0DAD"/>
    <w:multiLevelType w:val="multilevel"/>
    <w:tmpl w:val="AB822530"/>
    <w:lvl w:ilvl="0">
      <w:start w:val="1"/>
      <w:numFmt w:val="decimal"/>
      <w:lvlText w:val="%1."/>
      <w:lvlJc w:val="left"/>
      <w:pPr>
        <w:ind w:left="720" w:hanging="360"/>
      </w:pPr>
      <w:rPr>
        <w:rFonts w:hint="default"/>
        <w:b w:val="0"/>
        <w:color w:val="000000"/>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2D1D62EC"/>
    <w:multiLevelType w:val="hybridMultilevel"/>
    <w:tmpl w:val="66F42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B404F4"/>
    <w:multiLevelType w:val="hybridMultilevel"/>
    <w:tmpl w:val="46CA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E6A6150"/>
    <w:multiLevelType w:val="hybridMultilevel"/>
    <w:tmpl w:val="13A85176"/>
    <w:lvl w:ilvl="0" w:tplc="89B0C84E">
      <w:start w:val="1"/>
      <w:numFmt w:val="bullet"/>
      <w:suff w:val="space"/>
      <w:lvlText w:val=""/>
      <w:lvlJc w:val="left"/>
      <w:pPr>
        <w:ind w:left="15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2EAC3C7B"/>
    <w:multiLevelType w:val="hybridMultilevel"/>
    <w:tmpl w:val="148EE1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F76F6B"/>
    <w:multiLevelType w:val="hybridMultilevel"/>
    <w:tmpl w:val="5162B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F533812"/>
    <w:multiLevelType w:val="hybridMultilevel"/>
    <w:tmpl w:val="825463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F5B7BED"/>
    <w:multiLevelType w:val="hybridMultilevel"/>
    <w:tmpl w:val="25C2E0C4"/>
    <w:lvl w:ilvl="0" w:tplc="5AB07C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F5F1A99"/>
    <w:multiLevelType w:val="hybridMultilevel"/>
    <w:tmpl w:val="4954862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F6565CC"/>
    <w:multiLevelType w:val="hybridMultilevel"/>
    <w:tmpl w:val="BD2A85B2"/>
    <w:lvl w:ilvl="0" w:tplc="CE74E474">
      <w:start w:val="4"/>
      <w:numFmt w:val="decimal"/>
      <w:suff w:val="space"/>
      <w:lvlText w:val="%1."/>
      <w:lvlJc w:val="left"/>
      <w:pPr>
        <w:ind w:left="0" w:firstLine="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A21FFF"/>
    <w:multiLevelType w:val="hybridMultilevel"/>
    <w:tmpl w:val="5086A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003176C"/>
    <w:multiLevelType w:val="hybridMultilevel"/>
    <w:tmpl w:val="5EF66A5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5270BD"/>
    <w:multiLevelType w:val="hybridMultilevel"/>
    <w:tmpl w:val="A010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0987DB0"/>
    <w:multiLevelType w:val="hybridMultilevel"/>
    <w:tmpl w:val="14D6C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F56688"/>
    <w:multiLevelType w:val="hybridMultilevel"/>
    <w:tmpl w:val="72C461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31CA405A"/>
    <w:multiLevelType w:val="hybridMultilevel"/>
    <w:tmpl w:val="66B2434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1CA5214"/>
    <w:multiLevelType w:val="hybridMultilevel"/>
    <w:tmpl w:val="B32AEE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1FA10C3"/>
    <w:multiLevelType w:val="hybridMultilevel"/>
    <w:tmpl w:val="5E426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26B001C"/>
    <w:multiLevelType w:val="hybridMultilevel"/>
    <w:tmpl w:val="BE8EEA4E"/>
    <w:lvl w:ilvl="0" w:tplc="D902B9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0C6289"/>
    <w:multiLevelType w:val="hybridMultilevel"/>
    <w:tmpl w:val="8D9AB75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34BA0697"/>
    <w:multiLevelType w:val="hybridMultilevel"/>
    <w:tmpl w:val="040C8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DC0901"/>
    <w:multiLevelType w:val="hybridMultilevel"/>
    <w:tmpl w:val="3E9EC0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59C4ECF"/>
    <w:multiLevelType w:val="hybridMultilevel"/>
    <w:tmpl w:val="5450FD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5AB22CE"/>
    <w:multiLevelType w:val="hybridMultilevel"/>
    <w:tmpl w:val="CE32CFA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35D913AB"/>
    <w:multiLevelType w:val="hybridMultilevel"/>
    <w:tmpl w:val="56D49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3F18F1"/>
    <w:multiLevelType w:val="hybridMultilevel"/>
    <w:tmpl w:val="5B96F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7BC77E5"/>
    <w:multiLevelType w:val="hybridMultilevel"/>
    <w:tmpl w:val="E6D0571E"/>
    <w:lvl w:ilvl="0" w:tplc="768C6B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7E0B52"/>
    <w:multiLevelType w:val="hybridMultilevel"/>
    <w:tmpl w:val="9D1EF67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3" w15:restartNumberingAfterBreak="0">
    <w:nsid w:val="39401CE1"/>
    <w:multiLevelType w:val="hybridMultilevel"/>
    <w:tmpl w:val="2FC033DC"/>
    <w:lvl w:ilvl="0" w:tplc="85F6AF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843587"/>
    <w:multiLevelType w:val="hybridMultilevel"/>
    <w:tmpl w:val="7FD0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A231374"/>
    <w:multiLevelType w:val="multilevel"/>
    <w:tmpl w:val="43C2C370"/>
    <w:lvl w:ilvl="0">
      <w:start w:val="1"/>
      <w:numFmt w:val="decimal"/>
      <w:lvlText w:val="%1."/>
      <w:lvlJc w:val="left"/>
      <w:pPr>
        <w:ind w:left="720" w:hanging="360"/>
      </w:pPr>
      <w:rPr>
        <w:rFonts w:ascii="Arial" w:hAnsi="Arial" w:cs="Arial" w:hint="default"/>
        <w:b w:val="0"/>
        <w:sz w:val="24"/>
        <w:szCs w:val="24"/>
      </w:rPr>
    </w:lvl>
    <w:lvl w:ilvl="1">
      <w:start w:val="6"/>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3A290094"/>
    <w:multiLevelType w:val="hybridMultilevel"/>
    <w:tmpl w:val="A7502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A9F2980"/>
    <w:multiLevelType w:val="hybridMultilevel"/>
    <w:tmpl w:val="ABFECE8A"/>
    <w:lvl w:ilvl="0" w:tplc="1FEC1094">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98707C"/>
    <w:multiLevelType w:val="hybridMultilevel"/>
    <w:tmpl w:val="302A4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623D1F"/>
    <w:multiLevelType w:val="hybridMultilevel"/>
    <w:tmpl w:val="0B3408AE"/>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C7F049C"/>
    <w:multiLevelType w:val="hybridMultilevel"/>
    <w:tmpl w:val="1AE40FB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3CAB2FEA"/>
    <w:multiLevelType w:val="hybridMultilevel"/>
    <w:tmpl w:val="7812BB10"/>
    <w:lvl w:ilvl="0" w:tplc="0ED439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CD6197D"/>
    <w:multiLevelType w:val="hybridMultilevel"/>
    <w:tmpl w:val="F4867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ED23A5"/>
    <w:multiLevelType w:val="hybridMultilevel"/>
    <w:tmpl w:val="6F603E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D720E43"/>
    <w:multiLevelType w:val="hybridMultilevel"/>
    <w:tmpl w:val="81E6D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DE409F3"/>
    <w:multiLevelType w:val="hybridMultilevel"/>
    <w:tmpl w:val="B18E25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EA16F43"/>
    <w:multiLevelType w:val="hybridMultilevel"/>
    <w:tmpl w:val="4A76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B114C5"/>
    <w:multiLevelType w:val="hybridMultilevel"/>
    <w:tmpl w:val="F1FCE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B35B95"/>
    <w:multiLevelType w:val="hybridMultilevel"/>
    <w:tmpl w:val="647E9DC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0" w15:restartNumberingAfterBreak="0">
    <w:nsid w:val="40CC2478"/>
    <w:multiLevelType w:val="hybridMultilevel"/>
    <w:tmpl w:val="AABC9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F378EA"/>
    <w:multiLevelType w:val="multilevel"/>
    <w:tmpl w:val="9C6A2770"/>
    <w:lvl w:ilvl="0">
      <w:start w:val="1"/>
      <w:numFmt w:val="decimal"/>
      <w:suff w:val="space"/>
      <w:lvlText w:val="%1."/>
      <w:lvlJc w:val="left"/>
      <w:pPr>
        <w:ind w:left="360" w:hanging="360"/>
      </w:pPr>
      <w:rPr>
        <w:rFonts w:hint="default"/>
      </w:rPr>
    </w:lvl>
    <w:lvl w:ilvl="1">
      <w:start w:val="1"/>
      <w:numFmt w:val="none"/>
      <w:pStyle w:val="Podtytureg"/>
      <w:suff w:val="space"/>
      <w:lvlText w:val="6.3."/>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10941E2"/>
    <w:multiLevelType w:val="hybridMultilevel"/>
    <w:tmpl w:val="A2809516"/>
    <w:lvl w:ilvl="0" w:tplc="B85AC51E">
      <w:start w:val="1"/>
      <w:numFmt w:val="decimal"/>
      <w:suff w:val="space"/>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15:restartNumberingAfterBreak="0">
    <w:nsid w:val="41800EF1"/>
    <w:multiLevelType w:val="hybridMultilevel"/>
    <w:tmpl w:val="3A264A7E"/>
    <w:lvl w:ilvl="0" w:tplc="532E9536">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419A6E53"/>
    <w:multiLevelType w:val="hybridMultilevel"/>
    <w:tmpl w:val="BBA2DAFE"/>
    <w:lvl w:ilvl="0" w:tplc="6C22BB94">
      <w:start w:val="3"/>
      <w:numFmt w:val="decimal"/>
      <w:suff w:val="space"/>
      <w:lvlText w:val="%1."/>
      <w:lvlJc w:val="left"/>
      <w:pPr>
        <w:ind w:left="0" w:firstLine="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2F3542"/>
    <w:multiLevelType w:val="hybridMultilevel"/>
    <w:tmpl w:val="D23011D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23649C8"/>
    <w:multiLevelType w:val="hybridMultilevel"/>
    <w:tmpl w:val="94B8C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32D474C"/>
    <w:multiLevelType w:val="hybridMultilevel"/>
    <w:tmpl w:val="227413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43717721"/>
    <w:multiLevelType w:val="hybridMultilevel"/>
    <w:tmpl w:val="E58CBC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43763DEC"/>
    <w:multiLevelType w:val="hybridMultilevel"/>
    <w:tmpl w:val="699032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3B5F59"/>
    <w:multiLevelType w:val="hybridMultilevel"/>
    <w:tmpl w:val="6928C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6BE2F39"/>
    <w:multiLevelType w:val="hybridMultilevel"/>
    <w:tmpl w:val="C6983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6DA5A4D"/>
    <w:multiLevelType w:val="hybridMultilevel"/>
    <w:tmpl w:val="189A3752"/>
    <w:lvl w:ilvl="0" w:tplc="29367D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776467"/>
    <w:multiLevelType w:val="hybridMultilevel"/>
    <w:tmpl w:val="35FEC7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8757E45"/>
    <w:multiLevelType w:val="hybridMultilevel"/>
    <w:tmpl w:val="0F8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994982"/>
    <w:multiLevelType w:val="hybridMultilevel"/>
    <w:tmpl w:val="8D22D63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6" w15:restartNumberingAfterBreak="0">
    <w:nsid w:val="49186D3F"/>
    <w:multiLevelType w:val="hybridMultilevel"/>
    <w:tmpl w:val="AA282A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A4C0076"/>
    <w:multiLevelType w:val="hybridMultilevel"/>
    <w:tmpl w:val="E9924478"/>
    <w:lvl w:ilvl="0" w:tplc="0415000D">
      <w:start w:val="1"/>
      <w:numFmt w:val="bullet"/>
      <w:lvlText w:val=""/>
      <w:lvlJc w:val="left"/>
      <w:pPr>
        <w:ind w:left="1364" w:hanging="360"/>
      </w:pPr>
      <w:rPr>
        <w:rFonts w:ascii="Wingdings" w:hAnsi="Wingdings"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38" w15:restartNumberingAfterBreak="0">
    <w:nsid w:val="4B6E0BCF"/>
    <w:multiLevelType w:val="hybridMultilevel"/>
    <w:tmpl w:val="1C6A5790"/>
    <w:lvl w:ilvl="0" w:tplc="74FAF52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BCA3643"/>
    <w:multiLevelType w:val="hybridMultilevel"/>
    <w:tmpl w:val="1144C8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6F7C2C"/>
    <w:multiLevelType w:val="hybridMultilevel"/>
    <w:tmpl w:val="865E31A4"/>
    <w:lvl w:ilvl="0" w:tplc="EC2E53DC">
      <w:start w:val="1"/>
      <w:numFmt w:val="decimal"/>
      <w:suff w:val="space"/>
      <w:lvlText w:val="%1."/>
      <w:lvlJc w:val="left"/>
      <w:pPr>
        <w:ind w:left="144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8E23A1"/>
    <w:multiLevelType w:val="hybridMultilevel"/>
    <w:tmpl w:val="5C9E85E8"/>
    <w:lvl w:ilvl="0" w:tplc="BD305A5E">
      <w:start w:val="1"/>
      <w:numFmt w:val="bullet"/>
      <w:lvlText w:val=""/>
      <w:lvlJc w:val="left"/>
      <w:pPr>
        <w:ind w:left="720" w:hanging="291"/>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142" w15:restartNumberingAfterBreak="0">
    <w:nsid w:val="4CEA0186"/>
    <w:multiLevelType w:val="hybridMultilevel"/>
    <w:tmpl w:val="25B4E260"/>
    <w:lvl w:ilvl="0" w:tplc="BA909BF2">
      <w:start w:val="1"/>
      <w:numFmt w:val="decimal"/>
      <w:suff w:val="space"/>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B14319"/>
    <w:multiLevelType w:val="hybridMultilevel"/>
    <w:tmpl w:val="BE56A09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4" w15:restartNumberingAfterBreak="0">
    <w:nsid w:val="4E0C7277"/>
    <w:multiLevelType w:val="hybridMultilevel"/>
    <w:tmpl w:val="2F369B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4ED4621C"/>
    <w:multiLevelType w:val="hybridMultilevel"/>
    <w:tmpl w:val="09F8CF82"/>
    <w:lvl w:ilvl="0" w:tplc="E54666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012143C"/>
    <w:multiLevelType w:val="hybridMultilevel"/>
    <w:tmpl w:val="F4B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19E4E4C"/>
    <w:multiLevelType w:val="hybridMultilevel"/>
    <w:tmpl w:val="192C02F6"/>
    <w:lvl w:ilvl="0" w:tplc="D1DEA8AE">
      <w:start w:val="1"/>
      <w:numFmt w:val="decimal"/>
      <w:pStyle w:val="Now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891674"/>
    <w:multiLevelType w:val="hybridMultilevel"/>
    <w:tmpl w:val="034E2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52E442F4"/>
    <w:multiLevelType w:val="hybridMultilevel"/>
    <w:tmpl w:val="EC7A88A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0" w15:restartNumberingAfterBreak="0">
    <w:nsid w:val="53AC25A3"/>
    <w:multiLevelType w:val="hybridMultilevel"/>
    <w:tmpl w:val="469C1C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3C44AC0"/>
    <w:multiLevelType w:val="hybridMultilevel"/>
    <w:tmpl w:val="A7701A18"/>
    <w:lvl w:ilvl="0" w:tplc="8A7A10B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4760AAC"/>
    <w:multiLevelType w:val="hybridMultilevel"/>
    <w:tmpl w:val="9B102C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5306D54"/>
    <w:multiLevelType w:val="hybridMultilevel"/>
    <w:tmpl w:val="7A5A6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9B6815"/>
    <w:multiLevelType w:val="hybridMultilevel"/>
    <w:tmpl w:val="6FF0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5D642DF"/>
    <w:multiLevelType w:val="hybridMultilevel"/>
    <w:tmpl w:val="E6306600"/>
    <w:lvl w:ilvl="0" w:tplc="5CD26D98">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68D1A0B"/>
    <w:multiLevelType w:val="hybridMultilevel"/>
    <w:tmpl w:val="B3DA58F8"/>
    <w:lvl w:ilvl="0" w:tplc="BD5876B0">
      <w:start w:val="1"/>
      <w:numFmt w:val="decimal"/>
      <w:pStyle w:val="Regulamin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79B12E2"/>
    <w:multiLevelType w:val="hybridMultilevel"/>
    <w:tmpl w:val="54328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A664BA7"/>
    <w:multiLevelType w:val="hybridMultilevel"/>
    <w:tmpl w:val="3956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827CB1"/>
    <w:multiLevelType w:val="hybridMultilevel"/>
    <w:tmpl w:val="B3A68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AFA0564"/>
    <w:multiLevelType w:val="hybridMultilevel"/>
    <w:tmpl w:val="1CE84F1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15:restartNumberingAfterBreak="0">
    <w:nsid w:val="5BC42E9A"/>
    <w:multiLevelType w:val="hybridMultilevel"/>
    <w:tmpl w:val="178CC5A4"/>
    <w:lvl w:ilvl="0" w:tplc="AB043C6E">
      <w:start w:val="8"/>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2" w15:restartNumberingAfterBreak="0">
    <w:nsid w:val="5BC72E5B"/>
    <w:multiLevelType w:val="hybridMultilevel"/>
    <w:tmpl w:val="2FFEB0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5C1B4037"/>
    <w:multiLevelType w:val="hybridMultilevel"/>
    <w:tmpl w:val="59AC8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D960E54"/>
    <w:multiLevelType w:val="hybridMultilevel"/>
    <w:tmpl w:val="00204954"/>
    <w:lvl w:ilvl="0" w:tplc="74FAF52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A13CB6"/>
    <w:multiLevelType w:val="hybridMultilevel"/>
    <w:tmpl w:val="B9903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E220235"/>
    <w:multiLevelType w:val="hybridMultilevel"/>
    <w:tmpl w:val="960242A8"/>
    <w:lvl w:ilvl="0" w:tplc="3C1EA0F0">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CA218B"/>
    <w:multiLevelType w:val="hybridMultilevel"/>
    <w:tmpl w:val="B2A84460"/>
    <w:lvl w:ilvl="0" w:tplc="04150017">
      <w:start w:val="1"/>
      <w:numFmt w:val="lowerLetter"/>
      <w:lvlText w:val="%1)"/>
      <w:lvlJc w:val="left"/>
      <w:pPr>
        <w:ind w:left="720" w:hanging="360"/>
      </w:pPr>
      <w:rPr>
        <w:rFonts w:hint="default"/>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6D7A6D40">
      <w:start w:val="1"/>
      <w:numFmt w:val="decimal"/>
      <w:lvlText w:val="%7."/>
      <w:lvlJc w:val="left"/>
      <w:pPr>
        <w:ind w:left="5542" w:hanging="360"/>
      </w:pPr>
      <w:rPr>
        <w:b w:val="0"/>
      </w:r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68" w15:restartNumberingAfterBreak="0">
    <w:nsid w:val="615E11CC"/>
    <w:multiLevelType w:val="hybridMultilevel"/>
    <w:tmpl w:val="E7E28BC8"/>
    <w:lvl w:ilvl="0" w:tplc="01767562">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18B658F"/>
    <w:multiLevelType w:val="hybridMultilevel"/>
    <w:tmpl w:val="C61EE698"/>
    <w:lvl w:ilvl="0" w:tplc="0BD6594E">
      <w:start w:val="2"/>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C316ABAE">
      <w:start w:val="1"/>
      <w:numFmt w:val="decimal"/>
      <w:suff w:val="space"/>
      <w:lvlText w:val="%7."/>
      <w:lvlJc w:val="left"/>
      <w:pPr>
        <w:ind w:left="1353" w:hanging="360"/>
      </w:pPr>
      <w:rPr>
        <w:rFonts w:hint="default"/>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0" w15:restartNumberingAfterBreak="0">
    <w:nsid w:val="63B907BA"/>
    <w:multiLevelType w:val="hybridMultilevel"/>
    <w:tmpl w:val="50DA1C8C"/>
    <w:lvl w:ilvl="0" w:tplc="44F272A2">
      <w:start w:val="1"/>
      <w:numFmt w:val="decimal"/>
      <w:suff w:val="space"/>
      <w:lvlText w:val="%1."/>
      <w:lvlJc w:val="left"/>
      <w:pPr>
        <w:ind w:left="144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15:restartNumberingAfterBreak="0">
    <w:nsid w:val="63DD615E"/>
    <w:multiLevelType w:val="hybridMultilevel"/>
    <w:tmpl w:val="5332F7D0"/>
    <w:lvl w:ilvl="0" w:tplc="090A1BAA">
      <w:start w:val="5"/>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4585D9B"/>
    <w:multiLevelType w:val="hybridMultilevel"/>
    <w:tmpl w:val="C0C04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4" w15:restartNumberingAfterBreak="0">
    <w:nsid w:val="654C4F31"/>
    <w:multiLevelType w:val="hybridMultilevel"/>
    <w:tmpl w:val="BE60E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41554D"/>
    <w:multiLevelType w:val="hybridMultilevel"/>
    <w:tmpl w:val="87263A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68C33DB6"/>
    <w:multiLevelType w:val="hybridMultilevel"/>
    <w:tmpl w:val="5CCC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8F95697"/>
    <w:multiLevelType w:val="hybridMultilevel"/>
    <w:tmpl w:val="60A86984"/>
    <w:lvl w:ilvl="0" w:tplc="A64AEDC2">
      <w:start w:val="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9471B35"/>
    <w:multiLevelType w:val="hybridMultilevel"/>
    <w:tmpl w:val="FB184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A870A6F"/>
    <w:multiLevelType w:val="hybridMultilevel"/>
    <w:tmpl w:val="F0627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AF63AAD"/>
    <w:multiLevelType w:val="hybridMultilevel"/>
    <w:tmpl w:val="66C03D26"/>
    <w:lvl w:ilvl="0" w:tplc="B5982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1C6B3D"/>
    <w:multiLevelType w:val="hybridMultilevel"/>
    <w:tmpl w:val="828C9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2239E8"/>
    <w:multiLevelType w:val="hybridMultilevel"/>
    <w:tmpl w:val="87881674"/>
    <w:lvl w:ilvl="0" w:tplc="04150001">
      <w:start w:val="1"/>
      <w:numFmt w:val="bullet"/>
      <w:lvlText w:val=""/>
      <w:lvlJc w:val="left"/>
      <w:pPr>
        <w:ind w:left="1569" w:hanging="360"/>
      </w:pPr>
      <w:rPr>
        <w:rFonts w:ascii="Symbol" w:hAnsi="Symbol" w:hint="default"/>
        <w:sz w:val="24"/>
        <w:szCs w:val="24"/>
      </w:rPr>
    </w:lvl>
    <w:lvl w:ilvl="1" w:tplc="04150019">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183" w15:restartNumberingAfterBreak="0">
    <w:nsid w:val="6BED3564"/>
    <w:multiLevelType w:val="hybridMultilevel"/>
    <w:tmpl w:val="F746E1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6BFF57EA"/>
    <w:multiLevelType w:val="hybridMultilevel"/>
    <w:tmpl w:val="85D6DEE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CAD090E"/>
    <w:multiLevelType w:val="hybridMultilevel"/>
    <w:tmpl w:val="1526A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6" w15:restartNumberingAfterBreak="0">
    <w:nsid w:val="6DEA6ECA"/>
    <w:multiLevelType w:val="multilevel"/>
    <w:tmpl w:val="39FCEF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7" w15:restartNumberingAfterBreak="0">
    <w:nsid w:val="6DF0554C"/>
    <w:multiLevelType w:val="hybridMultilevel"/>
    <w:tmpl w:val="E4E0EABC"/>
    <w:lvl w:ilvl="0" w:tplc="9BA82C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E447C9A"/>
    <w:multiLevelType w:val="hybridMultilevel"/>
    <w:tmpl w:val="03F2D80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9" w15:restartNumberingAfterBreak="0">
    <w:nsid w:val="700E2AA6"/>
    <w:multiLevelType w:val="hybridMultilevel"/>
    <w:tmpl w:val="0A20F3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0" w15:restartNumberingAfterBreak="0">
    <w:nsid w:val="70D15AD3"/>
    <w:multiLevelType w:val="hybridMultilevel"/>
    <w:tmpl w:val="82B28A5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1" w15:restartNumberingAfterBreak="0">
    <w:nsid w:val="711506FA"/>
    <w:multiLevelType w:val="hybridMultilevel"/>
    <w:tmpl w:val="4C501888"/>
    <w:lvl w:ilvl="0" w:tplc="66067D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19D68A6"/>
    <w:multiLevelType w:val="hybridMultilevel"/>
    <w:tmpl w:val="CF8E0F2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1EC4493"/>
    <w:multiLevelType w:val="hybridMultilevel"/>
    <w:tmpl w:val="E5C66DF2"/>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94" w15:restartNumberingAfterBreak="0">
    <w:nsid w:val="721602F0"/>
    <w:multiLevelType w:val="hybridMultilevel"/>
    <w:tmpl w:val="8C925EE0"/>
    <w:lvl w:ilvl="0" w:tplc="106427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242926"/>
    <w:multiLevelType w:val="hybridMultilevel"/>
    <w:tmpl w:val="A3FA5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2CF2E01"/>
    <w:multiLevelType w:val="hybridMultilevel"/>
    <w:tmpl w:val="10B43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35852D0"/>
    <w:multiLevelType w:val="hybridMultilevel"/>
    <w:tmpl w:val="58DEB8A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9" w15:restartNumberingAfterBreak="0">
    <w:nsid w:val="73B529F8"/>
    <w:multiLevelType w:val="hybridMultilevel"/>
    <w:tmpl w:val="81BC68B0"/>
    <w:lvl w:ilvl="0" w:tplc="3766C25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3C64BA8"/>
    <w:multiLevelType w:val="hybridMultilevel"/>
    <w:tmpl w:val="47FAD3CE"/>
    <w:lvl w:ilvl="0" w:tplc="2F9E28DC">
      <w:start w:val="10"/>
      <w:numFmt w:val="decimal"/>
      <w:suff w:val="space"/>
      <w:lvlText w:val="%1."/>
      <w:lvlJc w:val="left"/>
      <w:pPr>
        <w:ind w:left="928" w:hanging="360"/>
      </w:pPr>
      <w:rPr>
        <w:rFonts w:hint="default"/>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1" w15:restartNumberingAfterBreak="0">
    <w:nsid w:val="741345B0"/>
    <w:multiLevelType w:val="hybridMultilevel"/>
    <w:tmpl w:val="76C835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75575AFE"/>
    <w:multiLevelType w:val="hybridMultilevel"/>
    <w:tmpl w:val="063445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3" w15:restartNumberingAfterBreak="0">
    <w:nsid w:val="75B20CE7"/>
    <w:multiLevelType w:val="hybridMultilevel"/>
    <w:tmpl w:val="5992A7C8"/>
    <w:lvl w:ilvl="0" w:tplc="3B2097D2">
      <w:start w:val="6"/>
      <w:numFmt w:val="decimal"/>
      <w:suff w:val="space"/>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61855DA"/>
    <w:multiLevelType w:val="hybridMultilevel"/>
    <w:tmpl w:val="8E34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DB7510"/>
    <w:multiLevelType w:val="hybridMultilevel"/>
    <w:tmpl w:val="4F724E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833043"/>
    <w:multiLevelType w:val="hybridMultilevel"/>
    <w:tmpl w:val="54220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7C50B0B"/>
    <w:multiLevelType w:val="hybridMultilevel"/>
    <w:tmpl w:val="45FA0EC4"/>
    <w:lvl w:ilvl="0" w:tplc="1F02F9EA">
      <w:start w:val="1"/>
      <w:numFmt w:val="decimal"/>
      <w:suff w:val="space"/>
      <w:lvlText w:val="%1."/>
      <w:lvlJc w:val="left"/>
      <w:pPr>
        <w:ind w:left="720" w:hanging="360"/>
      </w:pPr>
      <w:rPr>
        <w:rFonts w:hint="default"/>
      </w:rPr>
    </w:lvl>
    <w:lvl w:ilvl="1" w:tplc="8AE632EE">
      <w:start w:val="1"/>
      <w:numFmt w:val="lowerLetter"/>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7F1357A"/>
    <w:multiLevelType w:val="hybridMultilevel"/>
    <w:tmpl w:val="FDDA5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80A79B9"/>
    <w:multiLevelType w:val="hybridMultilevel"/>
    <w:tmpl w:val="1A48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BA5CAD"/>
    <w:multiLevelType w:val="hybridMultilevel"/>
    <w:tmpl w:val="B6623C0E"/>
    <w:lvl w:ilvl="0" w:tplc="9154D4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1" w15:restartNumberingAfterBreak="0">
    <w:nsid w:val="796D18C1"/>
    <w:multiLevelType w:val="hybridMultilevel"/>
    <w:tmpl w:val="3ACCFA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99A6A8B"/>
    <w:multiLevelType w:val="hybridMultilevel"/>
    <w:tmpl w:val="E9227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A05677B"/>
    <w:multiLevelType w:val="hybridMultilevel"/>
    <w:tmpl w:val="343084DC"/>
    <w:lvl w:ilvl="0" w:tplc="7FC07D3C">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A9877BA"/>
    <w:multiLevelType w:val="hybridMultilevel"/>
    <w:tmpl w:val="C31206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7AB07832"/>
    <w:multiLevelType w:val="hybridMultilevel"/>
    <w:tmpl w:val="DB8E8B9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7BCC2492"/>
    <w:multiLevelType w:val="hybridMultilevel"/>
    <w:tmpl w:val="3E50E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C593696"/>
    <w:multiLevelType w:val="hybridMultilevel"/>
    <w:tmpl w:val="C6D69E0E"/>
    <w:lvl w:ilvl="0" w:tplc="04150003">
      <w:start w:val="1"/>
      <w:numFmt w:val="bullet"/>
      <w:lvlText w:val="o"/>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7CE95D3F"/>
    <w:multiLevelType w:val="hybridMultilevel"/>
    <w:tmpl w:val="2D8CA620"/>
    <w:lvl w:ilvl="0" w:tplc="5846E472">
      <w:start w:val="1"/>
      <w:numFmt w:val="decimal"/>
      <w:lvlText w:val="%1."/>
      <w:lvlJc w:val="left"/>
      <w:pPr>
        <w:ind w:left="360" w:hanging="360"/>
      </w:pPr>
      <w:rPr>
        <w:rFonts w:hint="default"/>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E3F7F83"/>
    <w:multiLevelType w:val="hybridMultilevel"/>
    <w:tmpl w:val="2F3434EE"/>
    <w:lvl w:ilvl="0" w:tplc="D67CFF28">
      <w:start w:val="1"/>
      <w:numFmt w:val="decimal"/>
      <w:lvlText w:val="%1."/>
      <w:lvlJc w:val="left"/>
      <w:pPr>
        <w:ind w:left="1004" w:hanging="360"/>
      </w:pPr>
      <w:rPr>
        <w:rFonts w:ascii="Arial" w:hAnsi="Arial" w:cs="Arial" w:hint="default"/>
        <w:b/>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7E595FE2"/>
    <w:multiLevelType w:val="hybridMultilevel"/>
    <w:tmpl w:val="702E0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E5E29A4"/>
    <w:multiLevelType w:val="hybridMultilevel"/>
    <w:tmpl w:val="1262AD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FBA6477"/>
    <w:multiLevelType w:val="hybridMultilevel"/>
    <w:tmpl w:val="015A2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7FEB2449"/>
    <w:multiLevelType w:val="hybridMultilevel"/>
    <w:tmpl w:val="7EB2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78"/>
  </w:num>
  <w:num w:numId="3">
    <w:abstractNumId w:val="66"/>
  </w:num>
  <w:num w:numId="4">
    <w:abstractNumId w:val="176"/>
  </w:num>
  <w:num w:numId="5">
    <w:abstractNumId w:val="7"/>
  </w:num>
  <w:num w:numId="6">
    <w:abstractNumId w:val="104"/>
  </w:num>
  <w:num w:numId="7">
    <w:abstractNumId w:val="157"/>
  </w:num>
  <w:num w:numId="8">
    <w:abstractNumId w:val="29"/>
  </w:num>
  <w:num w:numId="9">
    <w:abstractNumId w:val="74"/>
  </w:num>
  <w:num w:numId="10">
    <w:abstractNumId w:val="5"/>
  </w:num>
  <w:num w:numId="11">
    <w:abstractNumId w:val="196"/>
  </w:num>
  <w:num w:numId="12">
    <w:abstractNumId w:val="45"/>
  </w:num>
  <w:num w:numId="13">
    <w:abstractNumId w:val="1"/>
  </w:num>
  <w:num w:numId="14">
    <w:abstractNumId w:val="24"/>
  </w:num>
  <w:num w:numId="15">
    <w:abstractNumId w:val="33"/>
  </w:num>
  <w:num w:numId="16">
    <w:abstractNumId w:val="53"/>
  </w:num>
  <w:num w:numId="17">
    <w:abstractNumId w:val="105"/>
  </w:num>
  <w:num w:numId="18">
    <w:abstractNumId w:val="187"/>
  </w:num>
  <w:num w:numId="19">
    <w:abstractNumId w:val="84"/>
  </w:num>
  <w:num w:numId="20">
    <w:abstractNumId w:val="22"/>
  </w:num>
  <w:num w:numId="21">
    <w:abstractNumId w:val="139"/>
  </w:num>
  <w:num w:numId="22">
    <w:abstractNumId w:val="122"/>
  </w:num>
  <w:num w:numId="23">
    <w:abstractNumId w:val="36"/>
  </w:num>
  <w:num w:numId="24">
    <w:abstractNumId w:val="65"/>
  </w:num>
  <w:num w:numId="25">
    <w:abstractNumId w:val="144"/>
  </w:num>
  <w:num w:numId="26">
    <w:abstractNumId w:val="111"/>
  </w:num>
  <w:num w:numId="27">
    <w:abstractNumId w:val="72"/>
  </w:num>
  <w:num w:numId="28">
    <w:abstractNumId w:val="100"/>
  </w:num>
  <w:num w:numId="29">
    <w:abstractNumId w:val="44"/>
  </w:num>
  <w:num w:numId="30">
    <w:abstractNumId w:val="192"/>
  </w:num>
  <w:num w:numId="31">
    <w:abstractNumId w:val="6"/>
  </w:num>
  <w:num w:numId="32">
    <w:abstractNumId w:val="166"/>
  </w:num>
  <w:num w:numId="33">
    <w:abstractNumId w:val="109"/>
  </w:num>
  <w:num w:numId="34">
    <w:abstractNumId w:val="218"/>
  </w:num>
  <w:num w:numId="35">
    <w:abstractNumId w:val="69"/>
  </w:num>
  <w:num w:numId="36">
    <w:abstractNumId w:val="212"/>
  </w:num>
  <w:num w:numId="37">
    <w:abstractNumId w:val="188"/>
  </w:num>
  <w:num w:numId="38">
    <w:abstractNumId w:val="47"/>
  </w:num>
  <w:num w:numId="39">
    <w:abstractNumId w:val="56"/>
  </w:num>
  <w:num w:numId="40">
    <w:abstractNumId w:val="151"/>
  </w:num>
  <w:num w:numId="41">
    <w:abstractNumId w:val="35"/>
  </w:num>
  <w:num w:numId="42">
    <w:abstractNumId w:val="98"/>
  </w:num>
  <w:num w:numId="43">
    <w:abstractNumId w:val="14"/>
  </w:num>
  <w:num w:numId="44">
    <w:abstractNumId w:val="220"/>
  </w:num>
  <w:num w:numId="45">
    <w:abstractNumId w:val="142"/>
  </w:num>
  <w:num w:numId="46">
    <w:abstractNumId w:val="43"/>
  </w:num>
  <w:num w:numId="47">
    <w:abstractNumId w:val="88"/>
  </w:num>
  <w:num w:numId="48">
    <w:abstractNumId w:val="172"/>
  </w:num>
  <w:num w:numId="49">
    <w:abstractNumId w:val="34"/>
  </w:num>
  <w:num w:numId="50">
    <w:abstractNumId w:val="169"/>
  </w:num>
  <w:num w:numId="51">
    <w:abstractNumId w:val="115"/>
  </w:num>
  <w:num w:numId="52">
    <w:abstractNumId w:val="114"/>
  </w:num>
  <w:num w:numId="53">
    <w:abstractNumId w:val="141"/>
  </w:num>
  <w:num w:numId="54">
    <w:abstractNumId w:val="170"/>
  </w:num>
  <w:num w:numId="55">
    <w:abstractNumId w:val="135"/>
  </w:num>
  <w:num w:numId="56">
    <w:abstractNumId w:val="31"/>
  </w:num>
  <w:num w:numId="57">
    <w:abstractNumId w:val="173"/>
  </w:num>
  <w:num w:numId="58">
    <w:abstractNumId w:val="75"/>
  </w:num>
  <w:num w:numId="59">
    <w:abstractNumId w:val="182"/>
  </w:num>
  <w:num w:numId="60">
    <w:abstractNumId w:val="30"/>
  </w:num>
  <w:num w:numId="61">
    <w:abstractNumId w:val="138"/>
  </w:num>
  <w:num w:numId="62">
    <w:abstractNumId w:val="194"/>
  </w:num>
  <w:num w:numId="63">
    <w:abstractNumId w:val="63"/>
  </w:num>
  <w:num w:numId="64">
    <w:abstractNumId w:val="211"/>
  </w:num>
  <w:num w:numId="65">
    <w:abstractNumId w:val="49"/>
  </w:num>
  <w:num w:numId="66">
    <w:abstractNumId w:val="85"/>
  </w:num>
  <w:num w:numId="67">
    <w:abstractNumId w:val="207"/>
  </w:num>
  <w:num w:numId="68">
    <w:abstractNumId w:val="103"/>
  </w:num>
  <w:num w:numId="69">
    <w:abstractNumId w:val="203"/>
  </w:num>
  <w:num w:numId="70">
    <w:abstractNumId w:val="222"/>
  </w:num>
  <w:num w:numId="71">
    <w:abstractNumId w:val="209"/>
  </w:num>
  <w:num w:numId="72">
    <w:abstractNumId w:val="91"/>
  </w:num>
  <w:num w:numId="73">
    <w:abstractNumId w:val="130"/>
  </w:num>
  <w:num w:numId="74">
    <w:abstractNumId w:val="15"/>
  </w:num>
  <w:num w:numId="75">
    <w:abstractNumId w:val="154"/>
  </w:num>
  <w:num w:numId="76">
    <w:abstractNumId w:val="164"/>
  </w:num>
  <w:num w:numId="77">
    <w:abstractNumId w:val="158"/>
  </w:num>
  <w:num w:numId="78">
    <w:abstractNumId w:val="223"/>
  </w:num>
  <w:num w:numId="79">
    <w:abstractNumId w:val="165"/>
  </w:num>
  <w:num w:numId="80">
    <w:abstractNumId w:val="213"/>
  </w:num>
  <w:num w:numId="81">
    <w:abstractNumId w:val="147"/>
  </w:num>
  <w:num w:numId="82">
    <w:abstractNumId w:val="156"/>
  </w:num>
  <w:num w:numId="83">
    <w:abstractNumId w:val="121"/>
  </w:num>
  <w:num w:numId="84">
    <w:abstractNumId w:val="140"/>
  </w:num>
  <w:num w:numId="85">
    <w:abstractNumId w:val="32"/>
  </w:num>
  <w:num w:numId="86">
    <w:abstractNumId w:val="124"/>
  </w:num>
  <w:num w:numId="87">
    <w:abstractNumId w:val="82"/>
  </w:num>
  <w:num w:numId="88">
    <w:abstractNumId w:val="108"/>
  </w:num>
  <w:num w:numId="89">
    <w:abstractNumId w:val="132"/>
  </w:num>
  <w:num w:numId="90">
    <w:abstractNumId w:val="186"/>
  </w:num>
  <w:num w:numId="91">
    <w:abstractNumId w:val="94"/>
  </w:num>
  <w:num w:numId="92">
    <w:abstractNumId w:val="174"/>
  </w:num>
  <w:num w:numId="93">
    <w:abstractNumId w:val="146"/>
  </w:num>
  <w:num w:numId="94">
    <w:abstractNumId w:val="10"/>
  </w:num>
  <w:num w:numId="95">
    <w:abstractNumId w:val="53"/>
  </w:num>
  <w:num w:numId="96">
    <w:abstractNumId w:val="155"/>
  </w:num>
  <w:num w:numId="97">
    <w:abstractNumId w:val="79"/>
  </w:num>
  <w:num w:numId="98">
    <w:abstractNumId w:val="53"/>
  </w:num>
  <w:num w:numId="99">
    <w:abstractNumId w:val="168"/>
  </w:num>
  <w:num w:numId="100">
    <w:abstractNumId w:val="216"/>
  </w:num>
  <w:num w:numId="101">
    <w:abstractNumId w:val="120"/>
  </w:num>
  <w:num w:numId="102">
    <w:abstractNumId w:val="53"/>
  </w:num>
  <w:num w:numId="103">
    <w:abstractNumId w:val="12"/>
  </w:num>
  <w:num w:numId="104">
    <w:abstractNumId w:val="41"/>
  </w:num>
  <w:num w:numId="105">
    <w:abstractNumId w:val="113"/>
  </w:num>
  <w:num w:numId="106">
    <w:abstractNumId w:val="175"/>
  </w:num>
  <w:num w:numId="107">
    <w:abstractNumId w:val="128"/>
  </w:num>
  <w:num w:numId="108">
    <w:abstractNumId w:val="80"/>
  </w:num>
  <w:num w:numId="109">
    <w:abstractNumId w:val="59"/>
  </w:num>
  <w:num w:numId="110">
    <w:abstractNumId w:val="48"/>
  </w:num>
  <w:num w:numId="111">
    <w:abstractNumId w:val="16"/>
  </w:num>
  <w:num w:numId="112">
    <w:abstractNumId w:val="53"/>
  </w:num>
  <w:num w:numId="113">
    <w:abstractNumId w:val="53"/>
  </w:num>
  <w:num w:numId="114">
    <w:abstractNumId w:val="189"/>
  </w:num>
  <w:num w:numId="115">
    <w:abstractNumId w:val="20"/>
  </w:num>
  <w:num w:numId="116">
    <w:abstractNumId w:val="185"/>
  </w:num>
  <w:num w:numId="117">
    <w:abstractNumId w:val="71"/>
  </w:num>
  <w:num w:numId="118">
    <w:abstractNumId w:val="76"/>
  </w:num>
  <w:num w:numId="119">
    <w:abstractNumId w:val="127"/>
  </w:num>
  <w:num w:numId="120">
    <w:abstractNumId w:val="136"/>
  </w:num>
  <w:num w:numId="121">
    <w:abstractNumId w:val="83"/>
  </w:num>
  <w:num w:numId="122">
    <w:abstractNumId w:val="28"/>
  </w:num>
  <w:num w:numId="123">
    <w:abstractNumId w:val="89"/>
  </w:num>
  <w:num w:numId="124">
    <w:abstractNumId w:val="70"/>
  </w:num>
  <w:num w:numId="125">
    <w:abstractNumId w:val="58"/>
  </w:num>
  <w:num w:numId="126">
    <w:abstractNumId w:val="214"/>
  </w:num>
  <w:num w:numId="127">
    <w:abstractNumId w:val="133"/>
  </w:num>
  <w:num w:numId="128">
    <w:abstractNumId w:val="101"/>
  </w:num>
  <w:num w:numId="129">
    <w:abstractNumId w:val="53"/>
  </w:num>
  <w:num w:numId="130">
    <w:abstractNumId w:val="53"/>
  </w:num>
  <w:num w:numId="131">
    <w:abstractNumId w:val="53"/>
  </w:num>
  <w:num w:numId="132">
    <w:abstractNumId w:val="53"/>
  </w:num>
  <w:num w:numId="133">
    <w:abstractNumId w:val="5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9"/>
  </w:num>
  <w:num w:numId="137">
    <w:abstractNumId w:val="183"/>
  </w:num>
  <w:num w:numId="138">
    <w:abstractNumId w:val="26"/>
  </w:num>
  <w:num w:numId="139">
    <w:abstractNumId w:val="116"/>
  </w:num>
  <w:num w:numId="140">
    <w:abstractNumId w:val="221"/>
  </w:num>
  <w:num w:numId="141">
    <w:abstractNumId w:val="208"/>
  </w:num>
  <w:num w:numId="142">
    <w:abstractNumId w:val="134"/>
  </w:num>
  <w:num w:numId="143">
    <w:abstractNumId w:val="106"/>
  </w:num>
  <w:num w:numId="144">
    <w:abstractNumId w:val="96"/>
  </w:num>
  <w:num w:numId="145">
    <w:abstractNumId w:val="199"/>
  </w:num>
  <w:num w:numId="146">
    <w:abstractNumId w:val="178"/>
  </w:num>
  <w:num w:numId="147">
    <w:abstractNumId w:val="150"/>
  </w:num>
  <w:num w:numId="148">
    <w:abstractNumId w:val="131"/>
  </w:num>
  <w:num w:numId="149">
    <w:abstractNumId w:val="81"/>
  </w:num>
  <w:num w:numId="150">
    <w:abstractNumId w:val="17"/>
  </w:num>
  <w:num w:numId="151">
    <w:abstractNumId w:val="57"/>
  </w:num>
  <w:num w:numId="152">
    <w:abstractNumId w:val="110"/>
  </w:num>
  <w:num w:numId="153">
    <w:abstractNumId w:val="73"/>
  </w:num>
  <w:num w:numId="154">
    <w:abstractNumId w:val="184"/>
  </w:num>
  <w:num w:numId="15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0"/>
  </w:num>
  <w:num w:numId="15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9"/>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9"/>
  </w:num>
  <w:num w:numId="163">
    <w:abstractNumId w:val="0"/>
  </w:num>
  <w:num w:numId="164">
    <w:abstractNumId w:val="54"/>
  </w:num>
  <w:num w:numId="165">
    <w:abstractNumId w:val="129"/>
  </w:num>
  <w:num w:numId="166">
    <w:abstractNumId w:val="53"/>
  </w:num>
  <w:num w:numId="167">
    <w:abstractNumId w:val="53"/>
  </w:num>
  <w:num w:numId="168">
    <w:abstractNumId w:val="53"/>
  </w:num>
  <w:num w:numId="169">
    <w:abstractNumId w:val="201"/>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7"/>
  </w:num>
  <w:num w:numId="172">
    <w:abstractNumId w:val="160"/>
  </w:num>
  <w:num w:numId="173">
    <w:abstractNumId w:val="125"/>
  </w:num>
  <w:num w:numId="174">
    <w:abstractNumId w:val="125"/>
  </w:num>
  <w:num w:numId="175">
    <w:abstractNumId w:val="4"/>
  </w:num>
  <w:num w:numId="176">
    <w:abstractNumId w:val="180"/>
  </w:num>
  <w:num w:numId="177">
    <w:abstractNumId w:val="40"/>
  </w:num>
  <w:num w:numId="178">
    <w:abstractNumId w:val="38"/>
  </w:num>
  <w:num w:numId="179">
    <w:abstractNumId w:val="23"/>
  </w:num>
  <w:num w:numId="180">
    <w:abstractNumId w:val="107"/>
  </w:num>
  <w:num w:numId="181">
    <w:abstractNumId w:val="61"/>
  </w:num>
  <w:num w:numId="18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
  </w:num>
  <w:num w:numId="18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2"/>
  </w:num>
  <w:num w:numId="186">
    <w:abstractNumId w:val="159"/>
  </w:num>
  <w:num w:numId="187">
    <w:abstractNumId w:val="123"/>
  </w:num>
  <w:num w:numId="188">
    <w:abstractNumId w:val="97"/>
  </w:num>
  <w:num w:numId="189">
    <w:abstractNumId w:val="162"/>
  </w:num>
  <w:num w:numId="190">
    <w:abstractNumId w:val="87"/>
  </w:num>
  <w:num w:numId="191">
    <w:abstractNumId w:val="215"/>
  </w:num>
  <w:num w:numId="192">
    <w:abstractNumId w:val="55"/>
  </w:num>
  <w:num w:numId="193">
    <w:abstractNumId w:val="149"/>
  </w:num>
  <w:num w:numId="194">
    <w:abstractNumId w:val="119"/>
  </w:num>
  <w:num w:numId="195">
    <w:abstractNumId w:val="145"/>
  </w:num>
  <w:num w:numId="196">
    <w:abstractNumId w:val="25"/>
  </w:num>
  <w:num w:numId="197">
    <w:abstractNumId w:val="143"/>
  </w:num>
  <w:num w:numId="198">
    <w:abstractNumId w:val="92"/>
  </w:num>
  <w:num w:numId="199">
    <w:abstractNumId w:val="177"/>
  </w:num>
  <w:num w:numId="200">
    <w:abstractNumId w:val="206"/>
  </w:num>
  <w:num w:numId="201">
    <w:abstractNumId w:val="9"/>
  </w:num>
  <w:num w:numId="202">
    <w:abstractNumId w:val="95"/>
  </w:num>
  <w:num w:numId="20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7"/>
  </w:num>
  <w:num w:numId="205">
    <w:abstractNumId w:val="193"/>
  </w:num>
  <w:num w:numId="206">
    <w:abstractNumId w:val="42"/>
  </w:num>
  <w:num w:numId="207">
    <w:abstractNumId w:val="67"/>
  </w:num>
  <w:num w:numId="208">
    <w:abstractNumId w:val="163"/>
  </w:num>
  <w:num w:numId="209">
    <w:abstractNumId w:val="86"/>
  </w:num>
  <w:num w:numId="210">
    <w:abstractNumId w:val="19"/>
  </w:num>
  <w:num w:numId="211">
    <w:abstractNumId w:val="191"/>
  </w:num>
  <w:num w:numId="212">
    <w:abstractNumId w:val="117"/>
  </w:num>
  <w:num w:numId="213">
    <w:abstractNumId w:val="167"/>
  </w:num>
  <w:num w:numId="214">
    <w:abstractNumId w:val="205"/>
  </w:num>
  <w:num w:numId="215">
    <w:abstractNumId w:val="18"/>
  </w:num>
  <w:num w:numId="216">
    <w:abstractNumId w:val="50"/>
  </w:num>
  <w:num w:numId="217">
    <w:abstractNumId w:val="210"/>
  </w:num>
  <w:num w:numId="218">
    <w:abstractNumId w:val="197"/>
  </w:num>
  <w:num w:numId="219">
    <w:abstractNumId w:val="153"/>
  </w:num>
  <w:num w:numId="220">
    <w:abstractNumId w:val="181"/>
  </w:num>
  <w:num w:numId="221">
    <w:abstractNumId w:val="118"/>
  </w:num>
  <w:num w:numId="222">
    <w:abstractNumId w:val="112"/>
  </w:num>
  <w:num w:numId="223">
    <w:abstractNumId w:val="195"/>
  </w:num>
  <w:num w:numId="224">
    <w:abstractNumId w:val="219"/>
  </w:num>
  <w:num w:numId="225">
    <w:abstractNumId w:val="51"/>
  </w:num>
  <w:num w:numId="226">
    <w:abstractNumId w:val="68"/>
  </w:num>
  <w:num w:numId="227">
    <w:abstractNumId w:val="53"/>
  </w:num>
  <w:num w:numId="228">
    <w:abstractNumId w:val="46"/>
  </w:num>
  <w:num w:numId="229">
    <w:abstractNumId w:val="77"/>
  </w:num>
  <w:num w:numId="230">
    <w:abstractNumId w:val="21"/>
  </w:num>
  <w:num w:numId="231">
    <w:abstractNumId w:val="3"/>
  </w:num>
  <w:num w:numId="232">
    <w:abstractNumId w:val="60"/>
  </w:num>
  <w:num w:numId="233">
    <w:abstractNumId w:val="5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4"/>
  </w:num>
  <w:num w:numId="235">
    <w:abstractNumId w:val="171"/>
  </w:num>
  <w:num w:numId="236">
    <w:abstractNumId w:val="62"/>
  </w:num>
  <w:num w:numId="237">
    <w:abstractNumId w:val="8"/>
  </w:num>
  <w:num w:numId="238">
    <w:abstractNumId w:val="2"/>
  </w:num>
  <w:num w:numId="239">
    <w:abstractNumId w:val="53"/>
  </w:num>
  <w:num w:numId="240">
    <w:abstractNumId w:val="53"/>
  </w:num>
  <w:num w:numId="241">
    <w:abstractNumId w:val="5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6"/>
  </w:num>
  <w:num w:numId="252">
    <w:abstractNumId w:val="217"/>
  </w:num>
  <w:num w:numId="253">
    <w:abstractNumId w:val="152"/>
  </w:num>
  <w:num w:numId="254">
    <w:abstractNumId w:val="200"/>
  </w:num>
  <w:num w:numId="255">
    <w:abstractNumId w:val="5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2"/>
  </w:num>
  <w:num w:numId="257">
    <w:abstractNumId w:val="5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8"/>
  </w:num>
  <w:num w:numId="259">
    <w:abstractNumId w:val="102"/>
  </w:num>
  <w:num w:numId="260">
    <w:abstractNumId w:val="93"/>
  </w:num>
  <w:num w:numId="261">
    <w:abstractNumId w:val="204"/>
  </w:num>
  <w:num w:numId="262">
    <w:abstractNumId w:val="190"/>
  </w:num>
  <w:num w:numId="263">
    <w:abstractNumId w:val="161"/>
  </w:num>
  <w:num w:numId="264">
    <w:abstractNumId w:val="179"/>
  </w:num>
  <w:num w:numId="265">
    <w:abstractNumId w:val="27"/>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AE"/>
    <w:rsid w:val="000002F8"/>
    <w:rsid w:val="0000044C"/>
    <w:rsid w:val="00000642"/>
    <w:rsid w:val="000007DB"/>
    <w:rsid w:val="00000B0B"/>
    <w:rsid w:val="00000DCC"/>
    <w:rsid w:val="00000EE0"/>
    <w:rsid w:val="00001000"/>
    <w:rsid w:val="000011E5"/>
    <w:rsid w:val="00001253"/>
    <w:rsid w:val="0000137C"/>
    <w:rsid w:val="00001470"/>
    <w:rsid w:val="00001609"/>
    <w:rsid w:val="00001B54"/>
    <w:rsid w:val="00001BE8"/>
    <w:rsid w:val="00001C32"/>
    <w:rsid w:val="00001DE1"/>
    <w:rsid w:val="00001E99"/>
    <w:rsid w:val="00002207"/>
    <w:rsid w:val="000022DF"/>
    <w:rsid w:val="000025EE"/>
    <w:rsid w:val="00002791"/>
    <w:rsid w:val="0000298A"/>
    <w:rsid w:val="00002D1F"/>
    <w:rsid w:val="00002F1C"/>
    <w:rsid w:val="00002FEF"/>
    <w:rsid w:val="0000318D"/>
    <w:rsid w:val="0000322F"/>
    <w:rsid w:val="00003CB3"/>
    <w:rsid w:val="00004053"/>
    <w:rsid w:val="00004397"/>
    <w:rsid w:val="00004521"/>
    <w:rsid w:val="00004605"/>
    <w:rsid w:val="000051BD"/>
    <w:rsid w:val="00005BFC"/>
    <w:rsid w:val="00005C57"/>
    <w:rsid w:val="00005F8D"/>
    <w:rsid w:val="00006088"/>
    <w:rsid w:val="00006310"/>
    <w:rsid w:val="00006372"/>
    <w:rsid w:val="00006504"/>
    <w:rsid w:val="00006552"/>
    <w:rsid w:val="00006615"/>
    <w:rsid w:val="0000689A"/>
    <w:rsid w:val="00006B4F"/>
    <w:rsid w:val="00006DB8"/>
    <w:rsid w:val="0000763F"/>
    <w:rsid w:val="000077DE"/>
    <w:rsid w:val="00007820"/>
    <w:rsid w:val="00007885"/>
    <w:rsid w:val="0000793A"/>
    <w:rsid w:val="00007ABD"/>
    <w:rsid w:val="00007F5D"/>
    <w:rsid w:val="00010069"/>
    <w:rsid w:val="00010247"/>
    <w:rsid w:val="00010498"/>
    <w:rsid w:val="0001071D"/>
    <w:rsid w:val="00010828"/>
    <w:rsid w:val="00010A89"/>
    <w:rsid w:val="00010D58"/>
    <w:rsid w:val="00010DBE"/>
    <w:rsid w:val="00010F7E"/>
    <w:rsid w:val="0001120F"/>
    <w:rsid w:val="0001132F"/>
    <w:rsid w:val="000113A2"/>
    <w:rsid w:val="00011983"/>
    <w:rsid w:val="00011A2A"/>
    <w:rsid w:val="000120D0"/>
    <w:rsid w:val="000125A4"/>
    <w:rsid w:val="00012619"/>
    <w:rsid w:val="000126C7"/>
    <w:rsid w:val="00012A3A"/>
    <w:rsid w:val="00012AF6"/>
    <w:rsid w:val="00012D9C"/>
    <w:rsid w:val="00012E1C"/>
    <w:rsid w:val="0001348E"/>
    <w:rsid w:val="000135C7"/>
    <w:rsid w:val="000137BA"/>
    <w:rsid w:val="00013A3E"/>
    <w:rsid w:val="00014100"/>
    <w:rsid w:val="0001465E"/>
    <w:rsid w:val="00014748"/>
    <w:rsid w:val="000149AE"/>
    <w:rsid w:val="00014D05"/>
    <w:rsid w:val="00014D6E"/>
    <w:rsid w:val="00014D74"/>
    <w:rsid w:val="00014F6D"/>
    <w:rsid w:val="0001525C"/>
    <w:rsid w:val="000152FF"/>
    <w:rsid w:val="00015950"/>
    <w:rsid w:val="000159CE"/>
    <w:rsid w:val="00015B54"/>
    <w:rsid w:val="00015BC0"/>
    <w:rsid w:val="00015EE0"/>
    <w:rsid w:val="00016131"/>
    <w:rsid w:val="0001618D"/>
    <w:rsid w:val="00016518"/>
    <w:rsid w:val="00016998"/>
    <w:rsid w:val="00016C0B"/>
    <w:rsid w:val="000170F6"/>
    <w:rsid w:val="00017310"/>
    <w:rsid w:val="00017E9F"/>
    <w:rsid w:val="00017F1C"/>
    <w:rsid w:val="00020893"/>
    <w:rsid w:val="00020AE3"/>
    <w:rsid w:val="000213F4"/>
    <w:rsid w:val="00021BDA"/>
    <w:rsid w:val="00021D60"/>
    <w:rsid w:val="00021FA3"/>
    <w:rsid w:val="00022152"/>
    <w:rsid w:val="000222A5"/>
    <w:rsid w:val="0002233C"/>
    <w:rsid w:val="00022377"/>
    <w:rsid w:val="0002238F"/>
    <w:rsid w:val="000224A3"/>
    <w:rsid w:val="00022838"/>
    <w:rsid w:val="000229A6"/>
    <w:rsid w:val="00022ECB"/>
    <w:rsid w:val="00022F3C"/>
    <w:rsid w:val="0002368E"/>
    <w:rsid w:val="00023A4A"/>
    <w:rsid w:val="00024042"/>
    <w:rsid w:val="0002419D"/>
    <w:rsid w:val="000248D3"/>
    <w:rsid w:val="00024966"/>
    <w:rsid w:val="00024E54"/>
    <w:rsid w:val="00024FA8"/>
    <w:rsid w:val="000252DA"/>
    <w:rsid w:val="00025432"/>
    <w:rsid w:val="000259C4"/>
    <w:rsid w:val="000259CA"/>
    <w:rsid w:val="00025A90"/>
    <w:rsid w:val="00025BBA"/>
    <w:rsid w:val="00025F64"/>
    <w:rsid w:val="00025F95"/>
    <w:rsid w:val="000263EA"/>
    <w:rsid w:val="000266CB"/>
    <w:rsid w:val="00026875"/>
    <w:rsid w:val="00026936"/>
    <w:rsid w:val="0002695F"/>
    <w:rsid w:val="00026A02"/>
    <w:rsid w:val="00026A82"/>
    <w:rsid w:val="00026AB5"/>
    <w:rsid w:val="00026B49"/>
    <w:rsid w:val="00026BAA"/>
    <w:rsid w:val="00026C4C"/>
    <w:rsid w:val="00026FDE"/>
    <w:rsid w:val="000270A9"/>
    <w:rsid w:val="00027171"/>
    <w:rsid w:val="00027264"/>
    <w:rsid w:val="000273E7"/>
    <w:rsid w:val="00027467"/>
    <w:rsid w:val="00027725"/>
    <w:rsid w:val="00027728"/>
    <w:rsid w:val="000300E4"/>
    <w:rsid w:val="0003035B"/>
    <w:rsid w:val="000304DA"/>
    <w:rsid w:val="00030AA1"/>
    <w:rsid w:val="00030AA7"/>
    <w:rsid w:val="000315E7"/>
    <w:rsid w:val="00031A80"/>
    <w:rsid w:val="00032004"/>
    <w:rsid w:val="0003212D"/>
    <w:rsid w:val="00032513"/>
    <w:rsid w:val="00032765"/>
    <w:rsid w:val="00032A72"/>
    <w:rsid w:val="0003305A"/>
    <w:rsid w:val="0003354D"/>
    <w:rsid w:val="000338A0"/>
    <w:rsid w:val="00033B63"/>
    <w:rsid w:val="00033C6F"/>
    <w:rsid w:val="0003451D"/>
    <w:rsid w:val="000345E9"/>
    <w:rsid w:val="000348EB"/>
    <w:rsid w:val="00034AE5"/>
    <w:rsid w:val="00034C23"/>
    <w:rsid w:val="00034DF2"/>
    <w:rsid w:val="00034E0E"/>
    <w:rsid w:val="00035056"/>
    <w:rsid w:val="0003528C"/>
    <w:rsid w:val="000355A2"/>
    <w:rsid w:val="00035A91"/>
    <w:rsid w:val="00036272"/>
    <w:rsid w:val="0003634D"/>
    <w:rsid w:val="00036482"/>
    <w:rsid w:val="0003654F"/>
    <w:rsid w:val="00036BD0"/>
    <w:rsid w:val="00036CB8"/>
    <w:rsid w:val="00036D41"/>
    <w:rsid w:val="00036FF5"/>
    <w:rsid w:val="000375A9"/>
    <w:rsid w:val="0003763A"/>
    <w:rsid w:val="00037705"/>
    <w:rsid w:val="00037DD5"/>
    <w:rsid w:val="00037F9C"/>
    <w:rsid w:val="000400D1"/>
    <w:rsid w:val="0004032A"/>
    <w:rsid w:val="00040925"/>
    <w:rsid w:val="00040DB9"/>
    <w:rsid w:val="00040F27"/>
    <w:rsid w:val="00041370"/>
    <w:rsid w:val="00041916"/>
    <w:rsid w:val="00041A51"/>
    <w:rsid w:val="00041BEF"/>
    <w:rsid w:val="00041F5D"/>
    <w:rsid w:val="000420D9"/>
    <w:rsid w:val="00042663"/>
    <w:rsid w:val="00042812"/>
    <w:rsid w:val="00042D8B"/>
    <w:rsid w:val="00042DF2"/>
    <w:rsid w:val="00043648"/>
    <w:rsid w:val="00043767"/>
    <w:rsid w:val="000438B0"/>
    <w:rsid w:val="000440BB"/>
    <w:rsid w:val="000442EE"/>
    <w:rsid w:val="0004477A"/>
    <w:rsid w:val="000447B6"/>
    <w:rsid w:val="0004498B"/>
    <w:rsid w:val="000449F7"/>
    <w:rsid w:val="00044C71"/>
    <w:rsid w:val="00044DC2"/>
    <w:rsid w:val="00044E20"/>
    <w:rsid w:val="00045934"/>
    <w:rsid w:val="0004594C"/>
    <w:rsid w:val="00045CC5"/>
    <w:rsid w:val="00045F23"/>
    <w:rsid w:val="00046049"/>
    <w:rsid w:val="0004676C"/>
    <w:rsid w:val="000472A8"/>
    <w:rsid w:val="000474CF"/>
    <w:rsid w:val="000474EB"/>
    <w:rsid w:val="00047553"/>
    <w:rsid w:val="000475B9"/>
    <w:rsid w:val="00047609"/>
    <w:rsid w:val="00047748"/>
    <w:rsid w:val="00047B22"/>
    <w:rsid w:val="00047C9A"/>
    <w:rsid w:val="00047DCA"/>
    <w:rsid w:val="00047E1D"/>
    <w:rsid w:val="000501F5"/>
    <w:rsid w:val="00050346"/>
    <w:rsid w:val="00050625"/>
    <w:rsid w:val="00050AA9"/>
    <w:rsid w:val="00050AFF"/>
    <w:rsid w:val="0005114F"/>
    <w:rsid w:val="0005164D"/>
    <w:rsid w:val="0005177C"/>
    <w:rsid w:val="00051804"/>
    <w:rsid w:val="00051996"/>
    <w:rsid w:val="000519C6"/>
    <w:rsid w:val="00051DF4"/>
    <w:rsid w:val="00051E08"/>
    <w:rsid w:val="00051EC1"/>
    <w:rsid w:val="000520C6"/>
    <w:rsid w:val="00052322"/>
    <w:rsid w:val="00052360"/>
    <w:rsid w:val="00052860"/>
    <w:rsid w:val="000529E9"/>
    <w:rsid w:val="00052A19"/>
    <w:rsid w:val="00052D9B"/>
    <w:rsid w:val="0005337A"/>
    <w:rsid w:val="000533C2"/>
    <w:rsid w:val="000540A2"/>
    <w:rsid w:val="00054286"/>
    <w:rsid w:val="000544BA"/>
    <w:rsid w:val="0005453A"/>
    <w:rsid w:val="00054938"/>
    <w:rsid w:val="00054A1E"/>
    <w:rsid w:val="00055326"/>
    <w:rsid w:val="00055551"/>
    <w:rsid w:val="00056056"/>
    <w:rsid w:val="000561E6"/>
    <w:rsid w:val="00056553"/>
    <w:rsid w:val="00056A1E"/>
    <w:rsid w:val="00056B50"/>
    <w:rsid w:val="00056E11"/>
    <w:rsid w:val="0005727B"/>
    <w:rsid w:val="000572C8"/>
    <w:rsid w:val="000576B3"/>
    <w:rsid w:val="00057777"/>
    <w:rsid w:val="00057A3E"/>
    <w:rsid w:val="00057E42"/>
    <w:rsid w:val="0006005F"/>
    <w:rsid w:val="0006039F"/>
    <w:rsid w:val="000603F0"/>
    <w:rsid w:val="0006043A"/>
    <w:rsid w:val="00060470"/>
    <w:rsid w:val="00060959"/>
    <w:rsid w:val="00060B23"/>
    <w:rsid w:val="00060CC9"/>
    <w:rsid w:val="00060FD0"/>
    <w:rsid w:val="000611BE"/>
    <w:rsid w:val="000611C3"/>
    <w:rsid w:val="000612E6"/>
    <w:rsid w:val="00061ABF"/>
    <w:rsid w:val="00061C0A"/>
    <w:rsid w:val="00062479"/>
    <w:rsid w:val="000627C7"/>
    <w:rsid w:val="000629F4"/>
    <w:rsid w:val="00062B51"/>
    <w:rsid w:val="00063081"/>
    <w:rsid w:val="000636D2"/>
    <w:rsid w:val="000637BB"/>
    <w:rsid w:val="00063823"/>
    <w:rsid w:val="00063D95"/>
    <w:rsid w:val="000640A6"/>
    <w:rsid w:val="00064775"/>
    <w:rsid w:val="00064B6A"/>
    <w:rsid w:val="00064ECA"/>
    <w:rsid w:val="00065015"/>
    <w:rsid w:val="000655F0"/>
    <w:rsid w:val="000656F7"/>
    <w:rsid w:val="00065720"/>
    <w:rsid w:val="00065BF1"/>
    <w:rsid w:val="00065F04"/>
    <w:rsid w:val="0006661D"/>
    <w:rsid w:val="00066DE1"/>
    <w:rsid w:val="00066EF3"/>
    <w:rsid w:val="00066F6A"/>
    <w:rsid w:val="00067014"/>
    <w:rsid w:val="0006739F"/>
    <w:rsid w:val="000673AB"/>
    <w:rsid w:val="00067744"/>
    <w:rsid w:val="000679FF"/>
    <w:rsid w:val="00067DE7"/>
    <w:rsid w:val="0007047B"/>
    <w:rsid w:val="00070567"/>
    <w:rsid w:val="00070D49"/>
    <w:rsid w:val="00070E21"/>
    <w:rsid w:val="00071109"/>
    <w:rsid w:val="00071149"/>
    <w:rsid w:val="000713AB"/>
    <w:rsid w:val="00071499"/>
    <w:rsid w:val="000715B0"/>
    <w:rsid w:val="000715D7"/>
    <w:rsid w:val="000718DE"/>
    <w:rsid w:val="000718E6"/>
    <w:rsid w:val="00071C5A"/>
    <w:rsid w:val="00071E34"/>
    <w:rsid w:val="00071F5B"/>
    <w:rsid w:val="000720B0"/>
    <w:rsid w:val="00072582"/>
    <w:rsid w:val="000727E3"/>
    <w:rsid w:val="000730F9"/>
    <w:rsid w:val="000740F5"/>
    <w:rsid w:val="0007434A"/>
    <w:rsid w:val="0007447F"/>
    <w:rsid w:val="0007455C"/>
    <w:rsid w:val="00074B4B"/>
    <w:rsid w:val="00074EA4"/>
    <w:rsid w:val="00075813"/>
    <w:rsid w:val="00075F06"/>
    <w:rsid w:val="0007621A"/>
    <w:rsid w:val="00076A72"/>
    <w:rsid w:val="000774BF"/>
    <w:rsid w:val="000778EC"/>
    <w:rsid w:val="00077B22"/>
    <w:rsid w:val="00077C89"/>
    <w:rsid w:val="00077D07"/>
    <w:rsid w:val="00077E4C"/>
    <w:rsid w:val="0008006D"/>
    <w:rsid w:val="0008041C"/>
    <w:rsid w:val="00080A32"/>
    <w:rsid w:val="00080F41"/>
    <w:rsid w:val="00080F95"/>
    <w:rsid w:val="000810D4"/>
    <w:rsid w:val="0008118F"/>
    <w:rsid w:val="0008184C"/>
    <w:rsid w:val="00081F82"/>
    <w:rsid w:val="00082098"/>
    <w:rsid w:val="0008216A"/>
    <w:rsid w:val="00082281"/>
    <w:rsid w:val="00082382"/>
    <w:rsid w:val="000823AE"/>
    <w:rsid w:val="000824F6"/>
    <w:rsid w:val="000826C1"/>
    <w:rsid w:val="00082BC2"/>
    <w:rsid w:val="00082D7E"/>
    <w:rsid w:val="00082F40"/>
    <w:rsid w:val="00082FAC"/>
    <w:rsid w:val="000830BE"/>
    <w:rsid w:val="0008316D"/>
    <w:rsid w:val="0008320C"/>
    <w:rsid w:val="0008322F"/>
    <w:rsid w:val="00083549"/>
    <w:rsid w:val="00083830"/>
    <w:rsid w:val="00083A63"/>
    <w:rsid w:val="00083CFA"/>
    <w:rsid w:val="00084101"/>
    <w:rsid w:val="0008434F"/>
    <w:rsid w:val="000843A0"/>
    <w:rsid w:val="000843BE"/>
    <w:rsid w:val="00084528"/>
    <w:rsid w:val="00084535"/>
    <w:rsid w:val="000846DF"/>
    <w:rsid w:val="00084AC9"/>
    <w:rsid w:val="00084BB3"/>
    <w:rsid w:val="00084CE8"/>
    <w:rsid w:val="00084F3C"/>
    <w:rsid w:val="000859A0"/>
    <w:rsid w:val="00085A70"/>
    <w:rsid w:val="00085DDB"/>
    <w:rsid w:val="00085DF7"/>
    <w:rsid w:val="00085EA3"/>
    <w:rsid w:val="00085F1C"/>
    <w:rsid w:val="0008624D"/>
    <w:rsid w:val="000862BF"/>
    <w:rsid w:val="00086917"/>
    <w:rsid w:val="00086BC4"/>
    <w:rsid w:val="00086C40"/>
    <w:rsid w:val="00086CBF"/>
    <w:rsid w:val="00087049"/>
    <w:rsid w:val="0008746C"/>
    <w:rsid w:val="00087A79"/>
    <w:rsid w:val="00087E72"/>
    <w:rsid w:val="00090573"/>
    <w:rsid w:val="00090613"/>
    <w:rsid w:val="000906DC"/>
    <w:rsid w:val="0009083C"/>
    <w:rsid w:val="00090A26"/>
    <w:rsid w:val="00090B99"/>
    <w:rsid w:val="00090C05"/>
    <w:rsid w:val="00090E1D"/>
    <w:rsid w:val="0009135D"/>
    <w:rsid w:val="00091B2B"/>
    <w:rsid w:val="00091CA3"/>
    <w:rsid w:val="00092037"/>
    <w:rsid w:val="0009236B"/>
    <w:rsid w:val="000923FF"/>
    <w:rsid w:val="00092729"/>
    <w:rsid w:val="00092BEC"/>
    <w:rsid w:val="00092D63"/>
    <w:rsid w:val="00093765"/>
    <w:rsid w:val="0009405D"/>
    <w:rsid w:val="00094069"/>
    <w:rsid w:val="000940A9"/>
    <w:rsid w:val="0009412C"/>
    <w:rsid w:val="00094137"/>
    <w:rsid w:val="00094760"/>
    <w:rsid w:val="00094A73"/>
    <w:rsid w:val="00094AE7"/>
    <w:rsid w:val="00094B70"/>
    <w:rsid w:val="00094C0E"/>
    <w:rsid w:val="00094F2C"/>
    <w:rsid w:val="00094FA2"/>
    <w:rsid w:val="00094FD4"/>
    <w:rsid w:val="00095034"/>
    <w:rsid w:val="0009518F"/>
    <w:rsid w:val="0009531D"/>
    <w:rsid w:val="00095400"/>
    <w:rsid w:val="00095629"/>
    <w:rsid w:val="00095642"/>
    <w:rsid w:val="00095842"/>
    <w:rsid w:val="0009586F"/>
    <w:rsid w:val="00095BCD"/>
    <w:rsid w:val="00095F86"/>
    <w:rsid w:val="0009621C"/>
    <w:rsid w:val="00096790"/>
    <w:rsid w:val="00096872"/>
    <w:rsid w:val="000968BA"/>
    <w:rsid w:val="000968C1"/>
    <w:rsid w:val="000969AC"/>
    <w:rsid w:val="00096D77"/>
    <w:rsid w:val="0009717E"/>
    <w:rsid w:val="000979A7"/>
    <w:rsid w:val="00097DC6"/>
    <w:rsid w:val="00097E59"/>
    <w:rsid w:val="000A057D"/>
    <w:rsid w:val="000A0626"/>
    <w:rsid w:val="000A0648"/>
    <w:rsid w:val="000A067E"/>
    <w:rsid w:val="000A092E"/>
    <w:rsid w:val="000A0B97"/>
    <w:rsid w:val="000A11C5"/>
    <w:rsid w:val="000A124D"/>
    <w:rsid w:val="000A13F0"/>
    <w:rsid w:val="000A17DC"/>
    <w:rsid w:val="000A1B37"/>
    <w:rsid w:val="000A1E59"/>
    <w:rsid w:val="000A1E89"/>
    <w:rsid w:val="000A1EB8"/>
    <w:rsid w:val="000A2341"/>
    <w:rsid w:val="000A2655"/>
    <w:rsid w:val="000A2B52"/>
    <w:rsid w:val="000A2B75"/>
    <w:rsid w:val="000A2DD4"/>
    <w:rsid w:val="000A2E7A"/>
    <w:rsid w:val="000A2F94"/>
    <w:rsid w:val="000A318E"/>
    <w:rsid w:val="000A32BB"/>
    <w:rsid w:val="000A337F"/>
    <w:rsid w:val="000A354A"/>
    <w:rsid w:val="000A361F"/>
    <w:rsid w:val="000A37B7"/>
    <w:rsid w:val="000A3ABE"/>
    <w:rsid w:val="000A3F9F"/>
    <w:rsid w:val="000A4363"/>
    <w:rsid w:val="000A4568"/>
    <w:rsid w:val="000A4577"/>
    <w:rsid w:val="000A45B2"/>
    <w:rsid w:val="000A4718"/>
    <w:rsid w:val="000A4DB8"/>
    <w:rsid w:val="000A4FE5"/>
    <w:rsid w:val="000A5B82"/>
    <w:rsid w:val="000A5F58"/>
    <w:rsid w:val="000A5FE0"/>
    <w:rsid w:val="000A60A3"/>
    <w:rsid w:val="000A6751"/>
    <w:rsid w:val="000A678A"/>
    <w:rsid w:val="000A69F8"/>
    <w:rsid w:val="000A6A8B"/>
    <w:rsid w:val="000A6B08"/>
    <w:rsid w:val="000A6B93"/>
    <w:rsid w:val="000A6D4D"/>
    <w:rsid w:val="000A6FBF"/>
    <w:rsid w:val="000A72A7"/>
    <w:rsid w:val="000A7600"/>
    <w:rsid w:val="000A766A"/>
    <w:rsid w:val="000A77B9"/>
    <w:rsid w:val="000A78D9"/>
    <w:rsid w:val="000A79C7"/>
    <w:rsid w:val="000A7B5C"/>
    <w:rsid w:val="000A7E7C"/>
    <w:rsid w:val="000B023E"/>
    <w:rsid w:val="000B02EB"/>
    <w:rsid w:val="000B03BD"/>
    <w:rsid w:val="000B08D8"/>
    <w:rsid w:val="000B09E9"/>
    <w:rsid w:val="000B0BD4"/>
    <w:rsid w:val="000B0C11"/>
    <w:rsid w:val="000B0EC8"/>
    <w:rsid w:val="000B107E"/>
    <w:rsid w:val="000B10C1"/>
    <w:rsid w:val="000B1388"/>
    <w:rsid w:val="000B14C6"/>
    <w:rsid w:val="000B18EB"/>
    <w:rsid w:val="000B19AC"/>
    <w:rsid w:val="000B1A1D"/>
    <w:rsid w:val="000B1B8F"/>
    <w:rsid w:val="000B2077"/>
    <w:rsid w:val="000B232C"/>
    <w:rsid w:val="000B2357"/>
    <w:rsid w:val="000B248E"/>
    <w:rsid w:val="000B258E"/>
    <w:rsid w:val="000B265F"/>
    <w:rsid w:val="000B26F3"/>
    <w:rsid w:val="000B2D31"/>
    <w:rsid w:val="000B2EF7"/>
    <w:rsid w:val="000B3080"/>
    <w:rsid w:val="000B344D"/>
    <w:rsid w:val="000B355F"/>
    <w:rsid w:val="000B3A8E"/>
    <w:rsid w:val="000B4082"/>
    <w:rsid w:val="000B41A9"/>
    <w:rsid w:val="000B5383"/>
    <w:rsid w:val="000B5615"/>
    <w:rsid w:val="000B56E5"/>
    <w:rsid w:val="000B572D"/>
    <w:rsid w:val="000B5885"/>
    <w:rsid w:val="000B5A5E"/>
    <w:rsid w:val="000B5C96"/>
    <w:rsid w:val="000B5CB2"/>
    <w:rsid w:val="000B5D56"/>
    <w:rsid w:val="000B614D"/>
    <w:rsid w:val="000B6239"/>
    <w:rsid w:val="000B6710"/>
    <w:rsid w:val="000B6C53"/>
    <w:rsid w:val="000B6EBF"/>
    <w:rsid w:val="000B7BAE"/>
    <w:rsid w:val="000C01D0"/>
    <w:rsid w:val="000C03BE"/>
    <w:rsid w:val="000C0849"/>
    <w:rsid w:val="000C0A96"/>
    <w:rsid w:val="000C0F64"/>
    <w:rsid w:val="000C1113"/>
    <w:rsid w:val="000C1223"/>
    <w:rsid w:val="000C16EB"/>
    <w:rsid w:val="000C1AE2"/>
    <w:rsid w:val="000C1C10"/>
    <w:rsid w:val="000C1C6F"/>
    <w:rsid w:val="000C1DE6"/>
    <w:rsid w:val="000C21F4"/>
    <w:rsid w:val="000C2271"/>
    <w:rsid w:val="000C25B4"/>
    <w:rsid w:val="000C2697"/>
    <w:rsid w:val="000C2C5F"/>
    <w:rsid w:val="000C327E"/>
    <w:rsid w:val="000C32E5"/>
    <w:rsid w:val="000C33B6"/>
    <w:rsid w:val="000C3B4C"/>
    <w:rsid w:val="000C3B67"/>
    <w:rsid w:val="000C3B8E"/>
    <w:rsid w:val="000C3CBB"/>
    <w:rsid w:val="000C3CD3"/>
    <w:rsid w:val="000C3DF1"/>
    <w:rsid w:val="000C3E18"/>
    <w:rsid w:val="000C3FCC"/>
    <w:rsid w:val="000C4061"/>
    <w:rsid w:val="000C41A2"/>
    <w:rsid w:val="000C4441"/>
    <w:rsid w:val="000C4670"/>
    <w:rsid w:val="000C48A1"/>
    <w:rsid w:val="000C4A2D"/>
    <w:rsid w:val="000C5077"/>
    <w:rsid w:val="000C53FE"/>
    <w:rsid w:val="000C5674"/>
    <w:rsid w:val="000C5BF5"/>
    <w:rsid w:val="000C5CE2"/>
    <w:rsid w:val="000C5D05"/>
    <w:rsid w:val="000C5DC4"/>
    <w:rsid w:val="000C618C"/>
    <w:rsid w:val="000C69A9"/>
    <w:rsid w:val="000C6B83"/>
    <w:rsid w:val="000C6C68"/>
    <w:rsid w:val="000C6D77"/>
    <w:rsid w:val="000C72DD"/>
    <w:rsid w:val="000C7607"/>
    <w:rsid w:val="000C769E"/>
    <w:rsid w:val="000C7906"/>
    <w:rsid w:val="000C7C9E"/>
    <w:rsid w:val="000C7E5E"/>
    <w:rsid w:val="000D007C"/>
    <w:rsid w:val="000D0241"/>
    <w:rsid w:val="000D0319"/>
    <w:rsid w:val="000D051B"/>
    <w:rsid w:val="000D05DA"/>
    <w:rsid w:val="000D06CB"/>
    <w:rsid w:val="000D06DB"/>
    <w:rsid w:val="000D078A"/>
    <w:rsid w:val="000D0801"/>
    <w:rsid w:val="000D08C3"/>
    <w:rsid w:val="000D0A4E"/>
    <w:rsid w:val="000D0B19"/>
    <w:rsid w:val="000D0FE4"/>
    <w:rsid w:val="000D15D2"/>
    <w:rsid w:val="000D1801"/>
    <w:rsid w:val="000D18A7"/>
    <w:rsid w:val="000D1EA8"/>
    <w:rsid w:val="000D2756"/>
    <w:rsid w:val="000D2C10"/>
    <w:rsid w:val="000D2C7E"/>
    <w:rsid w:val="000D2DDD"/>
    <w:rsid w:val="000D351C"/>
    <w:rsid w:val="000D377E"/>
    <w:rsid w:val="000D3944"/>
    <w:rsid w:val="000D3DC2"/>
    <w:rsid w:val="000D3F79"/>
    <w:rsid w:val="000D4376"/>
    <w:rsid w:val="000D4514"/>
    <w:rsid w:val="000D47AA"/>
    <w:rsid w:val="000D4BB1"/>
    <w:rsid w:val="000D507D"/>
    <w:rsid w:val="000D51CF"/>
    <w:rsid w:val="000D53B5"/>
    <w:rsid w:val="000D54B5"/>
    <w:rsid w:val="000D5827"/>
    <w:rsid w:val="000D5F03"/>
    <w:rsid w:val="000D60EB"/>
    <w:rsid w:val="000D6140"/>
    <w:rsid w:val="000D621D"/>
    <w:rsid w:val="000D622E"/>
    <w:rsid w:val="000D6348"/>
    <w:rsid w:val="000D659B"/>
    <w:rsid w:val="000D6BCF"/>
    <w:rsid w:val="000D7272"/>
    <w:rsid w:val="000D7352"/>
    <w:rsid w:val="000D7570"/>
    <w:rsid w:val="000D77DD"/>
    <w:rsid w:val="000D7B78"/>
    <w:rsid w:val="000D7B8D"/>
    <w:rsid w:val="000E094C"/>
    <w:rsid w:val="000E0D36"/>
    <w:rsid w:val="000E0DA3"/>
    <w:rsid w:val="000E1210"/>
    <w:rsid w:val="000E126A"/>
    <w:rsid w:val="000E1331"/>
    <w:rsid w:val="000E13C9"/>
    <w:rsid w:val="000E1912"/>
    <w:rsid w:val="000E1B6B"/>
    <w:rsid w:val="000E1ECB"/>
    <w:rsid w:val="000E220B"/>
    <w:rsid w:val="000E258F"/>
    <w:rsid w:val="000E2FBE"/>
    <w:rsid w:val="000E3006"/>
    <w:rsid w:val="000E3189"/>
    <w:rsid w:val="000E32C2"/>
    <w:rsid w:val="000E3433"/>
    <w:rsid w:val="000E369F"/>
    <w:rsid w:val="000E370F"/>
    <w:rsid w:val="000E3894"/>
    <w:rsid w:val="000E3CC0"/>
    <w:rsid w:val="000E4178"/>
    <w:rsid w:val="000E42FD"/>
    <w:rsid w:val="000E4617"/>
    <w:rsid w:val="000E491D"/>
    <w:rsid w:val="000E4D20"/>
    <w:rsid w:val="000E4E23"/>
    <w:rsid w:val="000E4E56"/>
    <w:rsid w:val="000E4E81"/>
    <w:rsid w:val="000E4F20"/>
    <w:rsid w:val="000E53E7"/>
    <w:rsid w:val="000E545F"/>
    <w:rsid w:val="000E5903"/>
    <w:rsid w:val="000E5C9B"/>
    <w:rsid w:val="000E5D06"/>
    <w:rsid w:val="000E65BB"/>
    <w:rsid w:val="000E6716"/>
    <w:rsid w:val="000E6DC0"/>
    <w:rsid w:val="000E7115"/>
    <w:rsid w:val="000E7587"/>
    <w:rsid w:val="000E7703"/>
    <w:rsid w:val="000E7DD3"/>
    <w:rsid w:val="000F006E"/>
    <w:rsid w:val="000F0088"/>
    <w:rsid w:val="000F00F7"/>
    <w:rsid w:val="000F0123"/>
    <w:rsid w:val="000F0263"/>
    <w:rsid w:val="000F0535"/>
    <w:rsid w:val="000F065F"/>
    <w:rsid w:val="000F0987"/>
    <w:rsid w:val="000F0A91"/>
    <w:rsid w:val="000F0AB9"/>
    <w:rsid w:val="000F0B0A"/>
    <w:rsid w:val="000F0B92"/>
    <w:rsid w:val="000F0DD7"/>
    <w:rsid w:val="000F105A"/>
    <w:rsid w:val="000F121C"/>
    <w:rsid w:val="000F15B5"/>
    <w:rsid w:val="000F1D16"/>
    <w:rsid w:val="000F2217"/>
    <w:rsid w:val="000F2274"/>
    <w:rsid w:val="000F2324"/>
    <w:rsid w:val="000F26F4"/>
    <w:rsid w:val="000F2E5F"/>
    <w:rsid w:val="000F2FDE"/>
    <w:rsid w:val="000F3822"/>
    <w:rsid w:val="000F3DED"/>
    <w:rsid w:val="000F418D"/>
    <w:rsid w:val="000F47E3"/>
    <w:rsid w:val="000F484A"/>
    <w:rsid w:val="000F4B07"/>
    <w:rsid w:val="000F4F1D"/>
    <w:rsid w:val="000F5382"/>
    <w:rsid w:val="000F56AA"/>
    <w:rsid w:val="000F56BF"/>
    <w:rsid w:val="000F5D34"/>
    <w:rsid w:val="000F616C"/>
    <w:rsid w:val="000F625C"/>
    <w:rsid w:val="000F66BE"/>
    <w:rsid w:val="000F717A"/>
    <w:rsid w:val="000F72E2"/>
    <w:rsid w:val="000F7CC5"/>
    <w:rsid w:val="000F7CED"/>
    <w:rsid w:val="000F7EC7"/>
    <w:rsid w:val="001002FE"/>
    <w:rsid w:val="001008E6"/>
    <w:rsid w:val="00100DE1"/>
    <w:rsid w:val="001010AA"/>
    <w:rsid w:val="00101191"/>
    <w:rsid w:val="0010133E"/>
    <w:rsid w:val="0010149A"/>
    <w:rsid w:val="001015EC"/>
    <w:rsid w:val="001018CE"/>
    <w:rsid w:val="001019D9"/>
    <w:rsid w:val="00101AA1"/>
    <w:rsid w:val="00101E3C"/>
    <w:rsid w:val="00101ECE"/>
    <w:rsid w:val="00102038"/>
    <w:rsid w:val="0010209E"/>
    <w:rsid w:val="001022E0"/>
    <w:rsid w:val="0010231B"/>
    <w:rsid w:val="00102831"/>
    <w:rsid w:val="00102CF9"/>
    <w:rsid w:val="00102EA5"/>
    <w:rsid w:val="00103045"/>
    <w:rsid w:val="00103074"/>
    <w:rsid w:val="00103115"/>
    <w:rsid w:val="001031FC"/>
    <w:rsid w:val="00103549"/>
    <w:rsid w:val="001035C9"/>
    <w:rsid w:val="001035FF"/>
    <w:rsid w:val="00103AF8"/>
    <w:rsid w:val="00103B37"/>
    <w:rsid w:val="00103B4F"/>
    <w:rsid w:val="00103D6A"/>
    <w:rsid w:val="00103E62"/>
    <w:rsid w:val="00103F79"/>
    <w:rsid w:val="00103FAC"/>
    <w:rsid w:val="00104A38"/>
    <w:rsid w:val="00104B53"/>
    <w:rsid w:val="00104D21"/>
    <w:rsid w:val="00105464"/>
    <w:rsid w:val="00105612"/>
    <w:rsid w:val="00105AAE"/>
    <w:rsid w:val="00105C4D"/>
    <w:rsid w:val="00105E06"/>
    <w:rsid w:val="001062D6"/>
    <w:rsid w:val="0010642F"/>
    <w:rsid w:val="00106567"/>
    <w:rsid w:val="0010679C"/>
    <w:rsid w:val="0010680E"/>
    <w:rsid w:val="00106847"/>
    <w:rsid w:val="001068AD"/>
    <w:rsid w:val="00106ADF"/>
    <w:rsid w:val="00106B2F"/>
    <w:rsid w:val="00106C00"/>
    <w:rsid w:val="00106D51"/>
    <w:rsid w:val="00107018"/>
    <w:rsid w:val="001071D9"/>
    <w:rsid w:val="00107278"/>
    <w:rsid w:val="001073F3"/>
    <w:rsid w:val="0010772C"/>
    <w:rsid w:val="00107DAF"/>
    <w:rsid w:val="00107E68"/>
    <w:rsid w:val="001104F7"/>
    <w:rsid w:val="001105DF"/>
    <w:rsid w:val="00110BF5"/>
    <w:rsid w:val="00110F8C"/>
    <w:rsid w:val="00111125"/>
    <w:rsid w:val="0011136B"/>
    <w:rsid w:val="00111B67"/>
    <w:rsid w:val="00111FC9"/>
    <w:rsid w:val="001129B2"/>
    <w:rsid w:val="00112AD7"/>
    <w:rsid w:val="00112EC6"/>
    <w:rsid w:val="00113250"/>
    <w:rsid w:val="00113391"/>
    <w:rsid w:val="00113427"/>
    <w:rsid w:val="00113667"/>
    <w:rsid w:val="001138AE"/>
    <w:rsid w:val="00113A2E"/>
    <w:rsid w:val="00113C90"/>
    <w:rsid w:val="00113D05"/>
    <w:rsid w:val="00113DEB"/>
    <w:rsid w:val="001148EB"/>
    <w:rsid w:val="001149EF"/>
    <w:rsid w:val="00114B2A"/>
    <w:rsid w:val="00114B5D"/>
    <w:rsid w:val="00114EDE"/>
    <w:rsid w:val="00114F90"/>
    <w:rsid w:val="0011523F"/>
    <w:rsid w:val="0011541A"/>
    <w:rsid w:val="00115682"/>
    <w:rsid w:val="0011593F"/>
    <w:rsid w:val="00115DFB"/>
    <w:rsid w:val="00116545"/>
    <w:rsid w:val="001166D6"/>
    <w:rsid w:val="001168CF"/>
    <w:rsid w:val="00116E89"/>
    <w:rsid w:val="0011749F"/>
    <w:rsid w:val="001175E6"/>
    <w:rsid w:val="001177E6"/>
    <w:rsid w:val="00117900"/>
    <w:rsid w:val="00117DB4"/>
    <w:rsid w:val="00117F75"/>
    <w:rsid w:val="00117FCE"/>
    <w:rsid w:val="00120378"/>
    <w:rsid w:val="00120499"/>
    <w:rsid w:val="00120AFD"/>
    <w:rsid w:val="00120BB2"/>
    <w:rsid w:val="00120BB8"/>
    <w:rsid w:val="00120D25"/>
    <w:rsid w:val="00120DF4"/>
    <w:rsid w:val="0012106C"/>
    <w:rsid w:val="00121B49"/>
    <w:rsid w:val="00121DC9"/>
    <w:rsid w:val="00121EB0"/>
    <w:rsid w:val="00122173"/>
    <w:rsid w:val="001226A1"/>
    <w:rsid w:val="00123524"/>
    <w:rsid w:val="00123CFF"/>
    <w:rsid w:val="00123D22"/>
    <w:rsid w:val="00124773"/>
    <w:rsid w:val="00124783"/>
    <w:rsid w:val="00124BB6"/>
    <w:rsid w:val="00124DDB"/>
    <w:rsid w:val="00124FB8"/>
    <w:rsid w:val="0012519A"/>
    <w:rsid w:val="001254C5"/>
    <w:rsid w:val="0012584E"/>
    <w:rsid w:val="00125C7C"/>
    <w:rsid w:val="00125DAC"/>
    <w:rsid w:val="00125DD0"/>
    <w:rsid w:val="001261B0"/>
    <w:rsid w:val="00126647"/>
    <w:rsid w:val="001274A3"/>
    <w:rsid w:val="001275EC"/>
    <w:rsid w:val="001277DF"/>
    <w:rsid w:val="00127806"/>
    <w:rsid w:val="00127D32"/>
    <w:rsid w:val="00127E3C"/>
    <w:rsid w:val="00127F36"/>
    <w:rsid w:val="00130014"/>
    <w:rsid w:val="0013025C"/>
    <w:rsid w:val="0013029F"/>
    <w:rsid w:val="001302FA"/>
    <w:rsid w:val="00130363"/>
    <w:rsid w:val="001304DB"/>
    <w:rsid w:val="001304FF"/>
    <w:rsid w:val="00130871"/>
    <w:rsid w:val="001308E0"/>
    <w:rsid w:val="00130C06"/>
    <w:rsid w:val="00131084"/>
    <w:rsid w:val="001313D1"/>
    <w:rsid w:val="00131818"/>
    <w:rsid w:val="001318BC"/>
    <w:rsid w:val="001318E3"/>
    <w:rsid w:val="0013198C"/>
    <w:rsid w:val="00131BCE"/>
    <w:rsid w:val="0013216C"/>
    <w:rsid w:val="00132286"/>
    <w:rsid w:val="00132493"/>
    <w:rsid w:val="0013263F"/>
    <w:rsid w:val="00132967"/>
    <w:rsid w:val="00132A58"/>
    <w:rsid w:val="00133191"/>
    <w:rsid w:val="001338E3"/>
    <w:rsid w:val="00133EE1"/>
    <w:rsid w:val="00133F65"/>
    <w:rsid w:val="00133FF0"/>
    <w:rsid w:val="0013448B"/>
    <w:rsid w:val="001347B1"/>
    <w:rsid w:val="00134BEA"/>
    <w:rsid w:val="00134F8E"/>
    <w:rsid w:val="001361E3"/>
    <w:rsid w:val="00136A17"/>
    <w:rsid w:val="001370F8"/>
    <w:rsid w:val="0013755A"/>
    <w:rsid w:val="00137654"/>
    <w:rsid w:val="00137885"/>
    <w:rsid w:val="00137D1D"/>
    <w:rsid w:val="00137DD6"/>
    <w:rsid w:val="00137F51"/>
    <w:rsid w:val="00137F58"/>
    <w:rsid w:val="001403DA"/>
    <w:rsid w:val="001404D1"/>
    <w:rsid w:val="00140505"/>
    <w:rsid w:val="00140771"/>
    <w:rsid w:val="00140DAA"/>
    <w:rsid w:val="00140DC7"/>
    <w:rsid w:val="001416B1"/>
    <w:rsid w:val="0014172A"/>
    <w:rsid w:val="0014209A"/>
    <w:rsid w:val="00142452"/>
    <w:rsid w:val="0014259E"/>
    <w:rsid w:val="00142E8C"/>
    <w:rsid w:val="00142FB9"/>
    <w:rsid w:val="00143069"/>
    <w:rsid w:val="00143294"/>
    <w:rsid w:val="001432DA"/>
    <w:rsid w:val="001432EB"/>
    <w:rsid w:val="00143305"/>
    <w:rsid w:val="001436C3"/>
    <w:rsid w:val="001439AA"/>
    <w:rsid w:val="00143A1E"/>
    <w:rsid w:val="00143B3B"/>
    <w:rsid w:val="00143CC8"/>
    <w:rsid w:val="00143D54"/>
    <w:rsid w:val="00143D88"/>
    <w:rsid w:val="00144087"/>
    <w:rsid w:val="001441E0"/>
    <w:rsid w:val="001443EA"/>
    <w:rsid w:val="001444A1"/>
    <w:rsid w:val="001445F9"/>
    <w:rsid w:val="001447A2"/>
    <w:rsid w:val="00144804"/>
    <w:rsid w:val="00144F06"/>
    <w:rsid w:val="001454B2"/>
    <w:rsid w:val="00145575"/>
    <w:rsid w:val="00145973"/>
    <w:rsid w:val="001459E3"/>
    <w:rsid w:val="00145CC0"/>
    <w:rsid w:val="00145DFA"/>
    <w:rsid w:val="00145F28"/>
    <w:rsid w:val="00145F6D"/>
    <w:rsid w:val="00145FD8"/>
    <w:rsid w:val="001461DB"/>
    <w:rsid w:val="001461F2"/>
    <w:rsid w:val="00146241"/>
    <w:rsid w:val="001466F4"/>
    <w:rsid w:val="0014674E"/>
    <w:rsid w:val="00146986"/>
    <w:rsid w:val="00146DA0"/>
    <w:rsid w:val="00147489"/>
    <w:rsid w:val="0014773F"/>
    <w:rsid w:val="00147B47"/>
    <w:rsid w:val="00147C99"/>
    <w:rsid w:val="00147CA7"/>
    <w:rsid w:val="00147EDB"/>
    <w:rsid w:val="001501A8"/>
    <w:rsid w:val="0015074A"/>
    <w:rsid w:val="001509A2"/>
    <w:rsid w:val="00150AB8"/>
    <w:rsid w:val="00150D7E"/>
    <w:rsid w:val="00150E12"/>
    <w:rsid w:val="001511E9"/>
    <w:rsid w:val="001519EB"/>
    <w:rsid w:val="00151A11"/>
    <w:rsid w:val="00151B4A"/>
    <w:rsid w:val="001520F5"/>
    <w:rsid w:val="00152613"/>
    <w:rsid w:val="001526BE"/>
    <w:rsid w:val="001526FE"/>
    <w:rsid w:val="00152C9B"/>
    <w:rsid w:val="00152E19"/>
    <w:rsid w:val="001530BB"/>
    <w:rsid w:val="00153BDD"/>
    <w:rsid w:val="00153D00"/>
    <w:rsid w:val="00153D45"/>
    <w:rsid w:val="00154006"/>
    <w:rsid w:val="001541F8"/>
    <w:rsid w:val="00154250"/>
    <w:rsid w:val="001543AC"/>
    <w:rsid w:val="0015443A"/>
    <w:rsid w:val="00154461"/>
    <w:rsid w:val="00154649"/>
    <w:rsid w:val="00155B46"/>
    <w:rsid w:val="00155E70"/>
    <w:rsid w:val="00156093"/>
    <w:rsid w:val="0015610E"/>
    <w:rsid w:val="001562B8"/>
    <w:rsid w:val="001562C4"/>
    <w:rsid w:val="00156340"/>
    <w:rsid w:val="001564E0"/>
    <w:rsid w:val="001568EC"/>
    <w:rsid w:val="00156BC0"/>
    <w:rsid w:val="00156FB0"/>
    <w:rsid w:val="0015703B"/>
    <w:rsid w:val="001570BA"/>
    <w:rsid w:val="001571DB"/>
    <w:rsid w:val="0015745D"/>
    <w:rsid w:val="001574A5"/>
    <w:rsid w:val="00157B8D"/>
    <w:rsid w:val="00157C27"/>
    <w:rsid w:val="00157DE6"/>
    <w:rsid w:val="00160272"/>
    <w:rsid w:val="00160BCB"/>
    <w:rsid w:val="00160F9A"/>
    <w:rsid w:val="00161689"/>
    <w:rsid w:val="0016172F"/>
    <w:rsid w:val="00161888"/>
    <w:rsid w:val="001618DF"/>
    <w:rsid w:val="00161A8F"/>
    <w:rsid w:val="00161B18"/>
    <w:rsid w:val="00161E24"/>
    <w:rsid w:val="00161E69"/>
    <w:rsid w:val="00161E76"/>
    <w:rsid w:val="00161EB6"/>
    <w:rsid w:val="0016208A"/>
    <w:rsid w:val="00162596"/>
    <w:rsid w:val="00162A8E"/>
    <w:rsid w:val="00162BA7"/>
    <w:rsid w:val="00162C92"/>
    <w:rsid w:val="00162F54"/>
    <w:rsid w:val="00162FE8"/>
    <w:rsid w:val="00163407"/>
    <w:rsid w:val="001634E5"/>
    <w:rsid w:val="00163A3A"/>
    <w:rsid w:val="00163A7E"/>
    <w:rsid w:val="00163AFF"/>
    <w:rsid w:val="00163D86"/>
    <w:rsid w:val="00163F6B"/>
    <w:rsid w:val="0016437C"/>
    <w:rsid w:val="0016466E"/>
    <w:rsid w:val="00164D5E"/>
    <w:rsid w:val="00164E33"/>
    <w:rsid w:val="00164FBC"/>
    <w:rsid w:val="0016501A"/>
    <w:rsid w:val="00166184"/>
    <w:rsid w:val="001665CB"/>
    <w:rsid w:val="001668D0"/>
    <w:rsid w:val="00166B31"/>
    <w:rsid w:val="00166B8F"/>
    <w:rsid w:val="00166BE4"/>
    <w:rsid w:val="00166CDC"/>
    <w:rsid w:val="00166CDE"/>
    <w:rsid w:val="00166D46"/>
    <w:rsid w:val="00166E1A"/>
    <w:rsid w:val="00167385"/>
    <w:rsid w:val="00167515"/>
    <w:rsid w:val="00167DC8"/>
    <w:rsid w:val="00167E9C"/>
    <w:rsid w:val="00167F24"/>
    <w:rsid w:val="001704FC"/>
    <w:rsid w:val="00170BCC"/>
    <w:rsid w:val="00170EFF"/>
    <w:rsid w:val="001710FC"/>
    <w:rsid w:val="001717D6"/>
    <w:rsid w:val="00171A5B"/>
    <w:rsid w:val="00171BF1"/>
    <w:rsid w:val="00171E22"/>
    <w:rsid w:val="00172069"/>
    <w:rsid w:val="00172356"/>
    <w:rsid w:val="0017255E"/>
    <w:rsid w:val="00172598"/>
    <w:rsid w:val="0017297C"/>
    <w:rsid w:val="00172B59"/>
    <w:rsid w:val="00172C49"/>
    <w:rsid w:val="00172CEB"/>
    <w:rsid w:val="0017310D"/>
    <w:rsid w:val="00173A8B"/>
    <w:rsid w:val="00173E76"/>
    <w:rsid w:val="001740CA"/>
    <w:rsid w:val="0017423E"/>
    <w:rsid w:val="001744F3"/>
    <w:rsid w:val="0017450A"/>
    <w:rsid w:val="00174928"/>
    <w:rsid w:val="00174C31"/>
    <w:rsid w:val="001752AD"/>
    <w:rsid w:val="00175467"/>
    <w:rsid w:val="00175641"/>
    <w:rsid w:val="00175654"/>
    <w:rsid w:val="00175898"/>
    <w:rsid w:val="001758B9"/>
    <w:rsid w:val="00175940"/>
    <w:rsid w:val="00175EA5"/>
    <w:rsid w:val="0017629D"/>
    <w:rsid w:val="00176420"/>
    <w:rsid w:val="00176436"/>
    <w:rsid w:val="0017675E"/>
    <w:rsid w:val="001767EB"/>
    <w:rsid w:val="0017682D"/>
    <w:rsid w:val="00176A55"/>
    <w:rsid w:val="00176BFD"/>
    <w:rsid w:val="00176D74"/>
    <w:rsid w:val="001771DA"/>
    <w:rsid w:val="00177232"/>
    <w:rsid w:val="001774EE"/>
    <w:rsid w:val="00177BA9"/>
    <w:rsid w:val="00177FEF"/>
    <w:rsid w:val="001801C1"/>
    <w:rsid w:val="00180202"/>
    <w:rsid w:val="00180279"/>
    <w:rsid w:val="001805F0"/>
    <w:rsid w:val="00181096"/>
    <w:rsid w:val="00181722"/>
    <w:rsid w:val="00181ACF"/>
    <w:rsid w:val="00181BFB"/>
    <w:rsid w:val="00181F92"/>
    <w:rsid w:val="00181F94"/>
    <w:rsid w:val="00182154"/>
    <w:rsid w:val="001821B4"/>
    <w:rsid w:val="00182325"/>
    <w:rsid w:val="001824CF"/>
    <w:rsid w:val="0018275E"/>
    <w:rsid w:val="00182B72"/>
    <w:rsid w:val="00182F59"/>
    <w:rsid w:val="001832B5"/>
    <w:rsid w:val="00183310"/>
    <w:rsid w:val="00183317"/>
    <w:rsid w:val="001833D5"/>
    <w:rsid w:val="001834D0"/>
    <w:rsid w:val="001836B0"/>
    <w:rsid w:val="001836D2"/>
    <w:rsid w:val="001838A0"/>
    <w:rsid w:val="00183A86"/>
    <w:rsid w:val="001840A5"/>
    <w:rsid w:val="001841E2"/>
    <w:rsid w:val="0018424E"/>
    <w:rsid w:val="001844CE"/>
    <w:rsid w:val="001847D1"/>
    <w:rsid w:val="00184889"/>
    <w:rsid w:val="0018498F"/>
    <w:rsid w:val="00184C93"/>
    <w:rsid w:val="00184E4F"/>
    <w:rsid w:val="00184F1A"/>
    <w:rsid w:val="00185210"/>
    <w:rsid w:val="00185994"/>
    <w:rsid w:val="00186003"/>
    <w:rsid w:val="00186366"/>
    <w:rsid w:val="001866BE"/>
    <w:rsid w:val="0018683A"/>
    <w:rsid w:val="00186D31"/>
    <w:rsid w:val="00186F0A"/>
    <w:rsid w:val="00187109"/>
    <w:rsid w:val="00187543"/>
    <w:rsid w:val="00187877"/>
    <w:rsid w:val="00187F85"/>
    <w:rsid w:val="00190229"/>
    <w:rsid w:val="00190882"/>
    <w:rsid w:val="001908A7"/>
    <w:rsid w:val="00190C07"/>
    <w:rsid w:val="00190D3F"/>
    <w:rsid w:val="00191130"/>
    <w:rsid w:val="00191862"/>
    <w:rsid w:val="0019188D"/>
    <w:rsid w:val="001919B0"/>
    <w:rsid w:val="00191F5C"/>
    <w:rsid w:val="001922DA"/>
    <w:rsid w:val="001924FC"/>
    <w:rsid w:val="00192929"/>
    <w:rsid w:val="00192B11"/>
    <w:rsid w:val="00192E80"/>
    <w:rsid w:val="001930DE"/>
    <w:rsid w:val="00193242"/>
    <w:rsid w:val="00193264"/>
    <w:rsid w:val="001936C5"/>
    <w:rsid w:val="001937AC"/>
    <w:rsid w:val="001938CA"/>
    <w:rsid w:val="001939AB"/>
    <w:rsid w:val="0019415F"/>
    <w:rsid w:val="001941EA"/>
    <w:rsid w:val="00194229"/>
    <w:rsid w:val="00194307"/>
    <w:rsid w:val="00194F15"/>
    <w:rsid w:val="00194F2D"/>
    <w:rsid w:val="00194F2F"/>
    <w:rsid w:val="0019548B"/>
    <w:rsid w:val="00195531"/>
    <w:rsid w:val="00195C73"/>
    <w:rsid w:val="00195E0E"/>
    <w:rsid w:val="00196120"/>
    <w:rsid w:val="00196194"/>
    <w:rsid w:val="001962CD"/>
    <w:rsid w:val="001963BB"/>
    <w:rsid w:val="00196C82"/>
    <w:rsid w:val="00196DF7"/>
    <w:rsid w:val="001971FE"/>
    <w:rsid w:val="0019779E"/>
    <w:rsid w:val="00197818"/>
    <w:rsid w:val="00197A85"/>
    <w:rsid w:val="001A001F"/>
    <w:rsid w:val="001A0026"/>
    <w:rsid w:val="001A0184"/>
    <w:rsid w:val="001A034D"/>
    <w:rsid w:val="001A0405"/>
    <w:rsid w:val="001A044E"/>
    <w:rsid w:val="001A0A32"/>
    <w:rsid w:val="001A11AC"/>
    <w:rsid w:val="001A1361"/>
    <w:rsid w:val="001A1395"/>
    <w:rsid w:val="001A17A4"/>
    <w:rsid w:val="001A1C06"/>
    <w:rsid w:val="001A233E"/>
    <w:rsid w:val="001A2542"/>
    <w:rsid w:val="001A280D"/>
    <w:rsid w:val="001A287B"/>
    <w:rsid w:val="001A2A67"/>
    <w:rsid w:val="001A2B74"/>
    <w:rsid w:val="001A2E47"/>
    <w:rsid w:val="001A31E4"/>
    <w:rsid w:val="001A31F0"/>
    <w:rsid w:val="001A3874"/>
    <w:rsid w:val="001A3985"/>
    <w:rsid w:val="001A3AB3"/>
    <w:rsid w:val="001A3B5A"/>
    <w:rsid w:val="001A3CE5"/>
    <w:rsid w:val="001A3EDA"/>
    <w:rsid w:val="001A4138"/>
    <w:rsid w:val="001A4247"/>
    <w:rsid w:val="001A4273"/>
    <w:rsid w:val="001A46C7"/>
    <w:rsid w:val="001A4781"/>
    <w:rsid w:val="001A47E4"/>
    <w:rsid w:val="001A4A12"/>
    <w:rsid w:val="001A4A41"/>
    <w:rsid w:val="001A50E8"/>
    <w:rsid w:val="001A5130"/>
    <w:rsid w:val="001A5138"/>
    <w:rsid w:val="001A51D6"/>
    <w:rsid w:val="001A6423"/>
    <w:rsid w:val="001A671F"/>
    <w:rsid w:val="001A673E"/>
    <w:rsid w:val="001A70E3"/>
    <w:rsid w:val="001A7108"/>
    <w:rsid w:val="001A7766"/>
    <w:rsid w:val="001A77A3"/>
    <w:rsid w:val="001A77DE"/>
    <w:rsid w:val="001A7A0E"/>
    <w:rsid w:val="001A7B4E"/>
    <w:rsid w:val="001A7D5B"/>
    <w:rsid w:val="001A7DF9"/>
    <w:rsid w:val="001B038E"/>
    <w:rsid w:val="001B03A4"/>
    <w:rsid w:val="001B03F9"/>
    <w:rsid w:val="001B09C8"/>
    <w:rsid w:val="001B0CA3"/>
    <w:rsid w:val="001B0CDF"/>
    <w:rsid w:val="001B1075"/>
    <w:rsid w:val="001B13D6"/>
    <w:rsid w:val="001B149B"/>
    <w:rsid w:val="001B1D2F"/>
    <w:rsid w:val="001B228F"/>
    <w:rsid w:val="001B23C5"/>
    <w:rsid w:val="001B24A6"/>
    <w:rsid w:val="001B251D"/>
    <w:rsid w:val="001B2644"/>
    <w:rsid w:val="001B264B"/>
    <w:rsid w:val="001B2776"/>
    <w:rsid w:val="001B2883"/>
    <w:rsid w:val="001B28A3"/>
    <w:rsid w:val="001B2A5D"/>
    <w:rsid w:val="001B2D93"/>
    <w:rsid w:val="001B30C3"/>
    <w:rsid w:val="001B30D7"/>
    <w:rsid w:val="001B36A4"/>
    <w:rsid w:val="001B3878"/>
    <w:rsid w:val="001B3A85"/>
    <w:rsid w:val="001B3CD7"/>
    <w:rsid w:val="001B4218"/>
    <w:rsid w:val="001B4513"/>
    <w:rsid w:val="001B4763"/>
    <w:rsid w:val="001B4854"/>
    <w:rsid w:val="001B4CCE"/>
    <w:rsid w:val="001B4CD9"/>
    <w:rsid w:val="001B4E7D"/>
    <w:rsid w:val="001B506B"/>
    <w:rsid w:val="001B5643"/>
    <w:rsid w:val="001B56D7"/>
    <w:rsid w:val="001B5C4C"/>
    <w:rsid w:val="001B5D30"/>
    <w:rsid w:val="001B5D85"/>
    <w:rsid w:val="001B60A1"/>
    <w:rsid w:val="001B63FD"/>
    <w:rsid w:val="001B6601"/>
    <w:rsid w:val="001B66EA"/>
    <w:rsid w:val="001B6736"/>
    <w:rsid w:val="001B67DD"/>
    <w:rsid w:val="001B67E9"/>
    <w:rsid w:val="001B6C35"/>
    <w:rsid w:val="001B7012"/>
    <w:rsid w:val="001B75C2"/>
    <w:rsid w:val="001B75DE"/>
    <w:rsid w:val="001B7CDA"/>
    <w:rsid w:val="001B7DF0"/>
    <w:rsid w:val="001B7F9A"/>
    <w:rsid w:val="001C0027"/>
    <w:rsid w:val="001C0188"/>
    <w:rsid w:val="001C07E8"/>
    <w:rsid w:val="001C0E29"/>
    <w:rsid w:val="001C0EEC"/>
    <w:rsid w:val="001C1095"/>
    <w:rsid w:val="001C1112"/>
    <w:rsid w:val="001C11FF"/>
    <w:rsid w:val="001C1D56"/>
    <w:rsid w:val="001C1D7D"/>
    <w:rsid w:val="001C1DBD"/>
    <w:rsid w:val="001C1E55"/>
    <w:rsid w:val="001C206E"/>
    <w:rsid w:val="001C239B"/>
    <w:rsid w:val="001C269E"/>
    <w:rsid w:val="001C2D47"/>
    <w:rsid w:val="001C369A"/>
    <w:rsid w:val="001C3DAE"/>
    <w:rsid w:val="001C4004"/>
    <w:rsid w:val="001C4308"/>
    <w:rsid w:val="001C48D7"/>
    <w:rsid w:val="001C4924"/>
    <w:rsid w:val="001C4D7E"/>
    <w:rsid w:val="001C5315"/>
    <w:rsid w:val="001C54ED"/>
    <w:rsid w:val="001C5510"/>
    <w:rsid w:val="001C561B"/>
    <w:rsid w:val="001C6145"/>
    <w:rsid w:val="001C6241"/>
    <w:rsid w:val="001C63F6"/>
    <w:rsid w:val="001C658E"/>
    <w:rsid w:val="001C6660"/>
    <w:rsid w:val="001C66F4"/>
    <w:rsid w:val="001C6A22"/>
    <w:rsid w:val="001C6A46"/>
    <w:rsid w:val="001C6B63"/>
    <w:rsid w:val="001C6EDE"/>
    <w:rsid w:val="001C6EF8"/>
    <w:rsid w:val="001C7213"/>
    <w:rsid w:val="001C72E2"/>
    <w:rsid w:val="001C7468"/>
    <w:rsid w:val="001C76AD"/>
    <w:rsid w:val="001C7B3C"/>
    <w:rsid w:val="001C7D10"/>
    <w:rsid w:val="001C7FC8"/>
    <w:rsid w:val="001D0087"/>
    <w:rsid w:val="001D0392"/>
    <w:rsid w:val="001D081F"/>
    <w:rsid w:val="001D0B0E"/>
    <w:rsid w:val="001D0B82"/>
    <w:rsid w:val="001D0C01"/>
    <w:rsid w:val="001D0C18"/>
    <w:rsid w:val="001D0FE2"/>
    <w:rsid w:val="001D107C"/>
    <w:rsid w:val="001D1321"/>
    <w:rsid w:val="001D1845"/>
    <w:rsid w:val="001D1A44"/>
    <w:rsid w:val="001D1C37"/>
    <w:rsid w:val="001D22FF"/>
    <w:rsid w:val="001D2A9A"/>
    <w:rsid w:val="001D334B"/>
    <w:rsid w:val="001D3529"/>
    <w:rsid w:val="001D3975"/>
    <w:rsid w:val="001D39AC"/>
    <w:rsid w:val="001D3C46"/>
    <w:rsid w:val="001D3C98"/>
    <w:rsid w:val="001D3CBA"/>
    <w:rsid w:val="001D3CE2"/>
    <w:rsid w:val="001D3D45"/>
    <w:rsid w:val="001D3FAF"/>
    <w:rsid w:val="001D4253"/>
    <w:rsid w:val="001D44C7"/>
    <w:rsid w:val="001D4594"/>
    <w:rsid w:val="001D4778"/>
    <w:rsid w:val="001D4C31"/>
    <w:rsid w:val="001D513B"/>
    <w:rsid w:val="001D55C5"/>
    <w:rsid w:val="001D5677"/>
    <w:rsid w:val="001D58E4"/>
    <w:rsid w:val="001D599F"/>
    <w:rsid w:val="001D5B73"/>
    <w:rsid w:val="001D5E29"/>
    <w:rsid w:val="001D5F28"/>
    <w:rsid w:val="001D6004"/>
    <w:rsid w:val="001D6009"/>
    <w:rsid w:val="001D648C"/>
    <w:rsid w:val="001D64BD"/>
    <w:rsid w:val="001D6501"/>
    <w:rsid w:val="001D65F6"/>
    <w:rsid w:val="001D6C0C"/>
    <w:rsid w:val="001D6C45"/>
    <w:rsid w:val="001D6E24"/>
    <w:rsid w:val="001D6E40"/>
    <w:rsid w:val="001D7038"/>
    <w:rsid w:val="001D76C2"/>
    <w:rsid w:val="001D7BAF"/>
    <w:rsid w:val="001E03F8"/>
    <w:rsid w:val="001E0B88"/>
    <w:rsid w:val="001E0CD6"/>
    <w:rsid w:val="001E0DDD"/>
    <w:rsid w:val="001E10A2"/>
    <w:rsid w:val="001E1228"/>
    <w:rsid w:val="001E17C9"/>
    <w:rsid w:val="001E1B07"/>
    <w:rsid w:val="001E1BD8"/>
    <w:rsid w:val="001E1D06"/>
    <w:rsid w:val="001E2021"/>
    <w:rsid w:val="001E2381"/>
    <w:rsid w:val="001E272A"/>
    <w:rsid w:val="001E2747"/>
    <w:rsid w:val="001E28AF"/>
    <w:rsid w:val="001E2C34"/>
    <w:rsid w:val="001E2E53"/>
    <w:rsid w:val="001E30FE"/>
    <w:rsid w:val="001E32A1"/>
    <w:rsid w:val="001E3823"/>
    <w:rsid w:val="001E386D"/>
    <w:rsid w:val="001E3AF5"/>
    <w:rsid w:val="001E3D39"/>
    <w:rsid w:val="001E407C"/>
    <w:rsid w:val="001E4175"/>
    <w:rsid w:val="001E44FF"/>
    <w:rsid w:val="001E45A6"/>
    <w:rsid w:val="001E45EF"/>
    <w:rsid w:val="001E4787"/>
    <w:rsid w:val="001E47D1"/>
    <w:rsid w:val="001E492F"/>
    <w:rsid w:val="001E51D6"/>
    <w:rsid w:val="001E5403"/>
    <w:rsid w:val="001E567C"/>
    <w:rsid w:val="001E5B60"/>
    <w:rsid w:val="001E5B70"/>
    <w:rsid w:val="001E5C9E"/>
    <w:rsid w:val="001E5F02"/>
    <w:rsid w:val="001E649C"/>
    <w:rsid w:val="001E6573"/>
    <w:rsid w:val="001E6D39"/>
    <w:rsid w:val="001E6ECB"/>
    <w:rsid w:val="001E737B"/>
    <w:rsid w:val="001E7381"/>
    <w:rsid w:val="001E7766"/>
    <w:rsid w:val="001E7916"/>
    <w:rsid w:val="001E7FB1"/>
    <w:rsid w:val="001F05DE"/>
    <w:rsid w:val="001F06D2"/>
    <w:rsid w:val="001F0702"/>
    <w:rsid w:val="001F0765"/>
    <w:rsid w:val="001F11FC"/>
    <w:rsid w:val="001F1FD0"/>
    <w:rsid w:val="001F22AB"/>
    <w:rsid w:val="001F22E6"/>
    <w:rsid w:val="001F2D5D"/>
    <w:rsid w:val="001F2E8D"/>
    <w:rsid w:val="001F3073"/>
    <w:rsid w:val="001F30D0"/>
    <w:rsid w:val="001F330E"/>
    <w:rsid w:val="001F3558"/>
    <w:rsid w:val="001F367F"/>
    <w:rsid w:val="001F37F0"/>
    <w:rsid w:val="001F39FF"/>
    <w:rsid w:val="001F4268"/>
    <w:rsid w:val="001F43FC"/>
    <w:rsid w:val="001F452B"/>
    <w:rsid w:val="001F47E6"/>
    <w:rsid w:val="001F5D45"/>
    <w:rsid w:val="001F5EFB"/>
    <w:rsid w:val="001F603A"/>
    <w:rsid w:val="001F6242"/>
    <w:rsid w:val="001F63F2"/>
    <w:rsid w:val="001F69EE"/>
    <w:rsid w:val="001F6AB6"/>
    <w:rsid w:val="001F6B8C"/>
    <w:rsid w:val="001F70E1"/>
    <w:rsid w:val="001F7A5A"/>
    <w:rsid w:val="001F7AAA"/>
    <w:rsid w:val="001F7F84"/>
    <w:rsid w:val="00200013"/>
    <w:rsid w:val="00200C52"/>
    <w:rsid w:val="00200FA9"/>
    <w:rsid w:val="002019B0"/>
    <w:rsid w:val="00201B83"/>
    <w:rsid w:val="002027CB"/>
    <w:rsid w:val="002029D2"/>
    <w:rsid w:val="00202A1D"/>
    <w:rsid w:val="00202DE1"/>
    <w:rsid w:val="00202FB0"/>
    <w:rsid w:val="00203019"/>
    <w:rsid w:val="002032A1"/>
    <w:rsid w:val="002038C3"/>
    <w:rsid w:val="0020426E"/>
    <w:rsid w:val="00204287"/>
    <w:rsid w:val="002046D3"/>
    <w:rsid w:val="002049B8"/>
    <w:rsid w:val="00204D8A"/>
    <w:rsid w:val="00204F49"/>
    <w:rsid w:val="0020540F"/>
    <w:rsid w:val="0020546C"/>
    <w:rsid w:val="002059D4"/>
    <w:rsid w:val="00205BCF"/>
    <w:rsid w:val="00205BDE"/>
    <w:rsid w:val="00206982"/>
    <w:rsid w:val="00206C0B"/>
    <w:rsid w:val="00206D88"/>
    <w:rsid w:val="00207122"/>
    <w:rsid w:val="00207181"/>
    <w:rsid w:val="0020720D"/>
    <w:rsid w:val="00207475"/>
    <w:rsid w:val="0020751B"/>
    <w:rsid w:val="00207AFF"/>
    <w:rsid w:val="00207C98"/>
    <w:rsid w:val="00207FED"/>
    <w:rsid w:val="002101D6"/>
    <w:rsid w:val="0021027C"/>
    <w:rsid w:val="00210E1A"/>
    <w:rsid w:val="00210E1E"/>
    <w:rsid w:val="00211038"/>
    <w:rsid w:val="00211553"/>
    <w:rsid w:val="00211CCA"/>
    <w:rsid w:val="00211E66"/>
    <w:rsid w:val="00211EB2"/>
    <w:rsid w:val="0021211F"/>
    <w:rsid w:val="00212125"/>
    <w:rsid w:val="0021224C"/>
    <w:rsid w:val="00212839"/>
    <w:rsid w:val="00212953"/>
    <w:rsid w:val="002129C2"/>
    <w:rsid w:val="00212AF1"/>
    <w:rsid w:val="00212B5D"/>
    <w:rsid w:val="00212C35"/>
    <w:rsid w:val="002135F5"/>
    <w:rsid w:val="002137CE"/>
    <w:rsid w:val="00213818"/>
    <w:rsid w:val="00213995"/>
    <w:rsid w:val="00213A41"/>
    <w:rsid w:val="00214002"/>
    <w:rsid w:val="002143ED"/>
    <w:rsid w:val="00214B78"/>
    <w:rsid w:val="00214DE6"/>
    <w:rsid w:val="00214F9F"/>
    <w:rsid w:val="00215068"/>
    <w:rsid w:val="00215237"/>
    <w:rsid w:val="00215553"/>
    <w:rsid w:val="00215645"/>
    <w:rsid w:val="0021598D"/>
    <w:rsid w:val="00215D5C"/>
    <w:rsid w:val="00215D7D"/>
    <w:rsid w:val="00215EAE"/>
    <w:rsid w:val="0021604F"/>
    <w:rsid w:val="002162C0"/>
    <w:rsid w:val="002163CC"/>
    <w:rsid w:val="00216405"/>
    <w:rsid w:val="00216507"/>
    <w:rsid w:val="00216553"/>
    <w:rsid w:val="00216893"/>
    <w:rsid w:val="00216B8D"/>
    <w:rsid w:val="00216C03"/>
    <w:rsid w:val="00217215"/>
    <w:rsid w:val="002173A4"/>
    <w:rsid w:val="0021751C"/>
    <w:rsid w:val="002179FA"/>
    <w:rsid w:val="00217AAA"/>
    <w:rsid w:val="00217DA1"/>
    <w:rsid w:val="00217FD2"/>
    <w:rsid w:val="0022032F"/>
    <w:rsid w:val="002207A5"/>
    <w:rsid w:val="002209E1"/>
    <w:rsid w:val="00220B89"/>
    <w:rsid w:val="00220CD2"/>
    <w:rsid w:val="00220FE0"/>
    <w:rsid w:val="0022131E"/>
    <w:rsid w:val="00221806"/>
    <w:rsid w:val="00221B08"/>
    <w:rsid w:val="00221BF4"/>
    <w:rsid w:val="00221C8C"/>
    <w:rsid w:val="00221D05"/>
    <w:rsid w:val="00221D53"/>
    <w:rsid w:val="00221F4F"/>
    <w:rsid w:val="00221F7F"/>
    <w:rsid w:val="00221FAF"/>
    <w:rsid w:val="002220BF"/>
    <w:rsid w:val="00222268"/>
    <w:rsid w:val="0022237A"/>
    <w:rsid w:val="00222D90"/>
    <w:rsid w:val="00222E9E"/>
    <w:rsid w:val="0022365F"/>
    <w:rsid w:val="00223B0B"/>
    <w:rsid w:val="002244A4"/>
    <w:rsid w:val="002244EF"/>
    <w:rsid w:val="00224869"/>
    <w:rsid w:val="00224C0B"/>
    <w:rsid w:val="00224C17"/>
    <w:rsid w:val="00224D81"/>
    <w:rsid w:val="0022526B"/>
    <w:rsid w:val="002252C8"/>
    <w:rsid w:val="00225392"/>
    <w:rsid w:val="0022547A"/>
    <w:rsid w:val="0022561E"/>
    <w:rsid w:val="002257E1"/>
    <w:rsid w:val="0022589F"/>
    <w:rsid w:val="00225B5B"/>
    <w:rsid w:val="002262B2"/>
    <w:rsid w:val="0022633C"/>
    <w:rsid w:val="00226AFC"/>
    <w:rsid w:val="00226B35"/>
    <w:rsid w:val="00226BB6"/>
    <w:rsid w:val="00226C19"/>
    <w:rsid w:val="00226FE4"/>
    <w:rsid w:val="00226FF6"/>
    <w:rsid w:val="00227001"/>
    <w:rsid w:val="0022711E"/>
    <w:rsid w:val="0022774E"/>
    <w:rsid w:val="00227E3F"/>
    <w:rsid w:val="00227E57"/>
    <w:rsid w:val="00230398"/>
    <w:rsid w:val="002303D5"/>
    <w:rsid w:val="002305AA"/>
    <w:rsid w:val="002307B0"/>
    <w:rsid w:val="00230C35"/>
    <w:rsid w:val="00230E78"/>
    <w:rsid w:val="0023124C"/>
    <w:rsid w:val="002317F2"/>
    <w:rsid w:val="0023197D"/>
    <w:rsid w:val="00231E8F"/>
    <w:rsid w:val="00232139"/>
    <w:rsid w:val="002322C2"/>
    <w:rsid w:val="00232528"/>
    <w:rsid w:val="00232EB7"/>
    <w:rsid w:val="00232F39"/>
    <w:rsid w:val="002330DC"/>
    <w:rsid w:val="002331C7"/>
    <w:rsid w:val="00233215"/>
    <w:rsid w:val="00233309"/>
    <w:rsid w:val="0023354C"/>
    <w:rsid w:val="002341B8"/>
    <w:rsid w:val="00234649"/>
    <w:rsid w:val="00234A4F"/>
    <w:rsid w:val="00234B71"/>
    <w:rsid w:val="00234E43"/>
    <w:rsid w:val="00234F3B"/>
    <w:rsid w:val="002356C8"/>
    <w:rsid w:val="002358EB"/>
    <w:rsid w:val="00235B90"/>
    <w:rsid w:val="00235E6B"/>
    <w:rsid w:val="00235FF4"/>
    <w:rsid w:val="002362C6"/>
    <w:rsid w:val="002364E4"/>
    <w:rsid w:val="002368A1"/>
    <w:rsid w:val="00236917"/>
    <w:rsid w:val="00236A03"/>
    <w:rsid w:val="00237598"/>
    <w:rsid w:val="00237AA5"/>
    <w:rsid w:val="002400B9"/>
    <w:rsid w:val="00240139"/>
    <w:rsid w:val="00240356"/>
    <w:rsid w:val="002403D6"/>
    <w:rsid w:val="002407BC"/>
    <w:rsid w:val="00240A24"/>
    <w:rsid w:val="00240B11"/>
    <w:rsid w:val="00240C3B"/>
    <w:rsid w:val="002410A8"/>
    <w:rsid w:val="002410B6"/>
    <w:rsid w:val="00241117"/>
    <w:rsid w:val="00241402"/>
    <w:rsid w:val="00241599"/>
    <w:rsid w:val="0024198D"/>
    <w:rsid w:val="00241BAB"/>
    <w:rsid w:val="00241E62"/>
    <w:rsid w:val="00241EB7"/>
    <w:rsid w:val="002422EC"/>
    <w:rsid w:val="00242341"/>
    <w:rsid w:val="00242360"/>
    <w:rsid w:val="002423E9"/>
    <w:rsid w:val="002429F0"/>
    <w:rsid w:val="00242CC1"/>
    <w:rsid w:val="00242DBE"/>
    <w:rsid w:val="00242EFD"/>
    <w:rsid w:val="0024326D"/>
    <w:rsid w:val="0024355E"/>
    <w:rsid w:val="00243644"/>
    <w:rsid w:val="0024388C"/>
    <w:rsid w:val="00243EC3"/>
    <w:rsid w:val="00243F65"/>
    <w:rsid w:val="00244359"/>
    <w:rsid w:val="002449C2"/>
    <w:rsid w:val="00244D8F"/>
    <w:rsid w:val="00244EC9"/>
    <w:rsid w:val="00244F25"/>
    <w:rsid w:val="00245270"/>
    <w:rsid w:val="00245790"/>
    <w:rsid w:val="00245B39"/>
    <w:rsid w:val="00245B8A"/>
    <w:rsid w:val="00245D1C"/>
    <w:rsid w:val="00245DEC"/>
    <w:rsid w:val="00245FFE"/>
    <w:rsid w:val="0024611E"/>
    <w:rsid w:val="00246731"/>
    <w:rsid w:val="00246878"/>
    <w:rsid w:val="00246A1A"/>
    <w:rsid w:val="00246AB3"/>
    <w:rsid w:val="00246CFC"/>
    <w:rsid w:val="00246EBC"/>
    <w:rsid w:val="00246F4A"/>
    <w:rsid w:val="00247055"/>
    <w:rsid w:val="00247263"/>
    <w:rsid w:val="00247271"/>
    <w:rsid w:val="0024734C"/>
    <w:rsid w:val="0024755B"/>
    <w:rsid w:val="00247F72"/>
    <w:rsid w:val="00247FCC"/>
    <w:rsid w:val="0025040A"/>
    <w:rsid w:val="0025060B"/>
    <w:rsid w:val="002506A7"/>
    <w:rsid w:val="002506EF"/>
    <w:rsid w:val="00250902"/>
    <w:rsid w:val="0025096B"/>
    <w:rsid w:val="00250A35"/>
    <w:rsid w:val="00250C13"/>
    <w:rsid w:val="0025107F"/>
    <w:rsid w:val="00251100"/>
    <w:rsid w:val="002514A4"/>
    <w:rsid w:val="002514D5"/>
    <w:rsid w:val="002514DB"/>
    <w:rsid w:val="00251966"/>
    <w:rsid w:val="00251A41"/>
    <w:rsid w:val="00251B1F"/>
    <w:rsid w:val="00251B8A"/>
    <w:rsid w:val="00251C1A"/>
    <w:rsid w:val="00251C5F"/>
    <w:rsid w:val="00251D4D"/>
    <w:rsid w:val="002524C7"/>
    <w:rsid w:val="002525B3"/>
    <w:rsid w:val="002526F7"/>
    <w:rsid w:val="00252BB1"/>
    <w:rsid w:val="002535E5"/>
    <w:rsid w:val="00253697"/>
    <w:rsid w:val="002536BC"/>
    <w:rsid w:val="002538A3"/>
    <w:rsid w:val="002539CE"/>
    <w:rsid w:val="00253B22"/>
    <w:rsid w:val="00253BA8"/>
    <w:rsid w:val="00253C4A"/>
    <w:rsid w:val="00253D3C"/>
    <w:rsid w:val="00253EA1"/>
    <w:rsid w:val="00254176"/>
    <w:rsid w:val="002541CC"/>
    <w:rsid w:val="00254399"/>
    <w:rsid w:val="002545F4"/>
    <w:rsid w:val="002549FE"/>
    <w:rsid w:val="00254C95"/>
    <w:rsid w:val="00254CCB"/>
    <w:rsid w:val="00254D26"/>
    <w:rsid w:val="00255022"/>
    <w:rsid w:val="002555D8"/>
    <w:rsid w:val="0025590C"/>
    <w:rsid w:val="0025594F"/>
    <w:rsid w:val="00255A07"/>
    <w:rsid w:val="00255AE1"/>
    <w:rsid w:val="00255B4C"/>
    <w:rsid w:val="00255E85"/>
    <w:rsid w:val="002561AC"/>
    <w:rsid w:val="00256221"/>
    <w:rsid w:val="002563EB"/>
    <w:rsid w:val="002566BA"/>
    <w:rsid w:val="00256A61"/>
    <w:rsid w:val="00256ADF"/>
    <w:rsid w:val="00256B8F"/>
    <w:rsid w:val="00257304"/>
    <w:rsid w:val="00257930"/>
    <w:rsid w:val="00257E84"/>
    <w:rsid w:val="00260156"/>
    <w:rsid w:val="00260750"/>
    <w:rsid w:val="0026097F"/>
    <w:rsid w:val="00261041"/>
    <w:rsid w:val="0026164F"/>
    <w:rsid w:val="00261742"/>
    <w:rsid w:val="0026186C"/>
    <w:rsid w:val="00261A8F"/>
    <w:rsid w:val="00261E71"/>
    <w:rsid w:val="00261FEB"/>
    <w:rsid w:val="002623B8"/>
    <w:rsid w:val="00262428"/>
    <w:rsid w:val="00262638"/>
    <w:rsid w:val="002626CA"/>
    <w:rsid w:val="00262B54"/>
    <w:rsid w:val="00262B83"/>
    <w:rsid w:val="0026300F"/>
    <w:rsid w:val="002631F3"/>
    <w:rsid w:val="0026345A"/>
    <w:rsid w:val="002634A0"/>
    <w:rsid w:val="00263841"/>
    <w:rsid w:val="00263B28"/>
    <w:rsid w:val="00263FAC"/>
    <w:rsid w:val="002640E0"/>
    <w:rsid w:val="0026436F"/>
    <w:rsid w:val="00264A2F"/>
    <w:rsid w:val="00264D8C"/>
    <w:rsid w:val="00264DE1"/>
    <w:rsid w:val="00264E20"/>
    <w:rsid w:val="00265087"/>
    <w:rsid w:val="0026579C"/>
    <w:rsid w:val="002658F2"/>
    <w:rsid w:val="00265A38"/>
    <w:rsid w:val="00265E57"/>
    <w:rsid w:val="00265E9C"/>
    <w:rsid w:val="0026631B"/>
    <w:rsid w:val="00266751"/>
    <w:rsid w:val="0026683A"/>
    <w:rsid w:val="00267650"/>
    <w:rsid w:val="0026769E"/>
    <w:rsid w:val="00267DC4"/>
    <w:rsid w:val="00267E46"/>
    <w:rsid w:val="0027051F"/>
    <w:rsid w:val="002705DA"/>
    <w:rsid w:val="00270937"/>
    <w:rsid w:val="00270B51"/>
    <w:rsid w:val="00270CB0"/>
    <w:rsid w:val="00270FC0"/>
    <w:rsid w:val="00271098"/>
    <w:rsid w:val="00271113"/>
    <w:rsid w:val="00271284"/>
    <w:rsid w:val="002712BF"/>
    <w:rsid w:val="002712CA"/>
    <w:rsid w:val="00271401"/>
    <w:rsid w:val="00271496"/>
    <w:rsid w:val="002715F4"/>
    <w:rsid w:val="00271702"/>
    <w:rsid w:val="00271B05"/>
    <w:rsid w:val="00271BF8"/>
    <w:rsid w:val="00271E9E"/>
    <w:rsid w:val="00272008"/>
    <w:rsid w:val="0027229F"/>
    <w:rsid w:val="00272B2A"/>
    <w:rsid w:val="00272B3F"/>
    <w:rsid w:val="00272B63"/>
    <w:rsid w:val="00272F6E"/>
    <w:rsid w:val="002730F0"/>
    <w:rsid w:val="0027313E"/>
    <w:rsid w:val="0027341F"/>
    <w:rsid w:val="00273B42"/>
    <w:rsid w:val="00273B46"/>
    <w:rsid w:val="00273CE5"/>
    <w:rsid w:val="00273D71"/>
    <w:rsid w:val="00273D84"/>
    <w:rsid w:val="00273DD7"/>
    <w:rsid w:val="00273F34"/>
    <w:rsid w:val="002740DF"/>
    <w:rsid w:val="0027435F"/>
    <w:rsid w:val="0027452F"/>
    <w:rsid w:val="002747AE"/>
    <w:rsid w:val="002748E1"/>
    <w:rsid w:val="00274A1C"/>
    <w:rsid w:val="00274ABA"/>
    <w:rsid w:val="00274CDF"/>
    <w:rsid w:val="00274E2E"/>
    <w:rsid w:val="0027577C"/>
    <w:rsid w:val="0027582D"/>
    <w:rsid w:val="002760C2"/>
    <w:rsid w:val="0027611C"/>
    <w:rsid w:val="002761E7"/>
    <w:rsid w:val="00276450"/>
    <w:rsid w:val="00276A82"/>
    <w:rsid w:val="00276DF8"/>
    <w:rsid w:val="00276E8E"/>
    <w:rsid w:val="00276F5F"/>
    <w:rsid w:val="00276FCD"/>
    <w:rsid w:val="0027728F"/>
    <w:rsid w:val="002776C5"/>
    <w:rsid w:val="002777EA"/>
    <w:rsid w:val="00277AE6"/>
    <w:rsid w:val="00277F67"/>
    <w:rsid w:val="002800AB"/>
    <w:rsid w:val="002803B0"/>
    <w:rsid w:val="00280557"/>
    <w:rsid w:val="0028076D"/>
    <w:rsid w:val="00280B1B"/>
    <w:rsid w:val="00280C26"/>
    <w:rsid w:val="0028105F"/>
    <w:rsid w:val="002814B4"/>
    <w:rsid w:val="00281A48"/>
    <w:rsid w:val="00281AE7"/>
    <w:rsid w:val="002821F6"/>
    <w:rsid w:val="0028247E"/>
    <w:rsid w:val="00282589"/>
    <w:rsid w:val="002825B7"/>
    <w:rsid w:val="0028261F"/>
    <w:rsid w:val="002827F1"/>
    <w:rsid w:val="00282830"/>
    <w:rsid w:val="00282994"/>
    <w:rsid w:val="00282CA4"/>
    <w:rsid w:val="00282EDA"/>
    <w:rsid w:val="00283217"/>
    <w:rsid w:val="002833D6"/>
    <w:rsid w:val="002834FE"/>
    <w:rsid w:val="002835CD"/>
    <w:rsid w:val="002837C7"/>
    <w:rsid w:val="00283A02"/>
    <w:rsid w:val="00283C38"/>
    <w:rsid w:val="00283EEA"/>
    <w:rsid w:val="00283F24"/>
    <w:rsid w:val="002841CB"/>
    <w:rsid w:val="00284419"/>
    <w:rsid w:val="0028454F"/>
    <w:rsid w:val="0028487E"/>
    <w:rsid w:val="00284900"/>
    <w:rsid w:val="00284BE0"/>
    <w:rsid w:val="00284C93"/>
    <w:rsid w:val="0028540F"/>
    <w:rsid w:val="00285579"/>
    <w:rsid w:val="00285815"/>
    <w:rsid w:val="0028594C"/>
    <w:rsid w:val="00285BEE"/>
    <w:rsid w:val="002863D9"/>
    <w:rsid w:val="002872B7"/>
    <w:rsid w:val="002877EC"/>
    <w:rsid w:val="0028797F"/>
    <w:rsid w:val="00287998"/>
    <w:rsid w:val="00287E01"/>
    <w:rsid w:val="00287F8C"/>
    <w:rsid w:val="00290241"/>
    <w:rsid w:val="00290594"/>
    <w:rsid w:val="002905BC"/>
    <w:rsid w:val="00290C42"/>
    <w:rsid w:val="00290F1E"/>
    <w:rsid w:val="002910B1"/>
    <w:rsid w:val="00291A1B"/>
    <w:rsid w:val="00291E63"/>
    <w:rsid w:val="002923DE"/>
    <w:rsid w:val="002923FF"/>
    <w:rsid w:val="00292585"/>
    <w:rsid w:val="002925E8"/>
    <w:rsid w:val="0029284D"/>
    <w:rsid w:val="00292977"/>
    <w:rsid w:val="00292A97"/>
    <w:rsid w:val="00293155"/>
    <w:rsid w:val="0029332A"/>
    <w:rsid w:val="00293375"/>
    <w:rsid w:val="00293408"/>
    <w:rsid w:val="002935C9"/>
    <w:rsid w:val="00293FCC"/>
    <w:rsid w:val="00294692"/>
    <w:rsid w:val="00294789"/>
    <w:rsid w:val="00294B0A"/>
    <w:rsid w:val="00294B13"/>
    <w:rsid w:val="00294B7E"/>
    <w:rsid w:val="00294E8F"/>
    <w:rsid w:val="00294FFA"/>
    <w:rsid w:val="00295205"/>
    <w:rsid w:val="002953E7"/>
    <w:rsid w:val="002954A7"/>
    <w:rsid w:val="002954A8"/>
    <w:rsid w:val="0029584B"/>
    <w:rsid w:val="00295C2C"/>
    <w:rsid w:val="0029694F"/>
    <w:rsid w:val="00296F8E"/>
    <w:rsid w:val="002970F4"/>
    <w:rsid w:val="0029751A"/>
    <w:rsid w:val="002976DF"/>
    <w:rsid w:val="00297E23"/>
    <w:rsid w:val="002A007C"/>
    <w:rsid w:val="002A01BE"/>
    <w:rsid w:val="002A046B"/>
    <w:rsid w:val="002A08E2"/>
    <w:rsid w:val="002A0982"/>
    <w:rsid w:val="002A159F"/>
    <w:rsid w:val="002A15A2"/>
    <w:rsid w:val="002A1613"/>
    <w:rsid w:val="002A1E25"/>
    <w:rsid w:val="002A1FB7"/>
    <w:rsid w:val="002A20E1"/>
    <w:rsid w:val="002A22F2"/>
    <w:rsid w:val="002A23E0"/>
    <w:rsid w:val="002A26F6"/>
    <w:rsid w:val="002A278C"/>
    <w:rsid w:val="002A2D2D"/>
    <w:rsid w:val="002A2D6C"/>
    <w:rsid w:val="002A385E"/>
    <w:rsid w:val="002A3F3A"/>
    <w:rsid w:val="002A45EC"/>
    <w:rsid w:val="002A4F77"/>
    <w:rsid w:val="002A5327"/>
    <w:rsid w:val="002A5402"/>
    <w:rsid w:val="002A55C1"/>
    <w:rsid w:val="002A55D1"/>
    <w:rsid w:val="002A55D2"/>
    <w:rsid w:val="002A5804"/>
    <w:rsid w:val="002A589A"/>
    <w:rsid w:val="002A5965"/>
    <w:rsid w:val="002A599A"/>
    <w:rsid w:val="002A59BA"/>
    <w:rsid w:val="002A5D4A"/>
    <w:rsid w:val="002A5E65"/>
    <w:rsid w:val="002A5FB5"/>
    <w:rsid w:val="002A612C"/>
    <w:rsid w:val="002A6278"/>
    <w:rsid w:val="002A6469"/>
    <w:rsid w:val="002A66D7"/>
    <w:rsid w:val="002A69B2"/>
    <w:rsid w:val="002A709C"/>
    <w:rsid w:val="002A750C"/>
    <w:rsid w:val="002A7A00"/>
    <w:rsid w:val="002A7A21"/>
    <w:rsid w:val="002A7BB6"/>
    <w:rsid w:val="002A7BC1"/>
    <w:rsid w:val="002A7F2C"/>
    <w:rsid w:val="002B0345"/>
    <w:rsid w:val="002B06D9"/>
    <w:rsid w:val="002B074B"/>
    <w:rsid w:val="002B077E"/>
    <w:rsid w:val="002B09DE"/>
    <w:rsid w:val="002B114E"/>
    <w:rsid w:val="002B1855"/>
    <w:rsid w:val="002B1BF5"/>
    <w:rsid w:val="002B1EED"/>
    <w:rsid w:val="002B2405"/>
    <w:rsid w:val="002B2705"/>
    <w:rsid w:val="002B27CC"/>
    <w:rsid w:val="002B2949"/>
    <w:rsid w:val="002B2C9B"/>
    <w:rsid w:val="002B2DAC"/>
    <w:rsid w:val="002B2F27"/>
    <w:rsid w:val="002B32CC"/>
    <w:rsid w:val="002B3414"/>
    <w:rsid w:val="002B383B"/>
    <w:rsid w:val="002B3B1A"/>
    <w:rsid w:val="002B3E9C"/>
    <w:rsid w:val="002B3F0F"/>
    <w:rsid w:val="002B4385"/>
    <w:rsid w:val="002B44B7"/>
    <w:rsid w:val="002B4FAF"/>
    <w:rsid w:val="002B51A5"/>
    <w:rsid w:val="002B5328"/>
    <w:rsid w:val="002B536F"/>
    <w:rsid w:val="002B59F5"/>
    <w:rsid w:val="002B5B31"/>
    <w:rsid w:val="002B5EA2"/>
    <w:rsid w:val="002B61C1"/>
    <w:rsid w:val="002B646A"/>
    <w:rsid w:val="002B656C"/>
    <w:rsid w:val="002B66D6"/>
    <w:rsid w:val="002B68A5"/>
    <w:rsid w:val="002B6B8A"/>
    <w:rsid w:val="002B6C5E"/>
    <w:rsid w:val="002B72A7"/>
    <w:rsid w:val="002B7755"/>
    <w:rsid w:val="002B78CA"/>
    <w:rsid w:val="002C0311"/>
    <w:rsid w:val="002C040B"/>
    <w:rsid w:val="002C070D"/>
    <w:rsid w:val="002C07F9"/>
    <w:rsid w:val="002C0B7D"/>
    <w:rsid w:val="002C0D2F"/>
    <w:rsid w:val="002C0FB8"/>
    <w:rsid w:val="002C114A"/>
    <w:rsid w:val="002C11D6"/>
    <w:rsid w:val="002C12D0"/>
    <w:rsid w:val="002C15EF"/>
    <w:rsid w:val="002C1728"/>
    <w:rsid w:val="002C1778"/>
    <w:rsid w:val="002C184F"/>
    <w:rsid w:val="002C1A83"/>
    <w:rsid w:val="002C1D70"/>
    <w:rsid w:val="002C2277"/>
    <w:rsid w:val="002C23C5"/>
    <w:rsid w:val="002C2478"/>
    <w:rsid w:val="002C2B03"/>
    <w:rsid w:val="002C3041"/>
    <w:rsid w:val="002C30E4"/>
    <w:rsid w:val="002C3253"/>
    <w:rsid w:val="002C37EC"/>
    <w:rsid w:val="002C3AD8"/>
    <w:rsid w:val="002C40AD"/>
    <w:rsid w:val="002C4277"/>
    <w:rsid w:val="002C430E"/>
    <w:rsid w:val="002C4848"/>
    <w:rsid w:val="002C489A"/>
    <w:rsid w:val="002C4E0B"/>
    <w:rsid w:val="002C58EE"/>
    <w:rsid w:val="002C5D26"/>
    <w:rsid w:val="002C60A8"/>
    <w:rsid w:val="002C61E5"/>
    <w:rsid w:val="002C6278"/>
    <w:rsid w:val="002C63A9"/>
    <w:rsid w:val="002C6489"/>
    <w:rsid w:val="002C661A"/>
    <w:rsid w:val="002C6A65"/>
    <w:rsid w:val="002C6B60"/>
    <w:rsid w:val="002C72D6"/>
    <w:rsid w:val="002C7480"/>
    <w:rsid w:val="002C772B"/>
    <w:rsid w:val="002C7AA9"/>
    <w:rsid w:val="002D00F4"/>
    <w:rsid w:val="002D0216"/>
    <w:rsid w:val="002D0413"/>
    <w:rsid w:val="002D057E"/>
    <w:rsid w:val="002D0897"/>
    <w:rsid w:val="002D0983"/>
    <w:rsid w:val="002D0AFF"/>
    <w:rsid w:val="002D1054"/>
    <w:rsid w:val="002D1133"/>
    <w:rsid w:val="002D1147"/>
    <w:rsid w:val="002D14E6"/>
    <w:rsid w:val="002D1549"/>
    <w:rsid w:val="002D1795"/>
    <w:rsid w:val="002D1DC8"/>
    <w:rsid w:val="002D1F23"/>
    <w:rsid w:val="002D1F3C"/>
    <w:rsid w:val="002D1F7B"/>
    <w:rsid w:val="002D1FB3"/>
    <w:rsid w:val="002D1FFD"/>
    <w:rsid w:val="002D2289"/>
    <w:rsid w:val="002D24A2"/>
    <w:rsid w:val="002D2743"/>
    <w:rsid w:val="002D2A69"/>
    <w:rsid w:val="002D2C7C"/>
    <w:rsid w:val="002D2D91"/>
    <w:rsid w:val="002D2FE8"/>
    <w:rsid w:val="002D32B7"/>
    <w:rsid w:val="002D3FE3"/>
    <w:rsid w:val="002D401C"/>
    <w:rsid w:val="002D40FB"/>
    <w:rsid w:val="002D48D7"/>
    <w:rsid w:val="002D49A1"/>
    <w:rsid w:val="002D4D25"/>
    <w:rsid w:val="002D4FF4"/>
    <w:rsid w:val="002D5350"/>
    <w:rsid w:val="002D5378"/>
    <w:rsid w:val="002D53E0"/>
    <w:rsid w:val="002D5587"/>
    <w:rsid w:val="002D57BC"/>
    <w:rsid w:val="002D57E7"/>
    <w:rsid w:val="002D61FF"/>
    <w:rsid w:val="002D64B4"/>
    <w:rsid w:val="002D695F"/>
    <w:rsid w:val="002D696D"/>
    <w:rsid w:val="002D6DB6"/>
    <w:rsid w:val="002D71B4"/>
    <w:rsid w:val="002D7221"/>
    <w:rsid w:val="002D75CA"/>
    <w:rsid w:val="002D7652"/>
    <w:rsid w:val="002E0119"/>
    <w:rsid w:val="002E0616"/>
    <w:rsid w:val="002E0C78"/>
    <w:rsid w:val="002E1075"/>
    <w:rsid w:val="002E11B4"/>
    <w:rsid w:val="002E1200"/>
    <w:rsid w:val="002E1289"/>
    <w:rsid w:val="002E1E21"/>
    <w:rsid w:val="002E2482"/>
    <w:rsid w:val="002E2573"/>
    <w:rsid w:val="002E260E"/>
    <w:rsid w:val="002E2A61"/>
    <w:rsid w:val="002E2ADF"/>
    <w:rsid w:val="002E2C79"/>
    <w:rsid w:val="002E3062"/>
    <w:rsid w:val="002E3198"/>
    <w:rsid w:val="002E334C"/>
    <w:rsid w:val="002E35E5"/>
    <w:rsid w:val="002E370F"/>
    <w:rsid w:val="002E3A50"/>
    <w:rsid w:val="002E3ADF"/>
    <w:rsid w:val="002E4087"/>
    <w:rsid w:val="002E40AA"/>
    <w:rsid w:val="002E4255"/>
    <w:rsid w:val="002E42A1"/>
    <w:rsid w:val="002E4462"/>
    <w:rsid w:val="002E4A9E"/>
    <w:rsid w:val="002E570A"/>
    <w:rsid w:val="002E5786"/>
    <w:rsid w:val="002E5AB9"/>
    <w:rsid w:val="002E5B45"/>
    <w:rsid w:val="002E5D20"/>
    <w:rsid w:val="002E5FCE"/>
    <w:rsid w:val="002E63B2"/>
    <w:rsid w:val="002E653F"/>
    <w:rsid w:val="002E668C"/>
    <w:rsid w:val="002E6777"/>
    <w:rsid w:val="002E679D"/>
    <w:rsid w:val="002E67C3"/>
    <w:rsid w:val="002E6BA9"/>
    <w:rsid w:val="002E715D"/>
    <w:rsid w:val="002E7277"/>
    <w:rsid w:val="002E7304"/>
    <w:rsid w:val="002E7523"/>
    <w:rsid w:val="002E7826"/>
    <w:rsid w:val="002E7CE9"/>
    <w:rsid w:val="002E7F85"/>
    <w:rsid w:val="002F0220"/>
    <w:rsid w:val="002F0C39"/>
    <w:rsid w:val="002F0C5A"/>
    <w:rsid w:val="002F123A"/>
    <w:rsid w:val="002F14B3"/>
    <w:rsid w:val="002F163B"/>
    <w:rsid w:val="002F20F1"/>
    <w:rsid w:val="002F23A9"/>
    <w:rsid w:val="002F2525"/>
    <w:rsid w:val="002F27AB"/>
    <w:rsid w:val="002F2BB0"/>
    <w:rsid w:val="002F2EC5"/>
    <w:rsid w:val="002F2F5C"/>
    <w:rsid w:val="002F34C9"/>
    <w:rsid w:val="002F372C"/>
    <w:rsid w:val="002F3752"/>
    <w:rsid w:val="002F38DE"/>
    <w:rsid w:val="002F4309"/>
    <w:rsid w:val="002F4785"/>
    <w:rsid w:val="002F5078"/>
    <w:rsid w:val="002F52BB"/>
    <w:rsid w:val="002F568C"/>
    <w:rsid w:val="002F56D2"/>
    <w:rsid w:val="002F596F"/>
    <w:rsid w:val="002F597A"/>
    <w:rsid w:val="002F597B"/>
    <w:rsid w:val="002F5A09"/>
    <w:rsid w:val="002F5BF5"/>
    <w:rsid w:val="002F5E0C"/>
    <w:rsid w:val="002F5F50"/>
    <w:rsid w:val="002F5F97"/>
    <w:rsid w:val="002F6A85"/>
    <w:rsid w:val="002F74FA"/>
    <w:rsid w:val="002F7CA6"/>
    <w:rsid w:val="002F7E3E"/>
    <w:rsid w:val="003004C6"/>
    <w:rsid w:val="003004EF"/>
    <w:rsid w:val="003009F3"/>
    <w:rsid w:val="0030106A"/>
    <w:rsid w:val="00301532"/>
    <w:rsid w:val="0030166F"/>
    <w:rsid w:val="003016F9"/>
    <w:rsid w:val="00301BB5"/>
    <w:rsid w:val="00302013"/>
    <w:rsid w:val="0030221F"/>
    <w:rsid w:val="003022C2"/>
    <w:rsid w:val="00302417"/>
    <w:rsid w:val="00302423"/>
    <w:rsid w:val="0030268E"/>
    <w:rsid w:val="0030270E"/>
    <w:rsid w:val="003027D4"/>
    <w:rsid w:val="00302A15"/>
    <w:rsid w:val="00302BB3"/>
    <w:rsid w:val="00303216"/>
    <w:rsid w:val="003033B2"/>
    <w:rsid w:val="003035C2"/>
    <w:rsid w:val="00303817"/>
    <w:rsid w:val="0030397D"/>
    <w:rsid w:val="003039B4"/>
    <w:rsid w:val="00303A38"/>
    <w:rsid w:val="00303B41"/>
    <w:rsid w:val="00304203"/>
    <w:rsid w:val="0030453D"/>
    <w:rsid w:val="003047B1"/>
    <w:rsid w:val="00304E12"/>
    <w:rsid w:val="00305032"/>
    <w:rsid w:val="0030504A"/>
    <w:rsid w:val="0030539B"/>
    <w:rsid w:val="003053CC"/>
    <w:rsid w:val="00305531"/>
    <w:rsid w:val="00305A35"/>
    <w:rsid w:val="00305F6E"/>
    <w:rsid w:val="00306005"/>
    <w:rsid w:val="003060D7"/>
    <w:rsid w:val="00306102"/>
    <w:rsid w:val="00306453"/>
    <w:rsid w:val="0030675D"/>
    <w:rsid w:val="00306882"/>
    <w:rsid w:val="00306D86"/>
    <w:rsid w:val="00306F7D"/>
    <w:rsid w:val="00306FC0"/>
    <w:rsid w:val="0030746E"/>
    <w:rsid w:val="00307823"/>
    <w:rsid w:val="00307BF0"/>
    <w:rsid w:val="0031011B"/>
    <w:rsid w:val="00310358"/>
    <w:rsid w:val="0031038A"/>
    <w:rsid w:val="003104DA"/>
    <w:rsid w:val="00310729"/>
    <w:rsid w:val="003109B9"/>
    <w:rsid w:val="00310C9D"/>
    <w:rsid w:val="00311556"/>
    <w:rsid w:val="003116C3"/>
    <w:rsid w:val="00311B51"/>
    <w:rsid w:val="00312084"/>
    <w:rsid w:val="003128F7"/>
    <w:rsid w:val="00312A77"/>
    <w:rsid w:val="00313037"/>
    <w:rsid w:val="0031327E"/>
    <w:rsid w:val="00313619"/>
    <w:rsid w:val="003137CB"/>
    <w:rsid w:val="0031396E"/>
    <w:rsid w:val="00313C02"/>
    <w:rsid w:val="003141CD"/>
    <w:rsid w:val="00314292"/>
    <w:rsid w:val="003148B1"/>
    <w:rsid w:val="00314D1B"/>
    <w:rsid w:val="00314F62"/>
    <w:rsid w:val="00315071"/>
    <w:rsid w:val="0031512C"/>
    <w:rsid w:val="0031516D"/>
    <w:rsid w:val="00315A4F"/>
    <w:rsid w:val="00315C56"/>
    <w:rsid w:val="0031618E"/>
    <w:rsid w:val="00316292"/>
    <w:rsid w:val="0031661B"/>
    <w:rsid w:val="00316C7B"/>
    <w:rsid w:val="00317040"/>
    <w:rsid w:val="00317251"/>
    <w:rsid w:val="0031727B"/>
    <w:rsid w:val="003173E9"/>
    <w:rsid w:val="003174C4"/>
    <w:rsid w:val="00317507"/>
    <w:rsid w:val="00317895"/>
    <w:rsid w:val="00317992"/>
    <w:rsid w:val="00317D02"/>
    <w:rsid w:val="00317E67"/>
    <w:rsid w:val="00317E91"/>
    <w:rsid w:val="00317FC7"/>
    <w:rsid w:val="0032003D"/>
    <w:rsid w:val="00320795"/>
    <w:rsid w:val="00320DC1"/>
    <w:rsid w:val="00321423"/>
    <w:rsid w:val="00321C43"/>
    <w:rsid w:val="00321D2A"/>
    <w:rsid w:val="00321E66"/>
    <w:rsid w:val="00322B3E"/>
    <w:rsid w:val="00322B70"/>
    <w:rsid w:val="00322C8D"/>
    <w:rsid w:val="00322E9B"/>
    <w:rsid w:val="00322FDD"/>
    <w:rsid w:val="0032319B"/>
    <w:rsid w:val="003231EA"/>
    <w:rsid w:val="003237D6"/>
    <w:rsid w:val="003238CC"/>
    <w:rsid w:val="00323A70"/>
    <w:rsid w:val="00324344"/>
    <w:rsid w:val="003243B0"/>
    <w:rsid w:val="00324650"/>
    <w:rsid w:val="00324738"/>
    <w:rsid w:val="0032483B"/>
    <w:rsid w:val="003248A6"/>
    <w:rsid w:val="00324B2C"/>
    <w:rsid w:val="00324D6E"/>
    <w:rsid w:val="003251F0"/>
    <w:rsid w:val="00325376"/>
    <w:rsid w:val="003253F2"/>
    <w:rsid w:val="003255A8"/>
    <w:rsid w:val="00325B75"/>
    <w:rsid w:val="00325B7F"/>
    <w:rsid w:val="00325E10"/>
    <w:rsid w:val="00325E66"/>
    <w:rsid w:val="003260B4"/>
    <w:rsid w:val="00326A24"/>
    <w:rsid w:val="00327066"/>
    <w:rsid w:val="00327328"/>
    <w:rsid w:val="0032749C"/>
    <w:rsid w:val="003274A3"/>
    <w:rsid w:val="00327554"/>
    <w:rsid w:val="00327BF0"/>
    <w:rsid w:val="00327C35"/>
    <w:rsid w:val="00330112"/>
    <w:rsid w:val="00330268"/>
    <w:rsid w:val="0033035F"/>
    <w:rsid w:val="0033072C"/>
    <w:rsid w:val="00330C65"/>
    <w:rsid w:val="00330F20"/>
    <w:rsid w:val="00331067"/>
    <w:rsid w:val="003311FC"/>
    <w:rsid w:val="003312F3"/>
    <w:rsid w:val="00331303"/>
    <w:rsid w:val="0033140B"/>
    <w:rsid w:val="003315D7"/>
    <w:rsid w:val="0033177E"/>
    <w:rsid w:val="003317C5"/>
    <w:rsid w:val="00331C3B"/>
    <w:rsid w:val="00331E93"/>
    <w:rsid w:val="00331FA4"/>
    <w:rsid w:val="00332008"/>
    <w:rsid w:val="0033210A"/>
    <w:rsid w:val="00332160"/>
    <w:rsid w:val="003321A1"/>
    <w:rsid w:val="0033234A"/>
    <w:rsid w:val="00332356"/>
    <w:rsid w:val="00332783"/>
    <w:rsid w:val="003329AD"/>
    <w:rsid w:val="00332C2D"/>
    <w:rsid w:val="00332E01"/>
    <w:rsid w:val="00332F08"/>
    <w:rsid w:val="00332FC3"/>
    <w:rsid w:val="00333217"/>
    <w:rsid w:val="00333490"/>
    <w:rsid w:val="003335BF"/>
    <w:rsid w:val="0033389A"/>
    <w:rsid w:val="003338C1"/>
    <w:rsid w:val="00333937"/>
    <w:rsid w:val="00333D87"/>
    <w:rsid w:val="00333FFF"/>
    <w:rsid w:val="00334186"/>
    <w:rsid w:val="003343C1"/>
    <w:rsid w:val="003344E9"/>
    <w:rsid w:val="00334785"/>
    <w:rsid w:val="00334A42"/>
    <w:rsid w:val="00334C6A"/>
    <w:rsid w:val="00334E75"/>
    <w:rsid w:val="003350B9"/>
    <w:rsid w:val="0033642C"/>
    <w:rsid w:val="00336688"/>
    <w:rsid w:val="003366F4"/>
    <w:rsid w:val="003368C3"/>
    <w:rsid w:val="00336BA8"/>
    <w:rsid w:val="00336E7D"/>
    <w:rsid w:val="00337394"/>
    <w:rsid w:val="003375BF"/>
    <w:rsid w:val="00337641"/>
    <w:rsid w:val="003378AE"/>
    <w:rsid w:val="00337C0F"/>
    <w:rsid w:val="00337C3E"/>
    <w:rsid w:val="00337CC7"/>
    <w:rsid w:val="00337E5B"/>
    <w:rsid w:val="0034000B"/>
    <w:rsid w:val="0034006C"/>
    <w:rsid w:val="003403D1"/>
    <w:rsid w:val="0034095B"/>
    <w:rsid w:val="00340964"/>
    <w:rsid w:val="00340D32"/>
    <w:rsid w:val="00340F5A"/>
    <w:rsid w:val="00340FA7"/>
    <w:rsid w:val="003410F1"/>
    <w:rsid w:val="00341944"/>
    <w:rsid w:val="00341950"/>
    <w:rsid w:val="00341BD5"/>
    <w:rsid w:val="00341EDA"/>
    <w:rsid w:val="003420C2"/>
    <w:rsid w:val="003420DF"/>
    <w:rsid w:val="003424EC"/>
    <w:rsid w:val="00342FAD"/>
    <w:rsid w:val="00342FDF"/>
    <w:rsid w:val="00343083"/>
    <w:rsid w:val="003431A1"/>
    <w:rsid w:val="0034323E"/>
    <w:rsid w:val="00343348"/>
    <w:rsid w:val="003433FB"/>
    <w:rsid w:val="003437C2"/>
    <w:rsid w:val="003438FD"/>
    <w:rsid w:val="00343DB2"/>
    <w:rsid w:val="003441CF"/>
    <w:rsid w:val="00344405"/>
    <w:rsid w:val="00344563"/>
    <w:rsid w:val="0034469F"/>
    <w:rsid w:val="003446F7"/>
    <w:rsid w:val="00344968"/>
    <w:rsid w:val="00344AAC"/>
    <w:rsid w:val="00344AC7"/>
    <w:rsid w:val="00344AEF"/>
    <w:rsid w:val="00344D5A"/>
    <w:rsid w:val="00345144"/>
    <w:rsid w:val="00345271"/>
    <w:rsid w:val="00345389"/>
    <w:rsid w:val="003455AA"/>
    <w:rsid w:val="00345745"/>
    <w:rsid w:val="00345937"/>
    <w:rsid w:val="003459B8"/>
    <w:rsid w:val="0034626D"/>
    <w:rsid w:val="003467EA"/>
    <w:rsid w:val="00346D69"/>
    <w:rsid w:val="00346F18"/>
    <w:rsid w:val="003473E9"/>
    <w:rsid w:val="003478A4"/>
    <w:rsid w:val="0035066A"/>
    <w:rsid w:val="00350919"/>
    <w:rsid w:val="00350991"/>
    <w:rsid w:val="0035099C"/>
    <w:rsid w:val="00350D12"/>
    <w:rsid w:val="003510A6"/>
    <w:rsid w:val="0035195A"/>
    <w:rsid w:val="00351BF7"/>
    <w:rsid w:val="00351DAD"/>
    <w:rsid w:val="0035230B"/>
    <w:rsid w:val="003524EA"/>
    <w:rsid w:val="00352730"/>
    <w:rsid w:val="003527B7"/>
    <w:rsid w:val="003529F4"/>
    <w:rsid w:val="00352D38"/>
    <w:rsid w:val="00353240"/>
    <w:rsid w:val="003532AD"/>
    <w:rsid w:val="003532BC"/>
    <w:rsid w:val="00353B9F"/>
    <w:rsid w:val="00353E15"/>
    <w:rsid w:val="00353FF1"/>
    <w:rsid w:val="003540A3"/>
    <w:rsid w:val="00354204"/>
    <w:rsid w:val="00354628"/>
    <w:rsid w:val="00354AD9"/>
    <w:rsid w:val="00354BA6"/>
    <w:rsid w:val="00354DAC"/>
    <w:rsid w:val="00355099"/>
    <w:rsid w:val="003550F1"/>
    <w:rsid w:val="00355367"/>
    <w:rsid w:val="003554D3"/>
    <w:rsid w:val="003556A2"/>
    <w:rsid w:val="00355C9D"/>
    <w:rsid w:val="00355D52"/>
    <w:rsid w:val="0035609C"/>
    <w:rsid w:val="00356419"/>
    <w:rsid w:val="00356B1D"/>
    <w:rsid w:val="00356B99"/>
    <w:rsid w:val="00356D27"/>
    <w:rsid w:val="00356D4A"/>
    <w:rsid w:val="00356E66"/>
    <w:rsid w:val="00356EFF"/>
    <w:rsid w:val="003572A0"/>
    <w:rsid w:val="00357366"/>
    <w:rsid w:val="003578BA"/>
    <w:rsid w:val="00357BDF"/>
    <w:rsid w:val="00357DC8"/>
    <w:rsid w:val="003600A9"/>
    <w:rsid w:val="003600D0"/>
    <w:rsid w:val="00360AF8"/>
    <w:rsid w:val="00360FC8"/>
    <w:rsid w:val="003611BE"/>
    <w:rsid w:val="00361803"/>
    <w:rsid w:val="00361969"/>
    <w:rsid w:val="00361998"/>
    <w:rsid w:val="00361A2A"/>
    <w:rsid w:val="00361A72"/>
    <w:rsid w:val="00361EB1"/>
    <w:rsid w:val="0036224F"/>
    <w:rsid w:val="00362955"/>
    <w:rsid w:val="003629AC"/>
    <w:rsid w:val="00362BAA"/>
    <w:rsid w:val="00362D00"/>
    <w:rsid w:val="00362E14"/>
    <w:rsid w:val="00363185"/>
    <w:rsid w:val="0036370C"/>
    <w:rsid w:val="003638AF"/>
    <w:rsid w:val="00363BAF"/>
    <w:rsid w:val="00363C96"/>
    <w:rsid w:val="00363D1E"/>
    <w:rsid w:val="00364381"/>
    <w:rsid w:val="003650FB"/>
    <w:rsid w:val="003651CA"/>
    <w:rsid w:val="0036545C"/>
    <w:rsid w:val="00365796"/>
    <w:rsid w:val="00365D14"/>
    <w:rsid w:val="00365FAA"/>
    <w:rsid w:val="0036622F"/>
    <w:rsid w:val="003665B1"/>
    <w:rsid w:val="0036667D"/>
    <w:rsid w:val="00366BDB"/>
    <w:rsid w:val="00366D8E"/>
    <w:rsid w:val="00366F70"/>
    <w:rsid w:val="00367213"/>
    <w:rsid w:val="003672DB"/>
    <w:rsid w:val="00367719"/>
    <w:rsid w:val="003677C6"/>
    <w:rsid w:val="00367B3E"/>
    <w:rsid w:val="00367BA1"/>
    <w:rsid w:val="00367ED4"/>
    <w:rsid w:val="00370288"/>
    <w:rsid w:val="00370902"/>
    <w:rsid w:val="00370CDD"/>
    <w:rsid w:val="0037108C"/>
    <w:rsid w:val="00371180"/>
    <w:rsid w:val="0037151C"/>
    <w:rsid w:val="0037163A"/>
    <w:rsid w:val="00371A5E"/>
    <w:rsid w:val="00372935"/>
    <w:rsid w:val="00372A29"/>
    <w:rsid w:val="00372D43"/>
    <w:rsid w:val="00373426"/>
    <w:rsid w:val="0037351B"/>
    <w:rsid w:val="003735F5"/>
    <w:rsid w:val="003739A5"/>
    <w:rsid w:val="00373C2B"/>
    <w:rsid w:val="00374049"/>
    <w:rsid w:val="003741A5"/>
    <w:rsid w:val="00374404"/>
    <w:rsid w:val="00374700"/>
    <w:rsid w:val="003749C9"/>
    <w:rsid w:val="00374C94"/>
    <w:rsid w:val="00374DC6"/>
    <w:rsid w:val="0037528F"/>
    <w:rsid w:val="00375392"/>
    <w:rsid w:val="003759B2"/>
    <w:rsid w:val="003759B5"/>
    <w:rsid w:val="00375DE4"/>
    <w:rsid w:val="0037616F"/>
    <w:rsid w:val="0037632D"/>
    <w:rsid w:val="0037653C"/>
    <w:rsid w:val="00376F3A"/>
    <w:rsid w:val="0037786F"/>
    <w:rsid w:val="00377907"/>
    <w:rsid w:val="00377BFA"/>
    <w:rsid w:val="00377DDD"/>
    <w:rsid w:val="0038049E"/>
    <w:rsid w:val="00380A59"/>
    <w:rsid w:val="00380B0A"/>
    <w:rsid w:val="00380CEC"/>
    <w:rsid w:val="00380D9B"/>
    <w:rsid w:val="00381954"/>
    <w:rsid w:val="00381B44"/>
    <w:rsid w:val="00381C4D"/>
    <w:rsid w:val="00381CF8"/>
    <w:rsid w:val="00381F11"/>
    <w:rsid w:val="00382087"/>
    <w:rsid w:val="00382265"/>
    <w:rsid w:val="003824DD"/>
    <w:rsid w:val="00382804"/>
    <w:rsid w:val="0038286F"/>
    <w:rsid w:val="00382A44"/>
    <w:rsid w:val="00382E60"/>
    <w:rsid w:val="003831E8"/>
    <w:rsid w:val="0038321E"/>
    <w:rsid w:val="0038366A"/>
    <w:rsid w:val="003837D9"/>
    <w:rsid w:val="00383AE0"/>
    <w:rsid w:val="00383DDB"/>
    <w:rsid w:val="00383F0D"/>
    <w:rsid w:val="00383F88"/>
    <w:rsid w:val="003840EB"/>
    <w:rsid w:val="0038418A"/>
    <w:rsid w:val="003842EA"/>
    <w:rsid w:val="003846DE"/>
    <w:rsid w:val="00384B64"/>
    <w:rsid w:val="00384E30"/>
    <w:rsid w:val="00384EBD"/>
    <w:rsid w:val="00385081"/>
    <w:rsid w:val="003850B4"/>
    <w:rsid w:val="003854AA"/>
    <w:rsid w:val="00385541"/>
    <w:rsid w:val="003855F7"/>
    <w:rsid w:val="00385679"/>
    <w:rsid w:val="00385A6C"/>
    <w:rsid w:val="00385D18"/>
    <w:rsid w:val="00385F30"/>
    <w:rsid w:val="00385FB6"/>
    <w:rsid w:val="003860C6"/>
    <w:rsid w:val="00386360"/>
    <w:rsid w:val="003864EF"/>
    <w:rsid w:val="003864F8"/>
    <w:rsid w:val="00386BF4"/>
    <w:rsid w:val="003876D4"/>
    <w:rsid w:val="003876EB"/>
    <w:rsid w:val="00387BB6"/>
    <w:rsid w:val="00387D40"/>
    <w:rsid w:val="00387D89"/>
    <w:rsid w:val="00387F58"/>
    <w:rsid w:val="00387F5C"/>
    <w:rsid w:val="003903D5"/>
    <w:rsid w:val="0039069E"/>
    <w:rsid w:val="00390D0F"/>
    <w:rsid w:val="00390E0A"/>
    <w:rsid w:val="00390E96"/>
    <w:rsid w:val="0039107B"/>
    <w:rsid w:val="003919A8"/>
    <w:rsid w:val="00391C15"/>
    <w:rsid w:val="00391DD0"/>
    <w:rsid w:val="00392543"/>
    <w:rsid w:val="00393150"/>
    <w:rsid w:val="00393196"/>
    <w:rsid w:val="00393989"/>
    <w:rsid w:val="00393B14"/>
    <w:rsid w:val="003944DB"/>
    <w:rsid w:val="00394BB9"/>
    <w:rsid w:val="00394EF2"/>
    <w:rsid w:val="00394F10"/>
    <w:rsid w:val="00395000"/>
    <w:rsid w:val="003950FE"/>
    <w:rsid w:val="0039563D"/>
    <w:rsid w:val="0039580D"/>
    <w:rsid w:val="003958B1"/>
    <w:rsid w:val="00395D0A"/>
    <w:rsid w:val="00395DBD"/>
    <w:rsid w:val="00395E03"/>
    <w:rsid w:val="00396320"/>
    <w:rsid w:val="0039634C"/>
    <w:rsid w:val="003964BD"/>
    <w:rsid w:val="0039658E"/>
    <w:rsid w:val="00396D55"/>
    <w:rsid w:val="00396F1A"/>
    <w:rsid w:val="003970CA"/>
    <w:rsid w:val="00397407"/>
    <w:rsid w:val="0039755C"/>
    <w:rsid w:val="0039756A"/>
    <w:rsid w:val="003977A0"/>
    <w:rsid w:val="00397AA5"/>
    <w:rsid w:val="00397DC4"/>
    <w:rsid w:val="00397FC9"/>
    <w:rsid w:val="003A0076"/>
    <w:rsid w:val="003A00A5"/>
    <w:rsid w:val="003A00E0"/>
    <w:rsid w:val="003A0415"/>
    <w:rsid w:val="003A04CB"/>
    <w:rsid w:val="003A0B20"/>
    <w:rsid w:val="003A0DE7"/>
    <w:rsid w:val="003A0ED6"/>
    <w:rsid w:val="003A0F7B"/>
    <w:rsid w:val="003A13A2"/>
    <w:rsid w:val="003A13FC"/>
    <w:rsid w:val="003A14F6"/>
    <w:rsid w:val="003A1577"/>
    <w:rsid w:val="003A161F"/>
    <w:rsid w:val="003A1D1A"/>
    <w:rsid w:val="003A1D47"/>
    <w:rsid w:val="003A1ED6"/>
    <w:rsid w:val="003A1EFC"/>
    <w:rsid w:val="003A24D5"/>
    <w:rsid w:val="003A2553"/>
    <w:rsid w:val="003A2B8A"/>
    <w:rsid w:val="003A2C38"/>
    <w:rsid w:val="003A2DC1"/>
    <w:rsid w:val="003A30AC"/>
    <w:rsid w:val="003A3833"/>
    <w:rsid w:val="003A3A40"/>
    <w:rsid w:val="003A3D1A"/>
    <w:rsid w:val="003A41D4"/>
    <w:rsid w:val="003A434B"/>
    <w:rsid w:val="003A4659"/>
    <w:rsid w:val="003A468C"/>
    <w:rsid w:val="003A4A36"/>
    <w:rsid w:val="003A4C9D"/>
    <w:rsid w:val="003A50CA"/>
    <w:rsid w:val="003A5294"/>
    <w:rsid w:val="003A586B"/>
    <w:rsid w:val="003A5F38"/>
    <w:rsid w:val="003A60EC"/>
    <w:rsid w:val="003A6157"/>
    <w:rsid w:val="003A61EF"/>
    <w:rsid w:val="003A632A"/>
    <w:rsid w:val="003A64AC"/>
    <w:rsid w:val="003A6956"/>
    <w:rsid w:val="003A6963"/>
    <w:rsid w:val="003A6AFF"/>
    <w:rsid w:val="003A6D03"/>
    <w:rsid w:val="003A6D5F"/>
    <w:rsid w:val="003A6DB1"/>
    <w:rsid w:val="003A71EE"/>
    <w:rsid w:val="003A7324"/>
    <w:rsid w:val="003A7400"/>
    <w:rsid w:val="003A7A0A"/>
    <w:rsid w:val="003A7A20"/>
    <w:rsid w:val="003A7CA6"/>
    <w:rsid w:val="003A7CDA"/>
    <w:rsid w:val="003B0063"/>
    <w:rsid w:val="003B00E8"/>
    <w:rsid w:val="003B0218"/>
    <w:rsid w:val="003B0503"/>
    <w:rsid w:val="003B081E"/>
    <w:rsid w:val="003B0C82"/>
    <w:rsid w:val="003B10D1"/>
    <w:rsid w:val="003B139B"/>
    <w:rsid w:val="003B13F3"/>
    <w:rsid w:val="003B1428"/>
    <w:rsid w:val="003B15B7"/>
    <w:rsid w:val="003B177F"/>
    <w:rsid w:val="003B1876"/>
    <w:rsid w:val="003B1AF5"/>
    <w:rsid w:val="003B1CD7"/>
    <w:rsid w:val="003B1FDE"/>
    <w:rsid w:val="003B25BE"/>
    <w:rsid w:val="003B2967"/>
    <w:rsid w:val="003B2A4C"/>
    <w:rsid w:val="003B2A80"/>
    <w:rsid w:val="003B2C16"/>
    <w:rsid w:val="003B2E8F"/>
    <w:rsid w:val="003B3404"/>
    <w:rsid w:val="003B3586"/>
    <w:rsid w:val="003B36E1"/>
    <w:rsid w:val="003B3A2B"/>
    <w:rsid w:val="003B3E4D"/>
    <w:rsid w:val="003B4815"/>
    <w:rsid w:val="003B491D"/>
    <w:rsid w:val="003B4ED5"/>
    <w:rsid w:val="003B5C81"/>
    <w:rsid w:val="003B5CE2"/>
    <w:rsid w:val="003B6611"/>
    <w:rsid w:val="003B6D47"/>
    <w:rsid w:val="003B6ED9"/>
    <w:rsid w:val="003B6FF3"/>
    <w:rsid w:val="003B70BA"/>
    <w:rsid w:val="003B74D3"/>
    <w:rsid w:val="003B74DF"/>
    <w:rsid w:val="003B79E2"/>
    <w:rsid w:val="003B7AEA"/>
    <w:rsid w:val="003B7EEB"/>
    <w:rsid w:val="003C006B"/>
    <w:rsid w:val="003C0127"/>
    <w:rsid w:val="003C07D8"/>
    <w:rsid w:val="003C0C30"/>
    <w:rsid w:val="003C0F89"/>
    <w:rsid w:val="003C1434"/>
    <w:rsid w:val="003C1529"/>
    <w:rsid w:val="003C15E0"/>
    <w:rsid w:val="003C1803"/>
    <w:rsid w:val="003C195D"/>
    <w:rsid w:val="003C19E5"/>
    <w:rsid w:val="003C1B4E"/>
    <w:rsid w:val="003C1BC8"/>
    <w:rsid w:val="003C1D63"/>
    <w:rsid w:val="003C20C7"/>
    <w:rsid w:val="003C21C6"/>
    <w:rsid w:val="003C2356"/>
    <w:rsid w:val="003C2359"/>
    <w:rsid w:val="003C26B2"/>
    <w:rsid w:val="003C27E4"/>
    <w:rsid w:val="003C29B7"/>
    <w:rsid w:val="003C2A0B"/>
    <w:rsid w:val="003C2C5F"/>
    <w:rsid w:val="003C2CB6"/>
    <w:rsid w:val="003C2E5E"/>
    <w:rsid w:val="003C2E9D"/>
    <w:rsid w:val="003C30CC"/>
    <w:rsid w:val="003C35B7"/>
    <w:rsid w:val="003C3963"/>
    <w:rsid w:val="003C3C67"/>
    <w:rsid w:val="003C3DC8"/>
    <w:rsid w:val="003C3EF4"/>
    <w:rsid w:val="003C4C77"/>
    <w:rsid w:val="003C50E0"/>
    <w:rsid w:val="003C51FE"/>
    <w:rsid w:val="003C522E"/>
    <w:rsid w:val="003C5712"/>
    <w:rsid w:val="003C5727"/>
    <w:rsid w:val="003C59AD"/>
    <w:rsid w:val="003C5A5B"/>
    <w:rsid w:val="003C5A61"/>
    <w:rsid w:val="003C5C01"/>
    <w:rsid w:val="003C5C9F"/>
    <w:rsid w:val="003C5EB9"/>
    <w:rsid w:val="003C5FC8"/>
    <w:rsid w:val="003C63C8"/>
    <w:rsid w:val="003C6423"/>
    <w:rsid w:val="003C6529"/>
    <w:rsid w:val="003C67B6"/>
    <w:rsid w:val="003C67D5"/>
    <w:rsid w:val="003C67EC"/>
    <w:rsid w:val="003C6910"/>
    <w:rsid w:val="003C6D08"/>
    <w:rsid w:val="003C6E1B"/>
    <w:rsid w:val="003C6FF9"/>
    <w:rsid w:val="003C728F"/>
    <w:rsid w:val="003C755A"/>
    <w:rsid w:val="003C75BA"/>
    <w:rsid w:val="003C76A6"/>
    <w:rsid w:val="003C7794"/>
    <w:rsid w:val="003C78EF"/>
    <w:rsid w:val="003C7916"/>
    <w:rsid w:val="003C7927"/>
    <w:rsid w:val="003C7B00"/>
    <w:rsid w:val="003C7E85"/>
    <w:rsid w:val="003C7EEC"/>
    <w:rsid w:val="003D0300"/>
    <w:rsid w:val="003D0C10"/>
    <w:rsid w:val="003D0E50"/>
    <w:rsid w:val="003D0E52"/>
    <w:rsid w:val="003D0EC8"/>
    <w:rsid w:val="003D0F03"/>
    <w:rsid w:val="003D121A"/>
    <w:rsid w:val="003D129A"/>
    <w:rsid w:val="003D2532"/>
    <w:rsid w:val="003D25FE"/>
    <w:rsid w:val="003D280B"/>
    <w:rsid w:val="003D2A0D"/>
    <w:rsid w:val="003D2B0E"/>
    <w:rsid w:val="003D2C31"/>
    <w:rsid w:val="003D3F87"/>
    <w:rsid w:val="003D4012"/>
    <w:rsid w:val="003D4279"/>
    <w:rsid w:val="003D44F0"/>
    <w:rsid w:val="003D4662"/>
    <w:rsid w:val="003D4779"/>
    <w:rsid w:val="003D484E"/>
    <w:rsid w:val="003D4949"/>
    <w:rsid w:val="003D4952"/>
    <w:rsid w:val="003D4A34"/>
    <w:rsid w:val="003D4AA4"/>
    <w:rsid w:val="003D511C"/>
    <w:rsid w:val="003D53CE"/>
    <w:rsid w:val="003D5B98"/>
    <w:rsid w:val="003D5F21"/>
    <w:rsid w:val="003D6992"/>
    <w:rsid w:val="003D6A59"/>
    <w:rsid w:val="003D6BB5"/>
    <w:rsid w:val="003D731E"/>
    <w:rsid w:val="003D74D9"/>
    <w:rsid w:val="003D79EF"/>
    <w:rsid w:val="003D7A0B"/>
    <w:rsid w:val="003D7A39"/>
    <w:rsid w:val="003D7B8E"/>
    <w:rsid w:val="003D7E59"/>
    <w:rsid w:val="003E008D"/>
    <w:rsid w:val="003E010A"/>
    <w:rsid w:val="003E0304"/>
    <w:rsid w:val="003E05FB"/>
    <w:rsid w:val="003E0716"/>
    <w:rsid w:val="003E0784"/>
    <w:rsid w:val="003E0A5A"/>
    <w:rsid w:val="003E0F09"/>
    <w:rsid w:val="003E10BC"/>
    <w:rsid w:val="003E1297"/>
    <w:rsid w:val="003E186D"/>
    <w:rsid w:val="003E1B65"/>
    <w:rsid w:val="003E1BAB"/>
    <w:rsid w:val="003E1E83"/>
    <w:rsid w:val="003E210D"/>
    <w:rsid w:val="003E2573"/>
    <w:rsid w:val="003E25A1"/>
    <w:rsid w:val="003E25C9"/>
    <w:rsid w:val="003E279B"/>
    <w:rsid w:val="003E28EE"/>
    <w:rsid w:val="003E2B00"/>
    <w:rsid w:val="003E2B29"/>
    <w:rsid w:val="003E2DAE"/>
    <w:rsid w:val="003E3395"/>
    <w:rsid w:val="003E346F"/>
    <w:rsid w:val="003E3C2D"/>
    <w:rsid w:val="003E3E67"/>
    <w:rsid w:val="003E3F6C"/>
    <w:rsid w:val="003E3F6D"/>
    <w:rsid w:val="003E4436"/>
    <w:rsid w:val="003E49DF"/>
    <w:rsid w:val="003E4E14"/>
    <w:rsid w:val="003E4E34"/>
    <w:rsid w:val="003E54B3"/>
    <w:rsid w:val="003E57F7"/>
    <w:rsid w:val="003E5A61"/>
    <w:rsid w:val="003E5FBE"/>
    <w:rsid w:val="003E672A"/>
    <w:rsid w:val="003E68AB"/>
    <w:rsid w:val="003E68F2"/>
    <w:rsid w:val="003E6958"/>
    <w:rsid w:val="003E6A9E"/>
    <w:rsid w:val="003E6B36"/>
    <w:rsid w:val="003E6C79"/>
    <w:rsid w:val="003E70E6"/>
    <w:rsid w:val="003E7301"/>
    <w:rsid w:val="003E7527"/>
    <w:rsid w:val="003E75C1"/>
    <w:rsid w:val="003E7617"/>
    <w:rsid w:val="003E7CD0"/>
    <w:rsid w:val="003E7E99"/>
    <w:rsid w:val="003E7E9B"/>
    <w:rsid w:val="003F009B"/>
    <w:rsid w:val="003F038A"/>
    <w:rsid w:val="003F0768"/>
    <w:rsid w:val="003F0B1B"/>
    <w:rsid w:val="003F0DF3"/>
    <w:rsid w:val="003F14DA"/>
    <w:rsid w:val="003F165C"/>
    <w:rsid w:val="003F16A4"/>
    <w:rsid w:val="003F16F9"/>
    <w:rsid w:val="003F1962"/>
    <w:rsid w:val="003F2039"/>
    <w:rsid w:val="003F2793"/>
    <w:rsid w:val="003F28EA"/>
    <w:rsid w:val="003F28F7"/>
    <w:rsid w:val="003F2DFE"/>
    <w:rsid w:val="003F2EBC"/>
    <w:rsid w:val="003F2F0F"/>
    <w:rsid w:val="003F39DD"/>
    <w:rsid w:val="003F3D69"/>
    <w:rsid w:val="003F3E9A"/>
    <w:rsid w:val="003F47CD"/>
    <w:rsid w:val="003F483A"/>
    <w:rsid w:val="003F49E9"/>
    <w:rsid w:val="003F5519"/>
    <w:rsid w:val="003F5888"/>
    <w:rsid w:val="003F5950"/>
    <w:rsid w:val="003F5F24"/>
    <w:rsid w:val="003F633B"/>
    <w:rsid w:val="003F64E3"/>
    <w:rsid w:val="003F65F7"/>
    <w:rsid w:val="003F67F3"/>
    <w:rsid w:val="003F6A99"/>
    <w:rsid w:val="003F6FD1"/>
    <w:rsid w:val="003F7695"/>
    <w:rsid w:val="003F7903"/>
    <w:rsid w:val="003F79E4"/>
    <w:rsid w:val="003F7BBA"/>
    <w:rsid w:val="003F7C47"/>
    <w:rsid w:val="003F7F8E"/>
    <w:rsid w:val="003F7FAF"/>
    <w:rsid w:val="00400296"/>
    <w:rsid w:val="004003C8"/>
    <w:rsid w:val="00400548"/>
    <w:rsid w:val="004008C6"/>
    <w:rsid w:val="004008FC"/>
    <w:rsid w:val="00400975"/>
    <w:rsid w:val="00400AF4"/>
    <w:rsid w:val="00400EDC"/>
    <w:rsid w:val="0040119F"/>
    <w:rsid w:val="00401455"/>
    <w:rsid w:val="00401525"/>
    <w:rsid w:val="00401CAC"/>
    <w:rsid w:val="00401CF8"/>
    <w:rsid w:val="00401D95"/>
    <w:rsid w:val="00402116"/>
    <w:rsid w:val="00402935"/>
    <w:rsid w:val="00402B15"/>
    <w:rsid w:val="00402CEF"/>
    <w:rsid w:val="00402D8B"/>
    <w:rsid w:val="00402DE4"/>
    <w:rsid w:val="00402E35"/>
    <w:rsid w:val="00402E4A"/>
    <w:rsid w:val="00402EC0"/>
    <w:rsid w:val="004037DB"/>
    <w:rsid w:val="004038F4"/>
    <w:rsid w:val="0040399F"/>
    <w:rsid w:val="00403D50"/>
    <w:rsid w:val="00403ECF"/>
    <w:rsid w:val="00403FB1"/>
    <w:rsid w:val="00404054"/>
    <w:rsid w:val="004040ED"/>
    <w:rsid w:val="0040411A"/>
    <w:rsid w:val="00404160"/>
    <w:rsid w:val="004046D1"/>
    <w:rsid w:val="004047A2"/>
    <w:rsid w:val="004049FC"/>
    <w:rsid w:val="00404A81"/>
    <w:rsid w:val="004054B1"/>
    <w:rsid w:val="0040561A"/>
    <w:rsid w:val="00405F2B"/>
    <w:rsid w:val="0040602E"/>
    <w:rsid w:val="00406293"/>
    <w:rsid w:val="0040652B"/>
    <w:rsid w:val="00406554"/>
    <w:rsid w:val="004067D7"/>
    <w:rsid w:val="00406828"/>
    <w:rsid w:val="00406987"/>
    <w:rsid w:val="00406C1D"/>
    <w:rsid w:val="00406DBC"/>
    <w:rsid w:val="00406DD1"/>
    <w:rsid w:val="00407283"/>
    <w:rsid w:val="00407666"/>
    <w:rsid w:val="00407705"/>
    <w:rsid w:val="00407AD8"/>
    <w:rsid w:val="00407E19"/>
    <w:rsid w:val="004100C5"/>
    <w:rsid w:val="00410433"/>
    <w:rsid w:val="004104EF"/>
    <w:rsid w:val="00410837"/>
    <w:rsid w:val="00410AF7"/>
    <w:rsid w:val="0041113D"/>
    <w:rsid w:val="004115C2"/>
    <w:rsid w:val="0041160A"/>
    <w:rsid w:val="00411C97"/>
    <w:rsid w:val="00411F5C"/>
    <w:rsid w:val="0041243D"/>
    <w:rsid w:val="004124AB"/>
    <w:rsid w:val="00412612"/>
    <w:rsid w:val="00412671"/>
    <w:rsid w:val="004128C5"/>
    <w:rsid w:val="00413127"/>
    <w:rsid w:val="0041317D"/>
    <w:rsid w:val="004131CE"/>
    <w:rsid w:val="004138BE"/>
    <w:rsid w:val="00414137"/>
    <w:rsid w:val="00414419"/>
    <w:rsid w:val="004145B2"/>
    <w:rsid w:val="0041460D"/>
    <w:rsid w:val="004147BC"/>
    <w:rsid w:val="00414A7C"/>
    <w:rsid w:val="00414D1B"/>
    <w:rsid w:val="00414E8C"/>
    <w:rsid w:val="00415293"/>
    <w:rsid w:val="00415841"/>
    <w:rsid w:val="00415BB3"/>
    <w:rsid w:val="00416336"/>
    <w:rsid w:val="004163AC"/>
    <w:rsid w:val="00416445"/>
    <w:rsid w:val="00416486"/>
    <w:rsid w:val="00416558"/>
    <w:rsid w:val="0041657B"/>
    <w:rsid w:val="004167CE"/>
    <w:rsid w:val="00416826"/>
    <w:rsid w:val="00416837"/>
    <w:rsid w:val="00416B17"/>
    <w:rsid w:val="0041782C"/>
    <w:rsid w:val="004179D6"/>
    <w:rsid w:val="00417ACE"/>
    <w:rsid w:val="00417AF7"/>
    <w:rsid w:val="00417B06"/>
    <w:rsid w:val="00417C10"/>
    <w:rsid w:val="0042033E"/>
    <w:rsid w:val="00420388"/>
    <w:rsid w:val="0042063B"/>
    <w:rsid w:val="004206F3"/>
    <w:rsid w:val="004210FA"/>
    <w:rsid w:val="0042128C"/>
    <w:rsid w:val="0042144B"/>
    <w:rsid w:val="004214D8"/>
    <w:rsid w:val="00421649"/>
    <w:rsid w:val="00421871"/>
    <w:rsid w:val="00421BC8"/>
    <w:rsid w:val="00421CE5"/>
    <w:rsid w:val="00421EC4"/>
    <w:rsid w:val="004223F1"/>
    <w:rsid w:val="00422696"/>
    <w:rsid w:val="00422A57"/>
    <w:rsid w:val="00422F76"/>
    <w:rsid w:val="00423101"/>
    <w:rsid w:val="00423127"/>
    <w:rsid w:val="004233B0"/>
    <w:rsid w:val="0042399F"/>
    <w:rsid w:val="004239E1"/>
    <w:rsid w:val="00423C47"/>
    <w:rsid w:val="00423C4E"/>
    <w:rsid w:val="00424084"/>
    <w:rsid w:val="00424A24"/>
    <w:rsid w:val="00425070"/>
    <w:rsid w:val="0042595B"/>
    <w:rsid w:val="004259AB"/>
    <w:rsid w:val="00425A0E"/>
    <w:rsid w:val="00425A48"/>
    <w:rsid w:val="00425ADE"/>
    <w:rsid w:val="0042603E"/>
    <w:rsid w:val="00426257"/>
    <w:rsid w:val="004262A5"/>
    <w:rsid w:val="0042683E"/>
    <w:rsid w:val="0042721A"/>
    <w:rsid w:val="004273E5"/>
    <w:rsid w:val="004274D2"/>
    <w:rsid w:val="004277E0"/>
    <w:rsid w:val="004278B6"/>
    <w:rsid w:val="00427AE2"/>
    <w:rsid w:val="00427BAB"/>
    <w:rsid w:val="00427DAA"/>
    <w:rsid w:val="00427F3C"/>
    <w:rsid w:val="004300B9"/>
    <w:rsid w:val="004300D4"/>
    <w:rsid w:val="004306DE"/>
    <w:rsid w:val="004309D5"/>
    <w:rsid w:val="00430EBA"/>
    <w:rsid w:val="00430EDD"/>
    <w:rsid w:val="00431124"/>
    <w:rsid w:val="004313F8"/>
    <w:rsid w:val="00431411"/>
    <w:rsid w:val="004317FF"/>
    <w:rsid w:val="00431ED3"/>
    <w:rsid w:val="00432198"/>
    <w:rsid w:val="004322AE"/>
    <w:rsid w:val="00432BEE"/>
    <w:rsid w:val="00432C0C"/>
    <w:rsid w:val="00432EEA"/>
    <w:rsid w:val="00432FFA"/>
    <w:rsid w:val="00433321"/>
    <w:rsid w:val="00433398"/>
    <w:rsid w:val="00433484"/>
    <w:rsid w:val="004336CA"/>
    <w:rsid w:val="004338E2"/>
    <w:rsid w:val="004339B0"/>
    <w:rsid w:val="00433A09"/>
    <w:rsid w:val="00433C82"/>
    <w:rsid w:val="00433D43"/>
    <w:rsid w:val="00433E47"/>
    <w:rsid w:val="004346AA"/>
    <w:rsid w:val="00434794"/>
    <w:rsid w:val="00434C5C"/>
    <w:rsid w:val="00434CD0"/>
    <w:rsid w:val="0043528C"/>
    <w:rsid w:val="00435325"/>
    <w:rsid w:val="004353B6"/>
    <w:rsid w:val="00435509"/>
    <w:rsid w:val="004358A8"/>
    <w:rsid w:val="00435982"/>
    <w:rsid w:val="00436A05"/>
    <w:rsid w:val="00436A9A"/>
    <w:rsid w:val="00436E42"/>
    <w:rsid w:val="00437350"/>
    <w:rsid w:val="00437510"/>
    <w:rsid w:val="00437A1A"/>
    <w:rsid w:val="00437B8D"/>
    <w:rsid w:val="00437CAD"/>
    <w:rsid w:val="0044028D"/>
    <w:rsid w:val="004403DA"/>
    <w:rsid w:val="0044070C"/>
    <w:rsid w:val="004409D2"/>
    <w:rsid w:val="0044115D"/>
    <w:rsid w:val="0044122C"/>
    <w:rsid w:val="00441237"/>
    <w:rsid w:val="0044134C"/>
    <w:rsid w:val="004415CB"/>
    <w:rsid w:val="00441A98"/>
    <w:rsid w:val="00441BD8"/>
    <w:rsid w:val="00441C41"/>
    <w:rsid w:val="00441E82"/>
    <w:rsid w:val="00442697"/>
    <w:rsid w:val="00442786"/>
    <w:rsid w:val="004428A5"/>
    <w:rsid w:val="00442BD3"/>
    <w:rsid w:val="004432B0"/>
    <w:rsid w:val="004432F0"/>
    <w:rsid w:val="00443B1D"/>
    <w:rsid w:val="00443D4F"/>
    <w:rsid w:val="00443F04"/>
    <w:rsid w:val="0044415D"/>
    <w:rsid w:val="0044418B"/>
    <w:rsid w:val="00444418"/>
    <w:rsid w:val="0044444A"/>
    <w:rsid w:val="004454D6"/>
    <w:rsid w:val="0044559E"/>
    <w:rsid w:val="004459A8"/>
    <w:rsid w:val="00445B8F"/>
    <w:rsid w:val="00445C08"/>
    <w:rsid w:val="0044618D"/>
    <w:rsid w:val="004461F2"/>
    <w:rsid w:val="0044644C"/>
    <w:rsid w:val="0044659C"/>
    <w:rsid w:val="004466F0"/>
    <w:rsid w:val="004466FD"/>
    <w:rsid w:val="00446808"/>
    <w:rsid w:val="004468A9"/>
    <w:rsid w:val="004469B5"/>
    <w:rsid w:val="00446EC2"/>
    <w:rsid w:val="00447210"/>
    <w:rsid w:val="0044730F"/>
    <w:rsid w:val="00447741"/>
    <w:rsid w:val="00447A1E"/>
    <w:rsid w:val="00447AF1"/>
    <w:rsid w:val="00447E58"/>
    <w:rsid w:val="00447F7F"/>
    <w:rsid w:val="00447FCA"/>
    <w:rsid w:val="00450193"/>
    <w:rsid w:val="00450446"/>
    <w:rsid w:val="00450559"/>
    <w:rsid w:val="0045060D"/>
    <w:rsid w:val="00450963"/>
    <w:rsid w:val="00450A37"/>
    <w:rsid w:val="00450C40"/>
    <w:rsid w:val="00450DAD"/>
    <w:rsid w:val="00451221"/>
    <w:rsid w:val="00451384"/>
    <w:rsid w:val="00451581"/>
    <w:rsid w:val="0045161B"/>
    <w:rsid w:val="004521C1"/>
    <w:rsid w:val="00452489"/>
    <w:rsid w:val="00452657"/>
    <w:rsid w:val="004526A3"/>
    <w:rsid w:val="00452877"/>
    <w:rsid w:val="00452DB9"/>
    <w:rsid w:val="00452E0A"/>
    <w:rsid w:val="00452EE7"/>
    <w:rsid w:val="00453E07"/>
    <w:rsid w:val="00453E31"/>
    <w:rsid w:val="00453EFC"/>
    <w:rsid w:val="004548FA"/>
    <w:rsid w:val="00454BB5"/>
    <w:rsid w:val="00455085"/>
    <w:rsid w:val="0045509D"/>
    <w:rsid w:val="004552D1"/>
    <w:rsid w:val="004554FE"/>
    <w:rsid w:val="0045585C"/>
    <w:rsid w:val="00455AF8"/>
    <w:rsid w:val="00455D51"/>
    <w:rsid w:val="00455EF8"/>
    <w:rsid w:val="00455FDD"/>
    <w:rsid w:val="0045613C"/>
    <w:rsid w:val="00456397"/>
    <w:rsid w:val="0045640B"/>
    <w:rsid w:val="004567B2"/>
    <w:rsid w:val="0045688D"/>
    <w:rsid w:val="00456A9D"/>
    <w:rsid w:val="00456BD9"/>
    <w:rsid w:val="00456C5B"/>
    <w:rsid w:val="00456CE8"/>
    <w:rsid w:val="00456CF7"/>
    <w:rsid w:val="0045703F"/>
    <w:rsid w:val="00457084"/>
    <w:rsid w:val="004570C6"/>
    <w:rsid w:val="00457311"/>
    <w:rsid w:val="00457394"/>
    <w:rsid w:val="00457950"/>
    <w:rsid w:val="00457C3E"/>
    <w:rsid w:val="00457E2D"/>
    <w:rsid w:val="00457E74"/>
    <w:rsid w:val="0046003F"/>
    <w:rsid w:val="00460815"/>
    <w:rsid w:val="00460857"/>
    <w:rsid w:val="00460BCD"/>
    <w:rsid w:val="00460C42"/>
    <w:rsid w:val="00460C45"/>
    <w:rsid w:val="00460FA0"/>
    <w:rsid w:val="0046101C"/>
    <w:rsid w:val="00461546"/>
    <w:rsid w:val="00461C88"/>
    <w:rsid w:val="00461D31"/>
    <w:rsid w:val="00462686"/>
    <w:rsid w:val="004626E3"/>
    <w:rsid w:val="00462779"/>
    <w:rsid w:val="00462CC2"/>
    <w:rsid w:val="00463267"/>
    <w:rsid w:val="00463599"/>
    <w:rsid w:val="00463618"/>
    <w:rsid w:val="004636AF"/>
    <w:rsid w:val="004639B1"/>
    <w:rsid w:val="00463B85"/>
    <w:rsid w:val="00463DAA"/>
    <w:rsid w:val="00464BD2"/>
    <w:rsid w:val="00464CF0"/>
    <w:rsid w:val="00464FD4"/>
    <w:rsid w:val="00465010"/>
    <w:rsid w:val="00465312"/>
    <w:rsid w:val="004653EA"/>
    <w:rsid w:val="00465551"/>
    <w:rsid w:val="00465B7C"/>
    <w:rsid w:val="00465B9F"/>
    <w:rsid w:val="00465F8A"/>
    <w:rsid w:val="004663C6"/>
    <w:rsid w:val="00466612"/>
    <w:rsid w:val="00466A23"/>
    <w:rsid w:val="00466DC4"/>
    <w:rsid w:val="00467142"/>
    <w:rsid w:val="0046733C"/>
    <w:rsid w:val="004674FD"/>
    <w:rsid w:val="00467592"/>
    <w:rsid w:val="004678DF"/>
    <w:rsid w:val="004679A3"/>
    <w:rsid w:val="00467CB6"/>
    <w:rsid w:val="00470095"/>
    <w:rsid w:val="004701A0"/>
    <w:rsid w:val="0047027C"/>
    <w:rsid w:val="00470311"/>
    <w:rsid w:val="004706B0"/>
    <w:rsid w:val="004707C0"/>
    <w:rsid w:val="00470FCB"/>
    <w:rsid w:val="00470FD5"/>
    <w:rsid w:val="004710EE"/>
    <w:rsid w:val="00471723"/>
    <w:rsid w:val="00471B0D"/>
    <w:rsid w:val="00471B3E"/>
    <w:rsid w:val="00471BAA"/>
    <w:rsid w:val="00471BDF"/>
    <w:rsid w:val="00471BFF"/>
    <w:rsid w:val="00471D0C"/>
    <w:rsid w:val="00471E1F"/>
    <w:rsid w:val="00471E43"/>
    <w:rsid w:val="00472249"/>
    <w:rsid w:val="00472346"/>
    <w:rsid w:val="00472950"/>
    <w:rsid w:val="00472DFD"/>
    <w:rsid w:val="0047318D"/>
    <w:rsid w:val="004732EF"/>
    <w:rsid w:val="00473779"/>
    <w:rsid w:val="00473A0B"/>
    <w:rsid w:val="00473BE3"/>
    <w:rsid w:val="00473D07"/>
    <w:rsid w:val="00473DD1"/>
    <w:rsid w:val="004740CB"/>
    <w:rsid w:val="00474198"/>
    <w:rsid w:val="004742FC"/>
    <w:rsid w:val="00474833"/>
    <w:rsid w:val="004748E3"/>
    <w:rsid w:val="004749C3"/>
    <w:rsid w:val="00474FC8"/>
    <w:rsid w:val="00475529"/>
    <w:rsid w:val="00475632"/>
    <w:rsid w:val="00475AD0"/>
    <w:rsid w:val="00475BAD"/>
    <w:rsid w:val="00475D89"/>
    <w:rsid w:val="00475FAE"/>
    <w:rsid w:val="0047622B"/>
    <w:rsid w:val="00476853"/>
    <w:rsid w:val="00476A8B"/>
    <w:rsid w:val="00476DCB"/>
    <w:rsid w:val="004778B4"/>
    <w:rsid w:val="00477A80"/>
    <w:rsid w:val="00477A93"/>
    <w:rsid w:val="00477D69"/>
    <w:rsid w:val="00477F1F"/>
    <w:rsid w:val="0048039D"/>
    <w:rsid w:val="0048080F"/>
    <w:rsid w:val="00480A56"/>
    <w:rsid w:val="00480C36"/>
    <w:rsid w:val="00480D0E"/>
    <w:rsid w:val="00480D49"/>
    <w:rsid w:val="00481297"/>
    <w:rsid w:val="0048138F"/>
    <w:rsid w:val="0048164D"/>
    <w:rsid w:val="00481AC7"/>
    <w:rsid w:val="004826D6"/>
    <w:rsid w:val="004827FA"/>
    <w:rsid w:val="00482833"/>
    <w:rsid w:val="00482A6B"/>
    <w:rsid w:val="00482AFF"/>
    <w:rsid w:val="00482B6A"/>
    <w:rsid w:val="00482DE7"/>
    <w:rsid w:val="0048329B"/>
    <w:rsid w:val="004833A6"/>
    <w:rsid w:val="0048372C"/>
    <w:rsid w:val="0048373E"/>
    <w:rsid w:val="00483C0A"/>
    <w:rsid w:val="00483D2A"/>
    <w:rsid w:val="00483FA9"/>
    <w:rsid w:val="00484038"/>
    <w:rsid w:val="00484471"/>
    <w:rsid w:val="00484994"/>
    <w:rsid w:val="00484B14"/>
    <w:rsid w:val="00484B9F"/>
    <w:rsid w:val="00484C13"/>
    <w:rsid w:val="00484CF6"/>
    <w:rsid w:val="00485032"/>
    <w:rsid w:val="0048505A"/>
    <w:rsid w:val="00485ED0"/>
    <w:rsid w:val="004862B5"/>
    <w:rsid w:val="00486857"/>
    <w:rsid w:val="00486A69"/>
    <w:rsid w:val="00486CB0"/>
    <w:rsid w:val="00486CCA"/>
    <w:rsid w:val="00486E0C"/>
    <w:rsid w:val="00486E28"/>
    <w:rsid w:val="00487277"/>
    <w:rsid w:val="00487D27"/>
    <w:rsid w:val="00487E49"/>
    <w:rsid w:val="0049005F"/>
    <w:rsid w:val="0049040E"/>
    <w:rsid w:val="0049090E"/>
    <w:rsid w:val="00490976"/>
    <w:rsid w:val="00490E7B"/>
    <w:rsid w:val="00491398"/>
    <w:rsid w:val="0049171D"/>
    <w:rsid w:val="0049196B"/>
    <w:rsid w:val="00491B9E"/>
    <w:rsid w:val="00491C36"/>
    <w:rsid w:val="00491DBB"/>
    <w:rsid w:val="00491FAD"/>
    <w:rsid w:val="004924E2"/>
    <w:rsid w:val="0049298C"/>
    <w:rsid w:val="00492AE1"/>
    <w:rsid w:val="00492C3B"/>
    <w:rsid w:val="00492C73"/>
    <w:rsid w:val="00492CE8"/>
    <w:rsid w:val="00492D0F"/>
    <w:rsid w:val="00493036"/>
    <w:rsid w:val="004934A6"/>
    <w:rsid w:val="004939E9"/>
    <w:rsid w:val="00494217"/>
    <w:rsid w:val="004942B3"/>
    <w:rsid w:val="0049437D"/>
    <w:rsid w:val="00494AD1"/>
    <w:rsid w:val="00494D11"/>
    <w:rsid w:val="004950D9"/>
    <w:rsid w:val="004952A9"/>
    <w:rsid w:val="004953EB"/>
    <w:rsid w:val="004958FA"/>
    <w:rsid w:val="0049597D"/>
    <w:rsid w:val="00495D4C"/>
    <w:rsid w:val="00495E95"/>
    <w:rsid w:val="00495FB9"/>
    <w:rsid w:val="00496FF8"/>
    <w:rsid w:val="00496FFD"/>
    <w:rsid w:val="00497091"/>
    <w:rsid w:val="00497261"/>
    <w:rsid w:val="00497282"/>
    <w:rsid w:val="00497748"/>
    <w:rsid w:val="00497C89"/>
    <w:rsid w:val="004A034B"/>
    <w:rsid w:val="004A0459"/>
    <w:rsid w:val="004A059F"/>
    <w:rsid w:val="004A0819"/>
    <w:rsid w:val="004A10DF"/>
    <w:rsid w:val="004A1406"/>
    <w:rsid w:val="004A1486"/>
    <w:rsid w:val="004A187B"/>
    <w:rsid w:val="004A18AE"/>
    <w:rsid w:val="004A19BB"/>
    <w:rsid w:val="004A19D0"/>
    <w:rsid w:val="004A23EC"/>
    <w:rsid w:val="004A2472"/>
    <w:rsid w:val="004A2ACA"/>
    <w:rsid w:val="004A2D23"/>
    <w:rsid w:val="004A2F6F"/>
    <w:rsid w:val="004A35D1"/>
    <w:rsid w:val="004A399D"/>
    <w:rsid w:val="004A3B8E"/>
    <w:rsid w:val="004A3C82"/>
    <w:rsid w:val="004A3FCD"/>
    <w:rsid w:val="004A4168"/>
    <w:rsid w:val="004A4A23"/>
    <w:rsid w:val="004A4AB2"/>
    <w:rsid w:val="004A4DC4"/>
    <w:rsid w:val="004A56BC"/>
    <w:rsid w:val="004A56C8"/>
    <w:rsid w:val="004A58C5"/>
    <w:rsid w:val="004A599B"/>
    <w:rsid w:val="004A5CDD"/>
    <w:rsid w:val="004A604C"/>
    <w:rsid w:val="004A6231"/>
    <w:rsid w:val="004A63EE"/>
    <w:rsid w:val="004A6B9E"/>
    <w:rsid w:val="004A6C67"/>
    <w:rsid w:val="004A6C6B"/>
    <w:rsid w:val="004A6F65"/>
    <w:rsid w:val="004A70D4"/>
    <w:rsid w:val="004A7257"/>
    <w:rsid w:val="004A7348"/>
    <w:rsid w:val="004A7531"/>
    <w:rsid w:val="004A77AF"/>
    <w:rsid w:val="004A7BDB"/>
    <w:rsid w:val="004A7D49"/>
    <w:rsid w:val="004B01EE"/>
    <w:rsid w:val="004B0A3F"/>
    <w:rsid w:val="004B0A75"/>
    <w:rsid w:val="004B0BCB"/>
    <w:rsid w:val="004B0CEA"/>
    <w:rsid w:val="004B0E42"/>
    <w:rsid w:val="004B1091"/>
    <w:rsid w:val="004B160C"/>
    <w:rsid w:val="004B161F"/>
    <w:rsid w:val="004B163E"/>
    <w:rsid w:val="004B16B0"/>
    <w:rsid w:val="004B19C5"/>
    <w:rsid w:val="004B1B03"/>
    <w:rsid w:val="004B1EB8"/>
    <w:rsid w:val="004B20C2"/>
    <w:rsid w:val="004B21D6"/>
    <w:rsid w:val="004B291C"/>
    <w:rsid w:val="004B2BBE"/>
    <w:rsid w:val="004B2D2F"/>
    <w:rsid w:val="004B2D9B"/>
    <w:rsid w:val="004B2F20"/>
    <w:rsid w:val="004B335C"/>
    <w:rsid w:val="004B33F4"/>
    <w:rsid w:val="004B3547"/>
    <w:rsid w:val="004B3C20"/>
    <w:rsid w:val="004B3CDE"/>
    <w:rsid w:val="004B3E11"/>
    <w:rsid w:val="004B43A9"/>
    <w:rsid w:val="004B4624"/>
    <w:rsid w:val="004B4867"/>
    <w:rsid w:val="004B48E4"/>
    <w:rsid w:val="004B49BB"/>
    <w:rsid w:val="004B4A6E"/>
    <w:rsid w:val="004B4B6F"/>
    <w:rsid w:val="004B4C53"/>
    <w:rsid w:val="004B51E6"/>
    <w:rsid w:val="004B5D8F"/>
    <w:rsid w:val="004B5F27"/>
    <w:rsid w:val="004B6165"/>
    <w:rsid w:val="004B6836"/>
    <w:rsid w:val="004B68B4"/>
    <w:rsid w:val="004B6C18"/>
    <w:rsid w:val="004B6C38"/>
    <w:rsid w:val="004B6C9E"/>
    <w:rsid w:val="004B6D5B"/>
    <w:rsid w:val="004B6D65"/>
    <w:rsid w:val="004B6FA1"/>
    <w:rsid w:val="004B7497"/>
    <w:rsid w:val="004B753E"/>
    <w:rsid w:val="004B7584"/>
    <w:rsid w:val="004B7663"/>
    <w:rsid w:val="004B7786"/>
    <w:rsid w:val="004B79BF"/>
    <w:rsid w:val="004B7F20"/>
    <w:rsid w:val="004C031E"/>
    <w:rsid w:val="004C033D"/>
    <w:rsid w:val="004C0580"/>
    <w:rsid w:val="004C09AD"/>
    <w:rsid w:val="004C12AA"/>
    <w:rsid w:val="004C1351"/>
    <w:rsid w:val="004C1446"/>
    <w:rsid w:val="004C152A"/>
    <w:rsid w:val="004C1668"/>
    <w:rsid w:val="004C170A"/>
    <w:rsid w:val="004C1774"/>
    <w:rsid w:val="004C1879"/>
    <w:rsid w:val="004C19A1"/>
    <w:rsid w:val="004C1B50"/>
    <w:rsid w:val="004C1C34"/>
    <w:rsid w:val="004C2197"/>
    <w:rsid w:val="004C2229"/>
    <w:rsid w:val="004C2448"/>
    <w:rsid w:val="004C2D8F"/>
    <w:rsid w:val="004C2E08"/>
    <w:rsid w:val="004C3122"/>
    <w:rsid w:val="004C31DF"/>
    <w:rsid w:val="004C350C"/>
    <w:rsid w:val="004C37CA"/>
    <w:rsid w:val="004C380E"/>
    <w:rsid w:val="004C3EA7"/>
    <w:rsid w:val="004C4337"/>
    <w:rsid w:val="004C4396"/>
    <w:rsid w:val="004C4621"/>
    <w:rsid w:val="004C50EE"/>
    <w:rsid w:val="004C560C"/>
    <w:rsid w:val="004C5685"/>
    <w:rsid w:val="004C57E6"/>
    <w:rsid w:val="004C5D40"/>
    <w:rsid w:val="004C5D88"/>
    <w:rsid w:val="004C6063"/>
    <w:rsid w:val="004C6071"/>
    <w:rsid w:val="004C617C"/>
    <w:rsid w:val="004C62D3"/>
    <w:rsid w:val="004C660C"/>
    <w:rsid w:val="004C6986"/>
    <w:rsid w:val="004C6E43"/>
    <w:rsid w:val="004C75A6"/>
    <w:rsid w:val="004C78E9"/>
    <w:rsid w:val="004C790F"/>
    <w:rsid w:val="004C7E5A"/>
    <w:rsid w:val="004D0020"/>
    <w:rsid w:val="004D022D"/>
    <w:rsid w:val="004D0237"/>
    <w:rsid w:val="004D057D"/>
    <w:rsid w:val="004D06B2"/>
    <w:rsid w:val="004D06C0"/>
    <w:rsid w:val="004D0944"/>
    <w:rsid w:val="004D0B60"/>
    <w:rsid w:val="004D0C9E"/>
    <w:rsid w:val="004D0F33"/>
    <w:rsid w:val="004D116D"/>
    <w:rsid w:val="004D11B2"/>
    <w:rsid w:val="004D19F2"/>
    <w:rsid w:val="004D1A4F"/>
    <w:rsid w:val="004D1C25"/>
    <w:rsid w:val="004D1ECB"/>
    <w:rsid w:val="004D215C"/>
    <w:rsid w:val="004D2168"/>
    <w:rsid w:val="004D2190"/>
    <w:rsid w:val="004D2208"/>
    <w:rsid w:val="004D26E7"/>
    <w:rsid w:val="004D2896"/>
    <w:rsid w:val="004D28C0"/>
    <w:rsid w:val="004D2A7F"/>
    <w:rsid w:val="004D2AE8"/>
    <w:rsid w:val="004D2B8B"/>
    <w:rsid w:val="004D2BA9"/>
    <w:rsid w:val="004D2C7E"/>
    <w:rsid w:val="004D2DC9"/>
    <w:rsid w:val="004D2DD8"/>
    <w:rsid w:val="004D2E6A"/>
    <w:rsid w:val="004D315C"/>
    <w:rsid w:val="004D347F"/>
    <w:rsid w:val="004D36E4"/>
    <w:rsid w:val="004D3791"/>
    <w:rsid w:val="004D3BD0"/>
    <w:rsid w:val="004D3D21"/>
    <w:rsid w:val="004D3E16"/>
    <w:rsid w:val="004D4133"/>
    <w:rsid w:val="004D45F8"/>
    <w:rsid w:val="004D4936"/>
    <w:rsid w:val="004D4B91"/>
    <w:rsid w:val="004D4C70"/>
    <w:rsid w:val="004D5264"/>
    <w:rsid w:val="004D547C"/>
    <w:rsid w:val="004D566D"/>
    <w:rsid w:val="004D5923"/>
    <w:rsid w:val="004D5935"/>
    <w:rsid w:val="004D5A71"/>
    <w:rsid w:val="004D5BFD"/>
    <w:rsid w:val="004D5C18"/>
    <w:rsid w:val="004D5FD6"/>
    <w:rsid w:val="004D617D"/>
    <w:rsid w:val="004D66B5"/>
    <w:rsid w:val="004D6B6B"/>
    <w:rsid w:val="004D6F05"/>
    <w:rsid w:val="004D73E6"/>
    <w:rsid w:val="004D7751"/>
    <w:rsid w:val="004D79E8"/>
    <w:rsid w:val="004D7DB9"/>
    <w:rsid w:val="004E0090"/>
    <w:rsid w:val="004E0286"/>
    <w:rsid w:val="004E04FE"/>
    <w:rsid w:val="004E09E1"/>
    <w:rsid w:val="004E13CD"/>
    <w:rsid w:val="004E1641"/>
    <w:rsid w:val="004E189E"/>
    <w:rsid w:val="004E1A61"/>
    <w:rsid w:val="004E1A68"/>
    <w:rsid w:val="004E1D0D"/>
    <w:rsid w:val="004E22B3"/>
    <w:rsid w:val="004E22E4"/>
    <w:rsid w:val="004E22EE"/>
    <w:rsid w:val="004E2548"/>
    <w:rsid w:val="004E29F0"/>
    <w:rsid w:val="004E2EF4"/>
    <w:rsid w:val="004E316D"/>
    <w:rsid w:val="004E3200"/>
    <w:rsid w:val="004E3240"/>
    <w:rsid w:val="004E35A4"/>
    <w:rsid w:val="004E36BE"/>
    <w:rsid w:val="004E3F94"/>
    <w:rsid w:val="004E4164"/>
    <w:rsid w:val="004E4AB8"/>
    <w:rsid w:val="004E4C3A"/>
    <w:rsid w:val="004E4C5A"/>
    <w:rsid w:val="004E4C7E"/>
    <w:rsid w:val="004E4D73"/>
    <w:rsid w:val="004E4E88"/>
    <w:rsid w:val="004E5210"/>
    <w:rsid w:val="004E52D2"/>
    <w:rsid w:val="004E556F"/>
    <w:rsid w:val="004E55A8"/>
    <w:rsid w:val="004E575F"/>
    <w:rsid w:val="004E5786"/>
    <w:rsid w:val="004E58A9"/>
    <w:rsid w:val="004E5BFA"/>
    <w:rsid w:val="004E5C72"/>
    <w:rsid w:val="004E5E4E"/>
    <w:rsid w:val="004E5EC7"/>
    <w:rsid w:val="004E5EFD"/>
    <w:rsid w:val="004E61E4"/>
    <w:rsid w:val="004E6380"/>
    <w:rsid w:val="004E6738"/>
    <w:rsid w:val="004E6A2A"/>
    <w:rsid w:val="004E6B59"/>
    <w:rsid w:val="004E6BEF"/>
    <w:rsid w:val="004E6F1A"/>
    <w:rsid w:val="004E6F54"/>
    <w:rsid w:val="004E7151"/>
    <w:rsid w:val="004E74DA"/>
    <w:rsid w:val="004E76FE"/>
    <w:rsid w:val="004E7B7B"/>
    <w:rsid w:val="004E7F9E"/>
    <w:rsid w:val="004F01AF"/>
    <w:rsid w:val="004F054F"/>
    <w:rsid w:val="004F0746"/>
    <w:rsid w:val="004F0B16"/>
    <w:rsid w:val="004F0CAB"/>
    <w:rsid w:val="004F0D3C"/>
    <w:rsid w:val="004F0D55"/>
    <w:rsid w:val="004F0FD5"/>
    <w:rsid w:val="004F1076"/>
    <w:rsid w:val="004F119B"/>
    <w:rsid w:val="004F125D"/>
    <w:rsid w:val="004F1647"/>
    <w:rsid w:val="004F1CC4"/>
    <w:rsid w:val="004F1F88"/>
    <w:rsid w:val="004F23F6"/>
    <w:rsid w:val="004F3336"/>
    <w:rsid w:val="004F346E"/>
    <w:rsid w:val="004F349B"/>
    <w:rsid w:val="004F3CBE"/>
    <w:rsid w:val="004F3E36"/>
    <w:rsid w:val="004F3EDA"/>
    <w:rsid w:val="004F4440"/>
    <w:rsid w:val="004F4633"/>
    <w:rsid w:val="004F4ABC"/>
    <w:rsid w:val="004F4EB4"/>
    <w:rsid w:val="004F5467"/>
    <w:rsid w:val="004F5924"/>
    <w:rsid w:val="004F597E"/>
    <w:rsid w:val="004F5A52"/>
    <w:rsid w:val="004F5C18"/>
    <w:rsid w:val="004F5C44"/>
    <w:rsid w:val="004F5E1B"/>
    <w:rsid w:val="004F5F2B"/>
    <w:rsid w:val="004F60EC"/>
    <w:rsid w:val="004F6226"/>
    <w:rsid w:val="004F6708"/>
    <w:rsid w:val="004F6CBF"/>
    <w:rsid w:val="004F6D2E"/>
    <w:rsid w:val="004F71BF"/>
    <w:rsid w:val="004F7318"/>
    <w:rsid w:val="004F758A"/>
    <w:rsid w:val="004F7683"/>
    <w:rsid w:val="004F7A6D"/>
    <w:rsid w:val="004F7C30"/>
    <w:rsid w:val="004F7D02"/>
    <w:rsid w:val="00500214"/>
    <w:rsid w:val="0050066F"/>
    <w:rsid w:val="00500680"/>
    <w:rsid w:val="00500D50"/>
    <w:rsid w:val="00500D90"/>
    <w:rsid w:val="00500DD8"/>
    <w:rsid w:val="00500F33"/>
    <w:rsid w:val="00500FAE"/>
    <w:rsid w:val="00501848"/>
    <w:rsid w:val="0050190C"/>
    <w:rsid w:val="00501A32"/>
    <w:rsid w:val="00501BC2"/>
    <w:rsid w:val="00501CC8"/>
    <w:rsid w:val="005021D3"/>
    <w:rsid w:val="005023F8"/>
    <w:rsid w:val="005024FB"/>
    <w:rsid w:val="005024FD"/>
    <w:rsid w:val="005025FC"/>
    <w:rsid w:val="00502750"/>
    <w:rsid w:val="0050295E"/>
    <w:rsid w:val="00502B35"/>
    <w:rsid w:val="00502DA1"/>
    <w:rsid w:val="0050319D"/>
    <w:rsid w:val="005034AD"/>
    <w:rsid w:val="00504010"/>
    <w:rsid w:val="00504392"/>
    <w:rsid w:val="005043DA"/>
    <w:rsid w:val="00504604"/>
    <w:rsid w:val="005046DC"/>
    <w:rsid w:val="00504717"/>
    <w:rsid w:val="00504F4A"/>
    <w:rsid w:val="005052BB"/>
    <w:rsid w:val="005052E2"/>
    <w:rsid w:val="005056E9"/>
    <w:rsid w:val="005057C3"/>
    <w:rsid w:val="00505C96"/>
    <w:rsid w:val="00505D78"/>
    <w:rsid w:val="00505E93"/>
    <w:rsid w:val="00506375"/>
    <w:rsid w:val="00506390"/>
    <w:rsid w:val="0050643C"/>
    <w:rsid w:val="00506AD5"/>
    <w:rsid w:val="00506BC4"/>
    <w:rsid w:val="00506DFC"/>
    <w:rsid w:val="00507019"/>
    <w:rsid w:val="00507372"/>
    <w:rsid w:val="00507628"/>
    <w:rsid w:val="0050772F"/>
    <w:rsid w:val="0050784F"/>
    <w:rsid w:val="00507A8D"/>
    <w:rsid w:val="00507B70"/>
    <w:rsid w:val="00510421"/>
    <w:rsid w:val="00510870"/>
    <w:rsid w:val="00510F60"/>
    <w:rsid w:val="00510FB8"/>
    <w:rsid w:val="005112C0"/>
    <w:rsid w:val="00511B4F"/>
    <w:rsid w:val="00511E7C"/>
    <w:rsid w:val="00511EE8"/>
    <w:rsid w:val="00511F41"/>
    <w:rsid w:val="00512046"/>
    <w:rsid w:val="00512148"/>
    <w:rsid w:val="005121DC"/>
    <w:rsid w:val="00512253"/>
    <w:rsid w:val="00513047"/>
    <w:rsid w:val="005130B5"/>
    <w:rsid w:val="00513300"/>
    <w:rsid w:val="005135B4"/>
    <w:rsid w:val="005135C2"/>
    <w:rsid w:val="00513B80"/>
    <w:rsid w:val="0051405A"/>
    <w:rsid w:val="0051463D"/>
    <w:rsid w:val="0051478B"/>
    <w:rsid w:val="00514D88"/>
    <w:rsid w:val="0051509B"/>
    <w:rsid w:val="00515133"/>
    <w:rsid w:val="0051573A"/>
    <w:rsid w:val="00515959"/>
    <w:rsid w:val="00515B73"/>
    <w:rsid w:val="00515BDF"/>
    <w:rsid w:val="00515C13"/>
    <w:rsid w:val="00515E38"/>
    <w:rsid w:val="005165B7"/>
    <w:rsid w:val="005169A0"/>
    <w:rsid w:val="00516DCF"/>
    <w:rsid w:val="005171C8"/>
    <w:rsid w:val="00517202"/>
    <w:rsid w:val="0051725F"/>
    <w:rsid w:val="0051743D"/>
    <w:rsid w:val="005179EA"/>
    <w:rsid w:val="00517A26"/>
    <w:rsid w:val="005201AA"/>
    <w:rsid w:val="0052025A"/>
    <w:rsid w:val="005202F8"/>
    <w:rsid w:val="00520646"/>
    <w:rsid w:val="0052068C"/>
    <w:rsid w:val="00520A2A"/>
    <w:rsid w:val="00520A2B"/>
    <w:rsid w:val="00520B04"/>
    <w:rsid w:val="00520C35"/>
    <w:rsid w:val="005211FF"/>
    <w:rsid w:val="005213E1"/>
    <w:rsid w:val="005213E7"/>
    <w:rsid w:val="005217B5"/>
    <w:rsid w:val="0052231D"/>
    <w:rsid w:val="00522331"/>
    <w:rsid w:val="00522572"/>
    <w:rsid w:val="00522677"/>
    <w:rsid w:val="00522A6F"/>
    <w:rsid w:val="00522C64"/>
    <w:rsid w:val="00522F48"/>
    <w:rsid w:val="00523051"/>
    <w:rsid w:val="0052315B"/>
    <w:rsid w:val="005233E0"/>
    <w:rsid w:val="0052347E"/>
    <w:rsid w:val="00523650"/>
    <w:rsid w:val="00523CD5"/>
    <w:rsid w:val="00523D03"/>
    <w:rsid w:val="00523E15"/>
    <w:rsid w:val="00523EE1"/>
    <w:rsid w:val="00523F0D"/>
    <w:rsid w:val="005241C3"/>
    <w:rsid w:val="005242FF"/>
    <w:rsid w:val="0052431E"/>
    <w:rsid w:val="005244E4"/>
    <w:rsid w:val="005246D7"/>
    <w:rsid w:val="00524A4B"/>
    <w:rsid w:val="00524BFB"/>
    <w:rsid w:val="00524C71"/>
    <w:rsid w:val="00524D3D"/>
    <w:rsid w:val="00525543"/>
    <w:rsid w:val="00525590"/>
    <w:rsid w:val="005256DD"/>
    <w:rsid w:val="00525B4A"/>
    <w:rsid w:val="0052621E"/>
    <w:rsid w:val="0052627F"/>
    <w:rsid w:val="00527172"/>
    <w:rsid w:val="00527216"/>
    <w:rsid w:val="00527408"/>
    <w:rsid w:val="00527722"/>
    <w:rsid w:val="00527C55"/>
    <w:rsid w:val="005300EB"/>
    <w:rsid w:val="0053013B"/>
    <w:rsid w:val="0053015F"/>
    <w:rsid w:val="0053073C"/>
    <w:rsid w:val="00530817"/>
    <w:rsid w:val="00530865"/>
    <w:rsid w:val="005308EE"/>
    <w:rsid w:val="00530A4B"/>
    <w:rsid w:val="00530AE7"/>
    <w:rsid w:val="00531560"/>
    <w:rsid w:val="005318EB"/>
    <w:rsid w:val="00531A88"/>
    <w:rsid w:val="00531ED3"/>
    <w:rsid w:val="005323E4"/>
    <w:rsid w:val="00532546"/>
    <w:rsid w:val="00532548"/>
    <w:rsid w:val="0053259F"/>
    <w:rsid w:val="005328A8"/>
    <w:rsid w:val="00532F03"/>
    <w:rsid w:val="0053322A"/>
    <w:rsid w:val="005332EE"/>
    <w:rsid w:val="0053342F"/>
    <w:rsid w:val="00533613"/>
    <w:rsid w:val="005339A2"/>
    <w:rsid w:val="00533B80"/>
    <w:rsid w:val="00533F18"/>
    <w:rsid w:val="00533FFF"/>
    <w:rsid w:val="005345E7"/>
    <w:rsid w:val="00534D38"/>
    <w:rsid w:val="0053527F"/>
    <w:rsid w:val="005353FC"/>
    <w:rsid w:val="00535489"/>
    <w:rsid w:val="005354D1"/>
    <w:rsid w:val="005357B6"/>
    <w:rsid w:val="00535871"/>
    <w:rsid w:val="005358A3"/>
    <w:rsid w:val="00535B66"/>
    <w:rsid w:val="00535DD4"/>
    <w:rsid w:val="0053619F"/>
    <w:rsid w:val="005366DF"/>
    <w:rsid w:val="005367D0"/>
    <w:rsid w:val="00536A41"/>
    <w:rsid w:val="00536DE1"/>
    <w:rsid w:val="00536EE1"/>
    <w:rsid w:val="005375CF"/>
    <w:rsid w:val="00537613"/>
    <w:rsid w:val="005376C7"/>
    <w:rsid w:val="0053770C"/>
    <w:rsid w:val="00537A48"/>
    <w:rsid w:val="00540B8C"/>
    <w:rsid w:val="00540CF0"/>
    <w:rsid w:val="00540EE0"/>
    <w:rsid w:val="0054105C"/>
    <w:rsid w:val="005412A4"/>
    <w:rsid w:val="00541520"/>
    <w:rsid w:val="005417D3"/>
    <w:rsid w:val="00541A89"/>
    <w:rsid w:val="00542277"/>
    <w:rsid w:val="005427B6"/>
    <w:rsid w:val="00542B0A"/>
    <w:rsid w:val="00542B4A"/>
    <w:rsid w:val="00542BC1"/>
    <w:rsid w:val="00542D2D"/>
    <w:rsid w:val="00542DDC"/>
    <w:rsid w:val="0054300F"/>
    <w:rsid w:val="005430BE"/>
    <w:rsid w:val="00543267"/>
    <w:rsid w:val="00543495"/>
    <w:rsid w:val="00543772"/>
    <w:rsid w:val="005437C5"/>
    <w:rsid w:val="005439EF"/>
    <w:rsid w:val="00544060"/>
    <w:rsid w:val="005447CB"/>
    <w:rsid w:val="00544901"/>
    <w:rsid w:val="005452C2"/>
    <w:rsid w:val="0054544D"/>
    <w:rsid w:val="005454F7"/>
    <w:rsid w:val="0054598D"/>
    <w:rsid w:val="005460E7"/>
    <w:rsid w:val="0054664C"/>
    <w:rsid w:val="005466F9"/>
    <w:rsid w:val="00546731"/>
    <w:rsid w:val="005467CA"/>
    <w:rsid w:val="00546BF9"/>
    <w:rsid w:val="00546DEC"/>
    <w:rsid w:val="00546F41"/>
    <w:rsid w:val="00547047"/>
    <w:rsid w:val="0054735D"/>
    <w:rsid w:val="0054744D"/>
    <w:rsid w:val="005476AD"/>
    <w:rsid w:val="00547A9F"/>
    <w:rsid w:val="00547D2F"/>
    <w:rsid w:val="00550035"/>
    <w:rsid w:val="00550763"/>
    <w:rsid w:val="005509CA"/>
    <w:rsid w:val="00551247"/>
    <w:rsid w:val="005513F8"/>
    <w:rsid w:val="005514CE"/>
    <w:rsid w:val="005514ED"/>
    <w:rsid w:val="005519C1"/>
    <w:rsid w:val="00551B3A"/>
    <w:rsid w:val="0055204F"/>
    <w:rsid w:val="0055295A"/>
    <w:rsid w:val="00552B36"/>
    <w:rsid w:val="00552D14"/>
    <w:rsid w:val="00552DF8"/>
    <w:rsid w:val="00553000"/>
    <w:rsid w:val="005532C2"/>
    <w:rsid w:val="00553526"/>
    <w:rsid w:val="005535CA"/>
    <w:rsid w:val="00553917"/>
    <w:rsid w:val="0055393F"/>
    <w:rsid w:val="00553B87"/>
    <w:rsid w:val="00553F78"/>
    <w:rsid w:val="00554298"/>
    <w:rsid w:val="005548A6"/>
    <w:rsid w:val="00554AF1"/>
    <w:rsid w:val="00554ECE"/>
    <w:rsid w:val="00554F38"/>
    <w:rsid w:val="005552A1"/>
    <w:rsid w:val="005555E6"/>
    <w:rsid w:val="005558F3"/>
    <w:rsid w:val="00555C98"/>
    <w:rsid w:val="005564BB"/>
    <w:rsid w:val="005565C2"/>
    <w:rsid w:val="00556780"/>
    <w:rsid w:val="005567A3"/>
    <w:rsid w:val="0055747A"/>
    <w:rsid w:val="005574D7"/>
    <w:rsid w:val="00557500"/>
    <w:rsid w:val="0055774A"/>
    <w:rsid w:val="00557B1A"/>
    <w:rsid w:val="00557E6B"/>
    <w:rsid w:val="00557EC1"/>
    <w:rsid w:val="00557F24"/>
    <w:rsid w:val="00557FBD"/>
    <w:rsid w:val="005600DC"/>
    <w:rsid w:val="00560550"/>
    <w:rsid w:val="00560842"/>
    <w:rsid w:val="0056098B"/>
    <w:rsid w:val="00560B47"/>
    <w:rsid w:val="00560C5C"/>
    <w:rsid w:val="00560E06"/>
    <w:rsid w:val="00560ED8"/>
    <w:rsid w:val="005613B8"/>
    <w:rsid w:val="00561483"/>
    <w:rsid w:val="00561B39"/>
    <w:rsid w:val="00561EC8"/>
    <w:rsid w:val="005622B3"/>
    <w:rsid w:val="005631DA"/>
    <w:rsid w:val="005633F8"/>
    <w:rsid w:val="0056367B"/>
    <w:rsid w:val="005636AF"/>
    <w:rsid w:val="005636EE"/>
    <w:rsid w:val="0056399C"/>
    <w:rsid w:val="00563C01"/>
    <w:rsid w:val="00563C0F"/>
    <w:rsid w:val="00563E4B"/>
    <w:rsid w:val="00564080"/>
    <w:rsid w:val="005643EF"/>
    <w:rsid w:val="00564458"/>
    <w:rsid w:val="0056457D"/>
    <w:rsid w:val="005645AD"/>
    <w:rsid w:val="0056474E"/>
    <w:rsid w:val="00564DF4"/>
    <w:rsid w:val="00565435"/>
    <w:rsid w:val="00565450"/>
    <w:rsid w:val="00565515"/>
    <w:rsid w:val="00565755"/>
    <w:rsid w:val="00565973"/>
    <w:rsid w:val="005659F4"/>
    <w:rsid w:val="00565CD8"/>
    <w:rsid w:val="005663FE"/>
    <w:rsid w:val="005668D7"/>
    <w:rsid w:val="0056694F"/>
    <w:rsid w:val="00567016"/>
    <w:rsid w:val="00567516"/>
    <w:rsid w:val="00567A56"/>
    <w:rsid w:val="00570175"/>
    <w:rsid w:val="00570751"/>
    <w:rsid w:val="0057076C"/>
    <w:rsid w:val="005708B1"/>
    <w:rsid w:val="00570933"/>
    <w:rsid w:val="00570BBE"/>
    <w:rsid w:val="00570D59"/>
    <w:rsid w:val="00570DF2"/>
    <w:rsid w:val="00570E4E"/>
    <w:rsid w:val="00570FE2"/>
    <w:rsid w:val="005717AD"/>
    <w:rsid w:val="005719C1"/>
    <w:rsid w:val="00571B98"/>
    <w:rsid w:val="00571C43"/>
    <w:rsid w:val="00571E2B"/>
    <w:rsid w:val="00572516"/>
    <w:rsid w:val="00572AFF"/>
    <w:rsid w:val="00572BB3"/>
    <w:rsid w:val="00572DE5"/>
    <w:rsid w:val="00572F4D"/>
    <w:rsid w:val="00573329"/>
    <w:rsid w:val="00573439"/>
    <w:rsid w:val="0057347C"/>
    <w:rsid w:val="005736E2"/>
    <w:rsid w:val="005737C2"/>
    <w:rsid w:val="00573868"/>
    <w:rsid w:val="005738D9"/>
    <w:rsid w:val="00573DD8"/>
    <w:rsid w:val="00573E2A"/>
    <w:rsid w:val="00573EF8"/>
    <w:rsid w:val="00573F7A"/>
    <w:rsid w:val="00573FE2"/>
    <w:rsid w:val="00574445"/>
    <w:rsid w:val="005745B0"/>
    <w:rsid w:val="00574909"/>
    <w:rsid w:val="005753CC"/>
    <w:rsid w:val="005753F7"/>
    <w:rsid w:val="00575F39"/>
    <w:rsid w:val="0057621A"/>
    <w:rsid w:val="00576997"/>
    <w:rsid w:val="00576C3C"/>
    <w:rsid w:val="00576FE2"/>
    <w:rsid w:val="005770DA"/>
    <w:rsid w:val="005771BA"/>
    <w:rsid w:val="005775B1"/>
    <w:rsid w:val="005776A3"/>
    <w:rsid w:val="005776A9"/>
    <w:rsid w:val="005802C3"/>
    <w:rsid w:val="00580426"/>
    <w:rsid w:val="00580A9C"/>
    <w:rsid w:val="00580F6E"/>
    <w:rsid w:val="005810A8"/>
    <w:rsid w:val="00581891"/>
    <w:rsid w:val="0058213E"/>
    <w:rsid w:val="005823C2"/>
    <w:rsid w:val="00582488"/>
    <w:rsid w:val="0058250B"/>
    <w:rsid w:val="0058296D"/>
    <w:rsid w:val="00582FD6"/>
    <w:rsid w:val="00583475"/>
    <w:rsid w:val="0058349E"/>
    <w:rsid w:val="00583C8D"/>
    <w:rsid w:val="00583F9A"/>
    <w:rsid w:val="00583FC9"/>
    <w:rsid w:val="005848EA"/>
    <w:rsid w:val="00584B38"/>
    <w:rsid w:val="00584F10"/>
    <w:rsid w:val="00585362"/>
    <w:rsid w:val="00585702"/>
    <w:rsid w:val="00585773"/>
    <w:rsid w:val="00585CE9"/>
    <w:rsid w:val="00586139"/>
    <w:rsid w:val="0058618A"/>
    <w:rsid w:val="00586B8F"/>
    <w:rsid w:val="00587014"/>
    <w:rsid w:val="00587026"/>
    <w:rsid w:val="005873A5"/>
    <w:rsid w:val="0058741E"/>
    <w:rsid w:val="0058784C"/>
    <w:rsid w:val="00587B47"/>
    <w:rsid w:val="00587C67"/>
    <w:rsid w:val="00587DF0"/>
    <w:rsid w:val="00587E61"/>
    <w:rsid w:val="00587F88"/>
    <w:rsid w:val="00587FBF"/>
    <w:rsid w:val="00587FD5"/>
    <w:rsid w:val="005900D9"/>
    <w:rsid w:val="00590323"/>
    <w:rsid w:val="00590383"/>
    <w:rsid w:val="00590636"/>
    <w:rsid w:val="00590734"/>
    <w:rsid w:val="00590B40"/>
    <w:rsid w:val="00590C8B"/>
    <w:rsid w:val="00590D93"/>
    <w:rsid w:val="00591189"/>
    <w:rsid w:val="005911C7"/>
    <w:rsid w:val="0059142F"/>
    <w:rsid w:val="005914D9"/>
    <w:rsid w:val="00591530"/>
    <w:rsid w:val="0059159D"/>
    <w:rsid w:val="00591ADA"/>
    <w:rsid w:val="00592029"/>
    <w:rsid w:val="00592409"/>
    <w:rsid w:val="00592AFF"/>
    <w:rsid w:val="00592E63"/>
    <w:rsid w:val="0059313E"/>
    <w:rsid w:val="00593730"/>
    <w:rsid w:val="005939AD"/>
    <w:rsid w:val="00593B34"/>
    <w:rsid w:val="00593F28"/>
    <w:rsid w:val="0059423C"/>
    <w:rsid w:val="00594332"/>
    <w:rsid w:val="0059479A"/>
    <w:rsid w:val="00594ABC"/>
    <w:rsid w:val="00594CFA"/>
    <w:rsid w:val="00594ED4"/>
    <w:rsid w:val="00595C00"/>
    <w:rsid w:val="00595E4A"/>
    <w:rsid w:val="00595EC5"/>
    <w:rsid w:val="005960F2"/>
    <w:rsid w:val="0059611C"/>
    <w:rsid w:val="005964B1"/>
    <w:rsid w:val="0059655C"/>
    <w:rsid w:val="00596F2D"/>
    <w:rsid w:val="0059733F"/>
    <w:rsid w:val="00597355"/>
    <w:rsid w:val="0059740C"/>
    <w:rsid w:val="00597432"/>
    <w:rsid w:val="00597598"/>
    <w:rsid w:val="00597BBB"/>
    <w:rsid w:val="00597D48"/>
    <w:rsid w:val="00597E21"/>
    <w:rsid w:val="005A0219"/>
    <w:rsid w:val="005A039B"/>
    <w:rsid w:val="005A04A3"/>
    <w:rsid w:val="005A069F"/>
    <w:rsid w:val="005A06F8"/>
    <w:rsid w:val="005A0A8D"/>
    <w:rsid w:val="005A0B48"/>
    <w:rsid w:val="005A0B5C"/>
    <w:rsid w:val="005A0EEA"/>
    <w:rsid w:val="005A1008"/>
    <w:rsid w:val="005A12FC"/>
    <w:rsid w:val="005A1449"/>
    <w:rsid w:val="005A15BC"/>
    <w:rsid w:val="005A1AA4"/>
    <w:rsid w:val="005A21D1"/>
    <w:rsid w:val="005A2304"/>
    <w:rsid w:val="005A2ABF"/>
    <w:rsid w:val="005A2D61"/>
    <w:rsid w:val="005A35B0"/>
    <w:rsid w:val="005A3721"/>
    <w:rsid w:val="005A374B"/>
    <w:rsid w:val="005A3ED6"/>
    <w:rsid w:val="005A4139"/>
    <w:rsid w:val="005A4512"/>
    <w:rsid w:val="005A45B0"/>
    <w:rsid w:val="005A4B39"/>
    <w:rsid w:val="005A4D35"/>
    <w:rsid w:val="005A4F0F"/>
    <w:rsid w:val="005A512B"/>
    <w:rsid w:val="005A56E5"/>
    <w:rsid w:val="005A5B40"/>
    <w:rsid w:val="005A5B5B"/>
    <w:rsid w:val="005A5BFC"/>
    <w:rsid w:val="005A5EB6"/>
    <w:rsid w:val="005A5FA6"/>
    <w:rsid w:val="005A658B"/>
    <w:rsid w:val="005A6624"/>
    <w:rsid w:val="005A6A22"/>
    <w:rsid w:val="005A6F46"/>
    <w:rsid w:val="005A7085"/>
    <w:rsid w:val="005A73F2"/>
    <w:rsid w:val="005A7718"/>
    <w:rsid w:val="005A78E8"/>
    <w:rsid w:val="005A790D"/>
    <w:rsid w:val="005A7914"/>
    <w:rsid w:val="005B0010"/>
    <w:rsid w:val="005B0686"/>
    <w:rsid w:val="005B0E73"/>
    <w:rsid w:val="005B0E83"/>
    <w:rsid w:val="005B1195"/>
    <w:rsid w:val="005B1390"/>
    <w:rsid w:val="005B14C1"/>
    <w:rsid w:val="005B15C3"/>
    <w:rsid w:val="005B1836"/>
    <w:rsid w:val="005B1BEE"/>
    <w:rsid w:val="005B1D46"/>
    <w:rsid w:val="005B206B"/>
    <w:rsid w:val="005B2092"/>
    <w:rsid w:val="005B212A"/>
    <w:rsid w:val="005B2144"/>
    <w:rsid w:val="005B216F"/>
    <w:rsid w:val="005B2571"/>
    <w:rsid w:val="005B286C"/>
    <w:rsid w:val="005B2980"/>
    <w:rsid w:val="005B2B48"/>
    <w:rsid w:val="005B2B7A"/>
    <w:rsid w:val="005B32CF"/>
    <w:rsid w:val="005B3744"/>
    <w:rsid w:val="005B376E"/>
    <w:rsid w:val="005B38C8"/>
    <w:rsid w:val="005B3BA3"/>
    <w:rsid w:val="005B3D44"/>
    <w:rsid w:val="005B3D55"/>
    <w:rsid w:val="005B3D8D"/>
    <w:rsid w:val="005B3EC5"/>
    <w:rsid w:val="005B42D9"/>
    <w:rsid w:val="005B4605"/>
    <w:rsid w:val="005B47BA"/>
    <w:rsid w:val="005B4AEE"/>
    <w:rsid w:val="005B5092"/>
    <w:rsid w:val="005B535D"/>
    <w:rsid w:val="005B5781"/>
    <w:rsid w:val="005B5C61"/>
    <w:rsid w:val="005B5CE7"/>
    <w:rsid w:val="005B5D9E"/>
    <w:rsid w:val="005B5F91"/>
    <w:rsid w:val="005B60A4"/>
    <w:rsid w:val="005B633D"/>
    <w:rsid w:val="005B63E1"/>
    <w:rsid w:val="005B6AC8"/>
    <w:rsid w:val="005B6DD3"/>
    <w:rsid w:val="005B6E8F"/>
    <w:rsid w:val="005B705C"/>
    <w:rsid w:val="005B715F"/>
    <w:rsid w:val="005B7388"/>
    <w:rsid w:val="005B74D3"/>
    <w:rsid w:val="005B7652"/>
    <w:rsid w:val="005B76CF"/>
    <w:rsid w:val="005B7CCE"/>
    <w:rsid w:val="005B7D65"/>
    <w:rsid w:val="005C0B3A"/>
    <w:rsid w:val="005C17E0"/>
    <w:rsid w:val="005C22DF"/>
    <w:rsid w:val="005C23EF"/>
    <w:rsid w:val="005C25AE"/>
    <w:rsid w:val="005C2AF6"/>
    <w:rsid w:val="005C2D20"/>
    <w:rsid w:val="005C3161"/>
    <w:rsid w:val="005C36CB"/>
    <w:rsid w:val="005C36E4"/>
    <w:rsid w:val="005C3878"/>
    <w:rsid w:val="005C39B5"/>
    <w:rsid w:val="005C3AAE"/>
    <w:rsid w:val="005C3D92"/>
    <w:rsid w:val="005C473D"/>
    <w:rsid w:val="005C4ABE"/>
    <w:rsid w:val="005C58CB"/>
    <w:rsid w:val="005C5A4E"/>
    <w:rsid w:val="005C5A55"/>
    <w:rsid w:val="005C5AD8"/>
    <w:rsid w:val="005C5B0C"/>
    <w:rsid w:val="005C5D11"/>
    <w:rsid w:val="005C5DA7"/>
    <w:rsid w:val="005C5F85"/>
    <w:rsid w:val="005C6380"/>
    <w:rsid w:val="005C6568"/>
    <w:rsid w:val="005C6801"/>
    <w:rsid w:val="005C6871"/>
    <w:rsid w:val="005C68A0"/>
    <w:rsid w:val="005C6B4F"/>
    <w:rsid w:val="005C6B6E"/>
    <w:rsid w:val="005C6C73"/>
    <w:rsid w:val="005C76AF"/>
    <w:rsid w:val="005C784C"/>
    <w:rsid w:val="005C78E5"/>
    <w:rsid w:val="005C7BB6"/>
    <w:rsid w:val="005C7BC8"/>
    <w:rsid w:val="005C7C30"/>
    <w:rsid w:val="005D02BC"/>
    <w:rsid w:val="005D0391"/>
    <w:rsid w:val="005D066C"/>
    <w:rsid w:val="005D0694"/>
    <w:rsid w:val="005D080B"/>
    <w:rsid w:val="005D0869"/>
    <w:rsid w:val="005D0944"/>
    <w:rsid w:val="005D0C67"/>
    <w:rsid w:val="005D0CC8"/>
    <w:rsid w:val="005D0D2D"/>
    <w:rsid w:val="005D1423"/>
    <w:rsid w:val="005D1600"/>
    <w:rsid w:val="005D16A0"/>
    <w:rsid w:val="005D186B"/>
    <w:rsid w:val="005D1953"/>
    <w:rsid w:val="005D1CCE"/>
    <w:rsid w:val="005D1DF6"/>
    <w:rsid w:val="005D1E2B"/>
    <w:rsid w:val="005D2003"/>
    <w:rsid w:val="005D23DD"/>
    <w:rsid w:val="005D26EA"/>
    <w:rsid w:val="005D2DC4"/>
    <w:rsid w:val="005D328D"/>
    <w:rsid w:val="005D33A6"/>
    <w:rsid w:val="005D397F"/>
    <w:rsid w:val="005D39E6"/>
    <w:rsid w:val="005D3BEA"/>
    <w:rsid w:val="005D3C75"/>
    <w:rsid w:val="005D405D"/>
    <w:rsid w:val="005D40AF"/>
    <w:rsid w:val="005D44FA"/>
    <w:rsid w:val="005D4A95"/>
    <w:rsid w:val="005D4B77"/>
    <w:rsid w:val="005D5269"/>
    <w:rsid w:val="005D5290"/>
    <w:rsid w:val="005D568C"/>
    <w:rsid w:val="005D5902"/>
    <w:rsid w:val="005D5E7C"/>
    <w:rsid w:val="005D5F90"/>
    <w:rsid w:val="005D6A93"/>
    <w:rsid w:val="005D6B81"/>
    <w:rsid w:val="005D6DCF"/>
    <w:rsid w:val="005D6F0D"/>
    <w:rsid w:val="005D7184"/>
    <w:rsid w:val="005D724D"/>
    <w:rsid w:val="005D77F3"/>
    <w:rsid w:val="005D7929"/>
    <w:rsid w:val="005E0430"/>
    <w:rsid w:val="005E0498"/>
    <w:rsid w:val="005E05D4"/>
    <w:rsid w:val="005E0707"/>
    <w:rsid w:val="005E0B4D"/>
    <w:rsid w:val="005E0BA6"/>
    <w:rsid w:val="005E0D63"/>
    <w:rsid w:val="005E1330"/>
    <w:rsid w:val="005E13DF"/>
    <w:rsid w:val="005E15B9"/>
    <w:rsid w:val="005E1A27"/>
    <w:rsid w:val="005E1AEA"/>
    <w:rsid w:val="005E1C55"/>
    <w:rsid w:val="005E1D3C"/>
    <w:rsid w:val="005E1EF1"/>
    <w:rsid w:val="005E1FDA"/>
    <w:rsid w:val="005E2247"/>
    <w:rsid w:val="005E25C4"/>
    <w:rsid w:val="005E2821"/>
    <w:rsid w:val="005E28B3"/>
    <w:rsid w:val="005E2BD3"/>
    <w:rsid w:val="005E2E65"/>
    <w:rsid w:val="005E3069"/>
    <w:rsid w:val="005E34C6"/>
    <w:rsid w:val="005E34FD"/>
    <w:rsid w:val="005E375F"/>
    <w:rsid w:val="005E3C12"/>
    <w:rsid w:val="005E4334"/>
    <w:rsid w:val="005E436C"/>
    <w:rsid w:val="005E4766"/>
    <w:rsid w:val="005E49C7"/>
    <w:rsid w:val="005E4BEA"/>
    <w:rsid w:val="005E4C03"/>
    <w:rsid w:val="005E5017"/>
    <w:rsid w:val="005E562E"/>
    <w:rsid w:val="005E583E"/>
    <w:rsid w:val="005E5970"/>
    <w:rsid w:val="005E59B2"/>
    <w:rsid w:val="005E61CE"/>
    <w:rsid w:val="005E6285"/>
    <w:rsid w:val="005E64B3"/>
    <w:rsid w:val="005E6519"/>
    <w:rsid w:val="005E657E"/>
    <w:rsid w:val="005E6712"/>
    <w:rsid w:val="005E696B"/>
    <w:rsid w:val="005E6A60"/>
    <w:rsid w:val="005E6CA8"/>
    <w:rsid w:val="005E6D31"/>
    <w:rsid w:val="005E6D83"/>
    <w:rsid w:val="005E7078"/>
    <w:rsid w:val="005E708B"/>
    <w:rsid w:val="005E7766"/>
    <w:rsid w:val="005E776C"/>
    <w:rsid w:val="005E7A10"/>
    <w:rsid w:val="005E7B08"/>
    <w:rsid w:val="005E7ED3"/>
    <w:rsid w:val="005E7F9A"/>
    <w:rsid w:val="005F00A1"/>
    <w:rsid w:val="005F0710"/>
    <w:rsid w:val="005F0965"/>
    <w:rsid w:val="005F0B38"/>
    <w:rsid w:val="005F0BF5"/>
    <w:rsid w:val="005F17B3"/>
    <w:rsid w:val="005F17D1"/>
    <w:rsid w:val="005F189C"/>
    <w:rsid w:val="005F1A35"/>
    <w:rsid w:val="005F1C62"/>
    <w:rsid w:val="005F1DE0"/>
    <w:rsid w:val="005F1F9D"/>
    <w:rsid w:val="005F2743"/>
    <w:rsid w:val="005F2B6E"/>
    <w:rsid w:val="005F3164"/>
    <w:rsid w:val="005F32C1"/>
    <w:rsid w:val="005F3FAF"/>
    <w:rsid w:val="005F41D0"/>
    <w:rsid w:val="005F4446"/>
    <w:rsid w:val="005F4CA8"/>
    <w:rsid w:val="005F4D1D"/>
    <w:rsid w:val="005F51A5"/>
    <w:rsid w:val="005F5485"/>
    <w:rsid w:val="005F55AF"/>
    <w:rsid w:val="005F5A37"/>
    <w:rsid w:val="005F5CD4"/>
    <w:rsid w:val="005F5CD5"/>
    <w:rsid w:val="005F5EFE"/>
    <w:rsid w:val="005F675E"/>
    <w:rsid w:val="005F6967"/>
    <w:rsid w:val="005F6B09"/>
    <w:rsid w:val="005F6E85"/>
    <w:rsid w:val="005F6E8F"/>
    <w:rsid w:val="005F6F45"/>
    <w:rsid w:val="005F6F5C"/>
    <w:rsid w:val="005F7289"/>
    <w:rsid w:val="005F75AF"/>
    <w:rsid w:val="005F7AF4"/>
    <w:rsid w:val="005F7BF4"/>
    <w:rsid w:val="005F7C70"/>
    <w:rsid w:val="005F7D4B"/>
    <w:rsid w:val="005F7FD5"/>
    <w:rsid w:val="00600216"/>
    <w:rsid w:val="00600279"/>
    <w:rsid w:val="006004EB"/>
    <w:rsid w:val="006006E6"/>
    <w:rsid w:val="00600906"/>
    <w:rsid w:val="00600A8A"/>
    <w:rsid w:val="006010B8"/>
    <w:rsid w:val="0060125E"/>
    <w:rsid w:val="006013CF"/>
    <w:rsid w:val="006013EA"/>
    <w:rsid w:val="00601518"/>
    <w:rsid w:val="00601739"/>
    <w:rsid w:val="00601A13"/>
    <w:rsid w:val="00601F09"/>
    <w:rsid w:val="006022A3"/>
    <w:rsid w:val="00602725"/>
    <w:rsid w:val="00602ACE"/>
    <w:rsid w:val="00602F57"/>
    <w:rsid w:val="00603008"/>
    <w:rsid w:val="00603407"/>
    <w:rsid w:val="00603800"/>
    <w:rsid w:val="00603C5A"/>
    <w:rsid w:val="00603FA6"/>
    <w:rsid w:val="0060418B"/>
    <w:rsid w:val="006043B1"/>
    <w:rsid w:val="00604837"/>
    <w:rsid w:val="00604905"/>
    <w:rsid w:val="00604B69"/>
    <w:rsid w:val="00604CD9"/>
    <w:rsid w:val="00604E44"/>
    <w:rsid w:val="00604F76"/>
    <w:rsid w:val="0060509E"/>
    <w:rsid w:val="00605115"/>
    <w:rsid w:val="006052C0"/>
    <w:rsid w:val="00605463"/>
    <w:rsid w:val="00605E77"/>
    <w:rsid w:val="00605F32"/>
    <w:rsid w:val="00606104"/>
    <w:rsid w:val="00606645"/>
    <w:rsid w:val="0060675B"/>
    <w:rsid w:val="00606E51"/>
    <w:rsid w:val="00606F05"/>
    <w:rsid w:val="00607239"/>
    <w:rsid w:val="0060730B"/>
    <w:rsid w:val="00607438"/>
    <w:rsid w:val="0060744A"/>
    <w:rsid w:val="00607CB0"/>
    <w:rsid w:val="00607E43"/>
    <w:rsid w:val="006103EC"/>
    <w:rsid w:val="0061047B"/>
    <w:rsid w:val="00610AFF"/>
    <w:rsid w:val="00610B90"/>
    <w:rsid w:val="00610F2D"/>
    <w:rsid w:val="00611045"/>
    <w:rsid w:val="0061191A"/>
    <w:rsid w:val="00611A2E"/>
    <w:rsid w:val="00611B3A"/>
    <w:rsid w:val="00611BC7"/>
    <w:rsid w:val="00611BEC"/>
    <w:rsid w:val="006124A7"/>
    <w:rsid w:val="006128C4"/>
    <w:rsid w:val="00612A86"/>
    <w:rsid w:val="00612DAF"/>
    <w:rsid w:val="00612DDB"/>
    <w:rsid w:val="00612E15"/>
    <w:rsid w:val="00612E98"/>
    <w:rsid w:val="0061325E"/>
    <w:rsid w:val="006134C0"/>
    <w:rsid w:val="006135F7"/>
    <w:rsid w:val="00613767"/>
    <w:rsid w:val="0061376C"/>
    <w:rsid w:val="00613B9A"/>
    <w:rsid w:val="006146F0"/>
    <w:rsid w:val="0061480B"/>
    <w:rsid w:val="006148B6"/>
    <w:rsid w:val="00615092"/>
    <w:rsid w:val="0061522B"/>
    <w:rsid w:val="0061542A"/>
    <w:rsid w:val="006157E6"/>
    <w:rsid w:val="0061610E"/>
    <w:rsid w:val="00616347"/>
    <w:rsid w:val="00616514"/>
    <w:rsid w:val="006165DF"/>
    <w:rsid w:val="00616ACC"/>
    <w:rsid w:val="00616ADA"/>
    <w:rsid w:val="00616AE8"/>
    <w:rsid w:val="00616B2B"/>
    <w:rsid w:val="00616C50"/>
    <w:rsid w:val="00616DBD"/>
    <w:rsid w:val="00616DD7"/>
    <w:rsid w:val="00616F74"/>
    <w:rsid w:val="00616F7D"/>
    <w:rsid w:val="00617128"/>
    <w:rsid w:val="0061725F"/>
    <w:rsid w:val="00617296"/>
    <w:rsid w:val="006174A1"/>
    <w:rsid w:val="00617656"/>
    <w:rsid w:val="006176EE"/>
    <w:rsid w:val="00617847"/>
    <w:rsid w:val="006178D7"/>
    <w:rsid w:val="006178DC"/>
    <w:rsid w:val="00617B61"/>
    <w:rsid w:val="00617B77"/>
    <w:rsid w:val="00617BA7"/>
    <w:rsid w:val="00617C44"/>
    <w:rsid w:val="00617D79"/>
    <w:rsid w:val="00617E77"/>
    <w:rsid w:val="0062008E"/>
    <w:rsid w:val="00620120"/>
    <w:rsid w:val="0062021C"/>
    <w:rsid w:val="0062064C"/>
    <w:rsid w:val="006206B0"/>
    <w:rsid w:val="00620810"/>
    <w:rsid w:val="00620869"/>
    <w:rsid w:val="0062098E"/>
    <w:rsid w:val="0062099E"/>
    <w:rsid w:val="00620DA4"/>
    <w:rsid w:val="00620E47"/>
    <w:rsid w:val="0062111F"/>
    <w:rsid w:val="00621205"/>
    <w:rsid w:val="00621A4E"/>
    <w:rsid w:val="00621D05"/>
    <w:rsid w:val="006223CD"/>
    <w:rsid w:val="00622686"/>
    <w:rsid w:val="006227E6"/>
    <w:rsid w:val="00622A91"/>
    <w:rsid w:val="00622EC5"/>
    <w:rsid w:val="006235F3"/>
    <w:rsid w:val="006238E5"/>
    <w:rsid w:val="00623B16"/>
    <w:rsid w:val="00624586"/>
    <w:rsid w:val="00624AA6"/>
    <w:rsid w:val="00624C5E"/>
    <w:rsid w:val="00625332"/>
    <w:rsid w:val="00625599"/>
    <w:rsid w:val="006255DA"/>
    <w:rsid w:val="006260B3"/>
    <w:rsid w:val="0062612D"/>
    <w:rsid w:val="0062613B"/>
    <w:rsid w:val="0062644C"/>
    <w:rsid w:val="00626947"/>
    <w:rsid w:val="00626A20"/>
    <w:rsid w:val="00626E3A"/>
    <w:rsid w:val="006272C2"/>
    <w:rsid w:val="00627FBC"/>
    <w:rsid w:val="00630F96"/>
    <w:rsid w:val="00631153"/>
    <w:rsid w:val="00631488"/>
    <w:rsid w:val="00631DBD"/>
    <w:rsid w:val="00631F74"/>
    <w:rsid w:val="0063216E"/>
    <w:rsid w:val="006323A3"/>
    <w:rsid w:val="00632410"/>
    <w:rsid w:val="006325FA"/>
    <w:rsid w:val="0063269B"/>
    <w:rsid w:val="00632F9E"/>
    <w:rsid w:val="00633109"/>
    <w:rsid w:val="00633809"/>
    <w:rsid w:val="006338B2"/>
    <w:rsid w:val="006338C5"/>
    <w:rsid w:val="006338DB"/>
    <w:rsid w:val="006339C8"/>
    <w:rsid w:val="00633A92"/>
    <w:rsid w:val="00633F53"/>
    <w:rsid w:val="00633FC2"/>
    <w:rsid w:val="00634021"/>
    <w:rsid w:val="00634120"/>
    <w:rsid w:val="00634140"/>
    <w:rsid w:val="00634945"/>
    <w:rsid w:val="00635152"/>
    <w:rsid w:val="00635197"/>
    <w:rsid w:val="0063545D"/>
    <w:rsid w:val="0063551C"/>
    <w:rsid w:val="00635E4A"/>
    <w:rsid w:val="00636139"/>
    <w:rsid w:val="00636663"/>
    <w:rsid w:val="00636755"/>
    <w:rsid w:val="00636992"/>
    <w:rsid w:val="00636BD2"/>
    <w:rsid w:val="0063708B"/>
    <w:rsid w:val="006372F4"/>
    <w:rsid w:val="00637303"/>
    <w:rsid w:val="006375ED"/>
    <w:rsid w:val="006376A3"/>
    <w:rsid w:val="00637846"/>
    <w:rsid w:val="00637857"/>
    <w:rsid w:val="006378E2"/>
    <w:rsid w:val="006379FD"/>
    <w:rsid w:val="00637A22"/>
    <w:rsid w:val="00637C32"/>
    <w:rsid w:val="00637C95"/>
    <w:rsid w:val="00637EBB"/>
    <w:rsid w:val="0064025D"/>
    <w:rsid w:val="006402F5"/>
    <w:rsid w:val="00640576"/>
    <w:rsid w:val="00640B95"/>
    <w:rsid w:val="00640DF1"/>
    <w:rsid w:val="00640F6C"/>
    <w:rsid w:val="00640F9A"/>
    <w:rsid w:val="00641336"/>
    <w:rsid w:val="006413AD"/>
    <w:rsid w:val="00641765"/>
    <w:rsid w:val="006418EB"/>
    <w:rsid w:val="00641997"/>
    <w:rsid w:val="00641A92"/>
    <w:rsid w:val="00641D42"/>
    <w:rsid w:val="00641E84"/>
    <w:rsid w:val="00641EE2"/>
    <w:rsid w:val="00641F9C"/>
    <w:rsid w:val="006428AD"/>
    <w:rsid w:val="00642ED5"/>
    <w:rsid w:val="00643149"/>
    <w:rsid w:val="0064334F"/>
    <w:rsid w:val="0064335A"/>
    <w:rsid w:val="006437BA"/>
    <w:rsid w:val="00643B22"/>
    <w:rsid w:val="00643BAF"/>
    <w:rsid w:val="00644013"/>
    <w:rsid w:val="006441B0"/>
    <w:rsid w:val="00644200"/>
    <w:rsid w:val="0064445B"/>
    <w:rsid w:val="00644C4B"/>
    <w:rsid w:val="006451B0"/>
    <w:rsid w:val="0064525B"/>
    <w:rsid w:val="006453D6"/>
    <w:rsid w:val="00645478"/>
    <w:rsid w:val="00645489"/>
    <w:rsid w:val="006454F1"/>
    <w:rsid w:val="0064594D"/>
    <w:rsid w:val="00645B77"/>
    <w:rsid w:val="00645C55"/>
    <w:rsid w:val="00645D3C"/>
    <w:rsid w:val="006460B4"/>
    <w:rsid w:val="00646182"/>
    <w:rsid w:val="006464DF"/>
    <w:rsid w:val="0064681E"/>
    <w:rsid w:val="00646963"/>
    <w:rsid w:val="00646BB2"/>
    <w:rsid w:val="0064716D"/>
    <w:rsid w:val="006471B4"/>
    <w:rsid w:val="006472A3"/>
    <w:rsid w:val="00647560"/>
    <w:rsid w:val="00647924"/>
    <w:rsid w:val="00647DA8"/>
    <w:rsid w:val="00647F39"/>
    <w:rsid w:val="00650045"/>
    <w:rsid w:val="00650397"/>
    <w:rsid w:val="006503CF"/>
    <w:rsid w:val="006507B8"/>
    <w:rsid w:val="00650B32"/>
    <w:rsid w:val="00650DAF"/>
    <w:rsid w:val="00651168"/>
    <w:rsid w:val="006511FA"/>
    <w:rsid w:val="0065124D"/>
    <w:rsid w:val="006516EA"/>
    <w:rsid w:val="00651783"/>
    <w:rsid w:val="006518E7"/>
    <w:rsid w:val="00651B35"/>
    <w:rsid w:val="00651F8E"/>
    <w:rsid w:val="00652AEA"/>
    <w:rsid w:val="00653019"/>
    <w:rsid w:val="0065339F"/>
    <w:rsid w:val="006537C0"/>
    <w:rsid w:val="00653B05"/>
    <w:rsid w:val="00653D9B"/>
    <w:rsid w:val="00653F19"/>
    <w:rsid w:val="00653F48"/>
    <w:rsid w:val="00653F54"/>
    <w:rsid w:val="00653F68"/>
    <w:rsid w:val="006541C7"/>
    <w:rsid w:val="006543F4"/>
    <w:rsid w:val="006544CF"/>
    <w:rsid w:val="0065492F"/>
    <w:rsid w:val="00654BE5"/>
    <w:rsid w:val="00654DD1"/>
    <w:rsid w:val="00654E53"/>
    <w:rsid w:val="0065526B"/>
    <w:rsid w:val="00655493"/>
    <w:rsid w:val="006556D6"/>
    <w:rsid w:val="006557DF"/>
    <w:rsid w:val="00655997"/>
    <w:rsid w:val="00655D46"/>
    <w:rsid w:val="00655FCE"/>
    <w:rsid w:val="00656023"/>
    <w:rsid w:val="00656571"/>
    <w:rsid w:val="006566F2"/>
    <w:rsid w:val="006568DC"/>
    <w:rsid w:val="00656A20"/>
    <w:rsid w:val="00656C07"/>
    <w:rsid w:val="0065710F"/>
    <w:rsid w:val="006573F3"/>
    <w:rsid w:val="00657903"/>
    <w:rsid w:val="00657908"/>
    <w:rsid w:val="00657926"/>
    <w:rsid w:val="00657A35"/>
    <w:rsid w:val="00657B07"/>
    <w:rsid w:val="00657BDB"/>
    <w:rsid w:val="00657D26"/>
    <w:rsid w:val="006602AC"/>
    <w:rsid w:val="00660AAF"/>
    <w:rsid w:val="00660CDF"/>
    <w:rsid w:val="00660EE9"/>
    <w:rsid w:val="0066106C"/>
    <w:rsid w:val="00661862"/>
    <w:rsid w:val="0066188B"/>
    <w:rsid w:val="00661B95"/>
    <w:rsid w:val="00661DAF"/>
    <w:rsid w:val="006620D7"/>
    <w:rsid w:val="006622AD"/>
    <w:rsid w:val="006622F2"/>
    <w:rsid w:val="0066284C"/>
    <w:rsid w:val="00662996"/>
    <w:rsid w:val="00662A5B"/>
    <w:rsid w:val="00662ADC"/>
    <w:rsid w:val="00662CD0"/>
    <w:rsid w:val="0066309D"/>
    <w:rsid w:val="0066356E"/>
    <w:rsid w:val="00663616"/>
    <w:rsid w:val="006639CA"/>
    <w:rsid w:val="00663B50"/>
    <w:rsid w:val="00663EEC"/>
    <w:rsid w:val="00663FC6"/>
    <w:rsid w:val="006640E0"/>
    <w:rsid w:val="0066437F"/>
    <w:rsid w:val="0066476D"/>
    <w:rsid w:val="00664A3C"/>
    <w:rsid w:val="00665155"/>
    <w:rsid w:val="00665226"/>
    <w:rsid w:val="006652F5"/>
    <w:rsid w:val="0066539F"/>
    <w:rsid w:val="00665BF6"/>
    <w:rsid w:val="00665E74"/>
    <w:rsid w:val="00666062"/>
    <w:rsid w:val="00666601"/>
    <w:rsid w:val="00666689"/>
    <w:rsid w:val="0066692B"/>
    <w:rsid w:val="00666B58"/>
    <w:rsid w:val="00666E2D"/>
    <w:rsid w:val="006670EE"/>
    <w:rsid w:val="00667188"/>
    <w:rsid w:val="006675AC"/>
    <w:rsid w:val="0066777F"/>
    <w:rsid w:val="006679B5"/>
    <w:rsid w:val="00667DBC"/>
    <w:rsid w:val="00667F44"/>
    <w:rsid w:val="006701CF"/>
    <w:rsid w:val="006703A5"/>
    <w:rsid w:val="0067057D"/>
    <w:rsid w:val="006707C8"/>
    <w:rsid w:val="006708B4"/>
    <w:rsid w:val="006709A0"/>
    <w:rsid w:val="00670AD8"/>
    <w:rsid w:val="00671012"/>
    <w:rsid w:val="006710F1"/>
    <w:rsid w:val="00671427"/>
    <w:rsid w:val="0067184A"/>
    <w:rsid w:val="0067191E"/>
    <w:rsid w:val="00671E90"/>
    <w:rsid w:val="00671EFB"/>
    <w:rsid w:val="0067205B"/>
    <w:rsid w:val="0067223D"/>
    <w:rsid w:val="006722FB"/>
    <w:rsid w:val="006725D3"/>
    <w:rsid w:val="0067260C"/>
    <w:rsid w:val="00672B21"/>
    <w:rsid w:val="00672E70"/>
    <w:rsid w:val="00672F0C"/>
    <w:rsid w:val="00673163"/>
    <w:rsid w:val="0067354A"/>
    <w:rsid w:val="00673690"/>
    <w:rsid w:val="0067374C"/>
    <w:rsid w:val="00673750"/>
    <w:rsid w:val="006740F3"/>
    <w:rsid w:val="006748CA"/>
    <w:rsid w:val="006749C8"/>
    <w:rsid w:val="00674AFD"/>
    <w:rsid w:val="00675847"/>
    <w:rsid w:val="00675905"/>
    <w:rsid w:val="00675D5C"/>
    <w:rsid w:val="00676687"/>
    <w:rsid w:val="00676B8F"/>
    <w:rsid w:val="0067709F"/>
    <w:rsid w:val="006770E3"/>
    <w:rsid w:val="006774B2"/>
    <w:rsid w:val="006774E5"/>
    <w:rsid w:val="00677789"/>
    <w:rsid w:val="00677ECF"/>
    <w:rsid w:val="006800D1"/>
    <w:rsid w:val="006811F8"/>
    <w:rsid w:val="00681310"/>
    <w:rsid w:val="00681336"/>
    <w:rsid w:val="00681736"/>
    <w:rsid w:val="00681755"/>
    <w:rsid w:val="006817F2"/>
    <w:rsid w:val="00681C14"/>
    <w:rsid w:val="00681D8F"/>
    <w:rsid w:val="006823EF"/>
    <w:rsid w:val="00682502"/>
    <w:rsid w:val="0068286E"/>
    <w:rsid w:val="006828A4"/>
    <w:rsid w:val="00682906"/>
    <w:rsid w:val="00682FC8"/>
    <w:rsid w:val="0068317C"/>
    <w:rsid w:val="006833B4"/>
    <w:rsid w:val="006835D7"/>
    <w:rsid w:val="0068373F"/>
    <w:rsid w:val="006837C3"/>
    <w:rsid w:val="00683BB2"/>
    <w:rsid w:val="00683CA5"/>
    <w:rsid w:val="00683D05"/>
    <w:rsid w:val="0068469A"/>
    <w:rsid w:val="006846E6"/>
    <w:rsid w:val="00684D0A"/>
    <w:rsid w:val="006852AD"/>
    <w:rsid w:val="00685714"/>
    <w:rsid w:val="00685972"/>
    <w:rsid w:val="006859A7"/>
    <w:rsid w:val="00685B6C"/>
    <w:rsid w:val="00685DDF"/>
    <w:rsid w:val="006860B4"/>
    <w:rsid w:val="006860DB"/>
    <w:rsid w:val="00686266"/>
    <w:rsid w:val="00686556"/>
    <w:rsid w:val="00686733"/>
    <w:rsid w:val="0068693D"/>
    <w:rsid w:val="00686AB8"/>
    <w:rsid w:val="00686B15"/>
    <w:rsid w:val="00686B97"/>
    <w:rsid w:val="00686C91"/>
    <w:rsid w:val="00686F09"/>
    <w:rsid w:val="00686FA3"/>
    <w:rsid w:val="006879F7"/>
    <w:rsid w:val="00687F4D"/>
    <w:rsid w:val="006901A3"/>
    <w:rsid w:val="0069021E"/>
    <w:rsid w:val="006902F4"/>
    <w:rsid w:val="006906BC"/>
    <w:rsid w:val="00690A76"/>
    <w:rsid w:val="00690AE5"/>
    <w:rsid w:val="00690E30"/>
    <w:rsid w:val="00690F3D"/>
    <w:rsid w:val="006913DE"/>
    <w:rsid w:val="0069157C"/>
    <w:rsid w:val="0069190E"/>
    <w:rsid w:val="00691A5B"/>
    <w:rsid w:val="00691C6A"/>
    <w:rsid w:val="00691DEF"/>
    <w:rsid w:val="00691EBE"/>
    <w:rsid w:val="00692453"/>
    <w:rsid w:val="0069251D"/>
    <w:rsid w:val="0069276D"/>
    <w:rsid w:val="006929AB"/>
    <w:rsid w:val="00692A3B"/>
    <w:rsid w:val="0069382A"/>
    <w:rsid w:val="00693C61"/>
    <w:rsid w:val="006942BA"/>
    <w:rsid w:val="006942C0"/>
    <w:rsid w:val="006945F4"/>
    <w:rsid w:val="00694B1F"/>
    <w:rsid w:val="00694EE5"/>
    <w:rsid w:val="00695079"/>
    <w:rsid w:val="006950B7"/>
    <w:rsid w:val="006950FE"/>
    <w:rsid w:val="006953E6"/>
    <w:rsid w:val="006954C3"/>
    <w:rsid w:val="00695680"/>
    <w:rsid w:val="006956ED"/>
    <w:rsid w:val="00695B43"/>
    <w:rsid w:val="00695CAE"/>
    <w:rsid w:val="00695D29"/>
    <w:rsid w:val="00695D5C"/>
    <w:rsid w:val="00695E74"/>
    <w:rsid w:val="00696159"/>
    <w:rsid w:val="00696300"/>
    <w:rsid w:val="0069639B"/>
    <w:rsid w:val="006965AD"/>
    <w:rsid w:val="00696977"/>
    <w:rsid w:val="00696AD4"/>
    <w:rsid w:val="00696B89"/>
    <w:rsid w:val="00697148"/>
    <w:rsid w:val="00697372"/>
    <w:rsid w:val="0069783A"/>
    <w:rsid w:val="00697917"/>
    <w:rsid w:val="0069799B"/>
    <w:rsid w:val="00697AE3"/>
    <w:rsid w:val="00697B0D"/>
    <w:rsid w:val="00697B69"/>
    <w:rsid w:val="006A0169"/>
    <w:rsid w:val="006A02A0"/>
    <w:rsid w:val="006A0732"/>
    <w:rsid w:val="006A0801"/>
    <w:rsid w:val="006A092A"/>
    <w:rsid w:val="006A09BE"/>
    <w:rsid w:val="006A0AE4"/>
    <w:rsid w:val="006A0BD6"/>
    <w:rsid w:val="006A0DBE"/>
    <w:rsid w:val="006A0E34"/>
    <w:rsid w:val="006A0EE6"/>
    <w:rsid w:val="006A1504"/>
    <w:rsid w:val="006A172C"/>
    <w:rsid w:val="006A18DD"/>
    <w:rsid w:val="006A1B2F"/>
    <w:rsid w:val="006A1BA9"/>
    <w:rsid w:val="006A1E52"/>
    <w:rsid w:val="006A1FE5"/>
    <w:rsid w:val="006A2012"/>
    <w:rsid w:val="006A2076"/>
    <w:rsid w:val="006A2263"/>
    <w:rsid w:val="006A246A"/>
    <w:rsid w:val="006A27D5"/>
    <w:rsid w:val="006A2AD6"/>
    <w:rsid w:val="006A2CA7"/>
    <w:rsid w:val="006A2EE4"/>
    <w:rsid w:val="006A300F"/>
    <w:rsid w:val="006A3020"/>
    <w:rsid w:val="006A33F5"/>
    <w:rsid w:val="006A350F"/>
    <w:rsid w:val="006A4052"/>
    <w:rsid w:val="006A423D"/>
    <w:rsid w:val="006A43F9"/>
    <w:rsid w:val="006A460D"/>
    <w:rsid w:val="006A47FA"/>
    <w:rsid w:val="006A4A09"/>
    <w:rsid w:val="006A4AEF"/>
    <w:rsid w:val="006A4E21"/>
    <w:rsid w:val="006A4EEA"/>
    <w:rsid w:val="006A4F7D"/>
    <w:rsid w:val="006A4F9E"/>
    <w:rsid w:val="006A51C5"/>
    <w:rsid w:val="006A56B7"/>
    <w:rsid w:val="006A5B16"/>
    <w:rsid w:val="006A5B51"/>
    <w:rsid w:val="006A5E34"/>
    <w:rsid w:val="006A5FEE"/>
    <w:rsid w:val="006A6825"/>
    <w:rsid w:val="006A6C2C"/>
    <w:rsid w:val="006A6C42"/>
    <w:rsid w:val="006A6D61"/>
    <w:rsid w:val="006A6E39"/>
    <w:rsid w:val="006A6F0F"/>
    <w:rsid w:val="006A7145"/>
    <w:rsid w:val="006A77A0"/>
    <w:rsid w:val="006A7912"/>
    <w:rsid w:val="006A7B44"/>
    <w:rsid w:val="006A7E6D"/>
    <w:rsid w:val="006A7FB2"/>
    <w:rsid w:val="006B08C2"/>
    <w:rsid w:val="006B0B76"/>
    <w:rsid w:val="006B100E"/>
    <w:rsid w:val="006B1174"/>
    <w:rsid w:val="006B13E5"/>
    <w:rsid w:val="006B14BE"/>
    <w:rsid w:val="006B16FA"/>
    <w:rsid w:val="006B1714"/>
    <w:rsid w:val="006B17AE"/>
    <w:rsid w:val="006B1EE3"/>
    <w:rsid w:val="006B2352"/>
    <w:rsid w:val="006B27A1"/>
    <w:rsid w:val="006B3248"/>
    <w:rsid w:val="006B3478"/>
    <w:rsid w:val="006B3496"/>
    <w:rsid w:val="006B3551"/>
    <w:rsid w:val="006B39BE"/>
    <w:rsid w:val="006B3FCF"/>
    <w:rsid w:val="006B43D1"/>
    <w:rsid w:val="006B4662"/>
    <w:rsid w:val="006B47D2"/>
    <w:rsid w:val="006B498E"/>
    <w:rsid w:val="006B4B26"/>
    <w:rsid w:val="006B5098"/>
    <w:rsid w:val="006B52A7"/>
    <w:rsid w:val="006B53C1"/>
    <w:rsid w:val="006B5447"/>
    <w:rsid w:val="006B5830"/>
    <w:rsid w:val="006B63C9"/>
    <w:rsid w:val="006B641A"/>
    <w:rsid w:val="006B646B"/>
    <w:rsid w:val="006B64B9"/>
    <w:rsid w:val="006B6870"/>
    <w:rsid w:val="006B6925"/>
    <w:rsid w:val="006B701D"/>
    <w:rsid w:val="006B748F"/>
    <w:rsid w:val="006B74A2"/>
    <w:rsid w:val="006B77EF"/>
    <w:rsid w:val="006B797D"/>
    <w:rsid w:val="006B7D05"/>
    <w:rsid w:val="006C066D"/>
    <w:rsid w:val="006C0A46"/>
    <w:rsid w:val="006C0D74"/>
    <w:rsid w:val="006C1749"/>
    <w:rsid w:val="006C17AE"/>
    <w:rsid w:val="006C1CFF"/>
    <w:rsid w:val="006C1D65"/>
    <w:rsid w:val="006C23C0"/>
    <w:rsid w:val="006C24D4"/>
    <w:rsid w:val="006C280B"/>
    <w:rsid w:val="006C2F0A"/>
    <w:rsid w:val="006C3006"/>
    <w:rsid w:val="006C30FE"/>
    <w:rsid w:val="006C32CF"/>
    <w:rsid w:val="006C371D"/>
    <w:rsid w:val="006C39C0"/>
    <w:rsid w:val="006C39C2"/>
    <w:rsid w:val="006C411E"/>
    <w:rsid w:val="006C4174"/>
    <w:rsid w:val="006C42BC"/>
    <w:rsid w:val="006C44D5"/>
    <w:rsid w:val="006C4937"/>
    <w:rsid w:val="006C4A6B"/>
    <w:rsid w:val="006C53C7"/>
    <w:rsid w:val="006C53DA"/>
    <w:rsid w:val="006C5735"/>
    <w:rsid w:val="006C5999"/>
    <w:rsid w:val="006C5D46"/>
    <w:rsid w:val="006C6211"/>
    <w:rsid w:val="006C6664"/>
    <w:rsid w:val="006C669C"/>
    <w:rsid w:val="006C688B"/>
    <w:rsid w:val="006C6929"/>
    <w:rsid w:val="006C6AD7"/>
    <w:rsid w:val="006C7248"/>
    <w:rsid w:val="006C7269"/>
    <w:rsid w:val="006C7341"/>
    <w:rsid w:val="006C7B62"/>
    <w:rsid w:val="006C7DF8"/>
    <w:rsid w:val="006C7FF1"/>
    <w:rsid w:val="006D00E7"/>
    <w:rsid w:val="006D0118"/>
    <w:rsid w:val="006D0B20"/>
    <w:rsid w:val="006D0BD2"/>
    <w:rsid w:val="006D1038"/>
    <w:rsid w:val="006D147C"/>
    <w:rsid w:val="006D1779"/>
    <w:rsid w:val="006D1783"/>
    <w:rsid w:val="006D19F3"/>
    <w:rsid w:val="006D1A14"/>
    <w:rsid w:val="006D1A60"/>
    <w:rsid w:val="006D1CCD"/>
    <w:rsid w:val="006D2340"/>
    <w:rsid w:val="006D24A7"/>
    <w:rsid w:val="006D2EF4"/>
    <w:rsid w:val="006D3487"/>
    <w:rsid w:val="006D38CA"/>
    <w:rsid w:val="006D3915"/>
    <w:rsid w:val="006D3B50"/>
    <w:rsid w:val="006D41C4"/>
    <w:rsid w:val="006D41E0"/>
    <w:rsid w:val="006D42E2"/>
    <w:rsid w:val="006D4402"/>
    <w:rsid w:val="006D4695"/>
    <w:rsid w:val="006D481F"/>
    <w:rsid w:val="006D4F37"/>
    <w:rsid w:val="006D4FFD"/>
    <w:rsid w:val="006D5044"/>
    <w:rsid w:val="006D50F7"/>
    <w:rsid w:val="006D5356"/>
    <w:rsid w:val="006D565A"/>
    <w:rsid w:val="006D5739"/>
    <w:rsid w:val="006D57AF"/>
    <w:rsid w:val="006D5E98"/>
    <w:rsid w:val="006D5F74"/>
    <w:rsid w:val="006D6083"/>
    <w:rsid w:val="006D60D2"/>
    <w:rsid w:val="006D633A"/>
    <w:rsid w:val="006D6662"/>
    <w:rsid w:val="006D6C14"/>
    <w:rsid w:val="006D6DC9"/>
    <w:rsid w:val="006D6FAB"/>
    <w:rsid w:val="006D70C1"/>
    <w:rsid w:val="006D727B"/>
    <w:rsid w:val="006D7872"/>
    <w:rsid w:val="006D7CE1"/>
    <w:rsid w:val="006E03DD"/>
    <w:rsid w:val="006E0CFB"/>
    <w:rsid w:val="006E0FCC"/>
    <w:rsid w:val="006E109E"/>
    <w:rsid w:val="006E145E"/>
    <w:rsid w:val="006E180D"/>
    <w:rsid w:val="006E1BEF"/>
    <w:rsid w:val="006E1C9E"/>
    <w:rsid w:val="006E1FC0"/>
    <w:rsid w:val="006E2536"/>
    <w:rsid w:val="006E25E3"/>
    <w:rsid w:val="006E271B"/>
    <w:rsid w:val="006E2B16"/>
    <w:rsid w:val="006E2F63"/>
    <w:rsid w:val="006E2F9C"/>
    <w:rsid w:val="006E318D"/>
    <w:rsid w:val="006E36F4"/>
    <w:rsid w:val="006E3A92"/>
    <w:rsid w:val="006E3F80"/>
    <w:rsid w:val="006E40E5"/>
    <w:rsid w:val="006E46AE"/>
    <w:rsid w:val="006E4958"/>
    <w:rsid w:val="006E4BC6"/>
    <w:rsid w:val="006E4DDC"/>
    <w:rsid w:val="006E51AC"/>
    <w:rsid w:val="006E5647"/>
    <w:rsid w:val="006E5C03"/>
    <w:rsid w:val="006E5C80"/>
    <w:rsid w:val="006E5F9F"/>
    <w:rsid w:val="006E645E"/>
    <w:rsid w:val="006E662D"/>
    <w:rsid w:val="006E66B8"/>
    <w:rsid w:val="006E6792"/>
    <w:rsid w:val="006E6D51"/>
    <w:rsid w:val="006E6DA8"/>
    <w:rsid w:val="006E7156"/>
    <w:rsid w:val="006E72DF"/>
    <w:rsid w:val="006E7926"/>
    <w:rsid w:val="006E7B13"/>
    <w:rsid w:val="006E7D85"/>
    <w:rsid w:val="006E7DA0"/>
    <w:rsid w:val="006E7DBB"/>
    <w:rsid w:val="006F02C1"/>
    <w:rsid w:val="006F0340"/>
    <w:rsid w:val="006F0436"/>
    <w:rsid w:val="006F04F0"/>
    <w:rsid w:val="006F058E"/>
    <w:rsid w:val="006F0E53"/>
    <w:rsid w:val="006F0F97"/>
    <w:rsid w:val="006F1499"/>
    <w:rsid w:val="006F1BAB"/>
    <w:rsid w:val="006F1C37"/>
    <w:rsid w:val="006F1C52"/>
    <w:rsid w:val="006F1DAB"/>
    <w:rsid w:val="006F2075"/>
    <w:rsid w:val="006F22E1"/>
    <w:rsid w:val="006F240D"/>
    <w:rsid w:val="006F24FF"/>
    <w:rsid w:val="006F256A"/>
    <w:rsid w:val="006F2689"/>
    <w:rsid w:val="006F26E9"/>
    <w:rsid w:val="006F2DB2"/>
    <w:rsid w:val="006F2DDB"/>
    <w:rsid w:val="006F3269"/>
    <w:rsid w:val="006F3555"/>
    <w:rsid w:val="006F363B"/>
    <w:rsid w:val="006F3680"/>
    <w:rsid w:val="006F3731"/>
    <w:rsid w:val="006F39B8"/>
    <w:rsid w:val="006F3AB4"/>
    <w:rsid w:val="006F3B76"/>
    <w:rsid w:val="006F3E20"/>
    <w:rsid w:val="006F3FD1"/>
    <w:rsid w:val="006F41E6"/>
    <w:rsid w:val="006F44BC"/>
    <w:rsid w:val="006F48F9"/>
    <w:rsid w:val="006F4A29"/>
    <w:rsid w:val="006F4D7A"/>
    <w:rsid w:val="006F544E"/>
    <w:rsid w:val="006F5B19"/>
    <w:rsid w:val="006F5F5A"/>
    <w:rsid w:val="006F6124"/>
    <w:rsid w:val="006F6149"/>
    <w:rsid w:val="006F6251"/>
    <w:rsid w:val="006F632B"/>
    <w:rsid w:val="006F645B"/>
    <w:rsid w:val="006F657E"/>
    <w:rsid w:val="006F6A1A"/>
    <w:rsid w:val="006F6C37"/>
    <w:rsid w:val="006F6E72"/>
    <w:rsid w:val="006F726C"/>
    <w:rsid w:val="006F7490"/>
    <w:rsid w:val="006F7785"/>
    <w:rsid w:val="006F7818"/>
    <w:rsid w:val="006F78D6"/>
    <w:rsid w:val="006F797A"/>
    <w:rsid w:val="006F7CAE"/>
    <w:rsid w:val="006F7D0E"/>
    <w:rsid w:val="006F7ED0"/>
    <w:rsid w:val="007001C8"/>
    <w:rsid w:val="00700459"/>
    <w:rsid w:val="00700587"/>
    <w:rsid w:val="00700C7E"/>
    <w:rsid w:val="00701204"/>
    <w:rsid w:val="007012DA"/>
    <w:rsid w:val="00701378"/>
    <w:rsid w:val="007013DF"/>
    <w:rsid w:val="00701425"/>
    <w:rsid w:val="007014F9"/>
    <w:rsid w:val="007016B9"/>
    <w:rsid w:val="007017DF"/>
    <w:rsid w:val="00701B12"/>
    <w:rsid w:val="00701B2F"/>
    <w:rsid w:val="00701D51"/>
    <w:rsid w:val="00701DC8"/>
    <w:rsid w:val="00701DF7"/>
    <w:rsid w:val="0070202D"/>
    <w:rsid w:val="00702119"/>
    <w:rsid w:val="007021A1"/>
    <w:rsid w:val="00702661"/>
    <w:rsid w:val="00702785"/>
    <w:rsid w:val="00702A94"/>
    <w:rsid w:val="00703393"/>
    <w:rsid w:val="007034B6"/>
    <w:rsid w:val="00703707"/>
    <w:rsid w:val="00703871"/>
    <w:rsid w:val="00703A05"/>
    <w:rsid w:val="00703AB4"/>
    <w:rsid w:val="00703ACF"/>
    <w:rsid w:val="007040C3"/>
    <w:rsid w:val="007040CA"/>
    <w:rsid w:val="0070412E"/>
    <w:rsid w:val="007042FE"/>
    <w:rsid w:val="00704879"/>
    <w:rsid w:val="007051E9"/>
    <w:rsid w:val="0070523D"/>
    <w:rsid w:val="007052D3"/>
    <w:rsid w:val="00705834"/>
    <w:rsid w:val="00705B88"/>
    <w:rsid w:val="00705E19"/>
    <w:rsid w:val="0070635D"/>
    <w:rsid w:val="007063EA"/>
    <w:rsid w:val="00706467"/>
    <w:rsid w:val="0070673F"/>
    <w:rsid w:val="007068B4"/>
    <w:rsid w:val="00706B4B"/>
    <w:rsid w:val="007073F0"/>
    <w:rsid w:val="007076CB"/>
    <w:rsid w:val="007077FC"/>
    <w:rsid w:val="007078BB"/>
    <w:rsid w:val="00707A52"/>
    <w:rsid w:val="00707E32"/>
    <w:rsid w:val="00707EEA"/>
    <w:rsid w:val="00710121"/>
    <w:rsid w:val="007104D4"/>
    <w:rsid w:val="007109B7"/>
    <w:rsid w:val="00710AD9"/>
    <w:rsid w:val="00710BB2"/>
    <w:rsid w:val="00710E9B"/>
    <w:rsid w:val="00710EF3"/>
    <w:rsid w:val="00711382"/>
    <w:rsid w:val="007116AB"/>
    <w:rsid w:val="00711835"/>
    <w:rsid w:val="007118B4"/>
    <w:rsid w:val="00711949"/>
    <w:rsid w:val="007119C1"/>
    <w:rsid w:val="007119F7"/>
    <w:rsid w:val="00711A40"/>
    <w:rsid w:val="00711AE0"/>
    <w:rsid w:val="00711C4E"/>
    <w:rsid w:val="00711CB7"/>
    <w:rsid w:val="00712093"/>
    <w:rsid w:val="00712605"/>
    <w:rsid w:val="00712664"/>
    <w:rsid w:val="0071272A"/>
    <w:rsid w:val="007127EC"/>
    <w:rsid w:val="00712851"/>
    <w:rsid w:val="00712978"/>
    <w:rsid w:val="007129BC"/>
    <w:rsid w:val="00712D2C"/>
    <w:rsid w:val="00713390"/>
    <w:rsid w:val="00713579"/>
    <w:rsid w:val="00713771"/>
    <w:rsid w:val="007139B8"/>
    <w:rsid w:val="00713A39"/>
    <w:rsid w:val="00713A41"/>
    <w:rsid w:val="00713BBC"/>
    <w:rsid w:val="00713DD4"/>
    <w:rsid w:val="00713FF8"/>
    <w:rsid w:val="00714460"/>
    <w:rsid w:val="0071483E"/>
    <w:rsid w:val="00714A68"/>
    <w:rsid w:val="00714DA7"/>
    <w:rsid w:val="00714E51"/>
    <w:rsid w:val="00714FDA"/>
    <w:rsid w:val="00715532"/>
    <w:rsid w:val="007155A1"/>
    <w:rsid w:val="007159E3"/>
    <w:rsid w:val="00716178"/>
    <w:rsid w:val="0071622C"/>
    <w:rsid w:val="007162D3"/>
    <w:rsid w:val="0071697D"/>
    <w:rsid w:val="00716DDF"/>
    <w:rsid w:val="00717751"/>
    <w:rsid w:val="007177B7"/>
    <w:rsid w:val="00717C26"/>
    <w:rsid w:val="007201AE"/>
    <w:rsid w:val="00720459"/>
    <w:rsid w:val="007206E8"/>
    <w:rsid w:val="00721050"/>
    <w:rsid w:val="0072109A"/>
    <w:rsid w:val="0072139B"/>
    <w:rsid w:val="007217CC"/>
    <w:rsid w:val="00721A0E"/>
    <w:rsid w:val="00721EBD"/>
    <w:rsid w:val="0072251D"/>
    <w:rsid w:val="00722691"/>
    <w:rsid w:val="00722920"/>
    <w:rsid w:val="00722A66"/>
    <w:rsid w:val="00722B27"/>
    <w:rsid w:val="00722D20"/>
    <w:rsid w:val="00722E51"/>
    <w:rsid w:val="00722E64"/>
    <w:rsid w:val="00722F47"/>
    <w:rsid w:val="00723376"/>
    <w:rsid w:val="00723766"/>
    <w:rsid w:val="00723ACD"/>
    <w:rsid w:val="00723DE6"/>
    <w:rsid w:val="0072406A"/>
    <w:rsid w:val="00724399"/>
    <w:rsid w:val="007243F4"/>
    <w:rsid w:val="00724618"/>
    <w:rsid w:val="00724626"/>
    <w:rsid w:val="00724820"/>
    <w:rsid w:val="007248B5"/>
    <w:rsid w:val="00724948"/>
    <w:rsid w:val="00724A70"/>
    <w:rsid w:val="00724C4D"/>
    <w:rsid w:val="00724E1B"/>
    <w:rsid w:val="00724E40"/>
    <w:rsid w:val="00725BB1"/>
    <w:rsid w:val="00726309"/>
    <w:rsid w:val="007263AB"/>
    <w:rsid w:val="007266C8"/>
    <w:rsid w:val="00726727"/>
    <w:rsid w:val="00726DCC"/>
    <w:rsid w:val="00727021"/>
    <w:rsid w:val="007272F5"/>
    <w:rsid w:val="00727991"/>
    <w:rsid w:val="00727A35"/>
    <w:rsid w:val="00727E96"/>
    <w:rsid w:val="00730174"/>
    <w:rsid w:val="00730190"/>
    <w:rsid w:val="0073074F"/>
    <w:rsid w:val="0073076A"/>
    <w:rsid w:val="00730E63"/>
    <w:rsid w:val="00730EFA"/>
    <w:rsid w:val="007310D2"/>
    <w:rsid w:val="007314D5"/>
    <w:rsid w:val="007318D6"/>
    <w:rsid w:val="007318EB"/>
    <w:rsid w:val="00731CE8"/>
    <w:rsid w:val="00731E99"/>
    <w:rsid w:val="00731F49"/>
    <w:rsid w:val="00731F4A"/>
    <w:rsid w:val="00732241"/>
    <w:rsid w:val="0073251E"/>
    <w:rsid w:val="00732892"/>
    <w:rsid w:val="00732989"/>
    <w:rsid w:val="00732BB3"/>
    <w:rsid w:val="00732DEE"/>
    <w:rsid w:val="00733410"/>
    <w:rsid w:val="007334DC"/>
    <w:rsid w:val="00733621"/>
    <w:rsid w:val="00733858"/>
    <w:rsid w:val="007339B6"/>
    <w:rsid w:val="00733B46"/>
    <w:rsid w:val="00733B8F"/>
    <w:rsid w:val="00733C42"/>
    <w:rsid w:val="007345EA"/>
    <w:rsid w:val="00734BEF"/>
    <w:rsid w:val="00734D21"/>
    <w:rsid w:val="007351D3"/>
    <w:rsid w:val="007353E1"/>
    <w:rsid w:val="00735450"/>
    <w:rsid w:val="007354BD"/>
    <w:rsid w:val="00735798"/>
    <w:rsid w:val="0073652B"/>
    <w:rsid w:val="007365AC"/>
    <w:rsid w:val="00736ED5"/>
    <w:rsid w:val="0073703F"/>
    <w:rsid w:val="00737053"/>
    <w:rsid w:val="00737C76"/>
    <w:rsid w:val="00740072"/>
    <w:rsid w:val="00740107"/>
    <w:rsid w:val="00740172"/>
    <w:rsid w:val="00740180"/>
    <w:rsid w:val="00740209"/>
    <w:rsid w:val="00740668"/>
    <w:rsid w:val="007406B4"/>
    <w:rsid w:val="00740767"/>
    <w:rsid w:val="007407A5"/>
    <w:rsid w:val="00740837"/>
    <w:rsid w:val="00740916"/>
    <w:rsid w:val="00740D1C"/>
    <w:rsid w:val="00740F4B"/>
    <w:rsid w:val="0074163A"/>
    <w:rsid w:val="00741645"/>
    <w:rsid w:val="00741E37"/>
    <w:rsid w:val="00741FC4"/>
    <w:rsid w:val="00742257"/>
    <w:rsid w:val="007426BE"/>
    <w:rsid w:val="0074286D"/>
    <w:rsid w:val="00742CB4"/>
    <w:rsid w:val="00743099"/>
    <w:rsid w:val="007438C2"/>
    <w:rsid w:val="00743BAF"/>
    <w:rsid w:val="00743CB6"/>
    <w:rsid w:val="007440CC"/>
    <w:rsid w:val="007441E4"/>
    <w:rsid w:val="0074423D"/>
    <w:rsid w:val="00744571"/>
    <w:rsid w:val="00744631"/>
    <w:rsid w:val="007450AC"/>
    <w:rsid w:val="0074521F"/>
    <w:rsid w:val="00745284"/>
    <w:rsid w:val="00745434"/>
    <w:rsid w:val="007455F1"/>
    <w:rsid w:val="00745705"/>
    <w:rsid w:val="007458C3"/>
    <w:rsid w:val="007459C2"/>
    <w:rsid w:val="00745BA8"/>
    <w:rsid w:val="0074637A"/>
    <w:rsid w:val="00746417"/>
    <w:rsid w:val="00746806"/>
    <w:rsid w:val="00746918"/>
    <w:rsid w:val="00746C5A"/>
    <w:rsid w:val="00746C7C"/>
    <w:rsid w:val="00746D70"/>
    <w:rsid w:val="00747088"/>
    <w:rsid w:val="007474F0"/>
    <w:rsid w:val="00747CEA"/>
    <w:rsid w:val="00747EDB"/>
    <w:rsid w:val="00750525"/>
    <w:rsid w:val="0075057E"/>
    <w:rsid w:val="00750611"/>
    <w:rsid w:val="007510D5"/>
    <w:rsid w:val="007512FD"/>
    <w:rsid w:val="007517ED"/>
    <w:rsid w:val="007521C8"/>
    <w:rsid w:val="00752207"/>
    <w:rsid w:val="00752B9C"/>
    <w:rsid w:val="007532FF"/>
    <w:rsid w:val="00753AC7"/>
    <w:rsid w:val="00753B57"/>
    <w:rsid w:val="00753B5E"/>
    <w:rsid w:val="00753DC3"/>
    <w:rsid w:val="007543D6"/>
    <w:rsid w:val="00754409"/>
    <w:rsid w:val="007549CD"/>
    <w:rsid w:val="007549D8"/>
    <w:rsid w:val="00754BAC"/>
    <w:rsid w:val="00754D91"/>
    <w:rsid w:val="00754EAC"/>
    <w:rsid w:val="00754FC2"/>
    <w:rsid w:val="007552ED"/>
    <w:rsid w:val="007553BD"/>
    <w:rsid w:val="00755559"/>
    <w:rsid w:val="007556BC"/>
    <w:rsid w:val="007556DA"/>
    <w:rsid w:val="00755BAE"/>
    <w:rsid w:val="00756488"/>
    <w:rsid w:val="007569C0"/>
    <w:rsid w:val="00756A71"/>
    <w:rsid w:val="00756B61"/>
    <w:rsid w:val="00756DDD"/>
    <w:rsid w:val="00757306"/>
    <w:rsid w:val="007575B5"/>
    <w:rsid w:val="00757C0A"/>
    <w:rsid w:val="00760C94"/>
    <w:rsid w:val="00760CD9"/>
    <w:rsid w:val="00760FC5"/>
    <w:rsid w:val="00761059"/>
    <w:rsid w:val="007613FC"/>
    <w:rsid w:val="007614B8"/>
    <w:rsid w:val="00761A34"/>
    <w:rsid w:val="00761F5F"/>
    <w:rsid w:val="00762036"/>
    <w:rsid w:val="007621B0"/>
    <w:rsid w:val="0076225C"/>
    <w:rsid w:val="0076241E"/>
    <w:rsid w:val="007626CF"/>
    <w:rsid w:val="0076291B"/>
    <w:rsid w:val="007629F8"/>
    <w:rsid w:val="00762C21"/>
    <w:rsid w:val="00762D0B"/>
    <w:rsid w:val="0076306A"/>
    <w:rsid w:val="00763331"/>
    <w:rsid w:val="0076366C"/>
    <w:rsid w:val="00763C6D"/>
    <w:rsid w:val="00764268"/>
    <w:rsid w:val="00764496"/>
    <w:rsid w:val="0076492B"/>
    <w:rsid w:val="00764B0E"/>
    <w:rsid w:val="00764C6C"/>
    <w:rsid w:val="00764D29"/>
    <w:rsid w:val="00764E74"/>
    <w:rsid w:val="0076509D"/>
    <w:rsid w:val="00765359"/>
    <w:rsid w:val="007653FB"/>
    <w:rsid w:val="00765623"/>
    <w:rsid w:val="00765853"/>
    <w:rsid w:val="00765B7D"/>
    <w:rsid w:val="00765CD1"/>
    <w:rsid w:val="00765F79"/>
    <w:rsid w:val="0076635D"/>
    <w:rsid w:val="007663EF"/>
    <w:rsid w:val="007664F3"/>
    <w:rsid w:val="00766A8B"/>
    <w:rsid w:val="00766BB2"/>
    <w:rsid w:val="00766BD4"/>
    <w:rsid w:val="00766FA5"/>
    <w:rsid w:val="0076720D"/>
    <w:rsid w:val="00767907"/>
    <w:rsid w:val="00767988"/>
    <w:rsid w:val="00767C03"/>
    <w:rsid w:val="00767C4B"/>
    <w:rsid w:val="00767EB6"/>
    <w:rsid w:val="007700A0"/>
    <w:rsid w:val="00770493"/>
    <w:rsid w:val="0077058F"/>
    <w:rsid w:val="007708CE"/>
    <w:rsid w:val="00770CD4"/>
    <w:rsid w:val="00770FC0"/>
    <w:rsid w:val="00771C34"/>
    <w:rsid w:val="00771D7D"/>
    <w:rsid w:val="0077244D"/>
    <w:rsid w:val="00772D55"/>
    <w:rsid w:val="00772DAC"/>
    <w:rsid w:val="00772E4E"/>
    <w:rsid w:val="00772FD0"/>
    <w:rsid w:val="00773620"/>
    <w:rsid w:val="00773E75"/>
    <w:rsid w:val="00773E8A"/>
    <w:rsid w:val="007742CB"/>
    <w:rsid w:val="007745D1"/>
    <w:rsid w:val="007746BA"/>
    <w:rsid w:val="007746C5"/>
    <w:rsid w:val="00774778"/>
    <w:rsid w:val="007747BD"/>
    <w:rsid w:val="007747DC"/>
    <w:rsid w:val="00774C1D"/>
    <w:rsid w:val="00774C8C"/>
    <w:rsid w:val="00774EBA"/>
    <w:rsid w:val="0077526E"/>
    <w:rsid w:val="00775371"/>
    <w:rsid w:val="00775889"/>
    <w:rsid w:val="00775BEC"/>
    <w:rsid w:val="00775EBC"/>
    <w:rsid w:val="007761E3"/>
    <w:rsid w:val="007762A9"/>
    <w:rsid w:val="0077680E"/>
    <w:rsid w:val="00776987"/>
    <w:rsid w:val="00776B23"/>
    <w:rsid w:val="00776BB5"/>
    <w:rsid w:val="00776E30"/>
    <w:rsid w:val="00776F5F"/>
    <w:rsid w:val="00776F74"/>
    <w:rsid w:val="0077708A"/>
    <w:rsid w:val="00777117"/>
    <w:rsid w:val="007772A5"/>
    <w:rsid w:val="00777621"/>
    <w:rsid w:val="00777B26"/>
    <w:rsid w:val="007800C8"/>
    <w:rsid w:val="007801A0"/>
    <w:rsid w:val="00780355"/>
    <w:rsid w:val="00780561"/>
    <w:rsid w:val="0078069F"/>
    <w:rsid w:val="007808C7"/>
    <w:rsid w:val="00780F50"/>
    <w:rsid w:val="00781169"/>
    <w:rsid w:val="00781534"/>
    <w:rsid w:val="00781A6C"/>
    <w:rsid w:val="00781B2E"/>
    <w:rsid w:val="00781E6A"/>
    <w:rsid w:val="00782734"/>
    <w:rsid w:val="00782950"/>
    <w:rsid w:val="00782BA1"/>
    <w:rsid w:val="00782F41"/>
    <w:rsid w:val="00782F44"/>
    <w:rsid w:val="00782FBD"/>
    <w:rsid w:val="0078302F"/>
    <w:rsid w:val="007830E9"/>
    <w:rsid w:val="00783100"/>
    <w:rsid w:val="00783283"/>
    <w:rsid w:val="00783390"/>
    <w:rsid w:val="0078344C"/>
    <w:rsid w:val="00783A4B"/>
    <w:rsid w:val="00783C2B"/>
    <w:rsid w:val="00783CAD"/>
    <w:rsid w:val="00783D7B"/>
    <w:rsid w:val="00783EC8"/>
    <w:rsid w:val="007846BB"/>
    <w:rsid w:val="007848CE"/>
    <w:rsid w:val="00784C89"/>
    <w:rsid w:val="00785154"/>
    <w:rsid w:val="007852F9"/>
    <w:rsid w:val="007853CC"/>
    <w:rsid w:val="00785469"/>
    <w:rsid w:val="00785519"/>
    <w:rsid w:val="0078552E"/>
    <w:rsid w:val="00785764"/>
    <w:rsid w:val="0078578B"/>
    <w:rsid w:val="00785793"/>
    <w:rsid w:val="007859C6"/>
    <w:rsid w:val="00785AA6"/>
    <w:rsid w:val="00785C87"/>
    <w:rsid w:val="00785D76"/>
    <w:rsid w:val="00785E6B"/>
    <w:rsid w:val="00785EFF"/>
    <w:rsid w:val="00785F4D"/>
    <w:rsid w:val="0078657B"/>
    <w:rsid w:val="007868CF"/>
    <w:rsid w:val="00786CBE"/>
    <w:rsid w:val="00786D90"/>
    <w:rsid w:val="00786E4D"/>
    <w:rsid w:val="007873BF"/>
    <w:rsid w:val="00787453"/>
    <w:rsid w:val="00787857"/>
    <w:rsid w:val="007879F9"/>
    <w:rsid w:val="00787B23"/>
    <w:rsid w:val="00787B4D"/>
    <w:rsid w:val="00787CBE"/>
    <w:rsid w:val="00787DD6"/>
    <w:rsid w:val="0079058C"/>
    <w:rsid w:val="00790B17"/>
    <w:rsid w:val="00790B4D"/>
    <w:rsid w:val="00790B9D"/>
    <w:rsid w:val="00790D48"/>
    <w:rsid w:val="007911A5"/>
    <w:rsid w:val="00791523"/>
    <w:rsid w:val="007917DC"/>
    <w:rsid w:val="0079180D"/>
    <w:rsid w:val="00791CB2"/>
    <w:rsid w:val="00791EA1"/>
    <w:rsid w:val="00791F7E"/>
    <w:rsid w:val="00791F9F"/>
    <w:rsid w:val="007921B0"/>
    <w:rsid w:val="007921F0"/>
    <w:rsid w:val="007926EF"/>
    <w:rsid w:val="00792801"/>
    <w:rsid w:val="00792A12"/>
    <w:rsid w:val="00792C80"/>
    <w:rsid w:val="00792D9B"/>
    <w:rsid w:val="00792E4B"/>
    <w:rsid w:val="00792E83"/>
    <w:rsid w:val="007930A3"/>
    <w:rsid w:val="00793170"/>
    <w:rsid w:val="00793309"/>
    <w:rsid w:val="0079339F"/>
    <w:rsid w:val="00793437"/>
    <w:rsid w:val="007936A2"/>
    <w:rsid w:val="0079396C"/>
    <w:rsid w:val="00793A00"/>
    <w:rsid w:val="00793EE8"/>
    <w:rsid w:val="00794333"/>
    <w:rsid w:val="0079452A"/>
    <w:rsid w:val="0079469B"/>
    <w:rsid w:val="00794786"/>
    <w:rsid w:val="00794950"/>
    <w:rsid w:val="00794959"/>
    <w:rsid w:val="00795911"/>
    <w:rsid w:val="00795A90"/>
    <w:rsid w:val="00795D02"/>
    <w:rsid w:val="00796865"/>
    <w:rsid w:val="007973C4"/>
    <w:rsid w:val="00797447"/>
    <w:rsid w:val="00797463"/>
    <w:rsid w:val="007974C8"/>
    <w:rsid w:val="0079765E"/>
    <w:rsid w:val="007976C8"/>
    <w:rsid w:val="00797721"/>
    <w:rsid w:val="0079783F"/>
    <w:rsid w:val="00797904"/>
    <w:rsid w:val="00797A7B"/>
    <w:rsid w:val="007A0087"/>
    <w:rsid w:val="007A0223"/>
    <w:rsid w:val="007A0616"/>
    <w:rsid w:val="007A0FE2"/>
    <w:rsid w:val="007A123A"/>
    <w:rsid w:val="007A138C"/>
    <w:rsid w:val="007A14B4"/>
    <w:rsid w:val="007A16D8"/>
    <w:rsid w:val="007A1843"/>
    <w:rsid w:val="007A2185"/>
    <w:rsid w:val="007A2256"/>
    <w:rsid w:val="007A2444"/>
    <w:rsid w:val="007A2601"/>
    <w:rsid w:val="007A2710"/>
    <w:rsid w:val="007A2781"/>
    <w:rsid w:val="007A2D4F"/>
    <w:rsid w:val="007A31CB"/>
    <w:rsid w:val="007A38E9"/>
    <w:rsid w:val="007A3C0D"/>
    <w:rsid w:val="007A41FB"/>
    <w:rsid w:val="007A460E"/>
    <w:rsid w:val="007A469E"/>
    <w:rsid w:val="007A4859"/>
    <w:rsid w:val="007A49DB"/>
    <w:rsid w:val="007A49F5"/>
    <w:rsid w:val="007A4A94"/>
    <w:rsid w:val="007A4B27"/>
    <w:rsid w:val="007A4CFD"/>
    <w:rsid w:val="007A4F8E"/>
    <w:rsid w:val="007A5183"/>
    <w:rsid w:val="007A53D5"/>
    <w:rsid w:val="007A5A0A"/>
    <w:rsid w:val="007A5B51"/>
    <w:rsid w:val="007A5B52"/>
    <w:rsid w:val="007A5B90"/>
    <w:rsid w:val="007A5BF0"/>
    <w:rsid w:val="007A5CB2"/>
    <w:rsid w:val="007A5E2B"/>
    <w:rsid w:val="007A6179"/>
    <w:rsid w:val="007A61D7"/>
    <w:rsid w:val="007A620A"/>
    <w:rsid w:val="007A691C"/>
    <w:rsid w:val="007A6A00"/>
    <w:rsid w:val="007A6BF0"/>
    <w:rsid w:val="007A6FD8"/>
    <w:rsid w:val="007A75BF"/>
    <w:rsid w:val="007A79FE"/>
    <w:rsid w:val="007A7A0D"/>
    <w:rsid w:val="007A7E64"/>
    <w:rsid w:val="007A7F6B"/>
    <w:rsid w:val="007B0328"/>
    <w:rsid w:val="007B03B1"/>
    <w:rsid w:val="007B09A9"/>
    <w:rsid w:val="007B103A"/>
    <w:rsid w:val="007B13ED"/>
    <w:rsid w:val="007B14ED"/>
    <w:rsid w:val="007B1828"/>
    <w:rsid w:val="007B194F"/>
    <w:rsid w:val="007B1A78"/>
    <w:rsid w:val="007B1CB1"/>
    <w:rsid w:val="007B1E24"/>
    <w:rsid w:val="007B25A2"/>
    <w:rsid w:val="007B299B"/>
    <w:rsid w:val="007B29EC"/>
    <w:rsid w:val="007B2A4D"/>
    <w:rsid w:val="007B2B3D"/>
    <w:rsid w:val="007B2C4B"/>
    <w:rsid w:val="007B3009"/>
    <w:rsid w:val="007B3243"/>
    <w:rsid w:val="007B33CE"/>
    <w:rsid w:val="007B35AE"/>
    <w:rsid w:val="007B36FA"/>
    <w:rsid w:val="007B39B3"/>
    <w:rsid w:val="007B3F39"/>
    <w:rsid w:val="007B4240"/>
    <w:rsid w:val="007B425E"/>
    <w:rsid w:val="007B449A"/>
    <w:rsid w:val="007B4759"/>
    <w:rsid w:val="007B4CDD"/>
    <w:rsid w:val="007B4E13"/>
    <w:rsid w:val="007B5005"/>
    <w:rsid w:val="007B5121"/>
    <w:rsid w:val="007B5204"/>
    <w:rsid w:val="007B5B7D"/>
    <w:rsid w:val="007B5B92"/>
    <w:rsid w:val="007B5CA4"/>
    <w:rsid w:val="007B5D26"/>
    <w:rsid w:val="007B6331"/>
    <w:rsid w:val="007B68C1"/>
    <w:rsid w:val="007B7061"/>
    <w:rsid w:val="007B731C"/>
    <w:rsid w:val="007B74CE"/>
    <w:rsid w:val="007B7D60"/>
    <w:rsid w:val="007B7D69"/>
    <w:rsid w:val="007C0023"/>
    <w:rsid w:val="007C04C8"/>
    <w:rsid w:val="007C04FD"/>
    <w:rsid w:val="007C06C0"/>
    <w:rsid w:val="007C07BE"/>
    <w:rsid w:val="007C08A8"/>
    <w:rsid w:val="007C0B1A"/>
    <w:rsid w:val="007C12A8"/>
    <w:rsid w:val="007C1571"/>
    <w:rsid w:val="007C229F"/>
    <w:rsid w:val="007C233A"/>
    <w:rsid w:val="007C24F9"/>
    <w:rsid w:val="007C2668"/>
    <w:rsid w:val="007C271B"/>
    <w:rsid w:val="007C2A19"/>
    <w:rsid w:val="007C321D"/>
    <w:rsid w:val="007C3267"/>
    <w:rsid w:val="007C3276"/>
    <w:rsid w:val="007C3399"/>
    <w:rsid w:val="007C34C5"/>
    <w:rsid w:val="007C3803"/>
    <w:rsid w:val="007C3899"/>
    <w:rsid w:val="007C3970"/>
    <w:rsid w:val="007C3CF3"/>
    <w:rsid w:val="007C3F21"/>
    <w:rsid w:val="007C4532"/>
    <w:rsid w:val="007C4568"/>
    <w:rsid w:val="007C529F"/>
    <w:rsid w:val="007C53A2"/>
    <w:rsid w:val="007C5457"/>
    <w:rsid w:val="007C59AA"/>
    <w:rsid w:val="007C606A"/>
    <w:rsid w:val="007C616A"/>
    <w:rsid w:val="007C62F6"/>
    <w:rsid w:val="007C6A33"/>
    <w:rsid w:val="007C6D02"/>
    <w:rsid w:val="007C6EE7"/>
    <w:rsid w:val="007C6F12"/>
    <w:rsid w:val="007C705A"/>
    <w:rsid w:val="007C78B2"/>
    <w:rsid w:val="007C7C0C"/>
    <w:rsid w:val="007C7E87"/>
    <w:rsid w:val="007C7F0C"/>
    <w:rsid w:val="007D03C2"/>
    <w:rsid w:val="007D0C16"/>
    <w:rsid w:val="007D0C2D"/>
    <w:rsid w:val="007D0CE2"/>
    <w:rsid w:val="007D0FEE"/>
    <w:rsid w:val="007D1325"/>
    <w:rsid w:val="007D132B"/>
    <w:rsid w:val="007D15C2"/>
    <w:rsid w:val="007D169D"/>
    <w:rsid w:val="007D171E"/>
    <w:rsid w:val="007D177A"/>
    <w:rsid w:val="007D18EC"/>
    <w:rsid w:val="007D2178"/>
    <w:rsid w:val="007D2AC3"/>
    <w:rsid w:val="007D2AC4"/>
    <w:rsid w:val="007D2B87"/>
    <w:rsid w:val="007D2FDE"/>
    <w:rsid w:val="007D326E"/>
    <w:rsid w:val="007D33DA"/>
    <w:rsid w:val="007D357A"/>
    <w:rsid w:val="007D3670"/>
    <w:rsid w:val="007D3776"/>
    <w:rsid w:val="007D37A8"/>
    <w:rsid w:val="007D3A1A"/>
    <w:rsid w:val="007D3A43"/>
    <w:rsid w:val="007D3C4E"/>
    <w:rsid w:val="007D3D93"/>
    <w:rsid w:val="007D3E12"/>
    <w:rsid w:val="007D41E6"/>
    <w:rsid w:val="007D44F3"/>
    <w:rsid w:val="007D4846"/>
    <w:rsid w:val="007D4BAA"/>
    <w:rsid w:val="007D4C4E"/>
    <w:rsid w:val="007D4DAF"/>
    <w:rsid w:val="007D541C"/>
    <w:rsid w:val="007D553A"/>
    <w:rsid w:val="007D5C25"/>
    <w:rsid w:val="007D5E06"/>
    <w:rsid w:val="007D5E95"/>
    <w:rsid w:val="007D5F84"/>
    <w:rsid w:val="007D61F3"/>
    <w:rsid w:val="007D656B"/>
    <w:rsid w:val="007D66C9"/>
    <w:rsid w:val="007D66E3"/>
    <w:rsid w:val="007D67C5"/>
    <w:rsid w:val="007D6997"/>
    <w:rsid w:val="007D6A37"/>
    <w:rsid w:val="007D6A7A"/>
    <w:rsid w:val="007D6BE7"/>
    <w:rsid w:val="007D6D18"/>
    <w:rsid w:val="007D6D63"/>
    <w:rsid w:val="007D70C6"/>
    <w:rsid w:val="007D7282"/>
    <w:rsid w:val="007D7546"/>
    <w:rsid w:val="007D78AF"/>
    <w:rsid w:val="007D7911"/>
    <w:rsid w:val="007D7A36"/>
    <w:rsid w:val="007D7C14"/>
    <w:rsid w:val="007D7E9F"/>
    <w:rsid w:val="007D7F54"/>
    <w:rsid w:val="007E01EA"/>
    <w:rsid w:val="007E0C4A"/>
    <w:rsid w:val="007E0EED"/>
    <w:rsid w:val="007E0F5A"/>
    <w:rsid w:val="007E1FCD"/>
    <w:rsid w:val="007E20C4"/>
    <w:rsid w:val="007E212B"/>
    <w:rsid w:val="007E24F6"/>
    <w:rsid w:val="007E3554"/>
    <w:rsid w:val="007E37DB"/>
    <w:rsid w:val="007E383E"/>
    <w:rsid w:val="007E3915"/>
    <w:rsid w:val="007E40A0"/>
    <w:rsid w:val="007E435F"/>
    <w:rsid w:val="007E48A6"/>
    <w:rsid w:val="007E48EE"/>
    <w:rsid w:val="007E4B42"/>
    <w:rsid w:val="007E504A"/>
    <w:rsid w:val="007E5062"/>
    <w:rsid w:val="007E543F"/>
    <w:rsid w:val="007E5BB8"/>
    <w:rsid w:val="007E5C1C"/>
    <w:rsid w:val="007E614C"/>
    <w:rsid w:val="007E61AF"/>
    <w:rsid w:val="007E681E"/>
    <w:rsid w:val="007E68EB"/>
    <w:rsid w:val="007E6C17"/>
    <w:rsid w:val="007E704F"/>
    <w:rsid w:val="007E755D"/>
    <w:rsid w:val="007E7806"/>
    <w:rsid w:val="007E7B70"/>
    <w:rsid w:val="007E7C81"/>
    <w:rsid w:val="007F1082"/>
    <w:rsid w:val="007F1964"/>
    <w:rsid w:val="007F1DA5"/>
    <w:rsid w:val="007F27E2"/>
    <w:rsid w:val="007F27F0"/>
    <w:rsid w:val="007F2BA6"/>
    <w:rsid w:val="007F30FD"/>
    <w:rsid w:val="007F31C9"/>
    <w:rsid w:val="007F336A"/>
    <w:rsid w:val="007F3615"/>
    <w:rsid w:val="007F410E"/>
    <w:rsid w:val="007F46E2"/>
    <w:rsid w:val="007F4930"/>
    <w:rsid w:val="007F4A83"/>
    <w:rsid w:val="007F4D41"/>
    <w:rsid w:val="007F56DB"/>
    <w:rsid w:val="007F5C93"/>
    <w:rsid w:val="007F5DC3"/>
    <w:rsid w:val="007F6027"/>
    <w:rsid w:val="007F603C"/>
    <w:rsid w:val="007F610B"/>
    <w:rsid w:val="007F6159"/>
    <w:rsid w:val="007F63CC"/>
    <w:rsid w:val="007F63E7"/>
    <w:rsid w:val="007F6581"/>
    <w:rsid w:val="007F681D"/>
    <w:rsid w:val="007F6A7C"/>
    <w:rsid w:val="007F6C1A"/>
    <w:rsid w:val="007F6C77"/>
    <w:rsid w:val="007F6D60"/>
    <w:rsid w:val="007F6F24"/>
    <w:rsid w:val="007F6FEF"/>
    <w:rsid w:val="007F71C4"/>
    <w:rsid w:val="007F756A"/>
    <w:rsid w:val="007F7F0B"/>
    <w:rsid w:val="00800087"/>
    <w:rsid w:val="0080016A"/>
    <w:rsid w:val="008005D9"/>
    <w:rsid w:val="0080062A"/>
    <w:rsid w:val="008006A0"/>
    <w:rsid w:val="008006C2"/>
    <w:rsid w:val="00800B3F"/>
    <w:rsid w:val="00800BE1"/>
    <w:rsid w:val="00801268"/>
    <w:rsid w:val="0080128B"/>
    <w:rsid w:val="00801384"/>
    <w:rsid w:val="00801443"/>
    <w:rsid w:val="0080160E"/>
    <w:rsid w:val="00801AF1"/>
    <w:rsid w:val="00801D0F"/>
    <w:rsid w:val="00801DEF"/>
    <w:rsid w:val="00801F82"/>
    <w:rsid w:val="00802AD3"/>
    <w:rsid w:val="00803088"/>
    <w:rsid w:val="0080310C"/>
    <w:rsid w:val="008034EF"/>
    <w:rsid w:val="00803C50"/>
    <w:rsid w:val="00803F86"/>
    <w:rsid w:val="00803FC1"/>
    <w:rsid w:val="008044C7"/>
    <w:rsid w:val="0080471F"/>
    <w:rsid w:val="00805149"/>
    <w:rsid w:val="00805494"/>
    <w:rsid w:val="0080570F"/>
    <w:rsid w:val="008059D7"/>
    <w:rsid w:val="00805BD0"/>
    <w:rsid w:val="00805E08"/>
    <w:rsid w:val="0080603D"/>
    <w:rsid w:val="0080638E"/>
    <w:rsid w:val="00806444"/>
    <w:rsid w:val="00806780"/>
    <w:rsid w:val="00806799"/>
    <w:rsid w:val="0080732C"/>
    <w:rsid w:val="00807347"/>
    <w:rsid w:val="008079D6"/>
    <w:rsid w:val="00807F84"/>
    <w:rsid w:val="008103FD"/>
    <w:rsid w:val="008104F6"/>
    <w:rsid w:val="00810B60"/>
    <w:rsid w:val="00810D8D"/>
    <w:rsid w:val="0081129A"/>
    <w:rsid w:val="008113AA"/>
    <w:rsid w:val="00811717"/>
    <w:rsid w:val="00811863"/>
    <w:rsid w:val="00811A31"/>
    <w:rsid w:val="00811B1C"/>
    <w:rsid w:val="00811C3B"/>
    <w:rsid w:val="00812000"/>
    <w:rsid w:val="00812478"/>
    <w:rsid w:val="00812732"/>
    <w:rsid w:val="00812908"/>
    <w:rsid w:val="008129AB"/>
    <w:rsid w:val="008130F9"/>
    <w:rsid w:val="00813120"/>
    <w:rsid w:val="00813226"/>
    <w:rsid w:val="00813378"/>
    <w:rsid w:val="0081351A"/>
    <w:rsid w:val="008137E8"/>
    <w:rsid w:val="00813962"/>
    <w:rsid w:val="00813AF7"/>
    <w:rsid w:val="00813B1C"/>
    <w:rsid w:val="00813E6E"/>
    <w:rsid w:val="00813EE9"/>
    <w:rsid w:val="008142A3"/>
    <w:rsid w:val="00814570"/>
    <w:rsid w:val="008148FD"/>
    <w:rsid w:val="00814FBB"/>
    <w:rsid w:val="00815034"/>
    <w:rsid w:val="00815185"/>
    <w:rsid w:val="00815196"/>
    <w:rsid w:val="0081542D"/>
    <w:rsid w:val="0081570C"/>
    <w:rsid w:val="0081583D"/>
    <w:rsid w:val="008159BE"/>
    <w:rsid w:val="008159C7"/>
    <w:rsid w:val="00815B67"/>
    <w:rsid w:val="0081603D"/>
    <w:rsid w:val="0081631D"/>
    <w:rsid w:val="0081651E"/>
    <w:rsid w:val="00816FB5"/>
    <w:rsid w:val="008172B8"/>
    <w:rsid w:val="00817831"/>
    <w:rsid w:val="008179EA"/>
    <w:rsid w:val="00817AA3"/>
    <w:rsid w:val="00817C48"/>
    <w:rsid w:val="00817E39"/>
    <w:rsid w:val="008200DF"/>
    <w:rsid w:val="00820100"/>
    <w:rsid w:val="008202CC"/>
    <w:rsid w:val="00820DD4"/>
    <w:rsid w:val="00820E00"/>
    <w:rsid w:val="00820F8F"/>
    <w:rsid w:val="0082102C"/>
    <w:rsid w:val="0082107B"/>
    <w:rsid w:val="008211E4"/>
    <w:rsid w:val="008215E6"/>
    <w:rsid w:val="008217AC"/>
    <w:rsid w:val="0082195C"/>
    <w:rsid w:val="008224E4"/>
    <w:rsid w:val="008226DB"/>
    <w:rsid w:val="0082270F"/>
    <w:rsid w:val="008229DF"/>
    <w:rsid w:val="00822B26"/>
    <w:rsid w:val="00822BD3"/>
    <w:rsid w:val="00822C9E"/>
    <w:rsid w:val="00823081"/>
    <w:rsid w:val="008231FD"/>
    <w:rsid w:val="008234FB"/>
    <w:rsid w:val="00823B26"/>
    <w:rsid w:val="00823F31"/>
    <w:rsid w:val="00823FDA"/>
    <w:rsid w:val="0082419E"/>
    <w:rsid w:val="00824504"/>
    <w:rsid w:val="008249F2"/>
    <w:rsid w:val="00824B56"/>
    <w:rsid w:val="00824C3F"/>
    <w:rsid w:val="00824CC6"/>
    <w:rsid w:val="008255D0"/>
    <w:rsid w:val="00825CA6"/>
    <w:rsid w:val="00825D96"/>
    <w:rsid w:val="00825DF9"/>
    <w:rsid w:val="00825F69"/>
    <w:rsid w:val="00826DB7"/>
    <w:rsid w:val="00826F30"/>
    <w:rsid w:val="00826F9D"/>
    <w:rsid w:val="0082721A"/>
    <w:rsid w:val="0082771F"/>
    <w:rsid w:val="00827918"/>
    <w:rsid w:val="00827987"/>
    <w:rsid w:val="00827E8E"/>
    <w:rsid w:val="00830E35"/>
    <w:rsid w:val="008310F3"/>
    <w:rsid w:val="008312F4"/>
    <w:rsid w:val="008319BC"/>
    <w:rsid w:val="00831A34"/>
    <w:rsid w:val="00831E07"/>
    <w:rsid w:val="00831E56"/>
    <w:rsid w:val="00831EAE"/>
    <w:rsid w:val="008320F0"/>
    <w:rsid w:val="008322A3"/>
    <w:rsid w:val="008322E9"/>
    <w:rsid w:val="008323AB"/>
    <w:rsid w:val="008324AE"/>
    <w:rsid w:val="008328F3"/>
    <w:rsid w:val="00832979"/>
    <w:rsid w:val="00832A16"/>
    <w:rsid w:val="00832BA0"/>
    <w:rsid w:val="00832BCE"/>
    <w:rsid w:val="00832C9F"/>
    <w:rsid w:val="00832F2C"/>
    <w:rsid w:val="00832FEC"/>
    <w:rsid w:val="0083309A"/>
    <w:rsid w:val="0083323A"/>
    <w:rsid w:val="0083342D"/>
    <w:rsid w:val="0083391A"/>
    <w:rsid w:val="00833CFD"/>
    <w:rsid w:val="00833D4B"/>
    <w:rsid w:val="00833DB1"/>
    <w:rsid w:val="00833FA7"/>
    <w:rsid w:val="00834295"/>
    <w:rsid w:val="008342D5"/>
    <w:rsid w:val="008350E4"/>
    <w:rsid w:val="0083517A"/>
    <w:rsid w:val="00835267"/>
    <w:rsid w:val="008355E7"/>
    <w:rsid w:val="008359BF"/>
    <w:rsid w:val="00835C0E"/>
    <w:rsid w:val="00835DF9"/>
    <w:rsid w:val="008360C7"/>
    <w:rsid w:val="008361BC"/>
    <w:rsid w:val="00836300"/>
    <w:rsid w:val="0083637C"/>
    <w:rsid w:val="008363FE"/>
    <w:rsid w:val="0083662A"/>
    <w:rsid w:val="00836F28"/>
    <w:rsid w:val="0083740F"/>
    <w:rsid w:val="00837499"/>
    <w:rsid w:val="008376CB"/>
    <w:rsid w:val="008377DA"/>
    <w:rsid w:val="008378B7"/>
    <w:rsid w:val="00837B7B"/>
    <w:rsid w:val="00837C52"/>
    <w:rsid w:val="00837EDD"/>
    <w:rsid w:val="008408BE"/>
    <w:rsid w:val="00840907"/>
    <w:rsid w:val="00840960"/>
    <w:rsid w:val="008409B3"/>
    <w:rsid w:val="00840CAC"/>
    <w:rsid w:val="00840DE9"/>
    <w:rsid w:val="00840F5B"/>
    <w:rsid w:val="00841633"/>
    <w:rsid w:val="00841719"/>
    <w:rsid w:val="00841736"/>
    <w:rsid w:val="00841CFF"/>
    <w:rsid w:val="00841E30"/>
    <w:rsid w:val="008420E2"/>
    <w:rsid w:val="008431BF"/>
    <w:rsid w:val="00843B23"/>
    <w:rsid w:val="00843E90"/>
    <w:rsid w:val="00843FC4"/>
    <w:rsid w:val="00844465"/>
    <w:rsid w:val="0084480D"/>
    <w:rsid w:val="00844811"/>
    <w:rsid w:val="00844B47"/>
    <w:rsid w:val="00844C21"/>
    <w:rsid w:val="00845087"/>
    <w:rsid w:val="00845798"/>
    <w:rsid w:val="008457E8"/>
    <w:rsid w:val="00845B78"/>
    <w:rsid w:val="00845CB4"/>
    <w:rsid w:val="00846014"/>
    <w:rsid w:val="0084623E"/>
    <w:rsid w:val="0084645F"/>
    <w:rsid w:val="008466E0"/>
    <w:rsid w:val="0084682C"/>
    <w:rsid w:val="008468B7"/>
    <w:rsid w:val="008469CF"/>
    <w:rsid w:val="00846BA5"/>
    <w:rsid w:val="00846E7A"/>
    <w:rsid w:val="00846F99"/>
    <w:rsid w:val="00847016"/>
    <w:rsid w:val="00847195"/>
    <w:rsid w:val="008471DF"/>
    <w:rsid w:val="00847398"/>
    <w:rsid w:val="008474B4"/>
    <w:rsid w:val="00847783"/>
    <w:rsid w:val="00847CD2"/>
    <w:rsid w:val="00847DCA"/>
    <w:rsid w:val="00847E72"/>
    <w:rsid w:val="0085015F"/>
    <w:rsid w:val="0085030C"/>
    <w:rsid w:val="00850310"/>
    <w:rsid w:val="00850371"/>
    <w:rsid w:val="00850485"/>
    <w:rsid w:val="008507FE"/>
    <w:rsid w:val="00850862"/>
    <w:rsid w:val="00850BBF"/>
    <w:rsid w:val="00850CBD"/>
    <w:rsid w:val="00850CD9"/>
    <w:rsid w:val="00851131"/>
    <w:rsid w:val="0085115F"/>
    <w:rsid w:val="00851304"/>
    <w:rsid w:val="00851427"/>
    <w:rsid w:val="008515C8"/>
    <w:rsid w:val="0085182D"/>
    <w:rsid w:val="00851A42"/>
    <w:rsid w:val="00851C71"/>
    <w:rsid w:val="00851D32"/>
    <w:rsid w:val="00851D34"/>
    <w:rsid w:val="00852703"/>
    <w:rsid w:val="008527A8"/>
    <w:rsid w:val="00852860"/>
    <w:rsid w:val="008529F4"/>
    <w:rsid w:val="00852AC0"/>
    <w:rsid w:val="00853506"/>
    <w:rsid w:val="0085384B"/>
    <w:rsid w:val="00853907"/>
    <w:rsid w:val="00853E58"/>
    <w:rsid w:val="00853F8F"/>
    <w:rsid w:val="008540AF"/>
    <w:rsid w:val="00854951"/>
    <w:rsid w:val="00854D3D"/>
    <w:rsid w:val="00854ECB"/>
    <w:rsid w:val="00854EF0"/>
    <w:rsid w:val="00855AA6"/>
    <w:rsid w:val="00855DE0"/>
    <w:rsid w:val="00855F61"/>
    <w:rsid w:val="00856619"/>
    <w:rsid w:val="00856713"/>
    <w:rsid w:val="0085679C"/>
    <w:rsid w:val="00856FEA"/>
    <w:rsid w:val="00857420"/>
    <w:rsid w:val="008574D6"/>
    <w:rsid w:val="008576CE"/>
    <w:rsid w:val="00857BA0"/>
    <w:rsid w:val="00857F68"/>
    <w:rsid w:val="008600B5"/>
    <w:rsid w:val="00860254"/>
    <w:rsid w:val="0086029F"/>
    <w:rsid w:val="008603C4"/>
    <w:rsid w:val="00860850"/>
    <w:rsid w:val="00860862"/>
    <w:rsid w:val="00860948"/>
    <w:rsid w:val="00860F56"/>
    <w:rsid w:val="00861039"/>
    <w:rsid w:val="00861580"/>
    <w:rsid w:val="00861858"/>
    <w:rsid w:val="00861D4F"/>
    <w:rsid w:val="00861FCC"/>
    <w:rsid w:val="00862C42"/>
    <w:rsid w:val="00862D10"/>
    <w:rsid w:val="00862D76"/>
    <w:rsid w:val="00862F3B"/>
    <w:rsid w:val="00862F9A"/>
    <w:rsid w:val="00863225"/>
    <w:rsid w:val="008632FE"/>
    <w:rsid w:val="008639DB"/>
    <w:rsid w:val="00864B27"/>
    <w:rsid w:val="00864B75"/>
    <w:rsid w:val="00865433"/>
    <w:rsid w:val="008654A7"/>
    <w:rsid w:val="0086551D"/>
    <w:rsid w:val="008656CF"/>
    <w:rsid w:val="00865B3D"/>
    <w:rsid w:val="00865F55"/>
    <w:rsid w:val="00866201"/>
    <w:rsid w:val="0086623E"/>
    <w:rsid w:val="008665BB"/>
    <w:rsid w:val="00866661"/>
    <w:rsid w:val="0086671C"/>
    <w:rsid w:val="00866885"/>
    <w:rsid w:val="00866A7F"/>
    <w:rsid w:val="00866DCA"/>
    <w:rsid w:val="00866FF8"/>
    <w:rsid w:val="008671A3"/>
    <w:rsid w:val="0086761A"/>
    <w:rsid w:val="008677C2"/>
    <w:rsid w:val="0086789E"/>
    <w:rsid w:val="00867974"/>
    <w:rsid w:val="00867F1E"/>
    <w:rsid w:val="008700A1"/>
    <w:rsid w:val="008701BA"/>
    <w:rsid w:val="008704E5"/>
    <w:rsid w:val="00870EC9"/>
    <w:rsid w:val="008712A4"/>
    <w:rsid w:val="00871393"/>
    <w:rsid w:val="00871447"/>
    <w:rsid w:val="00871838"/>
    <w:rsid w:val="00871867"/>
    <w:rsid w:val="00871CE5"/>
    <w:rsid w:val="00871D85"/>
    <w:rsid w:val="00872583"/>
    <w:rsid w:val="0087275C"/>
    <w:rsid w:val="0087287E"/>
    <w:rsid w:val="00873104"/>
    <w:rsid w:val="008737C1"/>
    <w:rsid w:val="0087398C"/>
    <w:rsid w:val="0087430B"/>
    <w:rsid w:val="00874744"/>
    <w:rsid w:val="00874944"/>
    <w:rsid w:val="00874CDC"/>
    <w:rsid w:val="00874DB5"/>
    <w:rsid w:val="00874EBE"/>
    <w:rsid w:val="008751FC"/>
    <w:rsid w:val="00875636"/>
    <w:rsid w:val="0087564A"/>
    <w:rsid w:val="0087586A"/>
    <w:rsid w:val="008758B6"/>
    <w:rsid w:val="00875B99"/>
    <w:rsid w:val="00875D2A"/>
    <w:rsid w:val="00875D61"/>
    <w:rsid w:val="00876711"/>
    <w:rsid w:val="00876985"/>
    <w:rsid w:val="00876B74"/>
    <w:rsid w:val="00876DFF"/>
    <w:rsid w:val="00877168"/>
    <w:rsid w:val="008772B0"/>
    <w:rsid w:val="00877702"/>
    <w:rsid w:val="008777D4"/>
    <w:rsid w:val="0087784A"/>
    <w:rsid w:val="0087795B"/>
    <w:rsid w:val="00877B06"/>
    <w:rsid w:val="00880042"/>
    <w:rsid w:val="0088038A"/>
    <w:rsid w:val="008808C1"/>
    <w:rsid w:val="00880D27"/>
    <w:rsid w:val="00880EB8"/>
    <w:rsid w:val="00880EBB"/>
    <w:rsid w:val="00880FC5"/>
    <w:rsid w:val="00880FEE"/>
    <w:rsid w:val="00881058"/>
    <w:rsid w:val="0088132C"/>
    <w:rsid w:val="0088144C"/>
    <w:rsid w:val="00881858"/>
    <w:rsid w:val="00881FC3"/>
    <w:rsid w:val="00882070"/>
    <w:rsid w:val="0088248E"/>
    <w:rsid w:val="00882656"/>
    <w:rsid w:val="008826DD"/>
    <w:rsid w:val="008829E7"/>
    <w:rsid w:val="00882D3C"/>
    <w:rsid w:val="0088324A"/>
    <w:rsid w:val="0088327A"/>
    <w:rsid w:val="008838E9"/>
    <w:rsid w:val="008839D6"/>
    <w:rsid w:val="00883A57"/>
    <w:rsid w:val="00883AC6"/>
    <w:rsid w:val="00883BCD"/>
    <w:rsid w:val="00883BF8"/>
    <w:rsid w:val="00884172"/>
    <w:rsid w:val="00884466"/>
    <w:rsid w:val="0088457E"/>
    <w:rsid w:val="008847B9"/>
    <w:rsid w:val="00884CB4"/>
    <w:rsid w:val="0088540E"/>
    <w:rsid w:val="00885453"/>
    <w:rsid w:val="008855AF"/>
    <w:rsid w:val="00885AE6"/>
    <w:rsid w:val="0088619F"/>
    <w:rsid w:val="00886B40"/>
    <w:rsid w:val="00886D41"/>
    <w:rsid w:val="00886FEC"/>
    <w:rsid w:val="00887533"/>
    <w:rsid w:val="00887915"/>
    <w:rsid w:val="00890531"/>
    <w:rsid w:val="00890609"/>
    <w:rsid w:val="0089132E"/>
    <w:rsid w:val="00891504"/>
    <w:rsid w:val="008916B0"/>
    <w:rsid w:val="0089185B"/>
    <w:rsid w:val="00892570"/>
    <w:rsid w:val="008928B1"/>
    <w:rsid w:val="008928BB"/>
    <w:rsid w:val="00892A97"/>
    <w:rsid w:val="00893138"/>
    <w:rsid w:val="008931B0"/>
    <w:rsid w:val="0089324D"/>
    <w:rsid w:val="0089328D"/>
    <w:rsid w:val="008935E8"/>
    <w:rsid w:val="00893A81"/>
    <w:rsid w:val="00893E0C"/>
    <w:rsid w:val="0089420E"/>
    <w:rsid w:val="00894245"/>
    <w:rsid w:val="008942F9"/>
    <w:rsid w:val="00894DE2"/>
    <w:rsid w:val="00895412"/>
    <w:rsid w:val="00895730"/>
    <w:rsid w:val="00895771"/>
    <w:rsid w:val="008958D7"/>
    <w:rsid w:val="00895A66"/>
    <w:rsid w:val="00896000"/>
    <w:rsid w:val="0089621B"/>
    <w:rsid w:val="0089629E"/>
    <w:rsid w:val="008970BF"/>
    <w:rsid w:val="008A037C"/>
    <w:rsid w:val="008A07CC"/>
    <w:rsid w:val="008A0A36"/>
    <w:rsid w:val="008A13DA"/>
    <w:rsid w:val="008A1445"/>
    <w:rsid w:val="008A1833"/>
    <w:rsid w:val="008A19FD"/>
    <w:rsid w:val="008A1DF2"/>
    <w:rsid w:val="008A1FB3"/>
    <w:rsid w:val="008A29F5"/>
    <w:rsid w:val="008A2A57"/>
    <w:rsid w:val="008A2B69"/>
    <w:rsid w:val="008A2E5B"/>
    <w:rsid w:val="008A2F7A"/>
    <w:rsid w:val="008A30B4"/>
    <w:rsid w:val="008A31CC"/>
    <w:rsid w:val="008A326B"/>
    <w:rsid w:val="008A3584"/>
    <w:rsid w:val="008A35C6"/>
    <w:rsid w:val="008A36B1"/>
    <w:rsid w:val="008A3A1F"/>
    <w:rsid w:val="008A4508"/>
    <w:rsid w:val="008A489D"/>
    <w:rsid w:val="008A4EB6"/>
    <w:rsid w:val="008A5399"/>
    <w:rsid w:val="008A53FA"/>
    <w:rsid w:val="008A598B"/>
    <w:rsid w:val="008A5EE0"/>
    <w:rsid w:val="008A5FF0"/>
    <w:rsid w:val="008A608F"/>
    <w:rsid w:val="008A62A6"/>
    <w:rsid w:val="008A6418"/>
    <w:rsid w:val="008A644B"/>
    <w:rsid w:val="008A6568"/>
    <w:rsid w:val="008A65A8"/>
    <w:rsid w:val="008A6D56"/>
    <w:rsid w:val="008A7092"/>
    <w:rsid w:val="008A72B5"/>
    <w:rsid w:val="008A758F"/>
    <w:rsid w:val="008A767F"/>
    <w:rsid w:val="008A774F"/>
    <w:rsid w:val="008A79AD"/>
    <w:rsid w:val="008A79C5"/>
    <w:rsid w:val="008A7A7D"/>
    <w:rsid w:val="008A7C63"/>
    <w:rsid w:val="008A7CA1"/>
    <w:rsid w:val="008A7D85"/>
    <w:rsid w:val="008B004A"/>
    <w:rsid w:val="008B01CE"/>
    <w:rsid w:val="008B0304"/>
    <w:rsid w:val="008B0640"/>
    <w:rsid w:val="008B08AC"/>
    <w:rsid w:val="008B0900"/>
    <w:rsid w:val="008B0933"/>
    <w:rsid w:val="008B0D41"/>
    <w:rsid w:val="008B1247"/>
    <w:rsid w:val="008B14E9"/>
    <w:rsid w:val="008B180C"/>
    <w:rsid w:val="008B1938"/>
    <w:rsid w:val="008B1A1C"/>
    <w:rsid w:val="008B1A46"/>
    <w:rsid w:val="008B2001"/>
    <w:rsid w:val="008B2366"/>
    <w:rsid w:val="008B26DF"/>
    <w:rsid w:val="008B289B"/>
    <w:rsid w:val="008B311A"/>
    <w:rsid w:val="008B3433"/>
    <w:rsid w:val="008B3620"/>
    <w:rsid w:val="008B374D"/>
    <w:rsid w:val="008B37A8"/>
    <w:rsid w:val="008B3BDD"/>
    <w:rsid w:val="008B3F54"/>
    <w:rsid w:val="008B3FB9"/>
    <w:rsid w:val="008B4775"/>
    <w:rsid w:val="008B4B4F"/>
    <w:rsid w:val="008B4E34"/>
    <w:rsid w:val="008B5038"/>
    <w:rsid w:val="008B5142"/>
    <w:rsid w:val="008B532B"/>
    <w:rsid w:val="008B5460"/>
    <w:rsid w:val="008B577F"/>
    <w:rsid w:val="008B58C5"/>
    <w:rsid w:val="008B58D2"/>
    <w:rsid w:val="008B5F7C"/>
    <w:rsid w:val="008B610B"/>
    <w:rsid w:val="008B6390"/>
    <w:rsid w:val="008B7018"/>
    <w:rsid w:val="008B7305"/>
    <w:rsid w:val="008B75BE"/>
    <w:rsid w:val="008B7B2B"/>
    <w:rsid w:val="008B7BEE"/>
    <w:rsid w:val="008B7C38"/>
    <w:rsid w:val="008C01EB"/>
    <w:rsid w:val="008C0836"/>
    <w:rsid w:val="008C08C1"/>
    <w:rsid w:val="008C15FA"/>
    <w:rsid w:val="008C1994"/>
    <w:rsid w:val="008C1DE3"/>
    <w:rsid w:val="008C216D"/>
    <w:rsid w:val="008C2786"/>
    <w:rsid w:val="008C2965"/>
    <w:rsid w:val="008C2B5F"/>
    <w:rsid w:val="008C2D01"/>
    <w:rsid w:val="008C2E89"/>
    <w:rsid w:val="008C32CA"/>
    <w:rsid w:val="008C386C"/>
    <w:rsid w:val="008C3A29"/>
    <w:rsid w:val="008C4045"/>
    <w:rsid w:val="008C4533"/>
    <w:rsid w:val="008C46B4"/>
    <w:rsid w:val="008C49A1"/>
    <w:rsid w:val="008C4AC1"/>
    <w:rsid w:val="008C4F78"/>
    <w:rsid w:val="008C4FE3"/>
    <w:rsid w:val="008C5355"/>
    <w:rsid w:val="008C54EE"/>
    <w:rsid w:val="008C54F6"/>
    <w:rsid w:val="008C55F6"/>
    <w:rsid w:val="008C5678"/>
    <w:rsid w:val="008C56B2"/>
    <w:rsid w:val="008C580D"/>
    <w:rsid w:val="008C5842"/>
    <w:rsid w:val="008C5AAD"/>
    <w:rsid w:val="008C5B24"/>
    <w:rsid w:val="008C61B1"/>
    <w:rsid w:val="008C61CA"/>
    <w:rsid w:val="008C63AF"/>
    <w:rsid w:val="008C652C"/>
    <w:rsid w:val="008C6784"/>
    <w:rsid w:val="008C69C4"/>
    <w:rsid w:val="008C7039"/>
    <w:rsid w:val="008C7265"/>
    <w:rsid w:val="008C74C4"/>
    <w:rsid w:val="008C7AFC"/>
    <w:rsid w:val="008C7D4A"/>
    <w:rsid w:val="008C7E8D"/>
    <w:rsid w:val="008D01AC"/>
    <w:rsid w:val="008D028C"/>
    <w:rsid w:val="008D0526"/>
    <w:rsid w:val="008D076B"/>
    <w:rsid w:val="008D0C5F"/>
    <w:rsid w:val="008D0F40"/>
    <w:rsid w:val="008D1102"/>
    <w:rsid w:val="008D124F"/>
    <w:rsid w:val="008D1254"/>
    <w:rsid w:val="008D13D9"/>
    <w:rsid w:val="008D1531"/>
    <w:rsid w:val="008D18CE"/>
    <w:rsid w:val="008D1949"/>
    <w:rsid w:val="008D19CD"/>
    <w:rsid w:val="008D1D06"/>
    <w:rsid w:val="008D1F3F"/>
    <w:rsid w:val="008D2319"/>
    <w:rsid w:val="008D2334"/>
    <w:rsid w:val="008D28D0"/>
    <w:rsid w:val="008D2A75"/>
    <w:rsid w:val="008D2A78"/>
    <w:rsid w:val="008D2EC3"/>
    <w:rsid w:val="008D31F9"/>
    <w:rsid w:val="008D3306"/>
    <w:rsid w:val="008D344B"/>
    <w:rsid w:val="008D3525"/>
    <w:rsid w:val="008D3773"/>
    <w:rsid w:val="008D38DD"/>
    <w:rsid w:val="008D3D20"/>
    <w:rsid w:val="008D3D6D"/>
    <w:rsid w:val="008D3FD6"/>
    <w:rsid w:val="008D44C5"/>
    <w:rsid w:val="008D491E"/>
    <w:rsid w:val="008D4B0B"/>
    <w:rsid w:val="008D4C7A"/>
    <w:rsid w:val="008D4CA7"/>
    <w:rsid w:val="008D4D2F"/>
    <w:rsid w:val="008D4F4B"/>
    <w:rsid w:val="008D55FC"/>
    <w:rsid w:val="008D5C46"/>
    <w:rsid w:val="008D5CA5"/>
    <w:rsid w:val="008D5CAB"/>
    <w:rsid w:val="008D5EC6"/>
    <w:rsid w:val="008D601D"/>
    <w:rsid w:val="008D632F"/>
    <w:rsid w:val="008D6456"/>
    <w:rsid w:val="008D67D5"/>
    <w:rsid w:val="008D698E"/>
    <w:rsid w:val="008D6A16"/>
    <w:rsid w:val="008D6A21"/>
    <w:rsid w:val="008D6FF6"/>
    <w:rsid w:val="008D73EB"/>
    <w:rsid w:val="008D78F2"/>
    <w:rsid w:val="008D7CC5"/>
    <w:rsid w:val="008D7CF9"/>
    <w:rsid w:val="008E00D9"/>
    <w:rsid w:val="008E04DA"/>
    <w:rsid w:val="008E0890"/>
    <w:rsid w:val="008E094D"/>
    <w:rsid w:val="008E0BF8"/>
    <w:rsid w:val="008E0D40"/>
    <w:rsid w:val="008E15BD"/>
    <w:rsid w:val="008E190A"/>
    <w:rsid w:val="008E19A9"/>
    <w:rsid w:val="008E1A49"/>
    <w:rsid w:val="008E2195"/>
    <w:rsid w:val="008E2278"/>
    <w:rsid w:val="008E22DE"/>
    <w:rsid w:val="008E247D"/>
    <w:rsid w:val="008E26D8"/>
    <w:rsid w:val="008E2765"/>
    <w:rsid w:val="008E2BDC"/>
    <w:rsid w:val="008E2DCF"/>
    <w:rsid w:val="008E2DE3"/>
    <w:rsid w:val="008E354E"/>
    <w:rsid w:val="008E3F02"/>
    <w:rsid w:val="008E406D"/>
    <w:rsid w:val="008E41C4"/>
    <w:rsid w:val="008E465E"/>
    <w:rsid w:val="008E4F02"/>
    <w:rsid w:val="008E5031"/>
    <w:rsid w:val="008E5068"/>
    <w:rsid w:val="008E527F"/>
    <w:rsid w:val="008E55EF"/>
    <w:rsid w:val="008E56FA"/>
    <w:rsid w:val="008E5802"/>
    <w:rsid w:val="008E5B56"/>
    <w:rsid w:val="008E5CAC"/>
    <w:rsid w:val="008E5CF3"/>
    <w:rsid w:val="008E641A"/>
    <w:rsid w:val="008E6441"/>
    <w:rsid w:val="008E64D3"/>
    <w:rsid w:val="008E6803"/>
    <w:rsid w:val="008E6D08"/>
    <w:rsid w:val="008E70A9"/>
    <w:rsid w:val="008E721D"/>
    <w:rsid w:val="008E7338"/>
    <w:rsid w:val="008E7DD9"/>
    <w:rsid w:val="008E7E23"/>
    <w:rsid w:val="008F00BC"/>
    <w:rsid w:val="008F015A"/>
    <w:rsid w:val="008F016E"/>
    <w:rsid w:val="008F0392"/>
    <w:rsid w:val="008F06E3"/>
    <w:rsid w:val="008F09DA"/>
    <w:rsid w:val="008F0D55"/>
    <w:rsid w:val="008F0DB0"/>
    <w:rsid w:val="008F1596"/>
    <w:rsid w:val="008F18F2"/>
    <w:rsid w:val="008F193A"/>
    <w:rsid w:val="008F19D5"/>
    <w:rsid w:val="008F1C4B"/>
    <w:rsid w:val="008F2118"/>
    <w:rsid w:val="008F216F"/>
    <w:rsid w:val="008F21A1"/>
    <w:rsid w:val="008F2387"/>
    <w:rsid w:val="008F2417"/>
    <w:rsid w:val="008F2624"/>
    <w:rsid w:val="008F2C50"/>
    <w:rsid w:val="008F2C51"/>
    <w:rsid w:val="008F2E51"/>
    <w:rsid w:val="008F2EC4"/>
    <w:rsid w:val="008F2FDC"/>
    <w:rsid w:val="008F367C"/>
    <w:rsid w:val="008F3B05"/>
    <w:rsid w:val="008F3B27"/>
    <w:rsid w:val="008F3B5C"/>
    <w:rsid w:val="008F3B7F"/>
    <w:rsid w:val="008F3CAD"/>
    <w:rsid w:val="008F3FEB"/>
    <w:rsid w:val="008F4128"/>
    <w:rsid w:val="008F42C0"/>
    <w:rsid w:val="008F4332"/>
    <w:rsid w:val="008F45F1"/>
    <w:rsid w:val="008F4B22"/>
    <w:rsid w:val="008F4C1D"/>
    <w:rsid w:val="008F4D31"/>
    <w:rsid w:val="008F52AB"/>
    <w:rsid w:val="008F555B"/>
    <w:rsid w:val="008F5C37"/>
    <w:rsid w:val="008F5EBC"/>
    <w:rsid w:val="008F6645"/>
    <w:rsid w:val="008F6E2A"/>
    <w:rsid w:val="008F6F2B"/>
    <w:rsid w:val="008F7102"/>
    <w:rsid w:val="008F7155"/>
    <w:rsid w:val="008F7732"/>
    <w:rsid w:val="008F789A"/>
    <w:rsid w:val="008F793A"/>
    <w:rsid w:val="008F7BEF"/>
    <w:rsid w:val="008F7CB5"/>
    <w:rsid w:val="008F7D64"/>
    <w:rsid w:val="008F7ECD"/>
    <w:rsid w:val="0090031C"/>
    <w:rsid w:val="00900768"/>
    <w:rsid w:val="00900B4A"/>
    <w:rsid w:val="00900DA0"/>
    <w:rsid w:val="00900FE1"/>
    <w:rsid w:val="00901190"/>
    <w:rsid w:val="0090132E"/>
    <w:rsid w:val="0090139B"/>
    <w:rsid w:val="009015F2"/>
    <w:rsid w:val="009017E6"/>
    <w:rsid w:val="009019BE"/>
    <w:rsid w:val="00901DF6"/>
    <w:rsid w:val="0090287C"/>
    <w:rsid w:val="00902C85"/>
    <w:rsid w:val="00903000"/>
    <w:rsid w:val="00903109"/>
    <w:rsid w:val="00903210"/>
    <w:rsid w:val="00903270"/>
    <w:rsid w:val="009032B9"/>
    <w:rsid w:val="009035CB"/>
    <w:rsid w:val="00903C3C"/>
    <w:rsid w:val="00903CE3"/>
    <w:rsid w:val="00903D7D"/>
    <w:rsid w:val="00903F9E"/>
    <w:rsid w:val="00904429"/>
    <w:rsid w:val="00904686"/>
    <w:rsid w:val="009046A0"/>
    <w:rsid w:val="00904906"/>
    <w:rsid w:val="00904B37"/>
    <w:rsid w:val="00904C8A"/>
    <w:rsid w:val="00904CFA"/>
    <w:rsid w:val="00904D33"/>
    <w:rsid w:val="00904E77"/>
    <w:rsid w:val="00904FFE"/>
    <w:rsid w:val="00905055"/>
    <w:rsid w:val="009051AE"/>
    <w:rsid w:val="009053B2"/>
    <w:rsid w:val="00905460"/>
    <w:rsid w:val="0090546A"/>
    <w:rsid w:val="0090583A"/>
    <w:rsid w:val="009059FC"/>
    <w:rsid w:val="00905E81"/>
    <w:rsid w:val="009065C5"/>
    <w:rsid w:val="009066DB"/>
    <w:rsid w:val="009068A1"/>
    <w:rsid w:val="00906E7F"/>
    <w:rsid w:val="00906E9B"/>
    <w:rsid w:val="00906F6A"/>
    <w:rsid w:val="0090718B"/>
    <w:rsid w:val="009073C1"/>
    <w:rsid w:val="009074A2"/>
    <w:rsid w:val="009077AC"/>
    <w:rsid w:val="00907814"/>
    <w:rsid w:val="0090788C"/>
    <w:rsid w:val="00907BA3"/>
    <w:rsid w:val="00907FCF"/>
    <w:rsid w:val="00910280"/>
    <w:rsid w:val="009102A9"/>
    <w:rsid w:val="009107DA"/>
    <w:rsid w:val="00910B26"/>
    <w:rsid w:val="00910C40"/>
    <w:rsid w:val="00910C4C"/>
    <w:rsid w:val="00910DA1"/>
    <w:rsid w:val="009112ED"/>
    <w:rsid w:val="0091131D"/>
    <w:rsid w:val="00911331"/>
    <w:rsid w:val="0091142E"/>
    <w:rsid w:val="009116CE"/>
    <w:rsid w:val="00911BB2"/>
    <w:rsid w:val="0091254B"/>
    <w:rsid w:val="0091297F"/>
    <w:rsid w:val="009129ED"/>
    <w:rsid w:val="0091333E"/>
    <w:rsid w:val="009133EF"/>
    <w:rsid w:val="00913633"/>
    <w:rsid w:val="00913A4B"/>
    <w:rsid w:val="00913DE4"/>
    <w:rsid w:val="00913E54"/>
    <w:rsid w:val="00914066"/>
    <w:rsid w:val="0091434E"/>
    <w:rsid w:val="00914353"/>
    <w:rsid w:val="00914416"/>
    <w:rsid w:val="009148CD"/>
    <w:rsid w:val="00914985"/>
    <w:rsid w:val="00914B08"/>
    <w:rsid w:val="00914B2E"/>
    <w:rsid w:val="00914C91"/>
    <w:rsid w:val="00914E38"/>
    <w:rsid w:val="00914EBC"/>
    <w:rsid w:val="00914F3C"/>
    <w:rsid w:val="00915276"/>
    <w:rsid w:val="0091553B"/>
    <w:rsid w:val="009157AC"/>
    <w:rsid w:val="009159EE"/>
    <w:rsid w:val="00915B89"/>
    <w:rsid w:val="00915BC1"/>
    <w:rsid w:val="009161C7"/>
    <w:rsid w:val="009162ED"/>
    <w:rsid w:val="00916498"/>
    <w:rsid w:val="009166AA"/>
    <w:rsid w:val="0091688A"/>
    <w:rsid w:val="009168C4"/>
    <w:rsid w:val="009168C7"/>
    <w:rsid w:val="00916A34"/>
    <w:rsid w:val="00916A86"/>
    <w:rsid w:val="0091719A"/>
    <w:rsid w:val="00917C33"/>
    <w:rsid w:val="00917D21"/>
    <w:rsid w:val="009203EE"/>
    <w:rsid w:val="00920596"/>
    <w:rsid w:val="009206F0"/>
    <w:rsid w:val="009208C3"/>
    <w:rsid w:val="0092099D"/>
    <w:rsid w:val="00920BAA"/>
    <w:rsid w:val="00920E94"/>
    <w:rsid w:val="009214F3"/>
    <w:rsid w:val="00921723"/>
    <w:rsid w:val="00921960"/>
    <w:rsid w:val="00921FED"/>
    <w:rsid w:val="0092242B"/>
    <w:rsid w:val="009226A3"/>
    <w:rsid w:val="00922B57"/>
    <w:rsid w:val="00922C63"/>
    <w:rsid w:val="00922C90"/>
    <w:rsid w:val="0092300A"/>
    <w:rsid w:val="0092323B"/>
    <w:rsid w:val="0092360F"/>
    <w:rsid w:val="00923A92"/>
    <w:rsid w:val="00923D28"/>
    <w:rsid w:val="00924030"/>
    <w:rsid w:val="00924118"/>
    <w:rsid w:val="00924294"/>
    <w:rsid w:val="0092449A"/>
    <w:rsid w:val="009244C2"/>
    <w:rsid w:val="0092462F"/>
    <w:rsid w:val="009251C2"/>
    <w:rsid w:val="0092563D"/>
    <w:rsid w:val="00925644"/>
    <w:rsid w:val="00925881"/>
    <w:rsid w:val="00926756"/>
    <w:rsid w:val="00926894"/>
    <w:rsid w:val="00926B4A"/>
    <w:rsid w:val="009272EA"/>
    <w:rsid w:val="009275A5"/>
    <w:rsid w:val="00927686"/>
    <w:rsid w:val="00927740"/>
    <w:rsid w:val="0092786E"/>
    <w:rsid w:val="009278DA"/>
    <w:rsid w:val="00927AC4"/>
    <w:rsid w:val="00930098"/>
    <w:rsid w:val="00930681"/>
    <w:rsid w:val="00930F5B"/>
    <w:rsid w:val="00930FAB"/>
    <w:rsid w:val="0093122E"/>
    <w:rsid w:val="009312C3"/>
    <w:rsid w:val="00931389"/>
    <w:rsid w:val="00931403"/>
    <w:rsid w:val="009314CB"/>
    <w:rsid w:val="00931630"/>
    <w:rsid w:val="00931891"/>
    <w:rsid w:val="00931B20"/>
    <w:rsid w:val="00931FF2"/>
    <w:rsid w:val="009321B3"/>
    <w:rsid w:val="00932373"/>
    <w:rsid w:val="00932929"/>
    <w:rsid w:val="00932D3D"/>
    <w:rsid w:val="00932E24"/>
    <w:rsid w:val="00932E44"/>
    <w:rsid w:val="00932EED"/>
    <w:rsid w:val="00933542"/>
    <w:rsid w:val="0093363B"/>
    <w:rsid w:val="0093370B"/>
    <w:rsid w:val="0093398E"/>
    <w:rsid w:val="00933997"/>
    <w:rsid w:val="00933DA9"/>
    <w:rsid w:val="00933ED4"/>
    <w:rsid w:val="00933F02"/>
    <w:rsid w:val="009344E5"/>
    <w:rsid w:val="009346C8"/>
    <w:rsid w:val="00934C50"/>
    <w:rsid w:val="00935073"/>
    <w:rsid w:val="009352FF"/>
    <w:rsid w:val="009356DC"/>
    <w:rsid w:val="00935B17"/>
    <w:rsid w:val="00935E5F"/>
    <w:rsid w:val="00936024"/>
    <w:rsid w:val="009360D2"/>
    <w:rsid w:val="0093638B"/>
    <w:rsid w:val="00936736"/>
    <w:rsid w:val="00936D57"/>
    <w:rsid w:val="009372E7"/>
    <w:rsid w:val="009375C7"/>
    <w:rsid w:val="00937C35"/>
    <w:rsid w:val="00937C3E"/>
    <w:rsid w:val="00937C55"/>
    <w:rsid w:val="00937C86"/>
    <w:rsid w:val="00937DD1"/>
    <w:rsid w:val="00937E14"/>
    <w:rsid w:val="0094017F"/>
    <w:rsid w:val="009402B7"/>
    <w:rsid w:val="009407CA"/>
    <w:rsid w:val="0094090F"/>
    <w:rsid w:val="00940E47"/>
    <w:rsid w:val="00940E9B"/>
    <w:rsid w:val="00941611"/>
    <w:rsid w:val="00941C16"/>
    <w:rsid w:val="00941D33"/>
    <w:rsid w:val="00941F51"/>
    <w:rsid w:val="00942975"/>
    <w:rsid w:val="00942CAB"/>
    <w:rsid w:val="00942FE7"/>
    <w:rsid w:val="00943365"/>
    <w:rsid w:val="009434F8"/>
    <w:rsid w:val="00943711"/>
    <w:rsid w:val="00943ECF"/>
    <w:rsid w:val="00944100"/>
    <w:rsid w:val="00944532"/>
    <w:rsid w:val="00944EF2"/>
    <w:rsid w:val="0094500B"/>
    <w:rsid w:val="009451CF"/>
    <w:rsid w:val="009456DB"/>
    <w:rsid w:val="00945869"/>
    <w:rsid w:val="00945B4C"/>
    <w:rsid w:val="00946122"/>
    <w:rsid w:val="009462DA"/>
    <w:rsid w:val="00946868"/>
    <w:rsid w:val="00946B55"/>
    <w:rsid w:val="00946B72"/>
    <w:rsid w:val="00946E4C"/>
    <w:rsid w:val="00946FBC"/>
    <w:rsid w:val="0094757B"/>
    <w:rsid w:val="009478C7"/>
    <w:rsid w:val="00947B36"/>
    <w:rsid w:val="00947C41"/>
    <w:rsid w:val="00950363"/>
    <w:rsid w:val="009509A5"/>
    <w:rsid w:val="0095100D"/>
    <w:rsid w:val="009514A3"/>
    <w:rsid w:val="009514D3"/>
    <w:rsid w:val="009516A5"/>
    <w:rsid w:val="00951BBC"/>
    <w:rsid w:val="00951E41"/>
    <w:rsid w:val="009521BD"/>
    <w:rsid w:val="00952209"/>
    <w:rsid w:val="00952447"/>
    <w:rsid w:val="009524EE"/>
    <w:rsid w:val="0095255E"/>
    <w:rsid w:val="009526DD"/>
    <w:rsid w:val="00952A81"/>
    <w:rsid w:val="00952E8C"/>
    <w:rsid w:val="009534F2"/>
    <w:rsid w:val="0095350F"/>
    <w:rsid w:val="00954085"/>
    <w:rsid w:val="009540B0"/>
    <w:rsid w:val="009543C5"/>
    <w:rsid w:val="00954944"/>
    <w:rsid w:val="009549FD"/>
    <w:rsid w:val="00954BE5"/>
    <w:rsid w:val="00954D8C"/>
    <w:rsid w:val="00954E44"/>
    <w:rsid w:val="00954EFE"/>
    <w:rsid w:val="0095536F"/>
    <w:rsid w:val="0095553F"/>
    <w:rsid w:val="00955671"/>
    <w:rsid w:val="009556A1"/>
    <w:rsid w:val="00955866"/>
    <w:rsid w:val="0095587D"/>
    <w:rsid w:val="00955912"/>
    <w:rsid w:val="00955E2C"/>
    <w:rsid w:val="009561B8"/>
    <w:rsid w:val="009561CA"/>
    <w:rsid w:val="00956308"/>
    <w:rsid w:val="0095646E"/>
    <w:rsid w:val="009567D0"/>
    <w:rsid w:val="009568F8"/>
    <w:rsid w:val="00956BA5"/>
    <w:rsid w:val="00956E64"/>
    <w:rsid w:val="00957515"/>
    <w:rsid w:val="0095759A"/>
    <w:rsid w:val="009575AC"/>
    <w:rsid w:val="00957E42"/>
    <w:rsid w:val="009600A2"/>
    <w:rsid w:val="0096072A"/>
    <w:rsid w:val="009607FB"/>
    <w:rsid w:val="00960865"/>
    <w:rsid w:val="009608B7"/>
    <w:rsid w:val="00960C35"/>
    <w:rsid w:val="00960FC9"/>
    <w:rsid w:val="009611DE"/>
    <w:rsid w:val="009614EF"/>
    <w:rsid w:val="0096154A"/>
    <w:rsid w:val="00961767"/>
    <w:rsid w:val="00961870"/>
    <w:rsid w:val="009618CE"/>
    <w:rsid w:val="00961AA4"/>
    <w:rsid w:val="00961FC8"/>
    <w:rsid w:val="00962053"/>
    <w:rsid w:val="009620DE"/>
    <w:rsid w:val="00962193"/>
    <w:rsid w:val="0096228E"/>
    <w:rsid w:val="009625A5"/>
    <w:rsid w:val="0096287B"/>
    <w:rsid w:val="00962A87"/>
    <w:rsid w:val="00962BF2"/>
    <w:rsid w:val="00962D96"/>
    <w:rsid w:val="00962DEB"/>
    <w:rsid w:val="00962E10"/>
    <w:rsid w:val="00963174"/>
    <w:rsid w:val="00963225"/>
    <w:rsid w:val="009632FD"/>
    <w:rsid w:val="00963B2A"/>
    <w:rsid w:val="00963BD9"/>
    <w:rsid w:val="00963FEF"/>
    <w:rsid w:val="0096400F"/>
    <w:rsid w:val="009644B9"/>
    <w:rsid w:val="00964729"/>
    <w:rsid w:val="00964766"/>
    <w:rsid w:val="00964A2B"/>
    <w:rsid w:val="00964D66"/>
    <w:rsid w:val="0096537A"/>
    <w:rsid w:val="009659D5"/>
    <w:rsid w:val="00965D21"/>
    <w:rsid w:val="00965FF0"/>
    <w:rsid w:val="0096636D"/>
    <w:rsid w:val="00966487"/>
    <w:rsid w:val="00966A35"/>
    <w:rsid w:val="00966D4F"/>
    <w:rsid w:val="0096787A"/>
    <w:rsid w:val="009678CB"/>
    <w:rsid w:val="00967940"/>
    <w:rsid w:val="00967A06"/>
    <w:rsid w:val="00967B16"/>
    <w:rsid w:val="00967BAF"/>
    <w:rsid w:val="00967C84"/>
    <w:rsid w:val="00970092"/>
    <w:rsid w:val="00970596"/>
    <w:rsid w:val="009706BD"/>
    <w:rsid w:val="00970AEA"/>
    <w:rsid w:val="00970BB5"/>
    <w:rsid w:val="00970F5D"/>
    <w:rsid w:val="00970FBA"/>
    <w:rsid w:val="00971042"/>
    <w:rsid w:val="009711FD"/>
    <w:rsid w:val="00971319"/>
    <w:rsid w:val="00971570"/>
    <w:rsid w:val="00971638"/>
    <w:rsid w:val="009716BB"/>
    <w:rsid w:val="0097177A"/>
    <w:rsid w:val="009720A1"/>
    <w:rsid w:val="00972800"/>
    <w:rsid w:val="00972B00"/>
    <w:rsid w:val="009730B5"/>
    <w:rsid w:val="0097324B"/>
    <w:rsid w:val="00973606"/>
    <w:rsid w:val="0097364D"/>
    <w:rsid w:val="00973AC1"/>
    <w:rsid w:val="00973B73"/>
    <w:rsid w:val="00973B92"/>
    <w:rsid w:val="00973D48"/>
    <w:rsid w:val="009747E9"/>
    <w:rsid w:val="00974AE3"/>
    <w:rsid w:val="00974D7D"/>
    <w:rsid w:val="00974D97"/>
    <w:rsid w:val="00974DEA"/>
    <w:rsid w:val="00974EDB"/>
    <w:rsid w:val="00975006"/>
    <w:rsid w:val="0097509F"/>
    <w:rsid w:val="009751A7"/>
    <w:rsid w:val="0097582F"/>
    <w:rsid w:val="009759E0"/>
    <w:rsid w:val="00975C4B"/>
    <w:rsid w:val="00976075"/>
    <w:rsid w:val="0097613E"/>
    <w:rsid w:val="009764B9"/>
    <w:rsid w:val="009768B2"/>
    <w:rsid w:val="00976BBD"/>
    <w:rsid w:val="0097752F"/>
    <w:rsid w:val="00977618"/>
    <w:rsid w:val="00977695"/>
    <w:rsid w:val="00977712"/>
    <w:rsid w:val="00977830"/>
    <w:rsid w:val="00977999"/>
    <w:rsid w:val="00980315"/>
    <w:rsid w:val="009803E5"/>
    <w:rsid w:val="0098044E"/>
    <w:rsid w:val="0098060F"/>
    <w:rsid w:val="00980E37"/>
    <w:rsid w:val="00981312"/>
    <w:rsid w:val="00981592"/>
    <w:rsid w:val="00981A9C"/>
    <w:rsid w:val="00981D1D"/>
    <w:rsid w:val="009820B3"/>
    <w:rsid w:val="009820E0"/>
    <w:rsid w:val="0098215F"/>
    <w:rsid w:val="00982170"/>
    <w:rsid w:val="00982522"/>
    <w:rsid w:val="00982703"/>
    <w:rsid w:val="0098285D"/>
    <w:rsid w:val="00982A43"/>
    <w:rsid w:val="00982AB4"/>
    <w:rsid w:val="00982C29"/>
    <w:rsid w:val="00982DAA"/>
    <w:rsid w:val="00982E75"/>
    <w:rsid w:val="0098321D"/>
    <w:rsid w:val="00983814"/>
    <w:rsid w:val="009838F5"/>
    <w:rsid w:val="0098399D"/>
    <w:rsid w:val="00983A44"/>
    <w:rsid w:val="00983A6F"/>
    <w:rsid w:val="00983B0C"/>
    <w:rsid w:val="00983D32"/>
    <w:rsid w:val="00984106"/>
    <w:rsid w:val="0098441B"/>
    <w:rsid w:val="009848F8"/>
    <w:rsid w:val="00984A83"/>
    <w:rsid w:val="00984CFB"/>
    <w:rsid w:val="009850A9"/>
    <w:rsid w:val="0098536B"/>
    <w:rsid w:val="0098593A"/>
    <w:rsid w:val="0098595E"/>
    <w:rsid w:val="00985ED5"/>
    <w:rsid w:val="00985FA9"/>
    <w:rsid w:val="009861FE"/>
    <w:rsid w:val="009863E5"/>
    <w:rsid w:val="0098640E"/>
    <w:rsid w:val="00986910"/>
    <w:rsid w:val="00986930"/>
    <w:rsid w:val="009869BC"/>
    <w:rsid w:val="0098702E"/>
    <w:rsid w:val="0098724B"/>
    <w:rsid w:val="00990001"/>
    <w:rsid w:val="009900A6"/>
    <w:rsid w:val="009902CF"/>
    <w:rsid w:val="00990411"/>
    <w:rsid w:val="0099050E"/>
    <w:rsid w:val="009907CB"/>
    <w:rsid w:val="00990804"/>
    <w:rsid w:val="009908B1"/>
    <w:rsid w:val="00990A4B"/>
    <w:rsid w:val="00990CF5"/>
    <w:rsid w:val="00990DA4"/>
    <w:rsid w:val="00990F35"/>
    <w:rsid w:val="0099109E"/>
    <w:rsid w:val="009910F0"/>
    <w:rsid w:val="009915C1"/>
    <w:rsid w:val="009916E7"/>
    <w:rsid w:val="00991B21"/>
    <w:rsid w:val="00991B62"/>
    <w:rsid w:val="0099220A"/>
    <w:rsid w:val="0099220E"/>
    <w:rsid w:val="00992413"/>
    <w:rsid w:val="00992689"/>
    <w:rsid w:val="00992BEE"/>
    <w:rsid w:val="00992CC7"/>
    <w:rsid w:val="00992E3F"/>
    <w:rsid w:val="0099309F"/>
    <w:rsid w:val="0099331A"/>
    <w:rsid w:val="00993684"/>
    <w:rsid w:val="00993AE1"/>
    <w:rsid w:val="00993BC8"/>
    <w:rsid w:val="00993C40"/>
    <w:rsid w:val="00993C58"/>
    <w:rsid w:val="0099448E"/>
    <w:rsid w:val="009944F6"/>
    <w:rsid w:val="009945F4"/>
    <w:rsid w:val="009945F8"/>
    <w:rsid w:val="0099464E"/>
    <w:rsid w:val="009949A5"/>
    <w:rsid w:val="00994A63"/>
    <w:rsid w:val="00994A8D"/>
    <w:rsid w:val="00994B29"/>
    <w:rsid w:val="00994D58"/>
    <w:rsid w:val="009952C2"/>
    <w:rsid w:val="009959CE"/>
    <w:rsid w:val="00995D69"/>
    <w:rsid w:val="0099600E"/>
    <w:rsid w:val="00996369"/>
    <w:rsid w:val="009963FA"/>
    <w:rsid w:val="0099640A"/>
    <w:rsid w:val="009964C4"/>
    <w:rsid w:val="0099655B"/>
    <w:rsid w:val="009965F3"/>
    <w:rsid w:val="00996726"/>
    <w:rsid w:val="009969BA"/>
    <w:rsid w:val="009969C9"/>
    <w:rsid w:val="00996E61"/>
    <w:rsid w:val="00997683"/>
    <w:rsid w:val="00997789"/>
    <w:rsid w:val="0099781F"/>
    <w:rsid w:val="00997ABB"/>
    <w:rsid w:val="00997B37"/>
    <w:rsid w:val="00997B4D"/>
    <w:rsid w:val="00997EAE"/>
    <w:rsid w:val="009A0361"/>
    <w:rsid w:val="009A0453"/>
    <w:rsid w:val="009A07AC"/>
    <w:rsid w:val="009A0AED"/>
    <w:rsid w:val="009A0BB1"/>
    <w:rsid w:val="009A1018"/>
    <w:rsid w:val="009A10F2"/>
    <w:rsid w:val="009A1164"/>
    <w:rsid w:val="009A1294"/>
    <w:rsid w:val="009A13B1"/>
    <w:rsid w:val="009A1431"/>
    <w:rsid w:val="009A1496"/>
    <w:rsid w:val="009A168E"/>
    <w:rsid w:val="009A1DC8"/>
    <w:rsid w:val="009A1DDD"/>
    <w:rsid w:val="009A2761"/>
    <w:rsid w:val="009A2859"/>
    <w:rsid w:val="009A2D68"/>
    <w:rsid w:val="009A2EEA"/>
    <w:rsid w:val="009A3135"/>
    <w:rsid w:val="009A33B1"/>
    <w:rsid w:val="009A3A18"/>
    <w:rsid w:val="009A3D2D"/>
    <w:rsid w:val="009A3DD5"/>
    <w:rsid w:val="009A3E40"/>
    <w:rsid w:val="009A3E47"/>
    <w:rsid w:val="009A419E"/>
    <w:rsid w:val="009A41DA"/>
    <w:rsid w:val="009A4460"/>
    <w:rsid w:val="009A4497"/>
    <w:rsid w:val="009A47E0"/>
    <w:rsid w:val="009A4A03"/>
    <w:rsid w:val="009A4A4C"/>
    <w:rsid w:val="009A5441"/>
    <w:rsid w:val="009A54F2"/>
    <w:rsid w:val="009A5538"/>
    <w:rsid w:val="009A557F"/>
    <w:rsid w:val="009A5942"/>
    <w:rsid w:val="009A59AC"/>
    <w:rsid w:val="009A5C38"/>
    <w:rsid w:val="009A5D57"/>
    <w:rsid w:val="009A5DE5"/>
    <w:rsid w:val="009A6021"/>
    <w:rsid w:val="009A6099"/>
    <w:rsid w:val="009A6521"/>
    <w:rsid w:val="009A6523"/>
    <w:rsid w:val="009A6626"/>
    <w:rsid w:val="009A667A"/>
    <w:rsid w:val="009A6766"/>
    <w:rsid w:val="009A6982"/>
    <w:rsid w:val="009A6B57"/>
    <w:rsid w:val="009A703C"/>
    <w:rsid w:val="009A71F6"/>
    <w:rsid w:val="009A75BD"/>
    <w:rsid w:val="009A78F6"/>
    <w:rsid w:val="009A79FD"/>
    <w:rsid w:val="009A7B3B"/>
    <w:rsid w:val="009A7BCC"/>
    <w:rsid w:val="009A7CF6"/>
    <w:rsid w:val="009A7DA2"/>
    <w:rsid w:val="009A7FCB"/>
    <w:rsid w:val="009B02DF"/>
    <w:rsid w:val="009B06E6"/>
    <w:rsid w:val="009B0F1A"/>
    <w:rsid w:val="009B1009"/>
    <w:rsid w:val="009B1C1D"/>
    <w:rsid w:val="009B1E51"/>
    <w:rsid w:val="009B2109"/>
    <w:rsid w:val="009B21C1"/>
    <w:rsid w:val="009B2AD7"/>
    <w:rsid w:val="009B2D1D"/>
    <w:rsid w:val="009B31E6"/>
    <w:rsid w:val="009B39CA"/>
    <w:rsid w:val="009B39DE"/>
    <w:rsid w:val="009B3C51"/>
    <w:rsid w:val="009B3CB7"/>
    <w:rsid w:val="009B3E28"/>
    <w:rsid w:val="009B461B"/>
    <w:rsid w:val="009B4811"/>
    <w:rsid w:val="009B4E55"/>
    <w:rsid w:val="009B4F15"/>
    <w:rsid w:val="009B500D"/>
    <w:rsid w:val="009B5044"/>
    <w:rsid w:val="009B521D"/>
    <w:rsid w:val="009B5630"/>
    <w:rsid w:val="009B587B"/>
    <w:rsid w:val="009B58A1"/>
    <w:rsid w:val="009B5C49"/>
    <w:rsid w:val="009B6240"/>
    <w:rsid w:val="009B6891"/>
    <w:rsid w:val="009B6C0C"/>
    <w:rsid w:val="009B701A"/>
    <w:rsid w:val="009B7133"/>
    <w:rsid w:val="009B7434"/>
    <w:rsid w:val="009B772A"/>
    <w:rsid w:val="009B7A35"/>
    <w:rsid w:val="009B7E68"/>
    <w:rsid w:val="009B7E99"/>
    <w:rsid w:val="009C0385"/>
    <w:rsid w:val="009C0514"/>
    <w:rsid w:val="009C0534"/>
    <w:rsid w:val="009C0BC8"/>
    <w:rsid w:val="009C0C54"/>
    <w:rsid w:val="009C0EA6"/>
    <w:rsid w:val="009C0FF1"/>
    <w:rsid w:val="009C1025"/>
    <w:rsid w:val="009C1251"/>
    <w:rsid w:val="009C1483"/>
    <w:rsid w:val="009C154F"/>
    <w:rsid w:val="009C17DE"/>
    <w:rsid w:val="009C18E2"/>
    <w:rsid w:val="009C19D7"/>
    <w:rsid w:val="009C1FEC"/>
    <w:rsid w:val="009C1FF9"/>
    <w:rsid w:val="009C20F2"/>
    <w:rsid w:val="009C2561"/>
    <w:rsid w:val="009C26CC"/>
    <w:rsid w:val="009C2B44"/>
    <w:rsid w:val="009C2B76"/>
    <w:rsid w:val="009C2BAB"/>
    <w:rsid w:val="009C2BB1"/>
    <w:rsid w:val="009C2E7E"/>
    <w:rsid w:val="009C373B"/>
    <w:rsid w:val="009C4124"/>
    <w:rsid w:val="009C44EE"/>
    <w:rsid w:val="009C52D3"/>
    <w:rsid w:val="009C5492"/>
    <w:rsid w:val="009C585A"/>
    <w:rsid w:val="009C5CC4"/>
    <w:rsid w:val="009C5CD5"/>
    <w:rsid w:val="009C6005"/>
    <w:rsid w:val="009C68E5"/>
    <w:rsid w:val="009C6E6A"/>
    <w:rsid w:val="009C7148"/>
    <w:rsid w:val="009C71B1"/>
    <w:rsid w:val="009C724D"/>
    <w:rsid w:val="009C766F"/>
    <w:rsid w:val="009C7724"/>
    <w:rsid w:val="009C77EB"/>
    <w:rsid w:val="009C799C"/>
    <w:rsid w:val="009C7DC0"/>
    <w:rsid w:val="009D03F8"/>
    <w:rsid w:val="009D04C8"/>
    <w:rsid w:val="009D055B"/>
    <w:rsid w:val="009D0912"/>
    <w:rsid w:val="009D0A06"/>
    <w:rsid w:val="009D0E00"/>
    <w:rsid w:val="009D10E5"/>
    <w:rsid w:val="009D114E"/>
    <w:rsid w:val="009D1416"/>
    <w:rsid w:val="009D156F"/>
    <w:rsid w:val="009D19D6"/>
    <w:rsid w:val="009D1AA8"/>
    <w:rsid w:val="009D1BCE"/>
    <w:rsid w:val="009D1F63"/>
    <w:rsid w:val="009D214C"/>
    <w:rsid w:val="009D22FE"/>
    <w:rsid w:val="009D2827"/>
    <w:rsid w:val="009D284D"/>
    <w:rsid w:val="009D29B4"/>
    <w:rsid w:val="009D2B53"/>
    <w:rsid w:val="009D2E99"/>
    <w:rsid w:val="009D308B"/>
    <w:rsid w:val="009D38DF"/>
    <w:rsid w:val="009D3C64"/>
    <w:rsid w:val="009D426C"/>
    <w:rsid w:val="009D47F8"/>
    <w:rsid w:val="009D4B67"/>
    <w:rsid w:val="009D5211"/>
    <w:rsid w:val="009D53F0"/>
    <w:rsid w:val="009D5585"/>
    <w:rsid w:val="009D5B69"/>
    <w:rsid w:val="009D5D6E"/>
    <w:rsid w:val="009D5DD4"/>
    <w:rsid w:val="009D6428"/>
    <w:rsid w:val="009D6C22"/>
    <w:rsid w:val="009D6C9A"/>
    <w:rsid w:val="009D7359"/>
    <w:rsid w:val="009D735F"/>
    <w:rsid w:val="009D792E"/>
    <w:rsid w:val="009D7B3B"/>
    <w:rsid w:val="009E01E3"/>
    <w:rsid w:val="009E034E"/>
    <w:rsid w:val="009E04E3"/>
    <w:rsid w:val="009E0618"/>
    <w:rsid w:val="009E064D"/>
    <w:rsid w:val="009E0956"/>
    <w:rsid w:val="009E0A5D"/>
    <w:rsid w:val="009E0C56"/>
    <w:rsid w:val="009E0ECD"/>
    <w:rsid w:val="009E1022"/>
    <w:rsid w:val="009E102A"/>
    <w:rsid w:val="009E10A8"/>
    <w:rsid w:val="009E1176"/>
    <w:rsid w:val="009E1205"/>
    <w:rsid w:val="009E135A"/>
    <w:rsid w:val="009E15C3"/>
    <w:rsid w:val="009E164F"/>
    <w:rsid w:val="009E1827"/>
    <w:rsid w:val="009E18A5"/>
    <w:rsid w:val="009E18D3"/>
    <w:rsid w:val="009E1C9A"/>
    <w:rsid w:val="009E1D7D"/>
    <w:rsid w:val="009E1DB2"/>
    <w:rsid w:val="009E20FB"/>
    <w:rsid w:val="009E28C7"/>
    <w:rsid w:val="009E2D4B"/>
    <w:rsid w:val="009E2EC9"/>
    <w:rsid w:val="009E2F5A"/>
    <w:rsid w:val="009E372A"/>
    <w:rsid w:val="009E378F"/>
    <w:rsid w:val="009E3A91"/>
    <w:rsid w:val="009E3CD6"/>
    <w:rsid w:val="009E3E15"/>
    <w:rsid w:val="009E476C"/>
    <w:rsid w:val="009E4A2D"/>
    <w:rsid w:val="009E5028"/>
    <w:rsid w:val="009E5055"/>
    <w:rsid w:val="009E5460"/>
    <w:rsid w:val="009E562C"/>
    <w:rsid w:val="009E5D4E"/>
    <w:rsid w:val="009E6A45"/>
    <w:rsid w:val="009E6CBE"/>
    <w:rsid w:val="009E6DE9"/>
    <w:rsid w:val="009E6E78"/>
    <w:rsid w:val="009E73FB"/>
    <w:rsid w:val="009E76B3"/>
    <w:rsid w:val="009E7C8F"/>
    <w:rsid w:val="009F026B"/>
    <w:rsid w:val="009F0395"/>
    <w:rsid w:val="009F0476"/>
    <w:rsid w:val="009F067F"/>
    <w:rsid w:val="009F0AB3"/>
    <w:rsid w:val="009F0CE4"/>
    <w:rsid w:val="009F0F07"/>
    <w:rsid w:val="009F0FD7"/>
    <w:rsid w:val="009F104A"/>
    <w:rsid w:val="009F1505"/>
    <w:rsid w:val="009F1635"/>
    <w:rsid w:val="009F1E67"/>
    <w:rsid w:val="009F202F"/>
    <w:rsid w:val="009F2681"/>
    <w:rsid w:val="009F26F3"/>
    <w:rsid w:val="009F29AE"/>
    <w:rsid w:val="009F2F5D"/>
    <w:rsid w:val="009F3038"/>
    <w:rsid w:val="009F36C0"/>
    <w:rsid w:val="009F3796"/>
    <w:rsid w:val="009F381B"/>
    <w:rsid w:val="009F38D3"/>
    <w:rsid w:val="009F39DD"/>
    <w:rsid w:val="009F3C60"/>
    <w:rsid w:val="009F3DEB"/>
    <w:rsid w:val="009F3EAA"/>
    <w:rsid w:val="009F4575"/>
    <w:rsid w:val="009F47BF"/>
    <w:rsid w:val="009F4932"/>
    <w:rsid w:val="009F4EE2"/>
    <w:rsid w:val="009F53CB"/>
    <w:rsid w:val="009F5832"/>
    <w:rsid w:val="009F595C"/>
    <w:rsid w:val="009F5B2C"/>
    <w:rsid w:val="009F5B88"/>
    <w:rsid w:val="009F6092"/>
    <w:rsid w:val="009F60F9"/>
    <w:rsid w:val="009F6175"/>
    <w:rsid w:val="009F6450"/>
    <w:rsid w:val="009F6669"/>
    <w:rsid w:val="009F6C8A"/>
    <w:rsid w:val="009F6D98"/>
    <w:rsid w:val="009F6F07"/>
    <w:rsid w:val="009F70BA"/>
    <w:rsid w:val="009F7427"/>
    <w:rsid w:val="009F7592"/>
    <w:rsid w:val="009F75A1"/>
    <w:rsid w:val="009F7636"/>
    <w:rsid w:val="009F7727"/>
    <w:rsid w:val="009F79D2"/>
    <w:rsid w:val="009F7F13"/>
    <w:rsid w:val="009F7F3E"/>
    <w:rsid w:val="009F7FCA"/>
    <w:rsid w:val="00A001BB"/>
    <w:rsid w:val="00A00255"/>
    <w:rsid w:val="00A004B3"/>
    <w:rsid w:val="00A00788"/>
    <w:rsid w:val="00A008F1"/>
    <w:rsid w:val="00A00B3A"/>
    <w:rsid w:val="00A00BCF"/>
    <w:rsid w:val="00A00E9A"/>
    <w:rsid w:val="00A00F00"/>
    <w:rsid w:val="00A010CD"/>
    <w:rsid w:val="00A01176"/>
    <w:rsid w:val="00A0136C"/>
    <w:rsid w:val="00A01C3B"/>
    <w:rsid w:val="00A01EE4"/>
    <w:rsid w:val="00A01EED"/>
    <w:rsid w:val="00A01F9C"/>
    <w:rsid w:val="00A01FDF"/>
    <w:rsid w:val="00A020D9"/>
    <w:rsid w:val="00A0211F"/>
    <w:rsid w:val="00A024FA"/>
    <w:rsid w:val="00A0256D"/>
    <w:rsid w:val="00A026D1"/>
    <w:rsid w:val="00A02A4E"/>
    <w:rsid w:val="00A02C16"/>
    <w:rsid w:val="00A02E54"/>
    <w:rsid w:val="00A03492"/>
    <w:rsid w:val="00A03C13"/>
    <w:rsid w:val="00A0414C"/>
    <w:rsid w:val="00A04448"/>
    <w:rsid w:val="00A04769"/>
    <w:rsid w:val="00A048D8"/>
    <w:rsid w:val="00A054C1"/>
    <w:rsid w:val="00A054CF"/>
    <w:rsid w:val="00A055AA"/>
    <w:rsid w:val="00A055B6"/>
    <w:rsid w:val="00A0560C"/>
    <w:rsid w:val="00A05BDB"/>
    <w:rsid w:val="00A05CF7"/>
    <w:rsid w:val="00A06054"/>
    <w:rsid w:val="00A0671F"/>
    <w:rsid w:val="00A06804"/>
    <w:rsid w:val="00A06DBC"/>
    <w:rsid w:val="00A070C1"/>
    <w:rsid w:val="00A07130"/>
    <w:rsid w:val="00A07296"/>
    <w:rsid w:val="00A07777"/>
    <w:rsid w:val="00A07AA8"/>
    <w:rsid w:val="00A07B80"/>
    <w:rsid w:val="00A07C5A"/>
    <w:rsid w:val="00A102B3"/>
    <w:rsid w:val="00A104B5"/>
    <w:rsid w:val="00A10642"/>
    <w:rsid w:val="00A10749"/>
    <w:rsid w:val="00A10843"/>
    <w:rsid w:val="00A108A5"/>
    <w:rsid w:val="00A10B51"/>
    <w:rsid w:val="00A10C8A"/>
    <w:rsid w:val="00A10E38"/>
    <w:rsid w:val="00A113D3"/>
    <w:rsid w:val="00A114F9"/>
    <w:rsid w:val="00A115C5"/>
    <w:rsid w:val="00A116A7"/>
    <w:rsid w:val="00A117E0"/>
    <w:rsid w:val="00A11A73"/>
    <w:rsid w:val="00A11A9F"/>
    <w:rsid w:val="00A11B31"/>
    <w:rsid w:val="00A11CAF"/>
    <w:rsid w:val="00A12142"/>
    <w:rsid w:val="00A124B5"/>
    <w:rsid w:val="00A1260A"/>
    <w:rsid w:val="00A1260C"/>
    <w:rsid w:val="00A12F5F"/>
    <w:rsid w:val="00A13344"/>
    <w:rsid w:val="00A13AA9"/>
    <w:rsid w:val="00A13CCA"/>
    <w:rsid w:val="00A13E41"/>
    <w:rsid w:val="00A14305"/>
    <w:rsid w:val="00A14671"/>
    <w:rsid w:val="00A14690"/>
    <w:rsid w:val="00A147AA"/>
    <w:rsid w:val="00A14AC1"/>
    <w:rsid w:val="00A14C5D"/>
    <w:rsid w:val="00A1523B"/>
    <w:rsid w:val="00A15579"/>
    <w:rsid w:val="00A156C4"/>
    <w:rsid w:val="00A159E6"/>
    <w:rsid w:val="00A15AC5"/>
    <w:rsid w:val="00A15E60"/>
    <w:rsid w:val="00A16060"/>
    <w:rsid w:val="00A162C5"/>
    <w:rsid w:val="00A1647E"/>
    <w:rsid w:val="00A1659D"/>
    <w:rsid w:val="00A16AB3"/>
    <w:rsid w:val="00A16CFB"/>
    <w:rsid w:val="00A17B87"/>
    <w:rsid w:val="00A2026F"/>
    <w:rsid w:val="00A2029D"/>
    <w:rsid w:val="00A204FB"/>
    <w:rsid w:val="00A20733"/>
    <w:rsid w:val="00A20D91"/>
    <w:rsid w:val="00A2106B"/>
    <w:rsid w:val="00A2128F"/>
    <w:rsid w:val="00A21327"/>
    <w:rsid w:val="00A21354"/>
    <w:rsid w:val="00A217D4"/>
    <w:rsid w:val="00A21820"/>
    <w:rsid w:val="00A21B3C"/>
    <w:rsid w:val="00A22072"/>
    <w:rsid w:val="00A223C0"/>
    <w:rsid w:val="00A2266F"/>
    <w:rsid w:val="00A2269E"/>
    <w:rsid w:val="00A22C0F"/>
    <w:rsid w:val="00A22D80"/>
    <w:rsid w:val="00A23199"/>
    <w:rsid w:val="00A23393"/>
    <w:rsid w:val="00A23B30"/>
    <w:rsid w:val="00A23C2A"/>
    <w:rsid w:val="00A23CD3"/>
    <w:rsid w:val="00A23F58"/>
    <w:rsid w:val="00A24288"/>
    <w:rsid w:val="00A24C98"/>
    <w:rsid w:val="00A2500C"/>
    <w:rsid w:val="00A2505D"/>
    <w:rsid w:val="00A2518B"/>
    <w:rsid w:val="00A255C8"/>
    <w:rsid w:val="00A25722"/>
    <w:rsid w:val="00A25CA8"/>
    <w:rsid w:val="00A25F75"/>
    <w:rsid w:val="00A263C2"/>
    <w:rsid w:val="00A26457"/>
    <w:rsid w:val="00A2675D"/>
    <w:rsid w:val="00A269E4"/>
    <w:rsid w:val="00A26AB7"/>
    <w:rsid w:val="00A26B84"/>
    <w:rsid w:val="00A26C5D"/>
    <w:rsid w:val="00A26E77"/>
    <w:rsid w:val="00A26EA7"/>
    <w:rsid w:val="00A26FCB"/>
    <w:rsid w:val="00A274AA"/>
    <w:rsid w:val="00A2753E"/>
    <w:rsid w:val="00A277E7"/>
    <w:rsid w:val="00A279DF"/>
    <w:rsid w:val="00A27ACE"/>
    <w:rsid w:val="00A27C97"/>
    <w:rsid w:val="00A304FF"/>
    <w:rsid w:val="00A30763"/>
    <w:rsid w:val="00A30B6D"/>
    <w:rsid w:val="00A30CBC"/>
    <w:rsid w:val="00A30FD9"/>
    <w:rsid w:val="00A31562"/>
    <w:rsid w:val="00A31B74"/>
    <w:rsid w:val="00A31D4C"/>
    <w:rsid w:val="00A3216A"/>
    <w:rsid w:val="00A32998"/>
    <w:rsid w:val="00A32BD9"/>
    <w:rsid w:val="00A32C1F"/>
    <w:rsid w:val="00A32FFE"/>
    <w:rsid w:val="00A33567"/>
    <w:rsid w:val="00A33731"/>
    <w:rsid w:val="00A33B68"/>
    <w:rsid w:val="00A33E25"/>
    <w:rsid w:val="00A33F05"/>
    <w:rsid w:val="00A33FFB"/>
    <w:rsid w:val="00A3449E"/>
    <w:rsid w:val="00A34C24"/>
    <w:rsid w:val="00A34C80"/>
    <w:rsid w:val="00A34FB7"/>
    <w:rsid w:val="00A351AB"/>
    <w:rsid w:val="00A35302"/>
    <w:rsid w:val="00A35303"/>
    <w:rsid w:val="00A35722"/>
    <w:rsid w:val="00A35999"/>
    <w:rsid w:val="00A35AC5"/>
    <w:rsid w:val="00A35B3C"/>
    <w:rsid w:val="00A3624B"/>
    <w:rsid w:val="00A36817"/>
    <w:rsid w:val="00A36996"/>
    <w:rsid w:val="00A3699E"/>
    <w:rsid w:val="00A36AC5"/>
    <w:rsid w:val="00A36DD1"/>
    <w:rsid w:val="00A36DEF"/>
    <w:rsid w:val="00A374AC"/>
    <w:rsid w:val="00A376BA"/>
    <w:rsid w:val="00A37C3D"/>
    <w:rsid w:val="00A40A97"/>
    <w:rsid w:val="00A40BAD"/>
    <w:rsid w:val="00A4101A"/>
    <w:rsid w:val="00A4126F"/>
    <w:rsid w:val="00A4157F"/>
    <w:rsid w:val="00A41CCE"/>
    <w:rsid w:val="00A41CF2"/>
    <w:rsid w:val="00A421ED"/>
    <w:rsid w:val="00A42901"/>
    <w:rsid w:val="00A42BE5"/>
    <w:rsid w:val="00A42D39"/>
    <w:rsid w:val="00A43183"/>
    <w:rsid w:val="00A43538"/>
    <w:rsid w:val="00A43D6B"/>
    <w:rsid w:val="00A442E6"/>
    <w:rsid w:val="00A44618"/>
    <w:rsid w:val="00A449A0"/>
    <w:rsid w:val="00A449D6"/>
    <w:rsid w:val="00A44A1B"/>
    <w:rsid w:val="00A44EDB"/>
    <w:rsid w:val="00A4522B"/>
    <w:rsid w:val="00A45401"/>
    <w:rsid w:val="00A455D5"/>
    <w:rsid w:val="00A4560D"/>
    <w:rsid w:val="00A45640"/>
    <w:rsid w:val="00A4579B"/>
    <w:rsid w:val="00A45995"/>
    <w:rsid w:val="00A46210"/>
    <w:rsid w:val="00A466E5"/>
    <w:rsid w:val="00A4689A"/>
    <w:rsid w:val="00A469CE"/>
    <w:rsid w:val="00A46E11"/>
    <w:rsid w:val="00A4713A"/>
    <w:rsid w:val="00A47772"/>
    <w:rsid w:val="00A4784B"/>
    <w:rsid w:val="00A4785C"/>
    <w:rsid w:val="00A479E9"/>
    <w:rsid w:val="00A47A94"/>
    <w:rsid w:val="00A47AD8"/>
    <w:rsid w:val="00A47C6F"/>
    <w:rsid w:val="00A500D8"/>
    <w:rsid w:val="00A501E1"/>
    <w:rsid w:val="00A504D0"/>
    <w:rsid w:val="00A50DC9"/>
    <w:rsid w:val="00A51155"/>
    <w:rsid w:val="00A5191D"/>
    <w:rsid w:val="00A5197B"/>
    <w:rsid w:val="00A51C5B"/>
    <w:rsid w:val="00A51CF2"/>
    <w:rsid w:val="00A51F29"/>
    <w:rsid w:val="00A52155"/>
    <w:rsid w:val="00A52539"/>
    <w:rsid w:val="00A525EC"/>
    <w:rsid w:val="00A5296A"/>
    <w:rsid w:val="00A529E8"/>
    <w:rsid w:val="00A52AE0"/>
    <w:rsid w:val="00A52B62"/>
    <w:rsid w:val="00A52E3D"/>
    <w:rsid w:val="00A53156"/>
    <w:rsid w:val="00A5337E"/>
    <w:rsid w:val="00A533F4"/>
    <w:rsid w:val="00A53604"/>
    <w:rsid w:val="00A536BE"/>
    <w:rsid w:val="00A5372B"/>
    <w:rsid w:val="00A53872"/>
    <w:rsid w:val="00A53CD0"/>
    <w:rsid w:val="00A54741"/>
    <w:rsid w:val="00A548C3"/>
    <w:rsid w:val="00A549B6"/>
    <w:rsid w:val="00A54A6F"/>
    <w:rsid w:val="00A54D61"/>
    <w:rsid w:val="00A54F0E"/>
    <w:rsid w:val="00A550A3"/>
    <w:rsid w:val="00A550DC"/>
    <w:rsid w:val="00A550EC"/>
    <w:rsid w:val="00A5585E"/>
    <w:rsid w:val="00A5595B"/>
    <w:rsid w:val="00A55AA0"/>
    <w:rsid w:val="00A55CB1"/>
    <w:rsid w:val="00A56367"/>
    <w:rsid w:val="00A56506"/>
    <w:rsid w:val="00A5673B"/>
    <w:rsid w:val="00A56ACC"/>
    <w:rsid w:val="00A5704E"/>
    <w:rsid w:val="00A570B5"/>
    <w:rsid w:val="00A57142"/>
    <w:rsid w:val="00A57167"/>
    <w:rsid w:val="00A57CA5"/>
    <w:rsid w:val="00A57E0E"/>
    <w:rsid w:val="00A57E8A"/>
    <w:rsid w:val="00A6001E"/>
    <w:rsid w:val="00A60029"/>
    <w:rsid w:val="00A602BC"/>
    <w:rsid w:val="00A60573"/>
    <w:rsid w:val="00A606B4"/>
    <w:rsid w:val="00A606B6"/>
    <w:rsid w:val="00A6077F"/>
    <w:rsid w:val="00A60EE8"/>
    <w:rsid w:val="00A60FF2"/>
    <w:rsid w:val="00A61284"/>
    <w:rsid w:val="00A612CC"/>
    <w:rsid w:val="00A61687"/>
    <w:rsid w:val="00A61752"/>
    <w:rsid w:val="00A61A3B"/>
    <w:rsid w:val="00A61DEC"/>
    <w:rsid w:val="00A61F01"/>
    <w:rsid w:val="00A62225"/>
    <w:rsid w:val="00A62398"/>
    <w:rsid w:val="00A62461"/>
    <w:rsid w:val="00A62716"/>
    <w:rsid w:val="00A62C07"/>
    <w:rsid w:val="00A630BF"/>
    <w:rsid w:val="00A633D7"/>
    <w:rsid w:val="00A63DF2"/>
    <w:rsid w:val="00A64900"/>
    <w:rsid w:val="00A64A42"/>
    <w:rsid w:val="00A64A9B"/>
    <w:rsid w:val="00A64C67"/>
    <w:rsid w:val="00A65136"/>
    <w:rsid w:val="00A65583"/>
    <w:rsid w:val="00A65896"/>
    <w:rsid w:val="00A65A83"/>
    <w:rsid w:val="00A65C0F"/>
    <w:rsid w:val="00A65C9F"/>
    <w:rsid w:val="00A65EDF"/>
    <w:rsid w:val="00A660FF"/>
    <w:rsid w:val="00A662C9"/>
    <w:rsid w:val="00A6678A"/>
    <w:rsid w:val="00A66D32"/>
    <w:rsid w:val="00A67CCD"/>
    <w:rsid w:val="00A67EC6"/>
    <w:rsid w:val="00A701EF"/>
    <w:rsid w:val="00A70247"/>
    <w:rsid w:val="00A70544"/>
    <w:rsid w:val="00A70617"/>
    <w:rsid w:val="00A70AC3"/>
    <w:rsid w:val="00A70BF2"/>
    <w:rsid w:val="00A7100C"/>
    <w:rsid w:val="00A71183"/>
    <w:rsid w:val="00A719EF"/>
    <w:rsid w:val="00A71AAA"/>
    <w:rsid w:val="00A71C22"/>
    <w:rsid w:val="00A71D83"/>
    <w:rsid w:val="00A7213C"/>
    <w:rsid w:val="00A723F8"/>
    <w:rsid w:val="00A72C4F"/>
    <w:rsid w:val="00A7333B"/>
    <w:rsid w:val="00A73887"/>
    <w:rsid w:val="00A73C12"/>
    <w:rsid w:val="00A7416F"/>
    <w:rsid w:val="00A7430B"/>
    <w:rsid w:val="00A74442"/>
    <w:rsid w:val="00A74546"/>
    <w:rsid w:val="00A7457B"/>
    <w:rsid w:val="00A749DE"/>
    <w:rsid w:val="00A74A7E"/>
    <w:rsid w:val="00A74BA4"/>
    <w:rsid w:val="00A74C68"/>
    <w:rsid w:val="00A74CC7"/>
    <w:rsid w:val="00A74D0C"/>
    <w:rsid w:val="00A7511D"/>
    <w:rsid w:val="00A75191"/>
    <w:rsid w:val="00A7523B"/>
    <w:rsid w:val="00A75373"/>
    <w:rsid w:val="00A75563"/>
    <w:rsid w:val="00A75896"/>
    <w:rsid w:val="00A758A1"/>
    <w:rsid w:val="00A75AD8"/>
    <w:rsid w:val="00A75AF9"/>
    <w:rsid w:val="00A75C64"/>
    <w:rsid w:val="00A75F4E"/>
    <w:rsid w:val="00A7649F"/>
    <w:rsid w:val="00A76E6C"/>
    <w:rsid w:val="00A76E6F"/>
    <w:rsid w:val="00A77199"/>
    <w:rsid w:val="00A772D8"/>
    <w:rsid w:val="00A77543"/>
    <w:rsid w:val="00A775DD"/>
    <w:rsid w:val="00A7767E"/>
    <w:rsid w:val="00A77761"/>
    <w:rsid w:val="00A77795"/>
    <w:rsid w:val="00A7785E"/>
    <w:rsid w:val="00A778B0"/>
    <w:rsid w:val="00A804EC"/>
    <w:rsid w:val="00A805D9"/>
    <w:rsid w:val="00A806B5"/>
    <w:rsid w:val="00A80724"/>
    <w:rsid w:val="00A80AA5"/>
    <w:rsid w:val="00A80C23"/>
    <w:rsid w:val="00A815D6"/>
    <w:rsid w:val="00A81F4F"/>
    <w:rsid w:val="00A82439"/>
    <w:rsid w:val="00A824CB"/>
    <w:rsid w:val="00A82821"/>
    <w:rsid w:val="00A82898"/>
    <w:rsid w:val="00A828B3"/>
    <w:rsid w:val="00A836ED"/>
    <w:rsid w:val="00A83713"/>
    <w:rsid w:val="00A837A3"/>
    <w:rsid w:val="00A842B7"/>
    <w:rsid w:val="00A846AA"/>
    <w:rsid w:val="00A84B7A"/>
    <w:rsid w:val="00A84E95"/>
    <w:rsid w:val="00A85391"/>
    <w:rsid w:val="00A85838"/>
    <w:rsid w:val="00A85A86"/>
    <w:rsid w:val="00A85FDA"/>
    <w:rsid w:val="00A8613D"/>
    <w:rsid w:val="00A861D8"/>
    <w:rsid w:val="00A86942"/>
    <w:rsid w:val="00A86B6D"/>
    <w:rsid w:val="00A86E3B"/>
    <w:rsid w:val="00A87497"/>
    <w:rsid w:val="00A87639"/>
    <w:rsid w:val="00A876BB"/>
    <w:rsid w:val="00A87C4E"/>
    <w:rsid w:val="00A90030"/>
    <w:rsid w:val="00A900C7"/>
    <w:rsid w:val="00A901CB"/>
    <w:rsid w:val="00A90905"/>
    <w:rsid w:val="00A909A4"/>
    <w:rsid w:val="00A90A9E"/>
    <w:rsid w:val="00A90B0F"/>
    <w:rsid w:val="00A90DC5"/>
    <w:rsid w:val="00A90F07"/>
    <w:rsid w:val="00A91177"/>
    <w:rsid w:val="00A91432"/>
    <w:rsid w:val="00A91CA9"/>
    <w:rsid w:val="00A91EF7"/>
    <w:rsid w:val="00A922C8"/>
    <w:rsid w:val="00A92764"/>
    <w:rsid w:val="00A927A0"/>
    <w:rsid w:val="00A92E8B"/>
    <w:rsid w:val="00A92FF9"/>
    <w:rsid w:val="00A93576"/>
    <w:rsid w:val="00A937D6"/>
    <w:rsid w:val="00A9398E"/>
    <w:rsid w:val="00A93ACB"/>
    <w:rsid w:val="00A93AD2"/>
    <w:rsid w:val="00A93BD1"/>
    <w:rsid w:val="00A93CC1"/>
    <w:rsid w:val="00A94059"/>
    <w:rsid w:val="00A9460E"/>
    <w:rsid w:val="00A9479A"/>
    <w:rsid w:val="00A9497E"/>
    <w:rsid w:val="00A94A41"/>
    <w:rsid w:val="00A950ED"/>
    <w:rsid w:val="00A95403"/>
    <w:rsid w:val="00A955D6"/>
    <w:rsid w:val="00A9565A"/>
    <w:rsid w:val="00A9599E"/>
    <w:rsid w:val="00A95EDA"/>
    <w:rsid w:val="00A96138"/>
    <w:rsid w:val="00A962E7"/>
    <w:rsid w:val="00A96305"/>
    <w:rsid w:val="00A96FA1"/>
    <w:rsid w:val="00A97610"/>
    <w:rsid w:val="00A97621"/>
    <w:rsid w:val="00A97736"/>
    <w:rsid w:val="00A97F26"/>
    <w:rsid w:val="00AA00B8"/>
    <w:rsid w:val="00AA0232"/>
    <w:rsid w:val="00AA0542"/>
    <w:rsid w:val="00AA0613"/>
    <w:rsid w:val="00AA1075"/>
    <w:rsid w:val="00AA1671"/>
    <w:rsid w:val="00AA1D22"/>
    <w:rsid w:val="00AA1DA0"/>
    <w:rsid w:val="00AA1DDD"/>
    <w:rsid w:val="00AA233C"/>
    <w:rsid w:val="00AA297C"/>
    <w:rsid w:val="00AA2B61"/>
    <w:rsid w:val="00AA30E7"/>
    <w:rsid w:val="00AA33E4"/>
    <w:rsid w:val="00AA347C"/>
    <w:rsid w:val="00AA38AE"/>
    <w:rsid w:val="00AA41C5"/>
    <w:rsid w:val="00AA4310"/>
    <w:rsid w:val="00AA441D"/>
    <w:rsid w:val="00AA4607"/>
    <w:rsid w:val="00AA46E5"/>
    <w:rsid w:val="00AA4B7F"/>
    <w:rsid w:val="00AA5115"/>
    <w:rsid w:val="00AA53E9"/>
    <w:rsid w:val="00AA554E"/>
    <w:rsid w:val="00AA5681"/>
    <w:rsid w:val="00AA5739"/>
    <w:rsid w:val="00AA57A4"/>
    <w:rsid w:val="00AA57F9"/>
    <w:rsid w:val="00AA5842"/>
    <w:rsid w:val="00AA5C44"/>
    <w:rsid w:val="00AA5DB7"/>
    <w:rsid w:val="00AA5E61"/>
    <w:rsid w:val="00AA5EF5"/>
    <w:rsid w:val="00AA601B"/>
    <w:rsid w:val="00AA62BE"/>
    <w:rsid w:val="00AA64C8"/>
    <w:rsid w:val="00AA70AC"/>
    <w:rsid w:val="00AA71AC"/>
    <w:rsid w:val="00AA71DE"/>
    <w:rsid w:val="00AA735D"/>
    <w:rsid w:val="00AA74E4"/>
    <w:rsid w:val="00AA759A"/>
    <w:rsid w:val="00AA76FF"/>
    <w:rsid w:val="00AA7AE5"/>
    <w:rsid w:val="00AB08B6"/>
    <w:rsid w:val="00AB0C71"/>
    <w:rsid w:val="00AB0C86"/>
    <w:rsid w:val="00AB18C8"/>
    <w:rsid w:val="00AB192D"/>
    <w:rsid w:val="00AB1B32"/>
    <w:rsid w:val="00AB1C6F"/>
    <w:rsid w:val="00AB208A"/>
    <w:rsid w:val="00AB21D1"/>
    <w:rsid w:val="00AB22A5"/>
    <w:rsid w:val="00AB2430"/>
    <w:rsid w:val="00AB264C"/>
    <w:rsid w:val="00AB27C8"/>
    <w:rsid w:val="00AB27D3"/>
    <w:rsid w:val="00AB322B"/>
    <w:rsid w:val="00AB32EB"/>
    <w:rsid w:val="00AB3455"/>
    <w:rsid w:val="00AB363E"/>
    <w:rsid w:val="00AB3647"/>
    <w:rsid w:val="00AB37F7"/>
    <w:rsid w:val="00AB3923"/>
    <w:rsid w:val="00AB3B02"/>
    <w:rsid w:val="00AB3E22"/>
    <w:rsid w:val="00AB405E"/>
    <w:rsid w:val="00AB40B1"/>
    <w:rsid w:val="00AB4258"/>
    <w:rsid w:val="00AB4289"/>
    <w:rsid w:val="00AB440F"/>
    <w:rsid w:val="00AB478D"/>
    <w:rsid w:val="00AB485B"/>
    <w:rsid w:val="00AB48E5"/>
    <w:rsid w:val="00AB4A29"/>
    <w:rsid w:val="00AB4E19"/>
    <w:rsid w:val="00AB4E3D"/>
    <w:rsid w:val="00AB4E90"/>
    <w:rsid w:val="00AB4EC3"/>
    <w:rsid w:val="00AB553B"/>
    <w:rsid w:val="00AB58D1"/>
    <w:rsid w:val="00AB5B93"/>
    <w:rsid w:val="00AB5BD2"/>
    <w:rsid w:val="00AB5E23"/>
    <w:rsid w:val="00AB67AF"/>
    <w:rsid w:val="00AB67E5"/>
    <w:rsid w:val="00AB6857"/>
    <w:rsid w:val="00AB70C0"/>
    <w:rsid w:val="00AB7B9E"/>
    <w:rsid w:val="00AB7C34"/>
    <w:rsid w:val="00AB7C69"/>
    <w:rsid w:val="00AB7DCC"/>
    <w:rsid w:val="00AC0385"/>
    <w:rsid w:val="00AC0504"/>
    <w:rsid w:val="00AC076B"/>
    <w:rsid w:val="00AC0DD9"/>
    <w:rsid w:val="00AC11A4"/>
    <w:rsid w:val="00AC1363"/>
    <w:rsid w:val="00AC14E2"/>
    <w:rsid w:val="00AC15B5"/>
    <w:rsid w:val="00AC1615"/>
    <w:rsid w:val="00AC17A2"/>
    <w:rsid w:val="00AC189F"/>
    <w:rsid w:val="00AC1964"/>
    <w:rsid w:val="00AC19EB"/>
    <w:rsid w:val="00AC1B47"/>
    <w:rsid w:val="00AC1DF9"/>
    <w:rsid w:val="00AC1EC0"/>
    <w:rsid w:val="00AC1FB6"/>
    <w:rsid w:val="00AC203D"/>
    <w:rsid w:val="00AC22D9"/>
    <w:rsid w:val="00AC25B5"/>
    <w:rsid w:val="00AC29DC"/>
    <w:rsid w:val="00AC2F35"/>
    <w:rsid w:val="00AC350A"/>
    <w:rsid w:val="00AC351D"/>
    <w:rsid w:val="00AC353E"/>
    <w:rsid w:val="00AC387D"/>
    <w:rsid w:val="00AC3C79"/>
    <w:rsid w:val="00AC3D8D"/>
    <w:rsid w:val="00AC4080"/>
    <w:rsid w:val="00AC4651"/>
    <w:rsid w:val="00AC4A90"/>
    <w:rsid w:val="00AC4BA3"/>
    <w:rsid w:val="00AC4C21"/>
    <w:rsid w:val="00AC526E"/>
    <w:rsid w:val="00AC52BD"/>
    <w:rsid w:val="00AC54DF"/>
    <w:rsid w:val="00AC5682"/>
    <w:rsid w:val="00AC584C"/>
    <w:rsid w:val="00AC585F"/>
    <w:rsid w:val="00AC59A7"/>
    <w:rsid w:val="00AC5BC0"/>
    <w:rsid w:val="00AC5CE3"/>
    <w:rsid w:val="00AC5F0B"/>
    <w:rsid w:val="00AC6176"/>
    <w:rsid w:val="00AC66B1"/>
    <w:rsid w:val="00AC6B64"/>
    <w:rsid w:val="00AC6EE7"/>
    <w:rsid w:val="00AC706E"/>
    <w:rsid w:val="00AD011F"/>
    <w:rsid w:val="00AD01BC"/>
    <w:rsid w:val="00AD027F"/>
    <w:rsid w:val="00AD028C"/>
    <w:rsid w:val="00AD06A4"/>
    <w:rsid w:val="00AD071A"/>
    <w:rsid w:val="00AD1195"/>
    <w:rsid w:val="00AD12F7"/>
    <w:rsid w:val="00AD1450"/>
    <w:rsid w:val="00AD1532"/>
    <w:rsid w:val="00AD1568"/>
    <w:rsid w:val="00AD1783"/>
    <w:rsid w:val="00AD1C6A"/>
    <w:rsid w:val="00AD22B9"/>
    <w:rsid w:val="00AD2608"/>
    <w:rsid w:val="00AD2A4A"/>
    <w:rsid w:val="00AD2A94"/>
    <w:rsid w:val="00AD2AA7"/>
    <w:rsid w:val="00AD2C54"/>
    <w:rsid w:val="00AD2EA1"/>
    <w:rsid w:val="00AD2FB0"/>
    <w:rsid w:val="00AD30D8"/>
    <w:rsid w:val="00AD317C"/>
    <w:rsid w:val="00AD31B7"/>
    <w:rsid w:val="00AD3A2B"/>
    <w:rsid w:val="00AD3D0C"/>
    <w:rsid w:val="00AD40C1"/>
    <w:rsid w:val="00AD4875"/>
    <w:rsid w:val="00AD4927"/>
    <w:rsid w:val="00AD57F1"/>
    <w:rsid w:val="00AD5C18"/>
    <w:rsid w:val="00AD612B"/>
    <w:rsid w:val="00AD6256"/>
    <w:rsid w:val="00AD692B"/>
    <w:rsid w:val="00AD69DE"/>
    <w:rsid w:val="00AD6B4C"/>
    <w:rsid w:val="00AD6C20"/>
    <w:rsid w:val="00AD6C9D"/>
    <w:rsid w:val="00AD6DC2"/>
    <w:rsid w:val="00AD6F29"/>
    <w:rsid w:val="00AD706B"/>
    <w:rsid w:val="00AD71AF"/>
    <w:rsid w:val="00AD7317"/>
    <w:rsid w:val="00AD740F"/>
    <w:rsid w:val="00AD7A3A"/>
    <w:rsid w:val="00AD7BC6"/>
    <w:rsid w:val="00AD7E11"/>
    <w:rsid w:val="00AE01DD"/>
    <w:rsid w:val="00AE035A"/>
    <w:rsid w:val="00AE0379"/>
    <w:rsid w:val="00AE043B"/>
    <w:rsid w:val="00AE078F"/>
    <w:rsid w:val="00AE0F98"/>
    <w:rsid w:val="00AE12E1"/>
    <w:rsid w:val="00AE1425"/>
    <w:rsid w:val="00AE143C"/>
    <w:rsid w:val="00AE16D5"/>
    <w:rsid w:val="00AE16E4"/>
    <w:rsid w:val="00AE1EAD"/>
    <w:rsid w:val="00AE1ED3"/>
    <w:rsid w:val="00AE2021"/>
    <w:rsid w:val="00AE209D"/>
    <w:rsid w:val="00AE2226"/>
    <w:rsid w:val="00AE26E8"/>
    <w:rsid w:val="00AE28F0"/>
    <w:rsid w:val="00AE299E"/>
    <w:rsid w:val="00AE2A34"/>
    <w:rsid w:val="00AE2AF1"/>
    <w:rsid w:val="00AE2B8A"/>
    <w:rsid w:val="00AE2C63"/>
    <w:rsid w:val="00AE31D0"/>
    <w:rsid w:val="00AE332C"/>
    <w:rsid w:val="00AE33B8"/>
    <w:rsid w:val="00AE34DD"/>
    <w:rsid w:val="00AE3D42"/>
    <w:rsid w:val="00AE440A"/>
    <w:rsid w:val="00AE4419"/>
    <w:rsid w:val="00AE45EE"/>
    <w:rsid w:val="00AE460E"/>
    <w:rsid w:val="00AE4726"/>
    <w:rsid w:val="00AE47E5"/>
    <w:rsid w:val="00AE4AF0"/>
    <w:rsid w:val="00AE4B59"/>
    <w:rsid w:val="00AE4C0C"/>
    <w:rsid w:val="00AE4DD1"/>
    <w:rsid w:val="00AE4F57"/>
    <w:rsid w:val="00AE5107"/>
    <w:rsid w:val="00AE5303"/>
    <w:rsid w:val="00AE560B"/>
    <w:rsid w:val="00AE57DD"/>
    <w:rsid w:val="00AE603F"/>
    <w:rsid w:val="00AE680D"/>
    <w:rsid w:val="00AE696A"/>
    <w:rsid w:val="00AE708F"/>
    <w:rsid w:val="00AE710D"/>
    <w:rsid w:val="00AE73DC"/>
    <w:rsid w:val="00AE7859"/>
    <w:rsid w:val="00AE798A"/>
    <w:rsid w:val="00AE7A98"/>
    <w:rsid w:val="00AE7CC3"/>
    <w:rsid w:val="00AE7E63"/>
    <w:rsid w:val="00AF0232"/>
    <w:rsid w:val="00AF02DA"/>
    <w:rsid w:val="00AF045B"/>
    <w:rsid w:val="00AF08D9"/>
    <w:rsid w:val="00AF0965"/>
    <w:rsid w:val="00AF0C4D"/>
    <w:rsid w:val="00AF0CE6"/>
    <w:rsid w:val="00AF0F6E"/>
    <w:rsid w:val="00AF1113"/>
    <w:rsid w:val="00AF1292"/>
    <w:rsid w:val="00AF138A"/>
    <w:rsid w:val="00AF13E0"/>
    <w:rsid w:val="00AF1530"/>
    <w:rsid w:val="00AF17FC"/>
    <w:rsid w:val="00AF1FB8"/>
    <w:rsid w:val="00AF2016"/>
    <w:rsid w:val="00AF2727"/>
    <w:rsid w:val="00AF2B8A"/>
    <w:rsid w:val="00AF2DF2"/>
    <w:rsid w:val="00AF3576"/>
    <w:rsid w:val="00AF35F4"/>
    <w:rsid w:val="00AF3622"/>
    <w:rsid w:val="00AF37A7"/>
    <w:rsid w:val="00AF3BA2"/>
    <w:rsid w:val="00AF3BC5"/>
    <w:rsid w:val="00AF3E90"/>
    <w:rsid w:val="00AF3F0A"/>
    <w:rsid w:val="00AF3F3E"/>
    <w:rsid w:val="00AF44FC"/>
    <w:rsid w:val="00AF4528"/>
    <w:rsid w:val="00AF5012"/>
    <w:rsid w:val="00AF5744"/>
    <w:rsid w:val="00AF5992"/>
    <w:rsid w:val="00AF5B80"/>
    <w:rsid w:val="00AF5E36"/>
    <w:rsid w:val="00AF5EA9"/>
    <w:rsid w:val="00AF5F57"/>
    <w:rsid w:val="00AF6045"/>
    <w:rsid w:val="00AF6443"/>
    <w:rsid w:val="00AF67A9"/>
    <w:rsid w:val="00AF6BF8"/>
    <w:rsid w:val="00AF6F78"/>
    <w:rsid w:val="00AF7901"/>
    <w:rsid w:val="00AF7956"/>
    <w:rsid w:val="00AF7A0A"/>
    <w:rsid w:val="00AF7A49"/>
    <w:rsid w:val="00AF7C5B"/>
    <w:rsid w:val="00AF7F69"/>
    <w:rsid w:val="00B00593"/>
    <w:rsid w:val="00B00662"/>
    <w:rsid w:val="00B0073A"/>
    <w:rsid w:val="00B00D4C"/>
    <w:rsid w:val="00B0111A"/>
    <w:rsid w:val="00B01124"/>
    <w:rsid w:val="00B015F3"/>
    <w:rsid w:val="00B0188B"/>
    <w:rsid w:val="00B01BF6"/>
    <w:rsid w:val="00B01C71"/>
    <w:rsid w:val="00B01D5A"/>
    <w:rsid w:val="00B01F16"/>
    <w:rsid w:val="00B020E6"/>
    <w:rsid w:val="00B0271F"/>
    <w:rsid w:val="00B0277A"/>
    <w:rsid w:val="00B028F4"/>
    <w:rsid w:val="00B02A11"/>
    <w:rsid w:val="00B02AA2"/>
    <w:rsid w:val="00B02E27"/>
    <w:rsid w:val="00B02F42"/>
    <w:rsid w:val="00B02FEF"/>
    <w:rsid w:val="00B032C6"/>
    <w:rsid w:val="00B03477"/>
    <w:rsid w:val="00B03663"/>
    <w:rsid w:val="00B038A4"/>
    <w:rsid w:val="00B03B43"/>
    <w:rsid w:val="00B03CED"/>
    <w:rsid w:val="00B0436E"/>
    <w:rsid w:val="00B04D3B"/>
    <w:rsid w:val="00B04F3B"/>
    <w:rsid w:val="00B05508"/>
    <w:rsid w:val="00B05798"/>
    <w:rsid w:val="00B058A1"/>
    <w:rsid w:val="00B0590E"/>
    <w:rsid w:val="00B05D56"/>
    <w:rsid w:val="00B06412"/>
    <w:rsid w:val="00B064DB"/>
    <w:rsid w:val="00B06623"/>
    <w:rsid w:val="00B068E8"/>
    <w:rsid w:val="00B06A1E"/>
    <w:rsid w:val="00B06BC1"/>
    <w:rsid w:val="00B072AC"/>
    <w:rsid w:val="00B076A7"/>
    <w:rsid w:val="00B077D1"/>
    <w:rsid w:val="00B077EA"/>
    <w:rsid w:val="00B0786A"/>
    <w:rsid w:val="00B07BF7"/>
    <w:rsid w:val="00B07D9C"/>
    <w:rsid w:val="00B1005C"/>
    <w:rsid w:val="00B101BE"/>
    <w:rsid w:val="00B1064E"/>
    <w:rsid w:val="00B10BD6"/>
    <w:rsid w:val="00B10C3A"/>
    <w:rsid w:val="00B11500"/>
    <w:rsid w:val="00B11688"/>
    <w:rsid w:val="00B117C4"/>
    <w:rsid w:val="00B118AC"/>
    <w:rsid w:val="00B122A0"/>
    <w:rsid w:val="00B12491"/>
    <w:rsid w:val="00B124C2"/>
    <w:rsid w:val="00B1287F"/>
    <w:rsid w:val="00B12912"/>
    <w:rsid w:val="00B12A6C"/>
    <w:rsid w:val="00B12C9D"/>
    <w:rsid w:val="00B12DC7"/>
    <w:rsid w:val="00B12E23"/>
    <w:rsid w:val="00B12FD0"/>
    <w:rsid w:val="00B13024"/>
    <w:rsid w:val="00B1329E"/>
    <w:rsid w:val="00B1363A"/>
    <w:rsid w:val="00B13728"/>
    <w:rsid w:val="00B137BC"/>
    <w:rsid w:val="00B139CA"/>
    <w:rsid w:val="00B13BA9"/>
    <w:rsid w:val="00B13C7D"/>
    <w:rsid w:val="00B13CE7"/>
    <w:rsid w:val="00B142E4"/>
    <w:rsid w:val="00B14310"/>
    <w:rsid w:val="00B14332"/>
    <w:rsid w:val="00B14639"/>
    <w:rsid w:val="00B14713"/>
    <w:rsid w:val="00B14743"/>
    <w:rsid w:val="00B14841"/>
    <w:rsid w:val="00B14865"/>
    <w:rsid w:val="00B153BD"/>
    <w:rsid w:val="00B15786"/>
    <w:rsid w:val="00B15954"/>
    <w:rsid w:val="00B15A1B"/>
    <w:rsid w:val="00B1609E"/>
    <w:rsid w:val="00B160C4"/>
    <w:rsid w:val="00B16135"/>
    <w:rsid w:val="00B16478"/>
    <w:rsid w:val="00B16496"/>
    <w:rsid w:val="00B16606"/>
    <w:rsid w:val="00B1684C"/>
    <w:rsid w:val="00B1690F"/>
    <w:rsid w:val="00B16CB0"/>
    <w:rsid w:val="00B16D38"/>
    <w:rsid w:val="00B16ECE"/>
    <w:rsid w:val="00B17488"/>
    <w:rsid w:val="00B17A77"/>
    <w:rsid w:val="00B17EAF"/>
    <w:rsid w:val="00B17FE9"/>
    <w:rsid w:val="00B2002D"/>
    <w:rsid w:val="00B200C4"/>
    <w:rsid w:val="00B2072A"/>
    <w:rsid w:val="00B20C25"/>
    <w:rsid w:val="00B20C75"/>
    <w:rsid w:val="00B20CC2"/>
    <w:rsid w:val="00B20DDB"/>
    <w:rsid w:val="00B21450"/>
    <w:rsid w:val="00B215B0"/>
    <w:rsid w:val="00B215C3"/>
    <w:rsid w:val="00B218FE"/>
    <w:rsid w:val="00B21D52"/>
    <w:rsid w:val="00B21FE3"/>
    <w:rsid w:val="00B221E2"/>
    <w:rsid w:val="00B2283F"/>
    <w:rsid w:val="00B22ABC"/>
    <w:rsid w:val="00B22E41"/>
    <w:rsid w:val="00B22EA9"/>
    <w:rsid w:val="00B22EFE"/>
    <w:rsid w:val="00B2305C"/>
    <w:rsid w:val="00B23422"/>
    <w:rsid w:val="00B237D9"/>
    <w:rsid w:val="00B23CF9"/>
    <w:rsid w:val="00B23D74"/>
    <w:rsid w:val="00B2403B"/>
    <w:rsid w:val="00B24166"/>
    <w:rsid w:val="00B241CF"/>
    <w:rsid w:val="00B24291"/>
    <w:rsid w:val="00B24402"/>
    <w:rsid w:val="00B24590"/>
    <w:rsid w:val="00B245A8"/>
    <w:rsid w:val="00B245FF"/>
    <w:rsid w:val="00B24732"/>
    <w:rsid w:val="00B2491B"/>
    <w:rsid w:val="00B25137"/>
    <w:rsid w:val="00B25182"/>
    <w:rsid w:val="00B251E1"/>
    <w:rsid w:val="00B25255"/>
    <w:rsid w:val="00B25281"/>
    <w:rsid w:val="00B253DC"/>
    <w:rsid w:val="00B25649"/>
    <w:rsid w:val="00B25889"/>
    <w:rsid w:val="00B258DD"/>
    <w:rsid w:val="00B25990"/>
    <w:rsid w:val="00B25ABB"/>
    <w:rsid w:val="00B25B82"/>
    <w:rsid w:val="00B25D4B"/>
    <w:rsid w:val="00B25DEE"/>
    <w:rsid w:val="00B2606B"/>
    <w:rsid w:val="00B26207"/>
    <w:rsid w:val="00B26658"/>
    <w:rsid w:val="00B26CD1"/>
    <w:rsid w:val="00B26E32"/>
    <w:rsid w:val="00B26F5F"/>
    <w:rsid w:val="00B27132"/>
    <w:rsid w:val="00B271CB"/>
    <w:rsid w:val="00B2736C"/>
    <w:rsid w:val="00B273E5"/>
    <w:rsid w:val="00B2796D"/>
    <w:rsid w:val="00B27C65"/>
    <w:rsid w:val="00B27DD2"/>
    <w:rsid w:val="00B27FEA"/>
    <w:rsid w:val="00B30169"/>
    <w:rsid w:val="00B3022E"/>
    <w:rsid w:val="00B302E8"/>
    <w:rsid w:val="00B30483"/>
    <w:rsid w:val="00B30834"/>
    <w:rsid w:val="00B30DC9"/>
    <w:rsid w:val="00B30E03"/>
    <w:rsid w:val="00B30FA5"/>
    <w:rsid w:val="00B310C2"/>
    <w:rsid w:val="00B310FB"/>
    <w:rsid w:val="00B311C3"/>
    <w:rsid w:val="00B3153D"/>
    <w:rsid w:val="00B31541"/>
    <w:rsid w:val="00B318B7"/>
    <w:rsid w:val="00B31BE2"/>
    <w:rsid w:val="00B31E2D"/>
    <w:rsid w:val="00B3205A"/>
    <w:rsid w:val="00B32161"/>
    <w:rsid w:val="00B3218F"/>
    <w:rsid w:val="00B324D5"/>
    <w:rsid w:val="00B328C1"/>
    <w:rsid w:val="00B3296D"/>
    <w:rsid w:val="00B32D4B"/>
    <w:rsid w:val="00B333E0"/>
    <w:rsid w:val="00B3375B"/>
    <w:rsid w:val="00B338E9"/>
    <w:rsid w:val="00B33BA9"/>
    <w:rsid w:val="00B33C0E"/>
    <w:rsid w:val="00B33FBE"/>
    <w:rsid w:val="00B34331"/>
    <w:rsid w:val="00B3449C"/>
    <w:rsid w:val="00B344CF"/>
    <w:rsid w:val="00B3476B"/>
    <w:rsid w:val="00B34E72"/>
    <w:rsid w:val="00B350BF"/>
    <w:rsid w:val="00B35265"/>
    <w:rsid w:val="00B35EAE"/>
    <w:rsid w:val="00B35EEF"/>
    <w:rsid w:val="00B36087"/>
    <w:rsid w:val="00B361A7"/>
    <w:rsid w:val="00B362CA"/>
    <w:rsid w:val="00B362F7"/>
    <w:rsid w:val="00B36310"/>
    <w:rsid w:val="00B3651F"/>
    <w:rsid w:val="00B36981"/>
    <w:rsid w:val="00B36B2C"/>
    <w:rsid w:val="00B37260"/>
    <w:rsid w:val="00B37A5B"/>
    <w:rsid w:val="00B37A5F"/>
    <w:rsid w:val="00B37B3E"/>
    <w:rsid w:val="00B4003B"/>
    <w:rsid w:val="00B40362"/>
    <w:rsid w:val="00B404FF"/>
    <w:rsid w:val="00B405FA"/>
    <w:rsid w:val="00B40D58"/>
    <w:rsid w:val="00B40FBD"/>
    <w:rsid w:val="00B40FF3"/>
    <w:rsid w:val="00B41328"/>
    <w:rsid w:val="00B41527"/>
    <w:rsid w:val="00B42BF1"/>
    <w:rsid w:val="00B42E32"/>
    <w:rsid w:val="00B43381"/>
    <w:rsid w:val="00B43CF0"/>
    <w:rsid w:val="00B44394"/>
    <w:rsid w:val="00B44811"/>
    <w:rsid w:val="00B44AD7"/>
    <w:rsid w:val="00B44B97"/>
    <w:rsid w:val="00B44D90"/>
    <w:rsid w:val="00B44DC0"/>
    <w:rsid w:val="00B45050"/>
    <w:rsid w:val="00B451AF"/>
    <w:rsid w:val="00B4551B"/>
    <w:rsid w:val="00B457FB"/>
    <w:rsid w:val="00B45F87"/>
    <w:rsid w:val="00B4617D"/>
    <w:rsid w:val="00B46285"/>
    <w:rsid w:val="00B463B9"/>
    <w:rsid w:val="00B46899"/>
    <w:rsid w:val="00B46BBB"/>
    <w:rsid w:val="00B46C8C"/>
    <w:rsid w:val="00B46FED"/>
    <w:rsid w:val="00B4737C"/>
    <w:rsid w:val="00B47386"/>
    <w:rsid w:val="00B477BA"/>
    <w:rsid w:val="00B47EA4"/>
    <w:rsid w:val="00B50033"/>
    <w:rsid w:val="00B50168"/>
    <w:rsid w:val="00B50831"/>
    <w:rsid w:val="00B50999"/>
    <w:rsid w:val="00B50B16"/>
    <w:rsid w:val="00B50B84"/>
    <w:rsid w:val="00B50CC7"/>
    <w:rsid w:val="00B51117"/>
    <w:rsid w:val="00B51310"/>
    <w:rsid w:val="00B525E3"/>
    <w:rsid w:val="00B52C56"/>
    <w:rsid w:val="00B5322C"/>
    <w:rsid w:val="00B53C4F"/>
    <w:rsid w:val="00B53CAA"/>
    <w:rsid w:val="00B5428A"/>
    <w:rsid w:val="00B54795"/>
    <w:rsid w:val="00B549A3"/>
    <w:rsid w:val="00B549EA"/>
    <w:rsid w:val="00B54F34"/>
    <w:rsid w:val="00B55A4D"/>
    <w:rsid w:val="00B55A4F"/>
    <w:rsid w:val="00B55DCD"/>
    <w:rsid w:val="00B55E73"/>
    <w:rsid w:val="00B5620A"/>
    <w:rsid w:val="00B564A5"/>
    <w:rsid w:val="00B568CC"/>
    <w:rsid w:val="00B56D65"/>
    <w:rsid w:val="00B56D6C"/>
    <w:rsid w:val="00B56E53"/>
    <w:rsid w:val="00B56FD7"/>
    <w:rsid w:val="00B56FD9"/>
    <w:rsid w:val="00B570CC"/>
    <w:rsid w:val="00B57287"/>
    <w:rsid w:val="00B57564"/>
    <w:rsid w:val="00B57A04"/>
    <w:rsid w:val="00B57A60"/>
    <w:rsid w:val="00B60279"/>
    <w:rsid w:val="00B602EC"/>
    <w:rsid w:val="00B60A94"/>
    <w:rsid w:val="00B60BB1"/>
    <w:rsid w:val="00B60F68"/>
    <w:rsid w:val="00B612BF"/>
    <w:rsid w:val="00B61412"/>
    <w:rsid w:val="00B617CF"/>
    <w:rsid w:val="00B61B6A"/>
    <w:rsid w:val="00B61C30"/>
    <w:rsid w:val="00B61CCE"/>
    <w:rsid w:val="00B61E99"/>
    <w:rsid w:val="00B61F52"/>
    <w:rsid w:val="00B62206"/>
    <w:rsid w:val="00B6221A"/>
    <w:rsid w:val="00B622C4"/>
    <w:rsid w:val="00B627C1"/>
    <w:rsid w:val="00B62CA4"/>
    <w:rsid w:val="00B62E9C"/>
    <w:rsid w:val="00B63041"/>
    <w:rsid w:val="00B630BB"/>
    <w:rsid w:val="00B630F6"/>
    <w:rsid w:val="00B63421"/>
    <w:rsid w:val="00B634C8"/>
    <w:rsid w:val="00B63552"/>
    <w:rsid w:val="00B637A4"/>
    <w:rsid w:val="00B638F2"/>
    <w:rsid w:val="00B63AB5"/>
    <w:rsid w:val="00B63DA3"/>
    <w:rsid w:val="00B640DD"/>
    <w:rsid w:val="00B6425F"/>
    <w:rsid w:val="00B64719"/>
    <w:rsid w:val="00B64B6D"/>
    <w:rsid w:val="00B64D11"/>
    <w:rsid w:val="00B65029"/>
    <w:rsid w:val="00B650BE"/>
    <w:rsid w:val="00B650DE"/>
    <w:rsid w:val="00B651FB"/>
    <w:rsid w:val="00B6537E"/>
    <w:rsid w:val="00B65620"/>
    <w:rsid w:val="00B656FC"/>
    <w:rsid w:val="00B65810"/>
    <w:rsid w:val="00B659BD"/>
    <w:rsid w:val="00B65A6D"/>
    <w:rsid w:val="00B65AFE"/>
    <w:rsid w:val="00B6689D"/>
    <w:rsid w:val="00B6713A"/>
    <w:rsid w:val="00B67324"/>
    <w:rsid w:val="00B67558"/>
    <w:rsid w:val="00B6760F"/>
    <w:rsid w:val="00B67777"/>
    <w:rsid w:val="00B67EA8"/>
    <w:rsid w:val="00B67F20"/>
    <w:rsid w:val="00B704A9"/>
    <w:rsid w:val="00B705EF"/>
    <w:rsid w:val="00B70654"/>
    <w:rsid w:val="00B706F6"/>
    <w:rsid w:val="00B70B55"/>
    <w:rsid w:val="00B71150"/>
    <w:rsid w:val="00B7163B"/>
    <w:rsid w:val="00B719FB"/>
    <w:rsid w:val="00B71E37"/>
    <w:rsid w:val="00B72988"/>
    <w:rsid w:val="00B7370A"/>
    <w:rsid w:val="00B7373E"/>
    <w:rsid w:val="00B738DC"/>
    <w:rsid w:val="00B74293"/>
    <w:rsid w:val="00B745D1"/>
    <w:rsid w:val="00B7462E"/>
    <w:rsid w:val="00B74AA8"/>
    <w:rsid w:val="00B752C1"/>
    <w:rsid w:val="00B753EA"/>
    <w:rsid w:val="00B758B8"/>
    <w:rsid w:val="00B7595C"/>
    <w:rsid w:val="00B75C28"/>
    <w:rsid w:val="00B7618E"/>
    <w:rsid w:val="00B76357"/>
    <w:rsid w:val="00B763CC"/>
    <w:rsid w:val="00B7649D"/>
    <w:rsid w:val="00B766B3"/>
    <w:rsid w:val="00B76819"/>
    <w:rsid w:val="00B76A5B"/>
    <w:rsid w:val="00B76D6B"/>
    <w:rsid w:val="00B77092"/>
    <w:rsid w:val="00B77345"/>
    <w:rsid w:val="00B77638"/>
    <w:rsid w:val="00B77656"/>
    <w:rsid w:val="00B777F7"/>
    <w:rsid w:val="00B77820"/>
    <w:rsid w:val="00B77C93"/>
    <w:rsid w:val="00B77D81"/>
    <w:rsid w:val="00B80115"/>
    <w:rsid w:val="00B80351"/>
    <w:rsid w:val="00B803CE"/>
    <w:rsid w:val="00B80B47"/>
    <w:rsid w:val="00B80BA1"/>
    <w:rsid w:val="00B80F40"/>
    <w:rsid w:val="00B81273"/>
    <w:rsid w:val="00B8135D"/>
    <w:rsid w:val="00B8151D"/>
    <w:rsid w:val="00B816BB"/>
    <w:rsid w:val="00B8184D"/>
    <w:rsid w:val="00B8185E"/>
    <w:rsid w:val="00B819F7"/>
    <w:rsid w:val="00B82405"/>
    <w:rsid w:val="00B824FD"/>
    <w:rsid w:val="00B82584"/>
    <w:rsid w:val="00B8286A"/>
    <w:rsid w:val="00B828F6"/>
    <w:rsid w:val="00B8302A"/>
    <w:rsid w:val="00B83113"/>
    <w:rsid w:val="00B83389"/>
    <w:rsid w:val="00B83707"/>
    <w:rsid w:val="00B83E84"/>
    <w:rsid w:val="00B83F70"/>
    <w:rsid w:val="00B83FF6"/>
    <w:rsid w:val="00B84864"/>
    <w:rsid w:val="00B84994"/>
    <w:rsid w:val="00B85320"/>
    <w:rsid w:val="00B858E2"/>
    <w:rsid w:val="00B85A0E"/>
    <w:rsid w:val="00B864B0"/>
    <w:rsid w:val="00B867D1"/>
    <w:rsid w:val="00B869B9"/>
    <w:rsid w:val="00B86B2A"/>
    <w:rsid w:val="00B86C53"/>
    <w:rsid w:val="00B86D9D"/>
    <w:rsid w:val="00B86DCA"/>
    <w:rsid w:val="00B86E32"/>
    <w:rsid w:val="00B87529"/>
    <w:rsid w:val="00B87864"/>
    <w:rsid w:val="00B878B9"/>
    <w:rsid w:val="00B90335"/>
    <w:rsid w:val="00B903E6"/>
    <w:rsid w:val="00B90597"/>
    <w:rsid w:val="00B90C8B"/>
    <w:rsid w:val="00B910F3"/>
    <w:rsid w:val="00B9120E"/>
    <w:rsid w:val="00B91346"/>
    <w:rsid w:val="00B91451"/>
    <w:rsid w:val="00B91610"/>
    <w:rsid w:val="00B9217D"/>
    <w:rsid w:val="00B921FB"/>
    <w:rsid w:val="00B92412"/>
    <w:rsid w:val="00B92687"/>
    <w:rsid w:val="00B92A45"/>
    <w:rsid w:val="00B92AB0"/>
    <w:rsid w:val="00B931B0"/>
    <w:rsid w:val="00B931EE"/>
    <w:rsid w:val="00B93214"/>
    <w:rsid w:val="00B93492"/>
    <w:rsid w:val="00B93A30"/>
    <w:rsid w:val="00B93CB4"/>
    <w:rsid w:val="00B93DB6"/>
    <w:rsid w:val="00B940C1"/>
    <w:rsid w:val="00B9412C"/>
    <w:rsid w:val="00B94624"/>
    <w:rsid w:val="00B94738"/>
    <w:rsid w:val="00B94DAF"/>
    <w:rsid w:val="00B950A0"/>
    <w:rsid w:val="00B951C4"/>
    <w:rsid w:val="00B95651"/>
    <w:rsid w:val="00B95C17"/>
    <w:rsid w:val="00B9613B"/>
    <w:rsid w:val="00B961C7"/>
    <w:rsid w:val="00B96261"/>
    <w:rsid w:val="00B9633B"/>
    <w:rsid w:val="00B9643A"/>
    <w:rsid w:val="00B96DD7"/>
    <w:rsid w:val="00B972F6"/>
    <w:rsid w:val="00B973C7"/>
    <w:rsid w:val="00B973EC"/>
    <w:rsid w:val="00B97534"/>
    <w:rsid w:val="00B97919"/>
    <w:rsid w:val="00B97A87"/>
    <w:rsid w:val="00B97CDB"/>
    <w:rsid w:val="00B97D14"/>
    <w:rsid w:val="00B97E40"/>
    <w:rsid w:val="00B97EF0"/>
    <w:rsid w:val="00BA016D"/>
    <w:rsid w:val="00BA0259"/>
    <w:rsid w:val="00BA0344"/>
    <w:rsid w:val="00BA0474"/>
    <w:rsid w:val="00BA0B14"/>
    <w:rsid w:val="00BA0B33"/>
    <w:rsid w:val="00BA119A"/>
    <w:rsid w:val="00BA161B"/>
    <w:rsid w:val="00BA17C8"/>
    <w:rsid w:val="00BA1C47"/>
    <w:rsid w:val="00BA1F10"/>
    <w:rsid w:val="00BA2931"/>
    <w:rsid w:val="00BA298F"/>
    <w:rsid w:val="00BA29C4"/>
    <w:rsid w:val="00BA2A95"/>
    <w:rsid w:val="00BA2BE8"/>
    <w:rsid w:val="00BA2C70"/>
    <w:rsid w:val="00BA2CC5"/>
    <w:rsid w:val="00BA2D51"/>
    <w:rsid w:val="00BA2D79"/>
    <w:rsid w:val="00BA2E3A"/>
    <w:rsid w:val="00BA305A"/>
    <w:rsid w:val="00BA33DC"/>
    <w:rsid w:val="00BA398E"/>
    <w:rsid w:val="00BA3B40"/>
    <w:rsid w:val="00BA3C43"/>
    <w:rsid w:val="00BA40B0"/>
    <w:rsid w:val="00BA428F"/>
    <w:rsid w:val="00BA43B4"/>
    <w:rsid w:val="00BA448A"/>
    <w:rsid w:val="00BA4615"/>
    <w:rsid w:val="00BA4A30"/>
    <w:rsid w:val="00BA4B02"/>
    <w:rsid w:val="00BA5293"/>
    <w:rsid w:val="00BA556A"/>
    <w:rsid w:val="00BA5752"/>
    <w:rsid w:val="00BA5786"/>
    <w:rsid w:val="00BA5860"/>
    <w:rsid w:val="00BA5890"/>
    <w:rsid w:val="00BA603E"/>
    <w:rsid w:val="00BA6398"/>
    <w:rsid w:val="00BA67F5"/>
    <w:rsid w:val="00BA6A60"/>
    <w:rsid w:val="00BA6B7D"/>
    <w:rsid w:val="00BA6F6D"/>
    <w:rsid w:val="00BA71A2"/>
    <w:rsid w:val="00BA723B"/>
    <w:rsid w:val="00BA73CC"/>
    <w:rsid w:val="00BA7465"/>
    <w:rsid w:val="00BA7522"/>
    <w:rsid w:val="00BA783B"/>
    <w:rsid w:val="00BA7975"/>
    <w:rsid w:val="00BA79BF"/>
    <w:rsid w:val="00BB0322"/>
    <w:rsid w:val="00BB0417"/>
    <w:rsid w:val="00BB061A"/>
    <w:rsid w:val="00BB062D"/>
    <w:rsid w:val="00BB0C61"/>
    <w:rsid w:val="00BB0D46"/>
    <w:rsid w:val="00BB0F6F"/>
    <w:rsid w:val="00BB10C6"/>
    <w:rsid w:val="00BB145E"/>
    <w:rsid w:val="00BB14E6"/>
    <w:rsid w:val="00BB1619"/>
    <w:rsid w:val="00BB1921"/>
    <w:rsid w:val="00BB1E90"/>
    <w:rsid w:val="00BB1E94"/>
    <w:rsid w:val="00BB23A0"/>
    <w:rsid w:val="00BB29F8"/>
    <w:rsid w:val="00BB2C9A"/>
    <w:rsid w:val="00BB2D4C"/>
    <w:rsid w:val="00BB33E2"/>
    <w:rsid w:val="00BB33E9"/>
    <w:rsid w:val="00BB3805"/>
    <w:rsid w:val="00BB3A2F"/>
    <w:rsid w:val="00BB3BCB"/>
    <w:rsid w:val="00BB3E1F"/>
    <w:rsid w:val="00BB3F51"/>
    <w:rsid w:val="00BB3F69"/>
    <w:rsid w:val="00BB413C"/>
    <w:rsid w:val="00BB45EE"/>
    <w:rsid w:val="00BB46E2"/>
    <w:rsid w:val="00BB47E7"/>
    <w:rsid w:val="00BB4CE1"/>
    <w:rsid w:val="00BB4D78"/>
    <w:rsid w:val="00BB4ECF"/>
    <w:rsid w:val="00BB4F71"/>
    <w:rsid w:val="00BB5199"/>
    <w:rsid w:val="00BB54C7"/>
    <w:rsid w:val="00BB5DE5"/>
    <w:rsid w:val="00BB5E8D"/>
    <w:rsid w:val="00BB5F9A"/>
    <w:rsid w:val="00BB61D5"/>
    <w:rsid w:val="00BB63BC"/>
    <w:rsid w:val="00BB643C"/>
    <w:rsid w:val="00BB6499"/>
    <w:rsid w:val="00BB6A66"/>
    <w:rsid w:val="00BB6D24"/>
    <w:rsid w:val="00BB6D67"/>
    <w:rsid w:val="00BB6DDE"/>
    <w:rsid w:val="00BB71B9"/>
    <w:rsid w:val="00BB71D1"/>
    <w:rsid w:val="00BB77A2"/>
    <w:rsid w:val="00BB77E1"/>
    <w:rsid w:val="00BB7835"/>
    <w:rsid w:val="00BB798B"/>
    <w:rsid w:val="00BB7D80"/>
    <w:rsid w:val="00BB7F50"/>
    <w:rsid w:val="00BC04A0"/>
    <w:rsid w:val="00BC0790"/>
    <w:rsid w:val="00BC0956"/>
    <w:rsid w:val="00BC0F0C"/>
    <w:rsid w:val="00BC1204"/>
    <w:rsid w:val="00BC1209"/>
    <w:rsid w:val="00BC1399"/>
    <w:rsid w:val="00BC159F"/>
    <w:rsid w:val="00BC1A0C"/>
    <w:rsid w:val="00BC2351"/>
    <w:rsid w:val="00BC239E"/>
    <w:rsid w:val="00BC24B1"/>
    <w:rsid w:val="00BC2733"/>
    <w:rsid w:val="00BC2822"/>
    <w:rsid w:val="00BC290D"/>
    <w:rsid w:val="00BC2AA0"/>
    <w:rsid w:val="00BC2B15"/>
    <w:rsid w:val="00BC3175"/>
    <w:rsid w:val="00BC3537"/>
    <w:rsid w:val="00BC35C8"/>
    <w:rsid w:val="00BC3D7B"/>
    <w:rsid w:val="00BC3E24"/>
    <w:rsid w:val="00BC4067"/>
    <w:rsid w:val="00BC424F"/>
    <w:rsid w:val="00BC436F"/>
    <w:rsid w:val="00BC492F"/>
    <w:rsid w:val="00BC496B"/>
    <w:rsid w:val="00BC4DE3"/>
    <w:rsid w:val="00BC574E"/>
    <w:rsid w:val="00BC5A41"/>
    <w:rsid w:val="00BC5CBB"/>
    <w:rsid w:val="00BC5DD6"/>
    <w:rsid w:val="00BC69BD"/>
    <w:rsid w:val="00BC6E57"/>
    <w:rsid w:val="00BC701B"/>
    <w:rsid w:val="00BC726D"/>
    <w:rsid w:val="00BC743B"/>
    <w:rsid w:val="00BC74C5"/>
    <w:rsid w:val="00BC7CBE"/>
    <w:rsid w:val="00BC7DB3"/>
    <w:rsid w:val="00BD02F6"/>
    <w:rsid w:val="00BD0966"/>
    <w:rsid w:val="00BD099C"/>
    <w:rsid w:val="00BD0C3B"/>
    <w:rsid w:val="00BD0D86"/>
    <w:rsid w:val="00BD1296"/>
    <w:rsid w:val="00BD1345"/>
    <w:rsid w:val="00BD1F28"/>
    <w:rsid w:val="00BD24D8"/>
    <w:rsid w:val="00BD25EA"/>
    <w:rsid w:val="00BD2826"/>
    <w:rsid w:val="00BD28D5"/>
    <w:rsid w:val="00BD2A77"/>
    <w:rsid w:val="00BD2BC3"/>
    <w:rsid w:val="00BD2DB4"/>
    <w:rsid w:val="00BD3249"/>
    <w:rsid w:val="00BD3373"/>
    <w:rsid w:val="00BD338E"/>
    <w:rsid w:val="00BD33DA"/>
    <w:rsid w:val="00BD3906"/>
    <w:rsid w:val="00BD3982"/>
    <w:rsid w:val="00BD3B36"/>
    <w:rsid w:val="00BD3CBB"/>
    <w:rsid w:val="00BD4129"/>
    <w:rsid w:val="00BD4171"/>
    <w:rsid w:val="00BD42D9"/>
    <w:rsid w:val="00BD53BB"/>
    <w:rsid w:val="00BD5488"/>
    <w:rsid w:val="00BD56A4"/>
    <w:rsid w:val="00BD56E3"/>
    <w:rsid w:val="00BD5835"/>
    <w:rsid w:val="00BD5EE2"/>
    <w:rsid w:val="00BD5F00"/>
    <w:rsid w:val="00BD6E7C"/>
    <w:rsid w:val="00BD704A"/>
    <w:rsid w:val="00BD719C"/>
    <w:rsid w:val="00BD71A0"/>
    <w:rsid w:val="00BD71A6"/>
    <w:rsid w:val="00BD7657"/>
    <w:rsid w:val="00BD7CB0"/>
    <w:rsid w:val="00BD7DD0"/>
    <w:rsid w:val="00BE0462"/>
    <w:rsid w:val="00BE0826"/>
    <w:rsid w:val="00BE11BE"/>
    <w:rsid w:val="00BE1425"/>
    <w:rsid w:val="00BE1922"/>
    <w:rsid w:val="00BE208A"/>
    <w:rsid w:val="00BE22B2"/>
    <w:rsid w:val="00BE236E"/>
    <w:rsid w:val="00BE23ED"/>
    <w:rsid w:val="00BE2881"/>
    <w:rsid w:val="00BE29C1"/>
    <w:rsid w:val="00BE2E84"/>
    <w:rsid w:val="00BE33B0"/>
    <w:rsid w:val="00BE3498"/>
    <w:rsid w:val="00BE353F"/>
    <w:rsid w:val="00BE3547"/>
    <w:rsid w:val="00BE35E0"/>
    <w:rsid w:val="00BE368A"/>
    <w:rsid w:val="00BE374E"/>
    <w:rsid w:val="00BE3F92"/>
    <w:rsid w:val="00BE4097"/>
    <w:rsid w:val="00BE40A9"/>
    <w:rsid w:val="00BE4632"/>
    <w:rsid w:val="00BE4A82"/>
    <w:rsid w:val="00BE4B1B"/>
    <w:rsid w:val="00BE5050"/>
    <w:rsid w:val="00BE572C"/>
    <w:rsid w:val="00BE57EF"/>
    <w:rsid w:val="00BE5DAC"/>
    <w:rsid w:val="00BE5F52"/>
    <w:rsid w:val="00BE6339"/>
    <w:rsid w:val="00BE6492"/>
    <w:rsid w:val="00BE66BE"/>
    <w:rsid w:val="00BE687F"/>
    <w:rsid w:val="00BE69DA"/>
    <w:rsid w:val="00BE6BD1"/>
    <w:rsid w:val="00BE6E0C"/>
    <w:rsid w:val="00BE6FBC"/>
    <w:rsid w:val="00BE7263"/>
    <w:rsid w:val="00BE79A7"/>
    <w:rsid w:val="00BE7BE7"/>
    <w:rsid w:val="00BE7F64"/>
    <w:rsid w:val="00BF05F0"/>
    <w:rsid w:val="00BF0A0C"/>
    <w:rsid w:val="00BF0A29"/>
    <w:rsid w:val="00BF0B94"/>
    <w:rsid w:val="00BF0DB8"/>
    <w:rsid w:val="00BF1390"/>
    <w:rsid w:val="00BF15E6"/>
    <w:rsid w:val="00BF176A"/>
    <w:rsid w:val="00BF198F"/>
    <w:rsid w:val="00BF1AC0"/>
    <w:rsid w:val="00BF1D3F"/>
    <w:rsid w:val="00BF20A9"/>
    <w:rsid w:val="00BF24BB"/>
    <w:rsid w:val="00BF2559"/>
    <w:rsid w:val="00BF2945"/>
    <w:rsid w:val="00BF2AE2"/>
    <w:rsid w:val="00BF2D16"/>
    <w:rsid w:val="00BF3096"/>
    <w:rsid w:val="00BF365D"/>
    <w:rsid w:val="00BF3707"/>
    <w:rsid w:val="00BF3A1D"/>
    <w:rsid w:val="00BF3D80"/>
    <w:rsid w:val="00BF4177"/>
    <w:rsid w:val="00BF455D"/>
    <w:rsid w:val="00BF46C4"/>
    <w:rsid w:val="00BF46C7"/>
    <w:rsid w:val="00BF47AE"/>
    <w:rsid w:val="00BF48C5"/>
    <w:rsid w:val="00BF49D1"/>
    <w:rsid w:val="00BF4B94"/>
    <w:rsid w:val="00BF4C9F"/>
    <w:rsid w:val="00BF4CFB"/>
    <w:rsid w:val="00BF4F97"/>
    <w:rsid w:val="00BF5030"/>
    <w:rsid w:val="00BF54F2"/>
    <w:rsid w:val="00BF573F"/>
    <w:rsid w:val="00BF5DA3"/>
    <w:rsid w:val="00BF5E9B"/>
    <w:rsid w:val="00BF6196"/>
    <w:rsid w:val="00BF61D5"/>
    <w:rsid w:val="00BF6457"/>
    <w:rsid w:val="00BF66CE"/>
    <w:rsid w:val="00BF68D2"/>
    <w:rsid w:val="00BF6A6C"/>
    <w:rsid w:val="00BF6D70"/>
    <w:rsid w:val="00BF6D92"/>
    <w:rsid w:val="00BF6FBD"/>
    <w:rsid w:val="00BF757E"/>
    <w:rsid w:val="00BF75A1"/>
    <w:rsid w:val="00BF77C6"/>
    <w:rsid w:val="00BF7A54"/>
    <w:rsid w:val="00BF7B57"/>
    <w:rsid w:val="00C001F5"/>
    <w:rsid w:val="00C00244"/>
    <w:rsid w:val="00C00417"/>
    <w:rsid w:val="00C00663"/>
    <w:rsid w:val="00C00676"/>
    <w:rsid w:val="00C00886"/>
    <w:rsid w:val="00C008F6"/>
    <w:rsid w:val="00C00B0C"/>
    <w:rsid w:val="00C00C91"/>
    <w:rsid w:val="00C00D71"/>
    <w:rsid w:val="00C00DAB"/>
    <w:rsid w:val="00C00DD7"/>
    <w:rsid w:val="00C0100B"/>
    <w:rsid w:val="00C011F2"/>
    <w:rsid w:val="00C01486"/>
    <w:rsid w:val="00C0162E"/>
    <w:rsid w:val="00C0184A"/>
    <w:rsid w:val="00C0199A"/>
    <w:rsid w:val="00C01AE6"/>
    <w:rsid w:val="00C01B31"/>
    <w:rsid w:val="00C01E25"/>
    <w:rsid w:val="00C01E9A"/>
    <w:rsid w:val="00C020D3"/>
    <w:rsid w:val="00C0220C"/>
    <w:rsid w:val="00C0292D"/>
    <w:rsid w:val="00C02AC0"/>
    <w:rsid w:val="00C02E86"/>
    <w:rsid w:val="00C02FEB"/>
    <w:rsid w:val="00C03181"/>
    <w:rsid w:val="00C0341E"/>
    <w:rsid w:val="00C034A2"/>
    <w:rsid w:val="00C035A7"/>
    <w:rsid w:val="00C035D6"/>
    <w:rsid w:val="00C0374A"/>
    <w:rsid w:val="00C03BF8"/>
    <w:rsid w:val="00C03DEF"/>
    <w:rsid w:val="00C048BB"/>
    <w:rsid w:val="00C04B63"/>
    <w:rsid w:val="00C05336"/>
    <w:rsid w:val="00C056C1"/>
    <w:rsid w:val="00C0580C"/>
    <w:rsid w:val="00C05865"/>
    <w:rsid w:val="00C05D3F"/>
    <w:rsid w:val="00C05E80"/>
    <w:rsid w:val="00C05F11"/>
    <w:rsid w:val="00C061DC"/>
    <w:rsid w:val="00C0629A"/>
    <w:rsid w:val="00C062A6"/>
    <w:rsid w:val="00C062BF"/>
    <w:rsid w:val="00C06405"/>
    <w:rsid w:val="00C06584"/>
    <w:rsid w:val="00C06FBE"/>
    <w:rsid w:val="00C0729C"/>
    <w:rsid w:val="00C0732E"/>
    <w:rsid w:val="00C07444"/>
    <w:rsid w:val="00C07883"/>
    <w:rsid w:val="00C0791F"/>
    <w:rsid w:val="00C07962"/>
    <w:rsid w:val="00C07A12"/>
    <w:rsid w:val="00C07A82"/>
    <w:rsid w:val="00C07C41"/>
    <w:rsid w:val="00C10102"/>
    <w:rsid w:val="00C1021A"/>
    <w:rsid w:val="00C10346"/>
    <w:rsid w:val="00C105BB"/>
    <w:rsid w:val="00C10AC7"/>
    <w:rsid w:val="00C10BFD"/>
    <w:rsid w:val="00C1122B"/>
    <w:rsid w:val="00C1128B"/>
    <w:rsid w:val="00C11640"/>
    <w:rsid w:val="00C116B5"/>
    <w:rsid w:val="00C117CC"/>
    <w:rsid w:val="00C11D9E"/>
    <w:rsid w:val="00C120C0"/>
    <w:rsid w:val="00C12107"/>
    <w:rsid w:val="00C12248"/>
    <w:rsid w:val="00C12766"/>
    <w:rsid w:val="00C129C6"/>
    <w:rsid w:val="00C12D64"/>
    <w:rsid w:val="00C12DFC"/>
    <w:rsid w:val="00C12EF5"/>
    <w:rsid w:val="00C13481"/>
    <w:rsid w:val="00C137A9"/>
    <w:rsid w:val="00C138C7"/>
    <w:rsid w:val="00C1393A"/>
    <w:rsid w:val="00C13C6A"/>
    <w:rsid w:val="00C13D60"/>
    <w:rsid w:val="00C140CD"/>
    <w:rsid w:val="00C145D6"/>
    <w:rsid w:val="00C147FE"/>
    <w:rsid w:val="00C14985"/>
    <w:rsid w:val="00C14ACC"/>
    <w:rsid w:val="00C14C9D"/>
    <w:rsid w:val="00C14D98"/>
    <w:rsid w:val="00C1501E"/>
    <w:rsid w:val="00C1504D"/>
    <w:rsid w:val="00C15143"/>
    <w:rsid w:val="00C15ABC"/>
    <w:rsid w:val="00C15D2B"/>
    <w:rsid w:val="00C16097"/>
    <w:rsid w:val="00C1630F"/>
    <w:rsid w:val="00C16434"/>
    <w:rsid w:val="00C16765"/>
    <w:rsid w:val="00C168B7"/>
    <w:rsid w:val="00C16CD1"/>
    <w:rsid w:val="00C16DCC"/>
    <w:rsid w:val="00C1712E"/>
    <w:rsid w:val="00C17D67"/>
    <w:rsid w:val="00C20183"/>
    <w:rsid w:val="00C20BB1"/>
    <w:rsid w:val="00C20CBA"/>
    <w:rsid w:val="00C20FC3"/>
    <w:rsid w:val="00C20FF4"/>
    <w:rsid w:val="00C21112"/>
    <w:rsid w:val="00C2113B"/>
    <w:rsid w:val="00C212BA"/>
    <w:rsid w:val="00C213F3"/>
    <w:rsid w:val="00C2144E"/>
    <w:rsid w:val="00C21573"/>
    <w:rsid w:val="00C21D6F"/>
    <w:rsid w:val="00C21DCC"/>
    <w:rsid w:val="00C21ECD"/>
    <w:rsid w:val="00C225A9"/>
    <w:rsid w:val="00C22DE4"/>
    <w:rsid w:val="00C230CB"/>
    <w:rsid w:val="00C23534"/>
    <w:rsid w:val="00C237AF"/>
    <w:rsid w:val="00C240F4"/>
    <w:rsid w:val="00C24478"/>
    <w:rsid w:val="00C245BD"/>
    <w:rsid w:val="00C245EF"/>
    <w:rsid w:val="00C24AA4"/>
    <w:rsid w:val="00C24C20"/>
    <w:rsid w:val="00C24CFA"/>
    <w:rsid w:val="00C25125"/>
    <w:rsid w:val="00C2523B"/>
    <w:rsid w:val="00C252DF"/>
    <w:rsid w:val="00C25949"/>
    <w:rsid w:val="00C25AB7"/>
    <w:rsid w:val="00C25BA3"/>
    <w:rsid w:val="00C25E9B"/>
    <w:rsid w:val="00C263DD"/>
    <w:rsid w:val="00C2688B"/>
    <w:rsid w:val="00C268D7"/>
    <w:rsid w:val="00C26AFC"/>
    <w:rsid w:val="00C26ECB"/>
    <w:rsid w:val="00C26FF4"/>
    <w:rsid w:val="00C2737A"/>
    <w:rsid w:val="00C276C1"/>
    <w:rsid w:val="00C27726"/>
    <w:rsid w:val="00C27AA1"/>
    <w:rsid w:val="00C27C49"/>
    <w:rsid w:val="00C27DD2"/>
    <w:rsid w:val="00C27FDE"/>
    <w:rsid w:val="00C30779"/>
    <w:rsid w:val="00C3082C"/>
    <w:rsid w:val="00C30B99"/>
    <w:rsid w:val="00C30C7A"/>
    <w:rsid w:val="00C30EE0"/>
    <w:rsid w:val="00C30F7E"/>
    <w:rsid w:val="00C319E5"/>
    <w:rsid w:val="00C31F08"/>
    <w:rsid w:val="00C32227"/>
    <w:rsid w:val="00C322DD"/>
    <w:rsid w:val="00C32539"/>
    <w:rsid w:val="00C330D5"/>
    <w:rsid w:val="00C33249"/>
    <w:rsid w:val="00C33A36"/>
    <w:rsid w:val="00C33CD6"/>
    <w:rsid w:val="00C33D75"/>
    <w:rsid w:val="00C33FEB"/>
    <w:rsid w:val="00C3423D"/>
    <w:rsid w:val="00C3444A"/>
    <w:rsid w:val="00C34627"/>
    <w:rsid w:val="00C3474D"/>
    <w:rsid w:val="00C3482E"/>
    <w:rsid w:val="00C3491B"/>
    <w:rsid w:val="00C34ABC"/>
    <w:rsid w:val="00C34B84"/>
    <w:rsid w:val="00C34E1E"/>
    <w:rsid w:val="00C34E89"/>
    <w:rsid w:val="00C35329"/>
    <w:rsid w:val="00C354F7"/>
    <w:rsid w:val="00C3555D"/>
    <w:rsid w:val="00C359F2"/>
    <w:rsid w:val="00C35B30"/>
    <w:rsid w:val="00C35E6F"/>
    <w:rsid w:val="00C36007"/>
    <w:rsid w:val="00C36198"/>
    <w:rsid w:val="00C36513"/>
    <w:rsid w:val="00C36521"/>
    <w:rsid w:val="00C3656A"/>
    <w:rsid w:val="00C3666B"/>
    <w:rsid w:val="00C36BF9"/>
    <w:rsid w:val="00C36F28"/>
    <w:rsid w:val="00C36F51"/>
    <w:rsid w:val="00C371E4"/>
    <w:rsid w:val="00C372DF"/>
    <w:rsid w:val="00C3730C"/>
    <w:rsid w:val="00C37ADD"/>
    <w:rsid w:val="00C37F77"/>
    <w:rsid w:val="00C4003C"/>
    <w:rsid w:val="00C40104"/>
    <w:rsid w:val="00C4036B"/>
    <w:rsid w:val="00C403DB"/>
    <w:rsid w:val="00C406C1"/>
    <w:rsid w:val="00C40743"/>
    <w:rsid w:val="00C40857"/>
    <w:rsid w:val="00C40A35"/>
    <w:rsid w:val="00C40C3A"/>
    <w:rsid w:val="00C40C8D"/>
    <w:rsid w:val="00C40F2A"/>
    <w:rsid w:val="00C41545"/>
    <w:rsid w:val="00C416D3"/>
    <w:rsid w:val="00C41AAA"/>
    <w:rsid w:val="00C41C60"/>
    <w:rsid w:val="00C420AF"/>
    <w:rsid w:val="00C4211B"/>
    <w:rsid w:val="00C4220A"/>
    <w:rsid w:val="00C42332"/>
    <w:rsid w:val="00C42724"/>
    <w:rsid w:val="00C42734"/>
    <w:rsid w:val="00C42A33"/>
    <w:rsid w:val="00C42B51"/>
    <w:rsid w:val="00C42CEF"/>
    <w:rsid w:val="00C4305B"/>
    <w:rsid w:val="00C4331D"/>
    <w:rsid w:val="00C434D5"/>
    <w:rsid w:val="00C4384D"/>
    <w:rsid w:val="00C4390A"/>
    <w:rsid w:val="00C44019"/>
    <w:rsid w:val="00C441B1"/>
    <w:rsid w:val="00C44282"/>
    <w:rsid w:val="00C44421"/>
    <w:rsid w:val="00C4460A"/>
    <w:rsid w:val="00C447D9"/>
    <w:rsid w:val="00C44C5E"/>
    <w:rsid w:val="00C44DAF"/>
    <w:rsid w:val="00C44F2D"/>
    <w:rsid w:val="00C4501D"/>
    <w:rsid w:val="00C4509A"/>
    <w:rsid w:val="00C451A2"/>
    <w:rsid w:val="00C45727"/>
    <w:rsid w:val="00C45A9B"/>
    <w:rsid w:val="00C45ACD"/>
    <w:rsid w:val="00C45AFC"/>
    <w:rsid w:val="00C45C06"/>
    <w:rsid w:val="00C45C47"/>
    <w:rsid w:val="00C45F2D"/>
    <w:rsid w:val="00C4689F"/>
    <w:rsid w:val="00C4698F"/>
    <w:rsid w:val="00C46CB7"/>
    <w:rsid w:val="00C46DA7"/>
    <w:rsid w:val="00C46EC2"/>
    <w:rsid w:val="00C4702E"/>
    <w:rsid w:val="00C472F5"/>
    <w:rsid w:val="00C47518"/>
    <w:rsid w:val="00C4757B"/>
    <w:rsid w:val="00C47880"/>
    <w:rsid w:val="00C47BC0"/>
    <w:rsid w:val="00C47C6B"/>
    <w:rsid w:val="00C47D01"/>
    <w:rsid w:val="00C5007F"/>
    <w:rsid w:val="00C50113"/>
    <w:rsid w:val="00C505E6"/>
    <w:rsid w:val="00C50702"/>
    <w:rsid w:val="00C50B90"/>
    <w:rsid w:val="00C50D95"/>
    <w:rsid w:val="00C50EFD"/>
    <w:rsid w:val="00C51138"/>
    <w:rsid w:val="00C51398"/>
    <w:rsid w:val="00C51558"/>
    <w:rsid w:val="00C51870"/>
    <w:rsid w:val="00C51DCF"/>
    <w:rsid w:val="00C51E5F"/>
    <w:rsid w:val="00C52272"/>
    <w:rsid w:val="00C522F6"/>
    <w:rsid w:val="00C52331"/>
    <w:rsid w:val="00C527BF"/>
    <w:rsid w:val="00C52865"/>
    <w:rsid w:val="00C5291B"/>
    <w:rsid w:val="00C5294A"/>
    <w:rsid w:val="00C52AA0"/>
    <w:rsid w:val="00C52AA1"/>
    <w:rsid w:val="00C52EFC"/>
    <w:rsid w:val="00C52F55"/>
    <w:rsid w:val="00C52F82"/>
    <w:rsid w:val="00C52FB8"/>
    <w:rsid w:val="00C53020"/>
    <w:rsid w:val="00C5312B"/>
    <w:rsid w:val="00C53404"/>
    <w:rsid w:val="00C53668"/>
    <w:rsid w:val="00C53A4B"/>
    <w:rsid w:val="00C53AEA"/>
    <w:rsid w:val="00C53C48"/>
    <w:rsid w:val="00C54443"/>
    <w:rsid w:val="00C54665"/>
    <w:rsid w:val="00C54900"/>
    <w:rsid w:val="00C54D52"/>
    <w:rsid w:val="00C5531A"/>
    <w:rsid w:val="00C55329"/>
    <w:rsid w:val="00C556A6"/>
    <w:rsid w:val="00C556DF"/>
    <w:rsid w:val="00C55BEE"/>
    <w:rsid w:val="00C55D9F"/>
    <w:rsid w:val="00C55E6D"/>
    <w:rsid w:val="00C561B2"/>
    <w:rsid w:val="00C56246"/>
    <w:rsid w:val="00C56830"/>
    <w:rsid w:val="00C56DFB"/>
    <w:rsid w:val="00C56E7D"/>
    <w:rsid w:val="00C56EBD"/>
    <w:rsid w:val="00C57243"/>
    <w:rsid w:val="00C57245"/>
    <w:rsid w:val="00C57338"/>
    <w:rsid w:val="00C57842"/>
    <w:rsid w:val="00C57892"/>
    <w:rsid w:val="00C57A5B"/>
    <w:rsid w:val="00C57C8E"/>
    <w:rsid w:val="00C57EDE"/>
    <w:rsid w:val="00C57F94"/>
    <w:rsid w:val="00C600C7"/>
    <w:rsid w:val="00C60134"/>
    <w:rsid w:val="00C602A1"/>
    <w:rsid w:val="00C606A1"/>
    <w:rsid w:val="00C6072D"/>
    <w:rsid w:val="00C60816"/>
    <w:rsid w:val="00C6098E"/>
    <w:rsid w:val="00C609E1"/>
    <w:rsid w:val="00C60AB4"/>
    <w:rsid w:val="00C60B02"/>
    <w:rsid w:val="00C60D31"/>
    <w:rsid w:val="00C60D8E"/>
    <w:rsid w:val="00C60E3E"/>
    <w:rsid w:val="00C60F70"/>
    <w:rsid w:val="00C61295"/>
    <w:rsid w:val="00C613B7"/>
    <w:rsid w:val="00C61459"/>
    <w:rsid w:val="00C61A32"/>
    <w:rsid w:val="00C61B48"/>
    <w:rsid w:val="00C62069"/>
    <w:rsid w:val="00C62223"/>
    <w:rsid w:val="00C62978"/>
    <w:rsid w:val="00C62E43"/>
    <w:rsid w:val="00C634C7"/>
    <w:rsid w:val="00C63636"/>
    <w:rsid w:val="00C63692"/>
    <w:rsid w:val="00C6370D"/>
    <w:rsid w:val="00C638A9"/>
    <w:rsid w:val="00C6391B"/>
    <w:rsid w:val="00C63D57"/>
    <w:rsid w:val="00C63D82"/>
    <w:rsid w:val="00C63E30"/>
    <w:rsid w:val="00C63F7D"/>
    <w:rsid w:val="00C64036"/>
    <w:rsid w:val="00C6439E"/>
    <w:rsid w:val="00C64F2E"/>
    <w:rsid w:val="00C65448"/>
    <w:rsid w:val="00C65599"/>
    <w:rsid w:val="00C6559F"/>
    <w:rsid w:val="00C6566F"/>
    <w:rsid w:val="00C656FD"/>
    <w:rsid w:val="00C6570B"/>
    <w:rsid w:val="00C6583B"/>
    <w:rsid w:val="00C65946"/>
    <w:rsid w:val="00C6598F"/>
    <w:rsid w:val="00C659F4"/>
    <w:rsid w:val="00C65B68"/>
    <w:rsid w:val="00C66981"/>
    <w:rsid w:val="00C66A66"/>
    <w:rsid w:val="00C66D34"/>
    <w:rsid w:val="00C670B1"/>
    <w:rsid w:val="00C67311"/>
    <w:rsid w:val="00C674F5"/>
    <w:rsid w:val="00C67521"/>
    <w:rsid w:val="00C676F6"/>
    <w:rsid w:val="00C67D12"/>
    <w:rsid w:val="00C70065"/>
    <w:rsid w:val="00C70385"/>
    <w:rsid w:val="00C70614"/>
    <w:rsid w:val="00C70977"/>
    <w:rsid w:val="00C70A64"/>
    <w:rsid w:val="00C70A79"/>
    <w:rsid w:val="00C70B4A"/>
    <w:rsid w:val="00C70C80"/>
    <w:rsid w:val="00C70D87"/>
    <w:rsid w:val="00C70F5F"/>
    <w:rsid w:val="00C71094"/>
    <w:rsid w:val="00C7123D"/>
    <w:rsid w:val="00C71358"/>
    <w:rsid w:val="00C71452"/>
    <w:rsid w:val="00C719CB"/>
    <w:rsid w:val="00C71A93"/>
    <w:rsid w:val="00C71C3F"/>
    <w:rsid w:val="00C71CF9"/>
    <w:rsid w:val="00C71DCB"/>
    <w:rsid w:val="00C71E75"/>
    <w:rsid w:val="00C71E79"/>
    <w:rsid w:val="00C71EAD"/>
    <w:rsid w:val="00C723CD"/>
    <w:rsid w:val="00C72455"/>
    <w:rsid w:val="00C72722"/>
    <w:rsid w:val="00C72BFD"/>
    <w:rsid w:val="00C72C88"/>
    <w:rsid w:val="00C72E27"/>
    <w:rsid w:val="00C730A1"/>
    <w:rsid w:val="00C73B6E"/>
    <w:rsid w:val="00C73C51"/>
    <w:rsid w:val="00C73ECA"/>
    <w:rsid w:val="00C73F05"/>
    <w:rsid w:val="00C740CE"/>
    <w:rsid w:val="00C7457C"/>
    <w:rsid w:val="00C74647"/>
    <w:rsid w:val="00C747E0"/>
    <w:rsid w:val="00C74C4D"/>
    <w:rsid w:val="00C74E5C"/>
    <w:rsid w:val="00C74E80"/>
    <w:rsid w:val="00C74F08"/>
    <w:rsid w:val="00C7515A"/>
    <w:rsid w:val="00C75233"/>
    <w:rsid w:val="00C75FC4"/>
    <w:rsid w:val="00C7659E"/>
    <w:rsid w:val="00C766C4"/>
    <w:rsid w:val="00C7670D"/>
    <w:rsid w:val="00C7697C"/>
    <w:rsid w:val="00C769AD"/>
    <w:rsid w:val="00C76A37"/>
    <w:rsid w:val="00C76F4F"/>
    <w:rsid w:val="00C76F89"/>
    <w:rsid w:val="00C76FF0"/>
    <w:rsid w:val="00C77262"/>
    <w:rsid w:val="00C77275"/>
    <w:rsid w:val="00C772A9"/>
    <w:rsid w:val="00C7740F"/>
    <w:rsid w:val="00C778AB"/>
    <w:rsid w:val="00C77D67"/>
    <w:rsid w:val="00C805E2"/>
    <w:rsid w:val="00C806DD"/>
    <w:rsid w:val="00C8077E"/>
    <w:rsid w:val="00C80888"/>
    <w:rsid w:val="00C80904"/>
    <w:rsid w:val="00C80951"/>
    <w:rsid w:val="00C80FA8"/>
    <w:rsid w:val="00C810D6"/>
    <w:rsid w:val="00C8135D"/>
    <w:rsid w:val="00C81624"/>
    <w:rsid w:val="00C81838"/>
    <w:rsid w:val="00C81892"/>
    <w:rsid w:val="00C81C68"/>
    <w:rsid w:val="00C81CC5"/>
    <w:rsid w:val="00C81F8F"/>
    <w:rsid w:val="00C820FE"/>
    <w:rsid w:val="00C8234E"/>
    <w:rsid w:val="00C82665"/>
    <w:rsid w:val="00C82906"/>
    <w:rsid w:val="00C829B2"/>
    <w:rsid w:val="00C82D97"/>
    <w:rsid w:val="00C833FA"/>
    <w:rsid w:val="00C836DD"/>
    <w:rsid w:val="00C837F0"/>
    <w:rsid w:val="00C83960"/>
    <w:rsid w:val="00C839E2"/>
    <w:rsid w:val="00C83D63"/>
    <w:rsid w:val="00C84A05"/>
    <w:rsid w:val="00C84AD3"/>
    <w:rsid w:val="00C84BD1"/>
    <w:rsid w:val="00C84EB8"/>
    <w:rsid w:val="00C8534D"/>
    <w:rsid w:val="00C85954"/>
    <w:rsid w:val="00C85E49"/>
    <w:rsid w:val="00C85F69"/>
    <w:rsid w:val="00C86114"/>
    <w:rsid w:val="00C861F5"/>
    <w:rsid w:val="00C865EE"/>
    <w:rsid w:val="00C86658"/>
    <w:rsid w:val="00C86DE5"/>
    <w:rsid w:val="00C86F19"/>
    <w:rsid w:val="00C86F53"/>
    <w:rsid w:val="00C86F8D"/>
    <w:rsid w:val="00C8713A"/>
    <w:rsid w:val="00C8753E"/>
    <w:rsid w:val="00C875A1"/>
    <w:rsid w:val="00C8764C"/>
    <w:rsid w:val="00C90019"/>
    <w:rsid w:val="00C902A5"/>
    <w:rsid w:val="00C90323"/>
    <w:rsid w:val="00C90329"/>
    <w:rsid w:val="00C903D7"/>
    <w:rsid w:val="00C90440"/>
    <w:rsid w:val="00C90674"/>
    <w:rsid w:val="00C909A7"/>
    <w:rsid w:val="00C9101A"/>
    <w:rsid w:val="00C910AF"/>
    <w:rsid w:val="00C91172"/>
    <w:rsid w:val="00C91515"/>
    <w:rsid w:val="00C9179A"/>
    <w:rsid w:val="00C91AA9"/>
    <w:rsid w:val="00C91E93"/>
    <w:rsid w:val="00C91FB3"/>
    <w:rsid w:val="00C9214C"/>
    <w:rsid w:val="00C921D1"/>
    <w:rsid w:val="00C9236D"/>
    <w:rsid w:val="00C92806"/>
    <w:rsid w:val="00C92E05"/>
    <w:rsid w:val="00C93B96"/>
    <w:rsid w:val="00C93DB8"/>
    <w:rsid w:val="00C93F6F"/>
    <w:rsid w:val="00C942ED"/>
    <w:rsid w:val="00C94ABB"/>
    <w:rsid w:val="00C94AD2"/>
    <w:rsid w:val="00C94AFB"/>
    <w:rsid w:val="00C94B59"/>
    <w:rsid w:val="00C951DE"/>
    <w:rsid w:val="00C9552D"/>
    <w:rsid w:val="00C95593"/>
    <w:rsid w:val="00C95693"/>
    <w:rsid w:val="00C957DC"/>
    <w:rsid w:val="00C95A42"/>
    <w:rsid w:val="00C95AE0"/>
    <w:rsid w:val="00C95C39"/>
    <w:rsid w:val="00C95CEA"/>
    <w:rsid w:val="00C95FF8"/>
    <w:rsid w:val="00C96277"/>
    <w:rsid w:val="00C96518"/>
    <w:rsid w:val="00C9659D"/>
    <w:rsid w:val="00C96703"/>
    <w:rsid w:val="00C96731"/>
    <w:rsid w:val="00C96789"/>
    <w:rsid w:val="00C96962"/>
    <w:rsid w:val="00C969D4"/>
    <w:rsid w:val="00C96ADE"/>
    <w:rsid w:val="00C96C3A"/>
    <w:rsid w:val="00C97783"/>
    <w:rsid w:val="00C9780D"/>
    <w:rsid w:val="00C9799B"/>
    <w:rsid w:val="00C97B4C"/>
    <w:rsid w:val="00C97D13"/>
    <w:rsid w:val="00CA0098"/>
    <w:rsid w:val="00CA00C9"/>
    <w:rsid w:val="00CA0105"/>
    <w:rsid w:val="00CA039F"/>
    <w:rsid w:val="00CA04FF"/>
    <w:rsid w:val="00CA063D"/>
    <w:rsid w:val="00CA07AB"/>
    <w:rsid w:val="00CA105B"/>
    <w:rsid w:val="00CA19E0"/>
    <w:rsid w:val="00CA2851"/>
    <w:rsid w:val="00CA2DD1"/>
    <w:rsid w:val="00CA31D7"/>
    <w:rsid w:val="00CA3518"/>
    <w:rsid w:val="00CA3602"/>
    <w:rsid w:val="00CA3E2B"/>
    <w:rsid w:val="00CA3FDF"/>
    <w:rsid w:val="00CA425E"/>
    <w:rsid w:val="00CA46EC"/>
    <w:rsid w:val="00CA4D03"/>
    <w:rsid w:val="00CA4E43"/>
    <w:rsid w:val="00CA4F7A"/>
    <w:rsid w:val="00CA559D"/>
    <w:rsid w:val="00CA560D"/>
    <w:rsid w:val="00CA5680"/>
    <w:rsid w:val="00CA5857"/>
    <w:rsid w:val="00CA59F0"/>
    <w:rsid w:val="00CA5ADB"/>
    <w:rsid w:val="00CA61A3"/>
    <w:rsid w:val="00CA627E"/>
    <w:rsid w:val="00CA63E7"/>
    <w:rsid w:val="00CA65F2"/>
    <w:rsid w:val="00CA6AA8"/>
    <w:rsid w:val="00CA6AB8"/>
    <w:rsid w:val="00CA6CEC"/>
    <w:rsid w:val="00CA6DF7"/>
    <w:rsid w:val="00CA6E9A"/>
    <w:rsid w:val="00CA7484"/>
    <w:rsid w:val="00CA7C0F"/>
    <w:rsid w:val="00CA7EE3"/>
    <w:rsid w:val="00CB0980"/>
    <w:rsid w:val="00CB0D38"/>
    <w:rsid w:val="00CB0D4E"/>
    <w:rsid w:val="00CB0EFA"/>
    <w:rsid w:val="00CB0FD7"/>
    <w:rsid w:val="00CB14EF"/>
    <w:rsid w:val="00CB16A1"/>
    <w:rsid w:val="00CB19BF"/>
    <w:rsid w:val="00CB19F4"/>
    <w:rsid w:val="00CB1A6D"/>
    <w:rsid w:val="00CB206F"/>
    <w:rsid w:val="00CB2A3E"/>
    <w:rsid w:val="00CB2C67"/>
    <w:rsid w:val="00CB2D02"/>
    <w:rsid w:val="00CB2D7A"/>
    <w:rsid w:val="00CB2EFE"/>
    <w:rsid w:val="00CB303A"/>
    <w:rsid w:val="00CB30D7"/>
    <w:rsid w:val="00CB357A"/>
    <w:rsid w:val="00CB3E4B"/>
    <w:rsid w:val="00CB3EC1"/>
    <w:rsid w:val="00CB3FAF"/>
    <w:rsid w:val="00CB415B"/>
    <w:rsid w:val="00CB42CF"/>
    <w:rsid w:val="00CB4810"/>
    <w:rsid w:val="00CB4864"/>
    <w:rsid w:val="00CB4935"/>
    <w:rsid w:val="00CB4B7F"/>
    <w:rsid w:val="00CB4DC5"/>
    <w:rsid w:val="00CB4F92"/>
    <w:rsid w:val="00CB550E"/>
    <w:rsid w:val="00CB58F9"/>
    <w:rsid w:val="00CB59EE"/>
    <w:rsid w:val="00CB6030"/>
    <w:rsid w:val="00CB6339"/>
    <w:rsid w:val="00CB6460"/>
    <w:rsid w:val="00CB6C54"/>
    <w:rsid w:val="00CB6DD5"/>
    <w:rsid w:val="00CB6E04"/>
    <w:rsid w:val="00CB6E54"/>
    <w:rsid w:val="00CB7076"/>
    <w:rsid w:val="00CC0029"/>
    <w:rsid w:val="00CC063D"/>
    <w:rsid w:val="00CC09AE"/>
    <w:rsid w:val="00CC0B3E"/>
    <w:rsid w:val="00CC0D8A"/>
    <w:rsid w:val="00CC0D9A"/>
    <w:rsid w:val="00CC0E27"/>
    <w:rsid w:val="00CC10E6"/>
    <w:rsid w:val="00CC1211"/>
    <w:rsid w:val="00CC1453"/>
    <w:rsid w:val="00CC1588"/>
    <w:rsid w:val="00CC160D"/>
    <w:rsid w:val="00CC1644"/>
    <w:rsid w:val="00CC198C"/>
    <w:rsid w:val="00CC237E"/>
    <w:rsid w:val="00CC23D5"/>
    <w:rsid w:val="00CC24C9"/>
    <w:rsid w:val="00CC2503"/>
    <w:rsid w:val="00CC262D"/>
    <w:rsid w:val="00CC2684"/>
    <w:rsid w:val="00CC2AAC"/>
    <w:rsid w:val="00CC2CC2"/>
    <w:rsid w:val="00CC2DAB"/>
    <w:rsid w:val="00CC3370"/>
    <w:rsid w:val="00CC34C5"/>
    <w:rsid w:val="00CC3A54"/>
    <w:rsid w:val="00CC3C18"/>
    <w:rsid w:val="00CC3C38"/>
    <w:rsid w:val="00CC3D01"/>
    <w:rsid w:val="00CC4BD1"/>
    <w:rsid w:val="00CC4F92"/>
    <w:rsid w:val="00CC5764"/>
    <w:rsid w:val="00CC5A40"/>
    <w:rsid w:val="00CC5DCD"/>
    <w:rsid w:val="00CC5DD8"/>
    <w:rsid w:val="00CC5EAC"/>
    <w:rsid w:val="00CC5FC7"/>
    <w:rsid w:val="00CC65E6"/>
    <w:rsid w:val="00CC6C20"/>
    <w:rsid w:val="00CC704E"/>
    <w:rsid w:val="00CC714A"/>
    <w:rsid w:val="00CC73A7"/>
    <w:rsid w:val="00CC78B0"/>
    <w:rsid w:val="00CC7B4D"/>
    <w:rsid w:val="00CC7E5F"/>
    <w:rsid w:val="00CD0040"/>
    <w:rsid w:val="00CD02B4"/>
    <w:rsid w:val="00CD078D"/>
    <w:rsid w:val="00CD09B1"/>
    <w:rsid w:val="00CD1204"/>
    <w:rsid w:val="00CD12C4"/>
    <w:rsid w:val="00CD153E"/>
    <w:rsid w:val="00CD17FC"/>
    <w:rsid w:val="00CD1CCA"/>
    <w:rsid w:val="00CD1E19"/>
    <w:rsid w:val="00CD216C"/>
    <w:rsid w:val="00CD2581"/>
    <w:rsid w:val="00CD26AC"/>
    <w:rsid w:val="00CD2A75"/>
    <w:rsid w:val="00CD2BEA"/>
    <w:rsid w:val="00CD2EEC"/>
    <w:rsid w:val="00CD30FE"/>
    <w:rsid w:val="00CD3229"/>
    <w:rsid w:val="00CD3644"/>
    <w:rsid w:val="00CD38E9"/>
    <w:rsid w:val="00CD3EDA"/>
    <w:rsid w:val="00CD4203"/>
    <w:rsid w:val="00CD4344"/>
    <w:rsid w:val="00CD4848"/>
    <w:rsid w:val="00CD489D"/>
    <w:rsid w:val="00CD4AE6"/>
    <w:rsid w:val="00CD4CB3"/>
    <w:rsid w:val="00CD4D8F"/>
    <w:rsid w:val="00CD4EA2"/>
    <w:rsid w:val="00CD4F9A"/>
    <w:rsid w:val="00CD58C1"/>
    <w:rsid w:val="00CD59FB"/>
    <w:rsid w:val="00CD5CF7"/>
    <w:rsid w:val="00CD6122"/>
    <w:rsid w:val="00CD617B"/>
    <w:rsid w:val="00CD68FF"/>
    <w:rsid w:val="00CD691C"/>
    <w:rsid w:val="00CD6BE4"/>
    <w:rsid w:val="00CD6C0F"/>
    <w:rsid w:val="00CD7062"/>
    <w:rsid w:val="00CD73B6"/>
    <w:rsid w:val="00CD7449"/>
    <w:rsid w:val="00CD74C5"/>
    <w:rsid w:val="00CD751B"/>
    <w:rsid w:val="00CD7579"/>
    <w:rsid w:val="00CD75A1"/>
    <w:rsid w:val="00CD75C4"/>
    <w:rsid w:val="00CD7759"/>
    <w:rsid w:val="00CD7A58"/>
    <w:rsid w:val="00CD7ABF"/>
    <w:rsid w:val="00CD7C55"/>
    <w:rsid w:val="00CD7E7D"/>
    <w:rsid w:val="00CE084D"/>
    <w:rsid w:val="00CE0A73"/>
    <w:rsid w:val="00CE0D41"/>
    <w:rsid w:val="00CE1112"/>
    <w:rsid w:val="00CE1261"/>
    <w:rsid w:val="00CE127B"/>
    <w:rsid w:val="00CE153F"/>
    <w:rsid w:val="00CE1682"/>
    <w:rsid w:val="00CE18A8"/>
    <w:rsid w:val="00CE1995"/>
    <w:rsid w:val="00CE1A4F"/>
    <w:rsid w:val="00CE1C69"/>
    <w:rsid w:val="00CE1E0A"/>
    <w:rsid w:val="00CE1F42"/>
    <w:rsid w:val="00CE288F"/>
    <w:rsid w:val="00CE2AA3"/>
    <w:rsid w:val="00CE2D0C"/>
    <w:rsid w:val="00CE2D3D"/>
    <w:rsid w:val="00CE3196"/>
    <w:rsid w:val="00CE3310"/>
    <w:rsid w:val="00CE356C"/>
    <w:rsid w:val="00CE358B"/>
    <w:rsid w:val="00CE3773"/>
    <w:rsid w:val="00CE3791"/>
    <w:rsid w:val="00CE38F9"/>
    <w:rsid w:val="00CE41F4"/>
    <w:rsid w:val="00CE4398"/>
    <w:rsid w:val="00CE440E"/>
    <w:rsid w:val="00CE47AE"/>
    <w:rsid w:val="00CE4879"/>
    <w:rsid w:val="00CE49C8"/>
    <w:rsid w:val="00CE4B14"/>
    <w:rsid w:val="00CE4B24"/>
    <w:rsid w:val="00CE511A"/>
    <w:rsid w:val="00CE51FB"/>
    <w:rsid w:val="00CE52E1"/>
    <w:rsid w:val="00CE5960"/>
    <w:rsid w:val="00CE5B24"/>
    <w:rsid w:val="00CE61EB"/>
    <w:rsid w:val="00CE63C6"/>
    <w:rsid w:val="00CE63FC"/>
    <w:rsid w:val="00CE6D46"/>
    <w:rsid w:val="00CE6E50"/>
    <w:rsid w:val="00CE6EB6"/>
    <w:rsid w:val="00CE7047"/>
    <w:rsid w:val="00CE7108"/>
    <w:rsid w:val="00CE7162"/>
    <w:rsid w:val="00CE7173"/>
    <w:rsid w:val="00CE72DF"/>
    <w:rsid w:val="00CE76D9"/>
    <w:rsid w:val="00CE792E"/>
    <w:rsid w:val="00CE79D5"/>
    <w:rsid w:val="00CE7A5F"/>
    <w:rsid w:val="00CF0028"/>
    <w:rsid w:val="00CF03A4"/>
    <w:rsid w:val="00CF048A"/>
    <w:rsid w:val="00CF11BC"/>
    <w:rsid w:val="00CF1245"/>
    <w:rsid w:val="00CF13C9"/>
    <w:rsid w:val="00CF16B2"/>
    <w:rsid w:val="00CF1D74"/>
    <w:rsid w:val="00CF20DE"/>
    <w:rsid w:val="00CF217C"/>
    <w:rsid w:val="00CF2610"/>
    <w:rsid w:val="00CF29C0"/>
    <w:rsid w:val="00CF2ADC"/>
    <w:rsid w:val="00CF300D"/>
    <w:rsid w:val="00CF32D7"/>
    <w:rsid w:val="00CF35A4"/>
    <w:rsid w:val="00CF3768"/>
    <w:rsid w:val="00CF386E"/>
    <w:rsid w:val="00CF3B3A"/>
    <w:rsid w:val="00CF3C7A"/>
    <w:rsid w:val="00CF3FC9"/>
    <w:rsid w:val="00CF431C"/>
    <w:rsid w:val="00CF436C"/>
    <w:rsid w:val="00CF469C"/>
    <w:rsid w:val="00CF489B"/>
    <w:rsid w:val="00CF4F3B"/>
    <w:rsid w:val="00CF4FA8"/>
    <w:rsid w:val="00CF547C"/>
    <w:rsid w:val="00CF600A"/>
    <w:rsid w:val="00CF66A3"/>
    <w:rsid w:val="00CF68AA"/>
    <w:rsid w:val="00CF6A5E"/>
    <w:rsid w:val="00CF6C91"/>
    <w:rsid w:val="00CF6D62"/>
    <w:rsid w:val="00CF703C"/>
    <w:rsid w:val="00CF7410"/>
    <w:rsid w:val="00CF7634"/>
    <w:rsid w:val="00CF78E3"/>
    <w:rsid w:val="00CF7BBA"/>
    <w:rsid w:val="00CF7EF9"/>
    <w:rsid w:val="00D0022D"/>
    <w:rsid w:val="00D00482"/>
    <w:rsid w:val="00D00615"/>
    <w:rsid w:val="00D00D2B"/>
    <w:rsid w:val="00D00D85"/>
    <w:rsid w:val="00D00E13"/>
    <w:rsid w:val="00D01172"/>
    <w:rsid w:val="00D01248"/>
    <w:rsid w:val="00D01283"/>
    <w:rsid w:val="00D01549"/>
    <w:rsid w:val="00D0164E"/>
    <w:rsid w:val="00D01910"/>
    <w:rsid w:val="00D01CA1"/>
    <w:rsid w:val="00D01D18"/>
    <w:rsid w:val="00D01D31"/>
    <w:rsid w:val="00D01E15"/>
    <w:rsid w:val="00D01FD1"/>
    <w:rsid w:val="00D0290D"/>
    <w:rsid w:val="00D02A4A"/>
    <w:rsid w:val="00D03301"/>
    <w:rsid w:val="00D034E9"/>
    <w:rsid w:val="00D034F5"/>
    <w:rsid w:val="00D037C5"/>
    <w:rsid w:val="00D03B8C"/>
    <w:rsid w:val="00D03BFC"/>
    <w:rsid w:val="00D03CAE"/>
    <w:rsid w:val="00D03D24"/>
    <w:rsid w:val="00D03FD3"/>
    <w:rsid w:val="00D04237"/>
    <w:rsid w:val="00D0446F"/>
    <w:rsid w:val="00D044B4"/>
    <w:rsid w:val="00D0462B"/>
    <w:rsid w:val="00D04771"/>
    <w:rsid w:val="00D0498B"/>
    <w:rsid w:val="00D04AE8"/>
    <w:rsid w:val="00D04B00"/>
    <w:rsid w:val="00D04DA2"/>
    <w:rsid w:val="00D05344"/>
    <w:rsid w:val="00D0538A"/>
    <w:rsid w:val="00D0539D"/>
    <w:rsid w:val="00D057EE"/>
    <w:rsid w:val="00D058E4"/>
    <w:rsid w:val="00D05C29"/>
    <w:rsid w:val="00D06110"/>
    <w:rsid w:val="00D06170"/>
    <w:rsid w:val="00D06284"/>
    <w:rsid w:val="00D063D0"/>
    <w:rsid w:val="00D0649B"/>
    <w:rsid w:val="00D06D5E"/>
    <w:rsid w:val="00D06E89"/>
    <w:rsid w:val="00D07022"/>
    <w:rsid w:val="00D07115"/>
    <w:rsid w:val="00D072DB"/>
    <w:rsid w:val="00D07808"/>
    <w:rsid w:val="00D0786E"/>
    <w:rsid w:val="00D07B66"/>
    <w:rsid w:val="00D07BBF"/>
    <w:rsid w:val="00D07C3A"/>
    <w:rsid w:val="00D10005"/>
    <w:rsid w:val="00D10109"/>
    <w:rsid w:val="00D10531"/>
    <w:rsid w:val="00D10582"/>
    <w:rsid w:val="00D10AB9"/>
    <w:rsid w:val="00D1102F"/>
    <w:rsid w:val="00D1165D"/>
    <w:rsid w:val="00D117E8"/>
    <w:rsid w:val="00D119B7"/>
    <w:rsid w:val="00D119DB"/>
    <w:rsid w:val="00D11E9E"/>
    <w:rsid w:val="00D11EE2"/>
    <w:rsid w:val="00D12143"/>
    <w:rsid w:val="00D12344"/>
    <w:rsid w:val="00D12A79"/>
    <w:rsid w:val="00D12DAE"/>
    <w:rsid w:val="00D12DFA"/>
    <w:rsid w:val="00D12F4C"/>
    <w:rsid w:val="00D13141"/>
    <w:rsid w:val="00D132B9"/>
    <w:rsid w:val="00D1394C"/>
    <w:rsid w:val="00D13A3D"/>
    <w:rsid w:val="00D14388"/>
    <w:rsid w:val="00D144EC"/>
    <w:rsid w:val="00D14519"/>
    <w:rsid w:val="00D145E4"/>
    <w:rsid w:val="00D14B72"/>
    <w:rsid w:val="00D14FB1"/>
    <w:rsid w:val="00D150AF"/>
    <w:rsid w:val="00D15136"/>
    <w:rsid w:val="00D154CA"/>
    <w:rsid w:val="00D15691"/>
    <w:rsid w:val="00D159B3"/>
    <w:rsid w:val="00D15BD7"/>
    <w:rsid w:val="00D16085"/>
    <w:rsid w:val="00D160B8"/>
    <w:rsid w:val="00D16633"/>
    <w:rsid w:val="00D16656"/>
    <w:rsid w:val="00D16F82"/>
    <w:rsid w:val="00D1705A"/>
    <w:rsid w:val="00D172D5"/>
    <w:rsid w:val="00D17432"/>
    <w:rsid w:val="00D175B2"/>
    <w:rsid w:val="00D17F69"/>
    <w:rsid w:val="00D202A9"/>
    <w:rsid w:val="00D20A1C"/>
    <w:rsid w:val="00D20A5C"/>
    <w:rsid w:val="00D20B31"/>
    <w:rsid w:val="00D21414"/>
    <w:rsid w:val="00D21637"/>
    <w:rsid w:val="00D217AF"/>
    <w:rsid w:val="00D219C7"/>
    <w:rsid w:val="00D21A7D"/>
    <w:rsid w:val="00D2221F"/>
    <w:rsid w:val="00D225B5"/>
    <w:rsid w:val="00D230CE"/>
    <w:rsid w:val="00D23564"/>
    <w:rsid w:val="00D23D8F"/>
    <w:rsid w:val="00D23FF9"/>
    <w:rsid w:val="00D2469B"/>
    <w:rsid w:val="00D24A11"/>
    <w:rsid w:val="00D25403"/>
    <w:rsid w:val="00D255E3"/>
    <w:rsid w:val="00D25828"/>
    <w:rsid w:val="00D261AA"/>
    <w:rsid w:val="00D266EC"/>
    <w:rsid w:val="00D26F1D"/>
    <w:rsid w:val="00D2711D"/>
    <w:rsid w:val="00D2724A"/>
    <w:rsid w:val="00D273B9"/>
    <w:rsid w:val="00D274A3"/>
    <w:rsid w:val="00D2794A"/>
    <w:rsid w:val="00D27D39"/>
    <w:rsid w:val="00D27E39"/>
    <w:rsid w:val="00D27E4A"/>
    <w:rsid w:val="00D3019F"/>
    <w:rsid w:val="00D302AE"/>
    <w:rsid w:val="00D3064D"/>
    <w:rsid w:val="00D30B8A"/>
    <w:rsid w:val="00D31138"/>
    <w:rsid w:val="00D312DF"/>
    <w:rsid w:val="00D31996"/>
    <w:rsid w:val="00D31DEE"/>
    <w:rsid w:val="00D32BA4"/>
    <w:rsid w:val="00D33579"/>
    <w:rsid w:val="00D335AC"/>
    <w:rsid w:val="00D33B32"/>
    <w:rsid w:val="00D3420C"/>
    <w:rsid w:val="00D3430E"/>
    <w:rsid w:val="00D34484"/>
    <w:rsid w:val="00D3471F"/>
    <w:rsid w:val="00D34B8D"/>
    <w:rsid w:val="00D34BBC"/>
    <w:rsid w:val="00D34CB6"/>
    <w:rsid w:val="00D352B8"/>
    <w:rsid w:val="00D354BE"/>
    <w:rsid w:val="00D35735"/>
    <w:rsid w:val="00D35D8B"/>
    <w:rsid w:val="00D36585"/>
    <w:rsid w:val="00D366A1"/>
    <w:rsid w:val="00D3671D"/>
    <w:rsid w:val="00D36AFB"/>
    <w:rsid w:val="00D36C60"/>
    <w:rsid w:val="00D37091"/>
    <w:rsid w:val="00D373C7"/>
    <w:rsid w:val="00D373D7"/>
    <w:rsid w:val="00D37A88"/>
    <w:rsid w:val="00D37EDC"/>
    <w:rsid w:val="00D37F30"/>
    <w:rsid w:val="00D408B8"/>
    <w:rsid w:val="00D40BB9"/>
    <w:rsid w:val="00D40E83"/>
    <w:rsid w:val="00D40EAB"/>
    <w:rsid w:val="00D41048"/>
    <w:rsid w:val="00D41121"/>
    <w:rsid w:val="00D417EA"/>
    <w:rsid w:val="00D41AB9"/>
    <w:rsid w:val="00D41ADD"/>
    <w:rsid w:val="00D41DEC"/>
    <w:rsid w:val="00D41F89"/>
    <w:rsid w:val="00D42373"/>
    <w:rsid w:val="00D42AFB"/>
    <w:rsid w:val="00D43055"/>
    <w:rsid w:val="00D4370B"/>
    <w:rsid w:val="00D43957"/>
    <w:rsid w:val="00D439E4"/>
    <w:rsid w:val="00D43B30"/>
    <w:rsid w:val="00D43DBC"/>
    <w:rsid w:val="00D44254"/>
    <w:rsid w:val="00D4426B"/>
    <w:rsid w:val="00D44C3D"/>
    <w:rsid w:val="00D44C6A"/>
    <w:rsid w:val="00D44FD5"/>
    <w:rsid w:val="00D45340"/>
    <w:rsid w:val="00D45471"/>
    <w:rsid w:val="00D4557E"/>
    <w:rsid w:val="00D45588"/>
    <w:rsid w:val="00D45701"/>
    <w:rsid w:val="00D4577A"/>
    <w:rsid w:val="00D45897"/>
    <w:rsid w:val="00D459FE"/>
    <w:rsid w:val="00D45BD9"/>
    <w:rsid w:val="00D45E31"/>
    <w:rsid w:val="00D45FAB"/>
    <w:rsid w:val="00D46386"/>
    <w:rsid w:val="00D4657A"/>
    <w:rsid w:val="00D465A4"/>
    <w:rsid w:val="00D465EF"/>
    <w:rsid w:val="00D4683A"/>
    <w:rsid w:val="00D46B96"/>
    <w:rsid w:val="00D46B9D"/>
    <w:rsid w:val="00D46F74"/>
    <w:rsid w:val="00D46F98"/>
    <w:rsid w:val="00D473D3"/>
    <w:rsid w:val="00D47752"/>
    <w:rsid w:val="00D47759"/>
    <w:rsid w:val="00D478C3"/>
    <w:rsid w:val="00D47A3D"/>
    <w:rsid w:val="00D47CFB"/>
    <w:rsid w:val="00D47D2C"/>
    <w:rsid w:val="00D47F08"/>
    <w:rsid w:val="00D50605"/>
    <w:rsid w:val="00D509E2"/>
    <w:rsid w:val="00D50AB0"/>
    <w:rsid w:val="00D50B1D"/>
    <w:rsid w:val="00D50E4B"/>
    <w:rsid w:val="00D5104F"/>
    <w:rsid w:val="00D5114F"/>
    <w:rsid w:val="00D512BE"/>
    <w:rsid w:val="00D512F1"/>
    <w:rsid w:val="00D515B0"/>
    <w:rsid w:val="00D5176F"/>
    <w:rsid w:val="00D51CE0"/>
    <w:rsid w:val="00D51EC7"/>
    <w:rsid w:val="00D51FC8"/>
    <w:rsid w:val="00D52044"/>
    <w:rsid w:val="00D5215A"/>
    <w:rsid w:val="00D521A0"/>
    <w:rsid w:val="00D521C5"/>
    <w:rsid w:val="00D52513"/>
    <w:rsid w:val="00D527A9"/>
    <w:rsid w:val="00D52840"/>
    <w:rsid w:val="00D52A05"/>
    <w:rsid w:val="00D52CEF"/>
    <w:rsid w:val="00D52E02"/>
    <w:rsid w:val="00D531D8"/>
    <w:rsid w:val="00D531F1"/>
    <w:rsid w:val="00D53D2D"/>
    <w:rsid w:val="00D53F02"/>
    <w:rsid w:val="00D5456A"/>
    <w:rsid w:val="00D548F9"/>
    <w:rsid w:val="00D54926"/>
    <w:rsid w:val="00D54BAF"/>
    <w:rsid w:val="00D54CED"/>
    <w:rsid w:val="00D55200"/>
    <w:rsid w:val="00D55203"/>
    <w:rsid w:val="00D55449"/>
    <w:rsid w:val="00D55604"/>
    <w:rsid w:val="00D55C81"/>
    <w:rsid w:val="00D55CFA"/>
    <w:rsid w:val="00D55F0A"/>
    <w:rsid w:val="00D56292"/>
    <w:rsid w:val="00D563E4"/>
    <w:rsid w:val="00D5646F"/>
    <w:rsid w:val="00D56922"/>
    <w:rsid w:val="00D5693A"/>
    <w:rsid w:val="00D56D52"/>
    <w:rsid w:val="00D57340"/>
    <w:rsid w:val="00D5745C"/>
    <w:rsid w:val="00D574D5"/>
    <w:rsid w:val="00D57634"/>
    <w:rsid w:val="00D5794D"/>
    <w:rsid w:val="00D57D48"/>
    <w:rsid w:val="00D600B6"/>
    <w:rsid w:val="00D601B9"/>
    <w:rsid w:val="00D60219"/>
    <w:rsid w:val="00D60617"/>
    <w:rsid w:val="00D60844"/>
    <w:rsid w:val="00D608A9"/>
    <w:rsid w:val="00D60CBD"/>
    <w:rsid w:val="00D60EA3"/>
    <w:rsid w:val="00D6104E"/>
    <w:rsid w:val="00D61507"/>
    <w:rsid w:val="00D61B39"/>
    <w:rsid w:val="00D629BA"/>
    <w:rsid w:val="00D62C85"/>
    <w:rsid w:val="00D63290"/>
    <w:rsid w:val="00D63419"/>
    <w:rsid w:val="00D634CC"/>
    <w:rsid w:val="00D63564"/>
    <w:rsid w:val="00D63996"/>
    <w:rsid w:val="00D63A12"/>
    <w:rsid w:val="00D63A41"/>
    <w:rsid w:val="00D63BC5"/>
    <w:rsid w:val="00D63E8E"/>
    <w:rsid w:val="00D63EAD"/>
    <w:rsid w:val="00D64365"/>
    <w:rsid w:val="00D64452"/>
    <w:rsid w:val="00D64606"/>
    <w:rsid w:val="00D646C8"/>
    <w:rsid w:val="00D64845"/>
    <w:rsid w:val="00D64D14"/>
    <w:rsid w:val="00D654E9"/>
    <w:rsid w:val="00D65890"/>
    <w:rsid w:val="00D65C76"/>
    <w:rsid w:val="00D65FD2"/>
    <w:rsid w:val="00D66445"/>
    <w:rsid w:val="00D66579"/>
    <w:rsid w:val="00D66953"/>
    <w:rsid w:val="00D66A72"/>
    <w:rsid w:val="00D66CCF"/>
    <w:rsid w:val="00D66D68"/>
    <w:rsid w:val="00D66EB6"/>
    <w:rsid w:val="00D67412"/>
    <w:rsid w:val="00D674CF"/>
    <w:rsid w:val="00D674E7"/>
    <w:rsid w:val="00D6752A"/>
    <w:rsid w:val="00D67548"/>
    <w:rsid w:val="00D67748"/>
    <w:rsid w:val="00D678BC"/>
    <w:rsid w:val="00D67B17"/>
    <w:rsid w:val="00D67B74"/>
    <w:rsid w:val="00D70283"/>
    <w:rsid w:val="00D703BE"/>
    <w:rsid w:val="00D704AF"/>
    <w:rsid w:val="00D70930"/>
    <w:rsid w:val="00D70955"/>
    <w:rsid w:val="00D70BAE"/>
    <w:rsid w:val="00D70BC6"/>
    <w:rsid w:val="00D70D4D"/>
    <w:rsid w:val="00D70DF0"/>
    <w:rsid w:val="00D70F08"/>
    <w:rsid w:val="00D70F64"/>
    <w:rsid w:val="00D711F1"/>
    <w:rsid w:val="00D71242"/>
    <w:rsid w:val="00D7154D"/>
    <w:rsid w:val="00D7168E"/>
    <w:rsid w:val="00D71A2F"/>
    <w:rsid w:val="00D71D83"/>
    <w:rsid w:val="00D71E11"/>
    <w:rsid w:val="00D71EF8"/>
    <w:rsid w:val="00D72191"/>
    <w:rsid w:val="00D721C3"/>
    <w:rsid w:val="00D72398"/>
    <w:rsid w:val="00D723FA"/>
    <w:rsid w:val="00D7253D"/>
    <w:rsid w:val="00D72744"/>
    <w:rsid w:val="00D727D0"/>
    <w:rsid w:val="00D7281B"/>
    <w:rsid w:val="00D7312F"/>
    <w:rsid w:val="00D7335A"/>
    <w:rsid w:val="00D738A7"/>
    <w:rsid w:val="00D738D6"/>
    <w:rsid w:val="00D73AAF"/>
    <w:rsid w:val="00D73B30"/>
    <w:rsid w:val="00D73E6B"/>
    <w:rsid w:val="00D740DE"/>
    <w:rsid w:val="00D742F0"/>
    <w:rsid w:val="00D74949"/>
    <w:rsid w:val="00D74DEA"/>
    <w:rsid w:val="00D74E65"/>
    <w:rsid w:val="00D752B2"/>
    <w:rsid w:val="00D75598"/>
    <w:rsid w:val="00D7565A"/>
    <w:rsid w:val="00D75689"/>
    <w:rsid w:val="00D75C64"/>
    <w:rsid w:val="00D75C87"/>
    <w:rsid w:val="00D75DB8"/>
    <w:rsid w:val="00D75E9D"/>
    <w:rsid w:val="00D75FEC"/>
    <w:rsid w:val="00D76147"/>
    <w:rsid w:val="00D7665D"/>
    <w:rsid w:val="00D767D2"/>
    <w:rsid w:val="00D76970"/>
    <w:rsid w:val="00D76CEA"/>
    <w:rsid w:val="00D76D8E"/>
    <w:rsid w:val="00D76DA7"/>
    <w:rsid w:val="00D7721A"/>
    <w:rsid w:val="00D77393"/>
    <w:rsid w:val="00D774C4"/>
    <w:rsid w:val="00D776CC"/>
    <w:rsid w:val="00D7773C"/>
    <w:rsid w:val="00D777A0"/>
    <w:rsid w:val="00D77EB7"/>
    <w:rsid w:val="00D802AE"/>
    <w:rsid w:val="00D80ADA"/>
    <w:rsid w:val="00D80B3C"/>
    <w:rsid w:val="00D80CE4"/>
    <w:rsid w:val="00D80D8C"/>
    <w:rsid w:val="00D811CF"/>
    <w:rsid w:val="00D8122E"/>
    <w:rsid w:val="00D812E8"/>
    <w:rsid w:val="00D815E3"/>
    <w:rsid w:val="00D81FBC"/>
    <w:rsid w:val="00D82662"/>
    <w:rsid w:val="00D828A0"/>
    <w:rsid w:val="00D82A29"/>
    <w:rsid w:val="00D82C46"/>
    <w:rsid w:val="00D82CFB"/>
    <w:rsid w:val="00D82D70"/>
    <w:rsid w:val="00D83054"/>
    <w:rsid w:val="00D831BC"/>
    <w:rsid w:val="00D837DD"/>
    <w:rsid w:val="00D839E5"/>
    <w:rsid w:val="00D83C85"/>
    <w:rsid w:val="00D83D07"/>
    <w:rsid w:val="00D841B5"/>
    <w:rsid w:val="00D84211"/>
    <w:rsid w:val="00D84385"/>
    <w:rsid w:val="00D843CA"/>
    <w:rsid w:val="00D84555"/>
    <w:rsid w:val="00D8455A"/>
    <w:rsid w:val="00D847EC"/>
    <w:rsid w:val="00D84A6A"/>
    <w:rsid w:val="00D84E58"/>
    <w:rsid w:val="00D84E7B"/>
    <w:rsid w:val="00D851D6"/>
    <w:rsid w:val="00D856CA"/>
    <w:rsid w:val="00D85BEF"/>
    <w:rsid w:val="00D862E2"/>
    <w:rsid w:val="00D864C0"/>
    <w:rsid w:val="00D86A2B"/>
    <w:rsid w:val="00D86C56"/>
    <w:rsid w:val="00D86C59"/>
    <w:rsid w:val="00D86C81"/>
    <w:rsid w:val="00D86D21"/>
    <w:rsid w:val="00D870C3"/>
    <w:rsid w:val="00D872D0"/>
    <w:rsid w:val="00D87309"/>
    <w:rsid w:val="00D8741B"/>
    <w:rsid w:val="00D87B18"/>
    <w:rsid w:val="00D87E9E"/>
    <w:rsid w:val="00D9011E"/>
    <w:rsid w:val="00D9033F"/>
    <w:rsid w:val="00D904A2"/>
    <w:rsid w:val="00D9056A"/>
    <w:rsid w:val="00D90A96"/>
    <w:rsid w:val="00D91214"/>
    <w:rsid w:val="00D91549"/>
    <w:rsid w:val="00D91941"/>
    <w:rsid w:val="00D91A22"/>
    <w:rsid w:val="00D91EAF"/>
    <w:rsid w:val="00D91F65"/>
    <w:rsid w:val="00D923E5"/>
    <w:rsid w:val="00D92436"/>
    <w:rsid w:val="00D92519"/>
    <w:rsid w:val="00D92A8F"/>
    <w:rsid w:val="00D92BB5"/>
    <w:rsid w:val="00D92DF6"/>
    <w:rsid w:val="00D93070"/>
    <w:rsid w:val="00D93095"/>
    <w:rsid w:val="00D932BB"/>
    <w:rsid w:val="00D932C6"/>
    <w:rsid w:val="00D93562"/>
    <w:rsid w:val="00D93917"/>
    <w:rsid w:val="00D93D68"/>
    <w:rsid w:val="00D93E84"/>
    <w:rsid w:val="00D93F18"/>
    <w:rsid w:val="00D94024"/>
    <w:rsid w:val="00D9407C"/>
    <w:rsid w:val="00D94157"/>
    <w:rsid w:val="00D94192"/>
    <w:rsid w:val="00D94248"/>
    <w:rsid w:val="00D942EB"/>
    <w:rsid w:val="00D94321"/>
    <w:rsid w:val="00D94328"/>
    <w:rsid w:val="00D94454"/>
    <w:rsid w:val="00D9446D"/>
    <w:rsid w:val="00D94536"/>
    <w:rsid w:val="00D945EA"/>
    <w:rsid w:val="00D946D1"/>
    <w:rsid w:val="00D949EB"/>
    <w:rsid w:val="00D94ABF"/>
    <w:rsid w:val="00D94E00"/>
    <w:rsid w:val="00D94E30"/>
    <w:rsid w:val="00D95049"/>
    <w:rsid w:val="00D95218"/>
    <w:rsid w:val="00D95660"/>
    <w:rsid w:val="00D95786"/>
    <w:rsid w:val="00D9598F"/>
    <w:rsid w:val="00D95A29"/>
    <w:rsid w:val="00D95EE4"/>
    <w:rsid w:val="00D95F6B"/>
    <w:rsid w:val="00D96118"/>
    <w:rsid w:val="00D96189"/>
    <w:rsid w:val="00D96635"/>
    <w:rsid w:val="00D96689"/>
    <w:rsid w:val="00D9690A"/>
    <w:rsid w:val="00D96F67"/>
    <w:rsid w:val="00D97250"/>
    <w:rsid w:val="00D97577"/>
    <w:rsid w:val="00D97631"/>
    <w:rsid w:val="00D97BD8"/>
    <w:rsid w:val="00D97CCB"/>
    <w:rsid w:val="00DA02B9"/>
    <w:rsid w:val="00DA0A26"/>
    <w:rsid w:val="00DA0FAF"/>
    <w:rsid w:val="00DA1189"/>
    <w:rsid w:val="00DA2032"/>
    <w:rsid w:val="00DA2133"/>
    <w:rsid w:val="00DA24B9"/>
    <w:rsid w:val="00DA270F"/>
    <w:rsid w:val="00DA2A3A"/>
    <w:rsid w:val="00DA2F66"/>
    <w:rsid w:val="00DA34BA"/>
    <w:rsid w:val="00DA39E0"/>
    <w:rsid w:val="00DA3A47"/>
    <w:rsid w:val="00DA3B91"/>
    <w:rsid w:val="00DA3C89"/>
    <w:rsid w:val="00DA3D2B"/>
    <w:rsid w:val="00DA3F9B"/>
    <w:rsid w:val="00DA4174"/>
    <w:rsid w:val="00DA42C4"/>
    <w:rsid w:val="00DA4545"/>
    <w:rsid w:val="00DA4752"/>
    <w:rsid w:val="00DA481D"/>
    <w:rsid w:val="00DA4998"/>
    <w:rsid w:val="00DA49BE"/>
    <w:rsid w:val="00DA4BF6"/>
    <w:rsid w:val="00DA4C9B"/>
    <w:rsid w:val="00DA4CE2"/>
    <w:rsid w:val="00DA4F5B"/>
    <w:rsid w:val="00DA5013"/>
    <w:rsid w:val="00DA5204"/>
    <w:rsid w:val="00DA52D5"/>
    <w:rsid w:val="00DA5303"/>
    <w:rsid w:val="00DA539D"/>
    <w:rsid w:val="00DA5443"/>
    <w:rsid w:val="00DA5B0C"/>
    <w:rsid w:val="00DA5C6F"/>
    <w:rsid w:val="00DA5DC2"/>
    <w:rsid w:val="00DA5E04"/>
    <w:rsid w:val="00DA6056"/>
    <w:rsid w:val="00DA6922"/>
    <w:rsid w:val="00DA699D"/>
    <w:rsid w:val="00DA6A7F"/>
    <w:rsid w:val="00DA753F"/>
    <w:rsid w:val="00DA78FF"/>
    <w:rsid w:val="00DA7FE5"/>
    <w:rsid w:val="00DB0660"/>
    <w:rsid w:val="00DB0790"/>
    <w:rsid w:val="00DB0D75"/>
    <w:rsid w:val="00DB1382"/>
    <w:rsid w:val="00DB1547"/>
    <w:rsid w:val="00DB16F3"/>
    <w:rsid w:val="00DB1FA9"/>
    <w:rsid w:val="00DB22A6"/>
    <w:rsid w:val="00DB26C2"/>
    <w:rsid w:val="00DB293C"/>
    <w:rsid w:val="00DB296B"/>
    <w:rsid w:val="00DB2D81"/>
    <w:rsid w:val="00DB319D"/>
    <w:rsid w:val="00DB33D9"/>
    <w:rsid w:val="00DB3518"/>
    <w:rsid w:val="00DB394E"/>
    <w:rsid w:val="00DB3CF8"/>
    <w:rsid w:val="00DB3D8F"/>
    <w:rsid w:val="00DB3EBE"/>
    <w:rsid w:val="00DB4005"/>
    <w:rsid w:val="00DB46A0"/>
    <w:rsid w:val="00DB47E7"/>
    <w:rsid w:val="00DB4883"/>
    <w:rsid w:val="00DB4898"/>
    <w:rsid w:val="00DB4BE7"/>
    <w:rsid w:val="00DB4CE0"/>
    <w:rsid w:val="00DB4CF4"/>
    <w:rsid w:val="00DB4E36"/>
    <w:rsid w:val="00DB4FEA"/>
    <w:rsid w:val="00DB53E6"/>
    <w:rsid w:val="00DB55D7"/>
    <w:rsid w:val="00DB582A"/>
    <w:rsid w:val="00DB585E"/>
    <w:rsid w:val="00DB58A9"/>
    <w:rsid w:val="00DB6025"/>
    <w:rsid w:val="00DB65BC"/>
    <w:rsid w:val="00DB6970"/>
    <w:rsid w:val="00DB6987"/>
    <w:rsid w:val="00DB6B90"/>
    <w:rsid w:val="00DB6C02"/>
    <w:rsid w:val="00DB7268"/>
    <w:rsid w:val="00DB73A7"/>
    <w:rsid w:val="00DB73D3"/>
    <w:rsid w:val="00DB79D9"/>
    <w:rsid w:val="00DB7E90"/>
    <w:rsid w:val="00DC00F0"/>
    <w:rsid w:val="00DC0209"/>
    <w:rsid w:val="00DC058F"/>
    <w:rsid w:val="00DC0595"/>
    <w:rsid w:val="00DC08C5"/>
    <w:rsid w:val="00DC0972"/>
    <w:rsid w:val="00DC09BF"/>
    <w:rsid w:val="00DC0A17"/>
    <w:rsid w:val="00DC0C66"/>
    <w:rsid w:val="00DC11ED"/>
    <w:rsid w:val="00DC1585"/>
    <w:rsid w:val="00DC15A8"/>
    <w:rsid w:val="00DC1A0F"/>
    <w:rsid w:val="00DC1AFE"/>
    <w:rsid w:val="00DC1FAE"/>
    <w:rsid w:val="00DC21F7"/>
    <w:rsid w:val="00DC255C"/>
    <w:rsid w:val="00DC26C2"/>
    <w:rsid w:val="00DC27B7"/>
    <w:rsid w:val="00DC2918"/>
    <w:rsid w:val="00DC2947"/>
    <w:rsid w:val="00DC2951"/>
    <w:rsid w:val="00DC2999"/>
    <w:rsid w:val="00DC2BF1"/>
    <w:rsid w:val="00DC2E4F"/>
    <w:rsid w:val="00DC2EBA"/>
    <w:rsid w:val="00DC2FE6"/>
    <w:rsid w:val="00DC30ED"/>
    <w:rsid w:val="00DC3551"/>
    <w:rsid w:val="00DC3AC7"/>
    <w:rsid w:val="00DC3BB6"/>
    <w:rsid w:val="00DC4351"/>
    <w:rsid w:val="00DC44BF"/>
    <w:rsid w:val="00DC4973"/>
    <w:rsid w:val="00DC4BAF"/>
    <w:rsid w:val="00DC4E3F"/>
    <w:rsid w:val="00DC5834"/>
    <w:rsid w:val="00DC5918"/>
    <w:rsid w:val="00DC5A03"/>
    <w:rsid w:val="00DC5C6D"/>
    <w:rsid w:val="00DC5FAA"/>
    <w:rsid w:val="00DC629C"/>
    <w:rsid w:val="00DC69E0"/>
    <w:rsid w:val="00DC6DD6"/>
    <w:rsid w:val="00DC6DFB"/>
    <w:rsid w:val="00DC6E6A"/>
    <w:rsid w:val="00DC6FEF"/>
    <w:rsid w:val="00DC702D"/>
    <w:rsid w:val="00DC73F5"/>
    <w:rsid w:val="00DC75F8"/>
    <w:rsid w:val="00DC79F9"/>
    <w:rsid w:val="00DC7D2D"/>
    <w:rsid w:val="00DC7F00"/>
    <w:rsid w:val="00DD0199"/>
    <w:rsid w:val="00DD0254"/>
    <w:rsid w:val="00DD038C"/>
    <w:rsid w:val="00DD03E3"/>
    <w:rsid w:val="00DD05AF"/>
    <w:rsid w:val="00DD094F"/>
    <w:rsid w:val="00DD09CD"/>
    <w:rsid w:val="00DD0B88"/>
    <w:rsid w:val="00DD107C"/>
    <w:rsid w:val="00DD11ED"/>
    <w:rsid w:val="00DD1720"/>
    <w:rsid w:val="00DD17CD"/>
    <w:rsid w:val="00DD186E"/>
    <w:rsid w:val="00DD1910"/>
    <w:rsid w:val="00DD193B"/>
    <w:rsid w:val="00DD1A8D"/>
    <w:rsid w:val="00DD1E58"/>
    <w:rsid w:val="00DD2513"/>
    <w:rsid w:val="00DD27D9"/>
    <w:rsid w:val="00DD2844"/>
    <w:rsid w:val="00DD30D1"/>
    <w:rsid w:val="00DD3201"/>
    <w:rsid w:val="00DD32A0"/>
    <w:rsid w:val="00DD3B2B"/>
    <w:rsid w:val="00DD4165"/>
    <w:rsid w:val="00DD452A"/>
    <w:rsid w:val="00DD4804"/>
    <w:rsid w:val="00DD48CA"/>
    <w:rsid w:val="00DD48E0"/>
    <w:rsid w:val="00DD4C41"/>
    <w:rsid w:val="00DD4D17"/>
    <w:rsid w:val="00DD4D22"/>
    <w:rsid w:val="00DD4D60"/>
    <w:rsid w:val="00DD526E"/>
    <w:rsid w:val="00DD5561"/>
    <w:rsid w:val="00DD56A0"/>
    <w:rsid w:val="00DD5BE0"/>
    <w:rsid w:val="00DD5BF7"/>
    <w:rsid w:val="00DD5D39"/>
    <w:rsid w:val="00DD5D9D"/>
    <w:rsid w:val="00DD6064"/>
    <w:rsid w:val="00DD6269"/>
    <w:rsid w:val="00DD652B"/>
    <w:rsid w:val="00DD68F9"/>
    <w:rsid w:val="00DD6C9C"/>
    <w:rsid w:val="00DD6D10"/>
    <w:rsid w:val="00DD6F3A"/>
    <w:rsid w:val="00DD6F66"/>
    <w:rsid w:val="00DD7090"/>
    <w:rsid w:val="00DD714F"/>
    <w:rsid w:val="00DD71FF"/>
    <w:rsid w:val="00DD72CE"/>
    <w:rsid w:val="00DD795A"/>
    <w:rsid w:val="00DD7F41"/>
    <w:rsid w:val="00DE0279"/>
    <w:rsid w:val="00DE082D"/>
    <w:rsid w:val="00DE0D61"/>
    <w:rsid w:val="00DE0F78"/>
    <w:rsid w:val="00DE126B"/>
    <w:rsid w:val="00DE1275"/>
    <w:rsid w:val="00DE13F7"/>
    <w:rsid w:val="00DE191A"/>
    <w:rsid w:val="00DE1D77"/>
    <w:rsid w:val="00DE1E3B"/>
    <w:rsid w:val="00DE1E61"/>
    <w:rsid w:val="00DE24FB"/>
    <w:rsid w:val="00DE2608"/>
    <w:rsid w:val="00DE27A7"/>
    <w:rsid w:val="00DE2B30"/>
    <w:rsid w:val="00DE2DC1"/>
    <w:rsid w:val="00DE32BD"/>
    <w:rsid w:val="00DE35FB"/>
    <w:rsid w:val="00DE3AF5"/>
    <w:rsid w:val="00DE3B9C"/>
    <w:rsid w:val="00DE3F20"/>
    <w:rsid w:val="00DE3F51"/>
    <w:rsid w:val="00DE42CB"/>
    <w:rsid w:val="00DE437D"/>
    <w:rsid w:val="00DE47E8"/>
    <w:rsid w:val="00DE4A10"/>
    <w:rsid w:val="00DE4AB0"/>
    <w:rsid w:val="00DE4C66"/>
    <w:rsid w:val="00DE4CCB"/>
    <w:rsid w:val="00DE4DA1"/>
    <w:rsid w:val="00DE4F12"/>
    <w:rsid w:val="00DE5160"/>
    <w:rsid w:val="00DE5335"/>
    <w:rsid w:val="00DE53C3"/>
    <w:rsid w:val="00DE5795"/>
    <w:rsid w:val="00DE5994"/>
    <w:rsid w:val="00DE59DE"/>
    <w:rsid w:val="00DE5D10"/>
    <w:rsid w:val="00DE6020"/>
    <w:rsid w:val="00DE60B9"/>
    <w:rsid w:val="00DE6104"/>
    <w:rsid w:val="00DE6373"/>
    <w:rsid w:val="00DE6703"/>
    <w:rsid w:val="00DE67F2"/>
    <w:rsid w:val="00DE682A"/>
    <w:rsid w:val="00DE68FD"/>
    <w:rsid w:val="00DE6B3E"/>
    <w:rsid w:val="00DE70A4"/>
    <w:rsid w:val="00DE70CD"/>
    <w:rsid w:val="00DE734B"/>
    <w:rsid w:val="00DE743C"/>
    <w:rsid w:val="00DE7543"/>
    <w:rsid w:val="00DE7AD9"/>
    <w:rsid w:val="00DE7C2F"/>
    <w:rsid w:val="00DE7D71"/>
    <w:rsid w:val="00DE7FBF"/>
    <w:rsid w:val="00DF00FD"/>
    <w:rsid w:val="00DF01A7"/>
    <w:rsid w:val="00DF0259"/>
    <w:rsid w:val="00DF0467"/>
    <w:rsid w:val="00DF0867"/>
    <w:rsid w:val="00DF0884"/>
    <w:rsid w:val="00DF0897"/>
    <w:rsid w:val="00DF0F3A"/>
    <w:rsid w:val="00DF0F98"/>
    <w:rsid w:val="00DF10DF"/>
    <w:rsid w:val="00DF12EB"/>
    <w:rsid w:val="00DF1314"/>
    <w:rsid w:val="00DF1675"/>
    <w:rsid w:val="00DF18C0"/>
    <w:rsid w:val="00DF18EE"/>
    <w:rsid w:val="00DF1CCE"/>
    <w:rsid w:val="00DF1DB7"/>
    <w:rsid w:val="00DF1DE3"/>
    <w:rsid w:val="00DF1DEA"/>
    <w:rsid w:val="00DF202B"/>
    <w:rsid w:val="00DF22B1"/>
    <w:rsid w:val="00DF238C"/>
    <w:rsid w:val="00DF2447"/>
    <w:rsid w:val="00DF283D"/>
    <w:rsid w:val="00DF2897"/>
    <w:rsid w:val="00DF2BD1"/>
    <w:rsid w:val="00DF2C95"/>
    <w:rsid w:val="00DF2D8D"/>
    <w:rsid w:val="00DF2F71"/>
    <w:rsid w:val="00DF314A"/>
    <w:rsid w:val="00DF391F"/>
    <w:rsid w:val="00DF3BD0"/>
    <w:rsid w:val="00DF3E66"/>
    <w:rsid w:val="00DF4204"/>
    <w:rsid w:val="00DF4238"/>
    <w:rsid w:val="00DF4325"/>
    <w:rsid w:val="00DF4535"/>
    <w:rsid w:val="00DF46BA"/>
    <w:rsid w:val="00DF48C7"/>
    <w:rsid w:val="00DF4A55"/>
    <w:rsid w:val="00DF4BDF"/>
    <w:rsid w:val="00DF4DFE"/>
    <w:rsid w:val="00DF4E9E"/>
    <w:rsid w:val="00DF4FA0"/>
    <w:rsid w:val="00DF51AF"/>
    <w:rsid w:val="00DF583A"/>
    <w:rsid w:val="00DF59F6"/>
    <w:rsid w:val="00DF5B5B"/>
    <w:rsid w:val="00DF5F46"/>
    <w:rsid w:val="00DF5FE0"/>
    <w:rsid w:val="00DF62EE"/>
    <w:rsid w:val="00DF68D9"/>
    <w:rsid w:val="00DF6C9F"/>
    <w:rsid w:val="00DF6E00"/>
    <w:rsid w:val="00DF6F3B"/>
    <w:rsid w:val="00DF7100"/>
    <w:rsid w:val="00DF7804"/>
    <w:rsid w:val="00DF7B18"/>
    <w:rsid w:val="00DF7B5B"/>
    <w:rsid w:val="00E002B4"/>
    <w:rsid w:val="00E00798"/>
    <w:rsid w:val="00E00809"/>
    <w:rsid w:val="00E00823"/>
    <w:rsid w:val="00E0094E"/>
    <w:rsid w:val="00E009AE"/>
    <w:rsid w:val="00E00A35"/>
    <w:rsid w:val="00E00DBD"/>
    <w:rsid w:val="00E01B4E"/>
    <w:rsid w:val="00E01C6B"/>
    <w:rsid w:val="00E0206B"/>
    <w:rsid w:val="00E02327"/>
    <w:rsid w:val="00E0240F"/>
    <w:rsid w:val="00E02729"/>
    <w:rsid w:val="00E02B72"/>
    <w:rsid w:val="00E02CE8"/>
    <w:rsid w:val="00E02D2A"/>
    <w:rsid w:val="00E02E2B"/>
    <w:rsid w:val="00E0317C"/>
    <w:rsid w:val="00E031A1"/>
    <w:rsid w:val="00E0348F"/>
    <w:rsid w:val="00E03B1A"/>
    <w:rsid w:val="00E03DFE"/>
    <w:rsid w:val="00E042B6"/>
    <w:rsid w:val="00E04485"/>
    <w:rsid w:val="00E045DD"/>
    <w:rsid w:val="00E0471F"/>
    <w:rsid w:val="00E04839"/>
    <w:rsid w:val="00E049FF"/>
    <w:rsid w:val="00E04D1F"/>
    <w:rsid w:val="00E05021"/>
    <w:rsid w:val="00E059F9"/>
    <w:rsid w:val="00E05DDE"/>
    <w:rsid w:val="00E063D2"/>
    <w:rsid w:val="00E06596"/>
    <w:rsid w:val="00E06917"/>
    <w:rsid w:val="00E06B02"/>
    <w:rsid w:val="00E06B0A"/>
    <w:rsid w:val="00E06B3B"/>
    <w:rsid w:val="00E06D55"/>
    <w:rsid w:val="00E06E2F"/>
    <w:rsid w:val="00E07333"/>
    <w:rsid w:val="00E073DA"/>
    <w:rsid w:val="00E07465"/>
    <w:rsid w:val="00E0746B"/>
    <w:rsid w:val="00E07C50"/>
    <w:rsid w:val="00E07E82"/>
    <w:rsid w:val="00E10101"/>
    <w:rsid w:val="00E10185"/>
    <w:rsid w:val="00E102EB"/>
    <w:rsid w:val="00E10368"/>
    <w:rsid w:val="00E109D0"/>
    <w:rsid w:val="00E10EF2"/>
    <w:rsid w:val="00E10F0D"/>
    <w:rsid w:val="00E11067"/>
    <w:rsid w:val="00E111D3"/>
    <w:rsid w:val="00E1126C"/>
    <w:rsid w:val="00E112E2"/>
    <w:rsid w:val="00E11384"/>
    <w:rsid w:val="00E11BE4"/>
    <w:rsid w:val="00E11D08"/>
    <w:rsid w:val="00E121CA"/>
    <w:rsid w:val="00E129C6"/>
    <w:rsid w:val="00E12A54"/>
    <w:rsid w:val="00E12ADC"/>
    <w:rsid w:val="00E132A1"/>
    <w:rsid w:val="00E13441"/>
    <w:rsid w:val="00E137F2"/>
    <w:rsid w:val="00E13F04"/>
    <w:rsid w:val="00E141CF"/>
    <w:rsid w:val="00E145F4"/>
    <w:rsid w:val="00E14679"/>
    <w:rsid w:val="00E149F2"/>
    <w:rsid w:val="00E14C14"/>
    <w:rsid w:val="00E14CCD"/>
    <w:rsid w:val="00E15188"/>
    <w:rsid w:val="00E159D7"/>
    <w:rsid w:val="00E15B46"/>
    <w:rsid w:val="00E15ECB"/>
    <w:rsid w:val="00E1629D"/>
    <w:rsid w:val="00E16445"/>
    <w:rsid w:val="00E16918"/>
    <w:rsid w:val="00E169BA"/>
    <w:rsid w:val="00E16ACD"/>
    <w:rsid w:val="00E16AED"/>
    <w:rsid w:val="00E16F4F"/>
    <w:rsid w:val="00E17282"/>
    <w:rsid w:val="00E177D5"/>
    <w:rsid w:val="00E17865"/>
    <w:rsid w:val="00E17BF6"/>
    <w:rsid w:val="00E17CD8"/>
    <w:rsid w:val="00E17D6E"/>
    <w:rsid w:val="00E2000B"/>
    <w:rsid w:val="00E2091A"/>
    <w:rsid w:val="00E2099E"/>
    <w:rsid w:val="00E20C11"/>
    <w:rsid w:val="00E20C39"/>
    <w:rsid w:val="00E21062"/>
    <w:rsid w:val="00E212A0"/>
    <w:rsid w:val="00E2136D"/>
    <w:rsid w:val="00E213D6"/>
    <w:rsid w:val="00E21875"/>
    <w:rsid w:val="00E21A42"/>
    <w:rsid w:val="00E21A67"/>
    <w:rsid w:val="00E21DA4"/>
    <w:rsid w:val="00E22358"/>
    <w:rsid w:val="00E223A0"/>
    <w:rsid w:val="00E22683"/>
    <w:rsid w:val="00E2286E"/>
    <w:rsid w:val="00E22B4B"/>
    <w:rsid w:val="00E22C3A"/>
    <w:rsid w:val="00E22C61"/>
    <w:rsid w:val="00E22CDA"/>
    <w:rsid w:val="00E230A9"/>
    <w:rsid w:val="00E23241"/>
    <w:rsid w:val="00E23601"/>
    <w:rsid w:val="00E2370F"/>
    <w:rsid w:val="00E238A2"/>
    <w:rsid w:val="00E24DF0"/>
    <w:rsid w:val="00E2501D"/>
    <w:rsid w:val="00E250D7"/>
    <w:rsid w:val="00E25A4E"/>
    <w:rsid w:val="00E25DCE"/>
    <w:rsid w:val="00E2640E"/>
    <w:rsid w:val="00E2651A"/>
    <w:rsid w:val="00E26567"/>
    <w:rsid w:val="00E26E19"/>
    <w:rsid w:val="00E26F53"/>
    <w:rsid w:val="00E270D3"/>
    <w:rsid w:val="00E275D6"/>
    <w:rsid w:val="00E27885"/>
    <w:rsid w:val="00E278AC"/>
    <w:rsid w:val="00E278DC"/>
    <w:rsid w:val="00E27BCA"/>
    <w:rsid w:val="00E27BD6"/>
    <w:rsid w:val="00E30163"/>
    <w:rsid w:val="00E30702"/>
    <w:rsid w:val="00E30AE1"/>
    <w:rsid w:val="00E30B07"/>
    <w:rsid w:val="00E30B55"/>
    <w:rsid w:val="00E30D90"/>
    <w:rsid w:val="00E31079"/>
    <w:rsid w:val="00E31400"/>
    <w:rsid w:val="00E31597"/>
    <w:rsid w:val="00E319D0"/>
    <w:rsid w:val="00E31A64"/>
    <w:rsid w:val="00E31A8D"/>
    <w:rsid w:val="00E31B2E"/>
    <w:rsid w:val="00E31BA5"/>
    <w:rsid w:val="00E31C86"/>
    <w:rsid w:val="00E31EC0"/>
    <w:rsid w:val="00E32045"/>
    <w:rsid w:val="00E32F6F"/>
    <w:rsid w:val="00E33339"/>
    <w:rsid w:val="00E333E7"/>
    <w:rsid w:val="00E33B10"/>
    <w:rsid w:val="00E33CB2"/>
    <w:rsid w:val="00E33D26"/>
    <w:rsid w:val="00E33F87"/>
    <w:rsid w:val="00E3420E"/>
    <w:rsid w:val="00E34234"/>
    <w:rsid w:val="00E34297"/>
    <w:rsid w:val="00E345C8"/>
    <w:rsid w:val="00E34B28"/>
    <w:rsid w:val="00E34BA9"/>
    <w:rsid w:val="00E3510D"/>
    <w:rsid w:val="00E35172"/>
    <w:rsid w:val="00E354D5"/>
    <w:rsid w:val="00E35534"/>
    <w:rsid w:val="00E3556E"/>
    <w:rsid w:val="00E355B7"/>
    <w:rsid w:val="00E35C5B"/>
    <w:rsid w:val="00E35D3F"/>
    <w:rsid w:val="00E3603D"/>
    <w:rsid w:val="00E36218"/>
    <w:rsid w:val="00E36C48"/>
    <w:rsid w:val="00E36E2A"/>
    <w:rsid w:val="00E36F53"/>
    <w:rsid w:val="00E37141"/>
    <w:rsid w:val="00E37481"/>
    <w:rsid w:val="00E37487"/>
    <w:rsid w:val="00E376A7"/>
    <w:rsid w:val="00E379EF"/>
    <w:rsid w:val="00E37BAC"/>
    <w:rsid w:val="00E37DEF"/>
    <w:rsid w:val="00E4001A"/>
    <w:rsid w:val="00E402ED"/>
    <w:rsid w:val="00E4047F"/>
    <w:rsid w:val="00E404EE"/>
    <w:rsid w:val="00E405E4"/>
    <w:rsid w:val="00E407C1"/>
    <w:rsid w:val="00E40809"/>
    <w:rsid w:val="00E4089A"/>
    <w:rsid w:val="00E408D8"/>
    <w:rsid w:val="00E40DC6"/>
    <w:rsid w:val="00E40FFE"/>
    <w:rsid w:val="00E410AA"/>
    <w:rsid w:val="00E411B0"/>
    <w:rsid w:val="00E4150E"/>
    <w:rsid w:val="00E4180E"/>
    <w:rsid w:val="00E41968"/>
    <w:rsid w:val="00E41FBA"/>
    <w:rsid w:val="00E42260"/>
    <w:rsid w:val="00E425F4"/>
    <w:rsid w:val="00E42600"/>
    <w:rsid w:val="00E428AA"/>
    <w:rsid w:val="00E42A75"/>
    <w:rsid w:val="00E42C00"/>
    <w:rsid w:val="00E42D8A"/>
    <w:rsid w:val="00E42F0F"/>
    <w:rsid w:val="00E436BF"/>
    <w:rsid w:val="00E437BB"/>
    <w:rsid w:val="00E43AA7"/>
    <w:rsid w:val="00E43B66"/>
    <w:rsid w:val="00E43C18"/>
    <w:rsid w:val="00E43CAE"/>
    <w:rsid w:val="00E43D74"/>
    <w:rsid w:val="00E43E14"/>
    <w:rsid w:val="00E43FE5"/>
    <w:rsid w:val="00E447CC"/>
    <w:rsid w:val="00E45268"/>
    <w:rsid w:val="00E452C9"/>
    <w:rsid w:val="00E4539B"/>
    <w:rsid w:val="00E457ED"/>
    <w:rsid w:val="00E459AC"/>
    <w:rsid w:val="00E45BC9"/>
    <w:rsid w:val="00E46095"/>
    <w:rsid w:val="00E46124"/>
    <w:rsid w:val="00E464A9"/>
    <w:rsid w:val="00E464E9"/>
    <w:rsid w:val="00E46901"/>
    <w:rsid w:val="00E46AC2"/>
    <w:rsid w:val="00E46EFF"/>
    <w:rsid w:val="00E46F5C"/>
    <w:rsid w:val="00E47EB1"/>
    <w:rsid w:val="00E503EA"/>
    <w:rsid w:val="00E50A6F"/>
    <w:rsid w:val="00E511BB"/>
    <w:rsid w:val="00E51812"/>
    <w:rsid w:val="00E5193B"/>
    <w:rsid w:val="00E51A95"/>
    <w:rsid w:val="00E51D65"/>
    <w:rsid w:val="00E51D7F"/>
    <w:rsid w:val="00E5210D"/>
    <w:rsid w:val="00E52456"/>
    <w:rsid w:val="00E52A0A"/>
    <w:rsid w:val="00E52B20"/>
    <w:rsid w:val="00E52FAD"/>
    <w:rsid w:val="00E5329C"/>
    <w:rsid w:val="00E533F9"/>
    <w:rsid w:val="00E5364A"/>
    <w:rsid w:val="00E53A6D"/>
    <w:rsid w:val="00E53CAA"/>
    <w:rsid w:val="00E53FFE"/>
    <w:rsid w:val="00E542C3"/>
    <w:rsid w:val="00E5448F"/>
    <w:rsid w:val="00E544E8"/>
    <w:rsid w:val="00E5470D"/>
    <w:rsid w:val="00E54C44"/>
    <w:rsid w:val="00E551E6"/>
    <w:rsid w:val="00E55464"/>
    <w:rsid w:val="00E55757"/>
    <w:rsid w:val="00E55DDE"/>
    <w:rsid w:val="00E563A5"/>
    <w:rsid w:val="00E5657C"/>
    <w:rsid w:val="00E56884"/>
    <w:rsid w:val="00E56C34"/>
    <w:rsid w:val="00E573D1"/>
    <w:rsid w:val="00E5747C"/>
    <w:rsid w:val="00E5796D"/>
    <w:rsid w:val="00E57CB6"/>
    <w:rsid w:val="00E57FC5"/>
    <w:rsid w:val="00E60593"/>
    <w:rsid w:val="00E607F8"/>
    <w:rsid w:val="00E6088E"/>
    <w:rsid w:val="00E60988"/>
    <w:rsid w:val="00E60AC1"/>
    <w:rsid w:val="00E60F74"/>
    <w:rsid w:val="00E61364"/>
    <w:rsid w:val="00E614EF"/>
    <w:rsid w:val="00E61909"/>
    <w:rsid w:val="00E6191E"/>
    <w:rsid w:val="00E61DFD"/>
    <w:rsid w:val="00E620C0"/>
    <w:rsid w:val="00E620FD"/>
    <w:rsid w:val="00E62169"/>
    <w:rsid w:val="00E62334"/>
    <w:rsid w:val="00E62337"/>
    <w:rsid w:val="00E624F8"/>
    <w:rsid w:val="00E625FC"/>
    <w:rsid w:val="00E62874"/>
    <w:rsid w:val="00E6294C"/>
    <w:rsid w:val="00E62BBD"/>
    <w:rsid w:val="00E62D3C"/>
    <w:rsid w:val="00E62FCD"/>
    <w:rsid w:val="00E6379A"/>
    <w:rsid w:val="00E63EE5"/>
    <w:rsid w:val="00E6453D"/>
    <w:rsid w:val="00E64BC4"/>
    <w:rsid w:val="00E64BD2"/>
    <w:rsid w:val="00E65310"/>
    <w:rsid w:val="00E6542B"/>
    <w:rsid w:val="00E656CC"/>
    <w:rsid w:val="00E6571D"/>
    <w:rsid w:val="00E65879"/>
    <w:rsid w:val="00E658EC"/>
    <w:rsid w:val="00E666FE"/>
    <w:rsid w:val="00E6679A"/>
    <w:rsid w:val="00E66ED6"/>
    <w:rsid w:val="00E66F04"/>
    <w:rsid w:val="00E67634"/>
    <w:rsid w:val="00E67DC6"/>
    <w:rsid w:val="00E67F6B"/>
    <w:rsid w:val="00E67F92"/>
    <w:rsid w:val="00E67FA9"/>
    <w:rsid w:val="00E67FD6"/>
    <w:rsid w:val="00E7023C"/>
    <w:rsid w:val="00E702C6"/>
    <w:rsid w:val="00E70E4B"/>
    <w:rsid w:val="00E70FCF"/>
    <w:rsid w:val="00E7150F"/>
    <w:rsid w:val="00E7153A"/>
    <w:rsid w:val="00E718AA"/>
    <w:rsid w:val="00E718B4"/>
    <w:rsid w:val="00E71ABE"/>
    <w:rsid w:val="00E71AE4"/>
    <w:rsid w:val="00E71F28"/>
    <w:rsid w:val="00E71FEC"/>
    <w:rsid w:val="00E72529"/>
    <w:rsid w:val="00E726BC"/>
    <w:rsid w:val="00E7277E"/>
    <w:rsid w:val="00E728B4"/>
    <w:rsid w:val="00E729C8"/>
    <w:rsid w:val="00E72D19"/>
    <w:rsid w:val="00E73092"/>
    <w:rsid w:val="00E730F5"/>
    <w:rsid w:val="00E739A6"/>
    <w:rsid w:val="00E73A5F"/>
    <w:rsid w:val="00E73B95"/>
    <w:rsid w:val="00E74169"/>
    <w:rsid w:val="00E74318"/>
    <w:rsid w:val="00E74363"/>
    <w:rsid w:val="00E74518"/>
    <w:rsid w:val="00E7513F"/>
    <w:rsid w:val="00E75140"/>
    <w:rsid w:val="00E7549E"/>
    <w:rsid w:val="00E75BF3"/>
    <w:rsid w:val="00E763FC"/>
    <w:rsid w:val="00E765CE"/>
    <w:rsid w:val="00E766CD"/>
    <w:rsid w:val="00E76794"/>
    <w:rsid w:val="00E769F8"/>
    <w:rsid w:val="00E76D6B"/>
    <w:rsid w:val="00E76F86"/>
    <w:rsid w:val="00E771D9"/>
    <w:rsid w:val="00E7723B"/>
    <w:rsid w:val="00E772D5"/>
    <w:rsid w:val="00E773D6"/>
    <w:rsid w:val="00E7751E"/>
    <w:rsid w:val="00E776D5"/>
    <w:rsid w:val="00E77E5D"/>
    <w:rsid w:val="00E802EB"/>
    <w:rsid w:val="00E80745"/>
    <w:rsid w:val="00E80B51"/>
    <w:rsid w:val="00E80B60"/>
    <w:rsid w:val="00E80FAD"/>
    <w:rsid w:val="00E81183"/>
    <w:rsid w:val="00E81371"/>
    <w:rsid w:val="00E8145C"/>
    <w:rsid w:val="00E81574"/>
    <w:rsid w:val="00E8183B"/>
    <w:rsid w:val="00E81FB4"/>
    <w:rsid w:val="00E81FE0"/>
    <w:rsid w:val="00E82256"/>
    <w:rsid w:val="00E82337"/>
    <w:rsid w:val="00E824D0"/>
    <w:rsid w:val="00E82685"/>
    <w:rsid w:val="00E82755"/>
    <w:rsid w:val="00E83154"/>
    <w:rsid w:val="00E832BA"/>
    <w:rsid w:val="00E833DC"/>
    <w:rsid w:val="00E8357D"/>
    <w:rsid w:val="00E83761"/>
    <w:rsid w:val="00E845B6"/>
    <w:rsid w:val="00E84800"/>
    <w:rsid w:val="00E85692"/>
    <w:rsid w:val="00E865CC"/>
    <w:rsid w:val="00E86B01"/>
    <w:rsid w:val="00E86C01"/>
    <w:rsid w:val="00E86C91"/>
    <w:rsid w:val="00E86CCC"/>
    <w:rsid w:val="00E8731F"/>
    <w:rsid w:val="00E87533"/>
    <w:rsid w:val="00E875B6"/>
    <w:rsid w:val="00E87BE6"/>
    <w:rsid w:val="00E87F15"/>
    <w:rsid w:val="00E905E6"/>
    <w:rsid w:val="00E90978"/>
    <w:rsid w:val="00E909C6"/>
    <w:rsid w:val="00E90BDD"/>
    <w:rsid w:val="00E90C5F"/>
    <w:rsid w:val="00E90D47"/>
    <w:rsid w:val="00E90EA2"/>
    <w:rsid w:val="00E910A6"/>
    <w:rsid w:val="00E9151D"/>
    <w:rsid w:val="00E91571"/>
    <w:rsid w:val="00E91A04"/>
    <w:rsid w:val="00E91BCB"/>
    <w:rsid w:val="00E91CDE"/>
    <w:rsid w:val="00E91E4D"/>
    <w:rsid w:val="00E92370"/>
    <w:rsid w:val="00E92905"/>
    <w:rsid w:val="00E92938"/>
    <w:rsid w:val="00E92A6A"/>
    <w:rsid w:val="00E93015"/>
    <w:rsid w:val="00E930D0"/>
    <w:rsid w:val="00E931F8"/>
    <w:rsid w:val="00E93367"/>
    <w:rsid w:val="00E939B6"/>
    <w:rsid w:val="00E93A27"/>
    <w:rsid w:val="00E93A32"/>
    <w:rsid w:val="00E93C0E"/>
    <w:rsid w:val="00E9409D"/>
    <w:rsid w:val="00E941BB"/>
    <w:rsid w:val="00E9428C"/>
    <w:rsid w:val="00E942A0"/>
    <w:rsid w:val="00E94475"/>
    <w:rsid w:val="00E94883"/>
    <w:rsid w:val="00E94D00"/>
    <w:rsid w:val="00E94E91"/>
    <w:rsid w:val="00E94F62"/>
    <w:rsid w:val="00E9515F"/>
    <w:rsid w:val="00E9531A"/>
    <w:rsid w:val="00E9537E"/>
    <w:rsid w:val="00E9546C"/>
    <w:rsid w:val="00E954D8"/>
    <w:rsid w:val="00E9554C"/>
    <w:rsid w:val="00E957C4"/>
    <w:rsid w:val="00E957DD"/>
    <w:rsid w:val="00E958FB"/>
    <w:rsid w:val="00E95AEF"/>
    <w:rsid w:val="00E95D89"/>
    <w:rsid w:val="00E96059"/>
    <w:rsid w:val="00E9631F"/>
    <w:rsid w:val="00E963B5"/>
    <w:rsid w:val="00E96447"/>
    <w:rsid w:val="00E964F8"/>
    <w:rsid w:val="00E96923"/>
    <w:rsid w:val="00E9698F"/>
    <w:rsid w:val="00E96A91"/>
    <w:rsid w:val="00E96B9F"/>
    <w:rsid w:val="00E971A4"/>
    <w:rsid w:val="00E97411"/>
    <w:rsid w:val="00E97864"/>
    <w:rsid w:val="00E97D97"/>
    <w:rsid w:val="00E97FAB"/>
    <w:rsid w:val="00EA0745"/>
    <w:rsid w:val="00EA0832"/>
    <w:rsid w:val="00EA0D03"/>
    <w:rsid w:val="00EA0F0E"/>
    <w:rsid w:val="00EA138C"/>
    <w:rsid w:val="00EA149B"/>
    <w:rsid w:val="00EA162D"/>
    <w:rsid w:val="00EA17FA"/>
    <w:rsid w:val="00EA18F1"/>
    <w:rsid w:val="00EA19D1"/>
    <w:rsid w:val="00EA1ABB"/>
    <w:rsid w:val="00EA1C1B"/>
    <w:rsid w:val="00EA1DBB"/>
    <w:rsid w:val="00EA1E32"/>
    <w:rsid w:val="00EA1E43"/>
    <w:rsid w:val="00EA1E98"/>
    <w:rsid w:val="00EA201F"/>
    <w:rsid w:val="00EA207E"/>
    <w:rsid w:val="00EA22DD"/>
    <w:rsid w:val="00EA2317"/>
    <w:rsid w:val="00EA24F7"/>
    <w:rsid w:val="00EA281E"/>
    <w:rsid w:val="00EA2E09"/>
    <w:rsid w:val="00EA3013"/>
    <w:rsid w:val="00EA32FB"/>
    <w:rsid w:val="00EA3402"/>
    <w:rsid w:val="00EA34F7"/>
    <w:rsid w:val="00EA35DA"/>
    <w:rsid w:val="00EA369F"/>
    <w:rsid w:val="00EA39FA"/>
    <w:rsid w:val="00EA3A41"/>
    <w:rsid w:val="00EA4284"/>
    <w:rsid w:val="00EA44CD"/>
    <w:rsid w:val="00EA45D9"/>
    <w:rsid w:val="00EA49E7"/>
    <w:rsid w:val="00EA4A2C"/>
    <w:rsid w:val="00EA4CF0"/>
    <w:rsid w:val="00EA4FD7"/>
    <w:rsid w:val="00EA5077"/>
    <w:rsid w:val="00EA5287"/>
    <w:rsid w:val="00EA55D6"/>
    <w:rsid w:val="00EA5763"/>
    <w:rsid w:val="00EA57DB"/>
    <w:rsid w:val="00EA5DBB"/>
    <w:rsid w:val="00EA5E88"/>
    <w:rsid w:val="00EA619D"/>
    <w:rsid w:val="00EA6D3D"/>
    <w:rsid w:val="00EA6FEB"/>
    <w:rsid w:val="00EA7150"/>
    <w:rsid w:val="00EA7489"/>
    <w:rsid w:val="00EA7691"/>
    <w:rsid w:val="00EB017D"/>
    <w:rsid w:val="00EB02E7"/>
    <w:rsid w:val="00EB0BD5"/>
    <w:rsid w:val="00EB0DB4"/>
    <w:rsid w:val="00EB1741"/>
    <w:rsid w:val="00EB1A08"/>
    <w:rsid w:val="00EB22A0"/>
    <w:rsid w:val="00EB234C"/>
    <w:rsid w:val="00EB2921"/>
    <w:rsid w:val="00EB2DBD"/>
    <w:rsid w:val="00EB2DC0"/>
    <w:rsid w:val="00EB31E0"/>
    <w:rsid w:val="00EB33AA"/>
    <w:rsid w:val="00EB348C"/>
    <w:rsid w:val="00EB369C"/>
    <w:rsid w:val="00EB36B1"/>
    <w:rsid w:val="00EB394E"/>
    <w:rsid w:val="00EB3AE3"/>
    <w:rsid w:val="00EB3E92"/>
    <w:rsid w:val="00EB4387"/>
    <w:rsid w:val="00EB4540"/>
    <w:rsid w:val="00EB48FB"/>
    <w:rsid w:val="00EB492E"/>
    <w:rsid w:val="00EB4A22"/>
    <w:rsid w:val="00EB4ACB"/>
    <w:rsid w:val="00EB4FCF"/>
    <w:rsid w:val="00EB509B"/>
    <w:rsid w:val="00EB52C5"/>
    <w:rsid w:val="00EB57BC"/>
    <w:rsid w:val="00EB583B"/>
    <w:rsid w:val="00EB5BD4"/>
    <w:rsid w:val="00EB5E45"/>
    <w:rsid w:val="00EB5F85"/>
    <w:rsid w:val="00EB60D6"/>
    <w:rsid w:val="00EB6BD7"/>
    <w:rsid w:val="00EB72E9"/>
    <w:rsid w:val="00EB75CD"/>
    <w:rsid w:val="00EB7973"/>
    <w:rsid w:val="00EC00E9"/>
    <w:rsid w:val="00EC00F3"/>
    <w:rsid w:val="00EC022C"/>
    <w:rsid w:val="00EC05E8"/>
    <w:rsid w:val="00EC08C4"/>
    <w:rsid w:val="00EC09B6"/>
    <w:rsid w:val="00EC0AC8"/>
    <w:rsid w:val="00EC0B5C"/>
    <w:rsid w:val="00EC0BDC"/>
    <w:rsid w:val="00EC12EA"/>
    <w:rsid w:val="00EC1488"/>
    <w:rsid w:val="00EC149F"/>
    <w:rsid w:val="00EC1EFD"/>
    <w:rsid w:val="00EC2397"/>
    <w:rsid w:val="00EC2952"/>
    <w:rsid w:val="00EC2C1B"/>
    <w:rsid w:val="00EC2C58"/>
    <w:rsid w:val="00EC2DD6"/>
    <w:rsid w:val="00EC2F85"/>
    <w:rsid w:val="00EC3043"/>
    <w:rsid w:val="00EC3613"/>
    <w:rsid w:val="00EC37C4"/>
    <w:rsid w:val="00EC3880"/>
    <w:rsid w:val="00EC38FB"/>
    <w:rsid w:val="00EC3B6A"/>
    <w:rsid w:val="00EC4029"/>
    <w:rsid w:val="00EC40FE"/>
    <w:rsid w:val="00EC48C8"/>
    <w:rsid w:val="00EC4D5C"/>
    <w:rsid w:val="00EC4DAC"/>
    <w:rsid w:val="00EC56AE"/>
    <w:rsid w:val="00EC592F"/>
    <w:rsid w:val="00EC5CA8"/>
    <w:rsid w:val="00EC5CE0"/>
    <w:rsid w:val="00EC5E9D"/>
    <w:rsid w:val="00EC5EC0"/>
    <w:rsid w:val="00EC698A"/>
    <w:rsid w:val="00EC6E46"/>
    <w:rsid w:val="00EC6EBB"/>
    <w:rsid w:val="00EC700B"/>
    <w:rsid w:val="00EC71D8"/>
    <w:rsid w:val="00EC7501"/>
    <w:rsid w:val="00EC753F"/>
    <w:rsid w:val="00EC75BF"/>
    <w:rsid w:val="00EC7637"/>
    <w:rsid w:val="00EC76CA"/>
    <w:rsid w:val="00EC78B7"/>
    <w:rsid w:val="00ED02DD"/>
    <w:rsid w:val="00ED04CD"/>
    <w:rsid w:val="00ED072A"/>
    <w:rsid w:val="00ED079D"/>
    <w:rsid w:val="00ED089E"/>
    <w:rsid w:val="00ED09BC"/>
    <w:rsid w:val="00ED0B39"/>
    <w:rsid w:val="00ED0B3C"/>
    <w:rsid w:val="00ED0CC4"/>
    <w:rsid w:val="00ED0D56"/>
    <w:rsid w:val="00ED0E39"/>
    <w:rsid w:val="00ED1043"/>
    <w:rsid w:val="00ED12D0"/>
    <w:rsid w:val="00ED1338"/>
    <w:rsid w:val="00ED14CE"/>
    <w:rsid w:val="00ED15F7"/>
    <w:rsid w:val="00ED17B4"/>
    <w:rsid w:val="00ED17CA"/>
    <w:rsid w:val="00ED1A5E"/>
    <w:rsid w:val="00ED1E09"/>
    <w:rsid w:val="00ED217C"/>
    <w:rsid w:val="00ED23B6"/>
    <w:rsid w:val="00ED23F1"/>
    <w:rsid w:val="00ED2688"/>
    <w:rsid w:val="00ED2742"/>
    <w:rsid w:val="00ED2D9B"/>
    <w:rsid w:val="00ED2E12"/>
    <w:rsid w:val="00ED3100"/>
    <w:rsid w:val="00ED3202"/>
    <w:rsid w:val="00ED4947"/>
    <w:rsid w:val="00ED4EB7"/>
    <w:rsid w:val="00ED531E"/>
    <w:rsid w:val="00ED5352"/>
    <w:rsid w:val="00ED5692"/>
    <w:rsid w:val="00ED5A86"/>
    <w:rsid w:val="00ED5E17"/>
    <w:rsid w:val="00ED64C5"/>
    <w:rsid w:val="00ED6827"/>
    <w:rsid w:val="00ED6904"/>
    <w:rsid w:val="00ED6F4E"/>
    <w:rsid w:val="00ED764F"/>
    <w:rsid w:val="00ED76B4"/>
    <w:rsid w:val="00ED776C"/>
    <w:rsid w:val="00ED7D1B"/>
    <w:rsid w:val="00ED7F89"/>
    <w:rsid w:val="00EE0200"/>
    <w:rsid w:val="00EE1028"/>
    <w:rsid w:val="00EE11E4"/>
    <w:rsid w:val="00EE12D6"/>
    <w:rsid w:val="00EE1552"/>
    <w:rsid w:val="00EE1B69"/>
    <w:rsid w:val="00EE1C72"/>
    <w:rsid w:val="00EE1DB5"/>
    <w:rsid w:val="00EE1F6D"/>
    <w:rsid w:val="00EE2A47"/>
    <w:rsid w:val="00EE2CA6"/>
    <w:rsid w:val="00EE2ED9"/>
    <w:rsid w:val="00EE33B0"/>
    <w:rsid w:val="00EE344F"/>
    <w:rsid w:val="00EE3BC9"/>
    <w:rsid w:val="00EE3CA0"/>
    <w:rsid w:val="00EE40C6"/>
    <w:rsid w:val="00EE44BF"/>
    <w:rsid w:val="00EE5390"/>
    <w:rsid w:val="00EE5432"/>
    <w:rsid w:val="00EE5DBD"/>
    <w:rsid w:val="00EE5FE2"/>
    <w:rsid w:val="00EE63F9"/>
    <w:rsid w:val="00EE6521"/>
    <w:rsid w:val="00EE661F"/>
    <w:rsid w:val="00EE6739"/>
    <w:rsid w:val="00EE673A"/>
    <w:rsid w:val="00EE67D1"/>
    <w:rsid w:val="00EE6867"/>
    <w:rsid w:val="00EE6879"/>
    <w:rsid w:val="00EE7078"/>
    <w:rsid w:val="00EE75B6"/>
    <w:rsid w:val="00EE7833"/>
    <w:rsid w:val="00EE7B53"/>
    <w:rsid w:val="00EF0377"/>
    <w:rsid w:val="00EF0811"/>
    <w:rsid w:val="00EF0A78"/>
    <w:rsid w:val="00EF0D0E"/>
    <w:rsid w:val="00EF0E58"/>
    <w:rsid w:val="00EF1073"/>
    <w:rsid w:val="00EF1261"/>
    <w:rsid w:val="00EF1331"/>
    <w:rsid w:val="00EF15EF"/>
    <w:rsid w:val="00EF16D0"/>
    <w:rsid w:val="00EF171D"/>
    <w:rsid w:val="00EF18EE"/>
    <w:rsid w:val="00EF1DD2"/>
    <w:rsid w:val="00EF24D7"/>
    <w:rsid w:val="00EF2512"/>
    <w:rsid w:val="00EF2560"/>
    <w:rsid w:val="00EF26C0"/>
    <w:rsid w:val="00EF2897"/>
    <w:rsid w:val="00EF28CA"/>
    <w:rsid w:val="00EF29E8"/>
    <w:rsid w:val="00EF2E03"/>
    <w:rsid w:val="00EF2FEF"/>
    <w:rsid w:val="00EF32CE"/>
    <w:rsid w:val="00EF3344"/>
    <w:rsid w:val="00EF3742"/>
    <w:rsid w:val="00EF3A2F"/>
    <w:rsid w:val="00EF4387"/>
    <w:rsid w:val="00EF4680"/>
    <w:rsid w:val="00EF46B2"/>
    <w:rsid w:val="00EF473B"/>
    <w:rsid w:val="00EF4E7F"/>
    <w:rsid w:val="00EF50AE"/>
    <w:rsid w:val="00EF52F2"/>
    <w:rsid w:val="00EF550F"/>
    <w:rsid w:val="00EF576A"/>
    <w:rsid w:val="00EF5940"/>
    <w:rsid w:val="00EF610B"/>
    <w:rsid w:val="00EF61F9"/>
    <w:rsid w:val="00EF62DC"/>
    <w:rsid w:val="00EF6338"/>
    <w:rsid w:val="00EF66F4"/>
    <w:rsid w:val="00EF6BBE"/>
    <w:rsid w:val="00EF6BF9"/>
    <w:rsid w:val="00EF75CC"/>
    <w:rsid w:val="00EF7875"/>
    <w:rsid w:val="00EF7ADB"/>
    <w:rsid w:val="00EF7B0C"/>
    <w:rsid w:val="00EF7B18"/>
    <w:rsid w:val="00EF7C96"/>
    <w:rsid w:val="00F0090E"/>
    <w:rsid w:val="00F009BF"/>
    <w:rsid w:val="00F00AF5"/>
    <w:rsid w:val="00F010A4"/>
    <w:rsid w:val="00F011BB"/>
    <w:rsid w:val="00F011BD"/>
    <w:rsid w:val="00F01397"/>
    <w:rsid w:val="00F014AD"/>
    <w:rsid w:val="00F01788"/>
    <w:rsid w:val="00F017DE"/>
    <w:rsid w:val="00F0190E"/>
    <w:rsid w:val="00F0191D"/>
    <w:rsid w:val="00F01BA4"/>
    <w:rsid w:val="00F02436"/>
    <w:rsid w:val="00F02457"/>
    <w:rsid w:val="00F03095"/>
    <w:rsid w:val="00F0381E"/>
    <w:rsid w:val="00F038EB"/>
    <w:rsid w:val="00F03A70"/>
    <w:rsid w:val="00F03DFB"/>
    <w:rsid w:val="00F0419D"/>
    <w:rsid w:val="00F0435E"/>
    <w:rsid w:val="00F043BC"/>
    <w:rsid w:val="00F045DC"/>
    <w:rsid w:val="00F047EC"/>
    <w:rsid w:val="00F0482D"/>
    <w:rsid w:val="00F049AD"/>
    <w:rsid w:val="00F0527F"/>
    <w:rsid w:val="00F05658"/>
    <w:rsid w:val="00F05EA2"/>
    <w:rsid w:val="00F06221"/>
    <w:rsid w:val="00F06876"/>
    <w:rsid w:val="00F06D40"/>
    <w:rsid w:val="00F07601"/>
    <w:rsid w:val="00F07646"/>
    <w:rsid w:val="00F07894"/>
    <w:rsid w:val="00F07943"/>
    <w:rsid w:val="00F079DB"/>
    <w:rsid w:val="00F07BDC"/>
    <w:rsid w:val="00F101EF"/>
    <w:rsid w:val="00F1062B"/>
    <w:rsid w:val="00F1099C"/>
    <w:rsid w:val="00F10AC3"/>
    <w:rsid w:val="00F11463"/>
    <w:rsid w:val="00F115B8"/>
    <w:rsid w:val="00F11630"/>
    <w:rsid w:val="00F11910"/>
    <w:rsid w:val="00F11F4C"/>
    <w:rsid w:val="00F121CF"/>
    <w:rsid w:val="00F124AA"/>
    <w:rsid w:val="00F12594"/>
    <w:rsid w:val="00F1269B"/>
    <w:rsid w:val="00F12841"/>
    <w:rsid w:val="00F12A36"/>
    <w:rsid w:val="00F12AE6"/>
    <w:rsid w:val="00F13142"/>
    <w:rsid w:val="00F133DB"/>
    <w:rsid w:val="00F136D8"/>
    <w:rsid w:val="00F139CB"/>
    <w:rsid w:val="00F142F0"/>
    <w:rsid w:val="00F1446B"/>
    <w:rsid w:val="00F144CE"/>
    <w:rsid w:val="00F146E6"/>
    <w:rsid w:val="00F14708"/>
    <w:rsid w:val="00F14A2B"/>
    <w:rsid w:val="00F1503E"/>
    <w:rsid w:val="00F15171"/>
    <w:rsid w:val="00F1551B"/>
    <w:rsid w:val="00F155F4"/>
    <w:rsid w:val="00F15649"/>
    <w:rsid w:val="00F15955"/>
    <w:rsid w:val="00F15D4B"/>
    <w:rsid w:val="00F161E2"/>
    <w:rsid w:val="00F16236"/>
    <w:rsid w:val="00F16336"/>
    <w:rsid w:val="00F166BE"/>
    <w:rsid w:val="00F16A29"/>
    <w:rsid w:val="00F16B4A"/>
    <w:rsid w:val="00F16C8C"/>
    <w:rsid w:val="00F16FDC"/>
    <w:rsid w:val="00F1729C"/>
    <w:rsid w:val="00F174F2"/>
    <w:rsid w:val="00F17B3D"/>
    <w:rsid w:val="00F17E68"/>
    <w:rsid w:val="00F17ED4"/>
    <w:rsid w:val="00F20759"/>
    <w:rsid w:val="00F20A63"/>
    <w:rsid w:val="00F20AA3"/>
    <w:rsid w:val="00F20BFD"/>
    <w:rsid w:val="00F2165D"/>
    <w:rsid w:val="00F21768"/>
    <w:rsid w:val="00F22C73"/>
    <w:rsid w:val="00F2329E"/>
    <w:rsid w:val="00F23985"/>
    <w:rsid w:val="00F23B1C"/>
    <w:rsid w:val="00F23B5C"/>
    <w:rsid w:val="00F247C0"/>
    <w:rsid w:val="00F248C1"/>
    <w:rsid w:val="00F24B16"/>
    <w:rsid w:val="00F251C4"/>
    <w:rsid w:val="00F255A1"/>
    <w:rsid w:val="00F255E8"/>
    <w:rsid w:val="00F25AAA"/>
    <w:rsid w:val="00F25B0F"/>
    <w:rsid w:val="00F25B1C"/>
    <w:rsid w:val="00F25D64"/>
    <w:rsid w:val="00F2615B"/>
    <w:rsid w:val="00F2631C"/>
    <w:rsid w:val="00F26478"/>
    <w:rsid w:val="00F2659A"/>
    <w:rsid w:val="00F266B6"/>
    <w:rsid w:val="00F26867"/>
    <w:rsid w:val="00F269B2"/>
    <w:rsid w:val="00F27533"/>
    <w:rsid w:val="00F2759B"/>
    <w:rsid w:val="00F27652"/>
    <w:rsid w:val="00F27F28"/>
    <w:rsid w:val="00F30CCF"/>
    <w:rsid w:val="00F30F8B"/>
    <w:rsid w:val="00F31053"/>
    <w:rsid w:val="00F3142B"/>
    <w:rsid w:val="00F315E8"/>
    <w:rsid w:val="00F31673"/>
    <w:rsid w:val="00F31B34"/>
    <w:rsid w:val="00F31D41"/>
    <w:rsid w:val="00F31FD6"/>
    <w:rsid w:val="00F3296B"/>
    <w:rsid w:val="00F32FC2"/>
    <w:rsid w:val="00F33232"/>
    <w:rsid w:val="00F332D7"/>
    <w:rsid w:val="00F33384"/>
    <w:rsid w:val="00F33406"/>
    <w:rsid w:val="00F334C9"/>
    <w:rsid w:val="00F33C56"/>
    <w:rsid w:val="00F33C99"/>
    <w:rsid w:val="00F33FE2"/>
    <w:rsid w:val="00F34BC2"/>
    <w:rsid w:val="00F34BE3"/>
    <w:rsid w:val="00F35326"/>
    <w:rsid w:val="00F3539C"/>
    <w:rsid w:val="00F35565"/>
    <w:rsid w:val="00F35725"/>
    <w:rsid w:val="00F35A60"/>
    <w:rsid w:val="00F35C91"/>
    <w:rsid w:val="00F35CB9"/>
    <w:rsid w:val="00F35E6D"/>
    <w:rsid w:val="00F360E4"/>
    <w:rsid w:val="00F36855"/>
    <w:rsid w:val="00F3685A"/>
    <w:rsid w:val="00F368A8"/>
    <w:rsid w:val="00F3703C"/>
    <w:rsid w:val="00F37579"/>
    <w:rsid w:val="00F3766B"/>
    <w:rsid w:val="00F377B7"/>
    <w:rsid w:val="00F37879"/>
    <w:rsid w:val="00F3799C"/>
    <w:rsid w:val="00F40543"/>
    <w:rsid w:val="00F405EC"/>
    <w:rsid w:val="00F40729"/>
    <w:rsid w:val="00F40A9B"/>
    <w:rsid w:val="00F40B49"/>
    <w:rsid w:val="00F40D06"/>
    <w:rsid w:val="00F40DEC"/>
    <w:rsid w:val="00F411F7"/>
    <w:rsid w:val="00F4148E"/>
    <w:rsid w:val="00F416D2"/>
    <w:rsid w:val="00F41953"/>
    <w:rsid w:val="00F41957"/>
    <w:rsid w:val="00F41E37"/>
    <w:rsid w:val="00F41E9D"/>
    <w:rsid w:val="00F4236A"/>
    <w:rsid w:val="00F424B7"/>
    <w:rsid w:val="00F425D7"/>
    <w:rsid w:val="00F42B83"/>
    <w:rsid w:val="00F42C39"/>
    <w:rsid w:val="00F434CC"/>
    <w:rsid w:val="00F4374A"/>
    <w:rsid w:val="00F437E0"/>
    <w:rsid w:val="00F438DD"/>
    <w:rsid w:val="00F43925"/>
    <w:rsid w:val="00F43B5E"/>
    <w:rsid w:val="00F43D22"/>
    <w:rsid w:val="00F43EDC"/>
    <w:rsid w:val="00F442A4"/>
    <w:rsid w:val="00F444A7"/>
    <w:rsid w:val="00F44556"/>
    <w:rsid w:val="00F45207"/>
    <w:rsid w:val="00F45297"/>
    <w:rsid w:val="00F45498"/>
    <w:rsid w:val="00F45605"/>
    <w:rsid w:val="00F45862"/>
    <w:rsid w:val="00F45A9B"/>
    <w:rsid w:val="00F45C1A"/>
    <w:rsid w:val="00F45CBE"/>
    <w:rsid w:val="00F461EF"/>
    <w:rsid w:val="00F462BC"/>
    <w:rsid w:val="00F462F6"/>
    <w:rsid w:val="00F46554"/>
    <w:rsid w:val="00F46577"/>
    <w:rsid w:val="00F465AB"/>
    <w:rsid w:val="00F465EC"/>
    <w:rsid w:val="00F466E8"/>
    <w:rsid w:val="00F46806"/>
    <w:rsid w:val="00F469D8"/>
    <w:rsid w:val="00F46B77"/>
    <w:rsid w:val="00F46E85"/>
    <w:rsid w:val="00F46F35"/>
    <w:rsid w:val="00F4705B"/>
    <w:rsid w:val="00F470CB"/>
    <w:rsid w:val="00F4753F"/>
    <w:rsid w:val="00F478D6"/>
    <w:rsid w:val="00F47AF5"/>
    <w:rsid w:val="00F47B4E"/>
    <w:rsid w:val="00F50052"/>
    <w:rsid w:val="00F50304"/>
    <w:rsid w:val="00F506B1"/>
    <w:rsid w:val="00F50946"/>
    <w:rsid w:val="00F509F4"/>
    <w:rsid w:val="00F509F8"/>
    <w:rsid w:val="00F50A05"/>
    <w:rsid w:val="00F50AA1"/>
    <w:rsid w:val="00F50AE4"/>
    <w:rsid w:val="00F50B83"/>
    <w:rsid w:val="00F50E1E"/>
    <w:rsid w:val="00F511D0"/>
    <w:rsid w:val="00F511FE"/>
    <w:rsid w:val="00F5122B"/>
    <w:rsid w:val="00F512E4"/>
    <w:rsid w:val="00F51331"/>
    <w:rsid w:val="00F52197"/>
    <w:rsid w:val="00F52D74"/>
    <w:rsid w:val="00F52FFF"/>
    <w:rsid w:val="00F53032"/>
    <w:rsid w:val="00F53158"/>
    <w:rsid w:val="00F53310"/>
    <w:rsid w:val="00F53344"/>
    <w:rsid w:val="00F534F0"/>
    <w:rsid w:val="00F53709"/>
    <w:rsid w:val="00F537FA"/>
    <w:rsid w:val="00F53A87"/>
    <w:rsid w:val="00F53B24"/>
    <w:rsid w:val="00F53E92"/>
    <w:rsid w:val="00F54036"/>
    <w:rsid w:val="00F545E9"/>
    <w:rsid w:val="00F5499F"/>
    <w:rsid w:val="00F54D84"/>
    <w:rsid w:val="00F54DC1"/>
    <w:rsid w:val="00F553B0"/>
    <w:rsid w:val="00F554B6"/>
    <w:rsid w:val="00F555AA"/>
    <w:rsid w:val="00F55638"/>
    <w:rsid w:val="00F556B8"/>
    <w:rsid w:val="00F557D0"/>
    <w:rsid w:val="00F557DF"/>
    <w:rsid w:val="00F55AC8"/>
    <w:rsid w:val="00F55CD3"/>
    <w:rsid w:val="00F55FB5"/>
    <w:rsid w:val="00F55FD1"/>
    <w:rsid w:val="00F560C5"/>
    <w:rsid w:val="00F562BE"/>
    <w:rsid w:val="00F563A0"/>
    <w:rsid w:val="00F563AC"/>
    <w:rsid w:val="00F565F7"/>
    <w:rsid w:val="00F56A0A"/>
    <w:rsid w:val="00F56D1F"/>
    <w:rsid w:val="00F57048"/>
    <w:rsid w:val="00F57138"/>
    <w:rsid w:val="00F573C0"/>
    <w:rsid w:val="00F573FB"/>
    <w:rsid w:val="00F57420"/>
    <w:rsid w:val="00F5768F"/>
    <w:rsid w:val="00F577FD"/>
    <w:rsid w:val="00F57CB4"/>
    <w:rsid w:val="00F57EC4"/>
    <w:rsid w:val="00F60241"/>
    <w:rsid w:val="00F60538"/>
    <w:rsid w:val="00F60575"/>
    <w:rsid w:val="00F6061F"/>
    <w:rsid w:val="00F60900"/>
    <w:rsid w:val="00F609F3"/>
    <w:rsid w:val="00F60B0B"/>
    <w:rsid w:val="00F60F62"/>
    <w:rsid w:val="00F60FC3"/>
    <w:rsid w:val="00F6143E"/>
    <w:rsid w:val="00F619FD"/>
    <w:rsid w:val="00F61A3A"/>
    <w:rsid w:val="00F61AFE"/>
    <w:rsid w:val="00F61C37"/>
    <w:rsid w:val="00F61C86"/>
    <w:rsid w:val="00F61E69"/>
    <w:rsid w:val="00F61F75"/>
    <w:rsid w:val="00F61FAD"/>
    <w:rsid w:val="00F624CF"/>
    <w:rsid w:val="00F62C4A"/>
    <w:rsid w:val="00F62C92"/>
    <w:rsid w:val="00F6303F"/>
    <w:rsid w:val="00F633F5"/>
    <w:rsid w:val="00F635FB"/>
    <w:rsid w:val="00F6365C"/>
    <w:rsid w:val="00F638B8"/>
    <w:rsid w:val="00F63911"/>
    <w:rsid w:val="00F6399C"/>
    <w:rsid w:val="00F63A5C"/>
    <w:rsid w:val="00F640B5"/>
    <w:rsid w:val="00F643ED"/>
    <w:rsid w:val="00F64496"/>
    <w:rsid w:val="00F6456A"/>
    <w:rsid w:val="00F652F9"/>
    <w:rsid w:val="00F653BA"/>
    <w:rsid w:val="00F655D1"/>
    <w:rsid w:val="00F65920"/>
    <w:rsid w:val="00F65D02"/>
    <w:rsid w:val="00F663E5"/>
    <w:rsid w:val="00F665AF"/>
    <w:rsid w:val="00F66768"/>
    <w:rsid w:val="00F6733F"/>
    <w:rsid w:val="00F67558"/>
    <w:rsid w:val="00F675FF"/>
    <w:rsid w:val="00F67A32"/>
    <w:rsid w:val="00F67B5B"/>
    <w:rsid w:val="00F67CAD"/>
    <w:rsid w:val="00F7027C"/>
    <w:rsid w:val="00F7042F"/>
    <w:rsid w:val="00F70E1D"/>
    <w:rsid w:val="00F70E8D"/>
    <w:rsid w:val="00F71135"/>
    <w:rsid w:val="00F71283"/>
    <w:rsid w:val="00F71886"/>
    <w:rsid w:val="00F71EB0"/>
    <w:rsid w:val="00F72196"/>
    <w:rsid w:val="00F724F5"/>
    <w:rsid w:val="00F72505"/>
    <w:rsid w:val="00F72980"/>
    <w:rsid w:val="00F72997"/>
    <w:rsid w:val="00F72A34"/>
    <w:rsid w:val="00F72BDB"/>
    <w:rsid w:val="00F72D15"/>
    <w:rsid w:val="00F72E1F"/>
    <w:rsid w:val="00F730DA"/>
    <w:rsid w:val="00F73149"/>
    <w:rsid w:val="00F73195"/>
    <w:rsid w:val="00F73574"/>
    <w:rsid w:val="00F735E8"/>
    <w:rsid w:val="00F73621"/>
    <w:rsid w:val="00F7365C"/>
    <w:rsid w:val="00F7366D"/>
    <w:rsid w:val="00F739A7"/>
    <w:rsid w:val="00F73BF1"/>
    <w:rsid w:val="00F74367"/>
    <w:rsid w:val="00F744A8"/>
    <w:rsid w:val="00F744B3"/>
    <w:rsid w:val="00F7457D"/>
    <w:rsid w:val="00F7497D"/>
    <w:rsid w:val="00F74BA9"/>
    <w:rsid w:val="00F75666"/>
    <w:rsid w:val="00F757A4"/>
    <w:rsid w:val="00F759AA"/>
    <w:rsid w:val="00F759B5"/>
    <w:rsid w:val="00F75C93"/>
    <w:rsid w:val="00F76003"/>
    <w:rsid w:val="00F7603E"/>
    <w:rsid w:val="00F760A5"/>
    <w:rsid w:val="00F7625B"/>
    <w:rsid w:val="00F763B9"/>
    <w:rsid w:val="00F76545"/>
    <w:rsid w:val="00F765CA"/>
    <w:rsid w:val="00F7663D"/>
    <w:rsid w:val="00F76652"/>
    <w:rsid w:val="00F76827"/>
    <w:rsid w:val="00F7687E"/>
    <w:rsid w:val="00F769AC"/>
    <w:rsid w:val="00F769C9"/>
    <w:rsid w:val="00F76C78"/>
    <w:rsid w:val="00F76D98"/>
    <w:rsid w:val="00F76DEE"/>
    <w:rsid w:val="00F76F0D"/>
    <w:rsid w:val="00F77085"/>
    <w:rsid w:val="00F77545"/>
    <w:rsid w:val="00F775E9"/>
    <w:rsid w:val="00F77C56"/>
    <w:rsid w:val="00F80123"/>
    <w:rsid w:val="00F8019F"/>
    <w:rsid w:val="00F80238"/>
    <w:rsid w:val="00F804EA"/>
    <w:rsid w:val="00F80D10"/>
    <w:rsid w:val="00F80F39"/>
    <w:rsid w:val="00F81078"/>
    <w:rsid w:val="00F8114E"/>
    <w:rsid w:val="00F8126B"/>
    <w:rsid w:val="00F8132A"/>
    <w:rsid w:val="00F81901"/>
    <w:rsid w:val="00F819E2"/>
    <w:rsid w:val="00F81A03"/>
    <w:rsid w:val="00F81BD2"/>
    <w:rsid w:val="00F81BD3"/>
    <w:rsid w:val="00F81DC1"/>
    <w:rsid w:val="00F81E84"/>
    <w:rsid w:val="00F82132"/>
    <w:rsid w:val="00F8272D"/>
    <w:rsid w:val="00F8279D"/>
    <w:rsid w:val="00F82A0B"/>
    <w:rsid w:val="00F82C04"/>
    <w:rsid w:val="00F82C9A"/>
    <w:rsid w:val="00F82CF8"/>
    <w:rsid w:val="00F82D81"/>
    <w:rsid w:val="00F82F13"/>
    <w:rsid w:val="00F82F21"/>
    <w:rsid w:val="00F8300E"/>
    <w:rsid w:val="00F83396"/>
    <w:rsid w:val="00F837E8"/>
    <w:rsid w:val="00F83AA3"/>
    <w:rsid w:val="00F83C77"/>
    <w:rsid w:val="00F8442E"/>
    <w:rsid w:val="00F84514"/>
    <w:rsid w:val="00F84650"/>
    <w:rsid w:val="00F847D4"/>
    <w:rsid w:val="00F84B39"/>
    <w:rsid w:val="00F84D82"/>
    <w:rsid w:val="00F85003"/>
    <w:rsid w:val="00F855BE"/>
    <w:rsid w:val="00F8586E"/>
    <w:rsid w:val="00F859CF"/>
    <w:rsid w:val="00F85C03"/>
    <w:rsid w:val="00F86455"/>
    <w:rsid w:val="00F86CBE"/>
    <w:rsid w:val="00F87550"/>
    <w:rsid w:val="00F87D6E"/>
    <w:rsid w:val="00F9020A"/>
    <w:rsid w:val="00F9027B"/>
    <w:rsid w:val="00F9042D"/>
    <w:rsid w:val="00F9070B"/>
    <w:rsid w:val="00F90771"/>
    <w:rsid w:val="00F907D9"/>
    <w:rsid w:val="00F91440"/>
    <w:rsid w:val="00F91576"/>
    <w:rsid w:val="00F924C0"/>
    <w:rsid w:val="00F92526"/>
    <w:rsid w:val="00F9257A"/>
    <w:rsid w:val="00F92738"/>
    <w:rsid w:val="00F92A23"/>
    <w:rsid w:val="00F92CA7"/>
    <w:rsid w:val="00F93490"/>
    <w:rsid w:val="00F93522"/>
    <w:rsid w:val="00F93759"/>
    <w:rsid w:val="00F9383E"/>
    <w:rsid w:val="00F93983"/>
    <w:rsid w:val="00F946F2"/>
    <w:rsid w:val="00F948B2"/>
    <w:rsid w:val="00F94C76"/>
    <w:rsid w:val="00F94D5D"/>
    <w:rsid w:val="00F94E22"/>
    <w:rsid w:val="00F94E51"/>
    <w:rsid w:val="00F95089"/>
    <w:rsid w:val="00F95144"/>
    <w:rsid w:val="00F951CF"/>
    <w:rsid w:val="00F95A55"/>
    <w:rsid w:val="00F95B9D"/>
    <w:rsid w:val="00F95BF5"/>
    <w:rsid w:val="00F95DE1"/>
    <w:rsid w:val="00F95E84"/>
    <w:rsid w:val="00F960DD"/>
    <w:rsid w:val="00F962F0"/>
    <w:rsid w:val="00F96460"/>
    <w:rsid w:val="00F967E0"/>
    <w:rsid w:val="00F967E2"/>
    <w:rsid w:val="00F9685E"/>
    <w:rsid w:val="00F96BA5"/>
    <w:rsid w:val="00F96CB2"/>
    <w:rsid w:val="00F972AC"/>
    <w:rsid w:val="00F9731D"/>
    <w:rsid w:val="00F9754A"/>
    <w:rsid w:val="00F97A5E"/>
    <w:rsid w:val="00F97B6E"/>
    <w:rsid w:val="00F97DA2"/>
    <w:rsid w:val="00F97F52"/>
    <w:rsid w:val="00FA0064"/>
    <w:rsid w:val="00FA01FB"/>
    <w:rsid w:val="00FA026A"/>
    <w:rsid w:val="00FA06E2"/>
    <w:rsid w:val="00FA0F21"/>
    <w:rsid w:val="00FA0F66"/>
    <w:rsid w:val="00FA0F7E"/>
    <w:rsid w:val="00FA12A0"/>
    <w:rsid w:val="00FA1CA5"/>
    <w:rsid w:val="00FA229C"/>
    <w:rsid w:val="00FA22B6"/>
    <w:rsid w:val="00FA2505"/>
    <w:rsid w:val="00FA2782"/>
    <w:rsid w:val="00FA28A7"/>
    <w:rsid w:val="00FA2A00"/>
    <w:rsid w:val="00FA2A97"/>
    <w:rsid w:val="00FA2E91"/>
    <w:rsid w:val="00FA34D2"/>
    <w:rsid w:val="00FA3702"/>
    <w:rsid w:val="00FA394E"/>
    <w:rsid w:val="00FA3E8C"/>
    <w:rsid w:val="00FA40B5"/>
    <w:rsid w:val="00FA44AB"/>
    <w:rsid w:val="00FA46A9"/>
    <w:rsid w:val="00FA4999"/>
    <w:rsid w:val="00FA4A8E"/>
    <w:rsid w:val="00FA4AE6"/>
    <w:rsid w:val="00FA5036"/>
    <w:rsid w:val="00FA51CF"/>
    <w:rsid w:val="00FA544B"/>
    <w:rsid w:val="00FA55E1"/>
    <w:rsid w:val="00FA585A"/>
    <w:rsid w:val="00FA6175"/>
    <w:rsid w:val="00FA6366"/>
    <w:rsid w:val="00FA6387"/>
    <w:rsid w:val="00FA6608"/>
    <w:rsid w:val="00FA66A1"/>
    <w:rsid w:val="00FA6725"/>
    <w:rsid w:val="00FA6734"/>
    <w:rsid w:val="00FA6736"/>
    <w:rsid w:val="00FA6939"/>
    <w:rsid w:val="00FA6BA5"/>
    <w:rsid w:val="00FA6C5C"/>
    <w:rsid w:val="00FA6FC0"/>
    <w:rsid w:val="00FA75B7"/>
    <w:rsid w:val="00FA7D86"/>
    <w:rsid w:val="00FA7F6D"/>
    <w:rsid w:val="00FB00A8"/>
    <w:rsid w:val="00FB010A"/>
    <w:rsid w:val="00FB014B"/>
    <w:rsid w:val="00FB0427"/>
    <w:rsid w:val="00FB055C"/>
    <w:rsid w:val="00FB089D"/>
    <w:rsid w:val="00FB0A57"/>
    <w:rsid w:val="00FB0B41"/>
    <w:rsid w:val="00FB0BA7"/>
    <w:rsid w:val="00FB0E49"/>
    <w:rsid w:val="00FB0F21"/>
    <w:rsid w:val="00FB1397"/>
    <w:rsid w:val="00FB144B"/>
    <w:rsid w:val="00FB181B"/>
    <w:rsid w:val="00FB1B42"/>
    <w:rsid w:val="00FB1F97"/>
    <w:rsid w:val="00FB2143"/>
    <w:rsid w:val="00FB221D"/>
    <w:rsid w:val="00FB290C"/>
    <w:rsid w:val="00FB29AE"/>
    <w:rsid w:val="00FB2EED"/>
    <w:rsid w:val="00FB32DE"/>
    <w:rsid w:val="00FB335E"/>
    <w:rsid w:val="00FB35DF"/>
    <w:rsid w:val="00FB3B5F"/>
    <w:rsid w:val="00FB3BA3"/>
    <w:rsid w:val="00FB3BFF"/>
    <w:rsid w:val="00FB3D5E"/>
    <w:rsid w:val="00FB42EF"/>
    <w:rsid w:val="00FB43ED"/>
    <w:rsid w:val="00FB4454"/>
    <w:rsid w:val="00FB4549"/>
    <w:rsid w:val="00FB4A76"/>
    <w:rsid w:val="00FB4AD6"/>
    <w:rsid w:val="00FB4B3F"/>
    <w:rsid w:val="00FB506E"/>
    <w:rsid w:val="00FB51E8"/>
    <w:rsid w:val="00FB5552"/>
    <w:rsid w:val="00FB55EF"/>
    <w:rsid w:val="00FB5619"/>
    <w:rsid w:val="00FB5879"/>
    <w:rsid w:val="00FB5D5C"/>
    <w:rsid w:val="00FB5DC4"/>
    <w:rsid w:val="00FB5E5E"/>
    <w:rsid w:val="00FB6FFA"/>
    <w:rsid w:val="00FB75A5"/>
    <w:rsid w:val="00FB75D2"/>
    <w:rsid w:val="00FB79E5"/>
    <w:rsid w:val="00FB7A1C"/>
    <w:rsid w:val="00FB7DB1"/>
    <w:rsid w:val="00FC032F"/>
    <w:rsid w:val="00FC0785"/>
    <w:rsid w:val="00FC0983"/>
    <w:rsid w:val="00FC0BED"/>
    <w:rsid w:val="00FC0F9E"/>
    <w:rsid w:val="00FC10C3"/>
    <w:rsid w:val="00FC167B"/>
    <w:rsid w:val="00FC21A0"/>
    <w:rsid w:val="00FC21A4"/>
    <w:rsid w:val="00FC227E"/>
    <w:rsid w:val="00FC231E"/>
    <w:rsid w:val="00FC2367"/>
    <w:rsid w:val="00FC2833"/>
    <w:rsid w:val="00FC2D22"/>
    <w:rsid w:val="00FC2FB4"/>
    <w:rsid w:val="00FC317C"/>
    <w:rsid w:val="00FC3240"/>
    <w:rsid w:val="00FC3355"/>
    <w:rsid w:val="00FC371A"/>
    <w:rsid w:val="00FC37D9"/>
    <w:rsid w:val="00FC3A15"/>
    <w:rsid w:val="00FC3A8B"/>
    <w:rsid w:val="00FC3DA4"/>
    <w:rsid w:val="00FC3FAC"/>
    <w:rsid w:val="00FC405F"/>
    <w:rsid w:val="00FC4094"/>
    <w:rsid w:val="00FC40CC"/>
    <w:rsid w:val="00FC449D"/>
    <w:rsid w:val="00FC4D4A"/>
    <w:rsid w:val="00FC4DBF"/>
    <w:rsid w:val="00FC4DDC"/>
    <w:rsid w:val="00FC4F85"/>
    <w:rsid w:val="00FC5355"/>
    <w:rsid w:val="00FC5524"/>
    <w:rsid w:val="00FC5662"/>
    <w:rsid w:val="00FC56D3"/>
    <w:rsid w:val="00FC57C5"/>
    <w:rsid w:val="00FC5D92"/>
    <w:rsid w:val="00FC5F23"/>
    <w:rsid w:val="00FC609F"/>
    <w:rsid w:val="00FC6726"/>
    <w:rsid w:val="00FC6AA1"/>
    <w:rsid w:val="00FC6D78"/>
    <w:rsid w:val="00FC70A5"/>
    <w:rsid w:val="00FC72DE"/>
    <w:rsid w:val="00FC75D0"/>
    <w:rsid w:val="00FC79E1"/>
    <w:rsid w:val="00FC7A27"/>
    <w:rsid w:val="00FD042E"/>
    <w:rsid w:val="00FD053F"/>
    <w:rsid w:val="00FD06BA"/>
    <w:rsid w:val="00FD0743"/>
    <w:rsid w:val="00FD08D8"/>
    <w:rsid w:val="00FD0CC0"/>
    <w:rsid w:val="00FD0D7A"/>
    <w:rsid w:val="00FD130A"/>
    <w:rsid w:val="00FD1325"/>
    <w:rsid w:val="00FD1360"/>
    <w:rsid w:val="00FD1632"/>
    <w:rsid w:val="00FD1DF7"/>
    <w:rsid w:val="00FD1E4A"/>
    <w:rsid w:val="00FD2F5C"/>
    <w:rsid w:val="00FD31D5"/>
    <w:rsid w:val="00FD32C6"/>
    <w:rsid w:val="00FD3364"/>
    <w:rsid w:val="00FD35F8"/>
    <w:rsid w:val="00FD36F3"/>
    <w:rsid w:val="00FD3C46"/>
    <w:rsid w:val="00FD3E63"/>
    <w:rsid w:val="00FD4116"/>
    <w:rsid w:val="00FD4336"/>
    <w:rsid w:val="00FD43D6"/>
    <w:rsid w:val="00FD44A0"/>
    <w:rsid w:val="00FD47C0"/>
    <w:rsid w:val="00FD4C19"/>
    <w:rsid w:val="00FD4DCA"/>
    <w:rsid w:val="00FD5070"/>
    <w:rsid w:val="00FD5208"/>
    <w:rsid w:val="00FD5253"/>
    <w:rsid w:val="00FD536E"/>
    <w:rsid w:val="00FD53C7"/>
    <w:rsid w:val="00FD575E"/>
    <w:rsid w:val="00FD5C22"/>
    <w:rsid w:val="00FD5E24"/>
    <w:rsid w:val="00FD63D0"/>
    <w:rsid w:val="00FD6440"/>
    <w:rsid w:val="00FD645D"/>
    <w:rsid w:val="00FD6ADB"/>
    <w:rsid w:val="00FD6DAC"/>
    <w:rsid w:val="00FD6EDA"/>
    <w:rsid w:val="00FD734A"/>
    <w:rsid w:val="00FD74A2"/>
    <w:rsid w:val="00FD75D5"/>
    <w:rsid w:val="00FD7609"/>
    <w:rsid w:val="00FD760A"/>
    <w:rsid w:val="00FD761C"/>
    <w:rsid w:val="00FD7625"/>
    <w:rsid w:val="00FD7796"/>
    <w:rsid w:val="00FD7A9C"/>
    <w:rsid w:val="00FD7BBB"/>
    <w:rsid w:val="00FD7C0A"/>
    <w:rsid w:val="00FD7C30"/>
    <w:rsid w:val="00FD7F53"/>
    <w:rsid w:val="00FD7FE7"/>
    <w:rsid w:val="00FE014B"/>
    <w:rsid w:val="00FE0513"/>
    <w:rsid w:val="00FE09F8"/>
    <w:rsid w:val="00FE0BDE"/>
    <w:rsid w:val="00FE0E13"/>
    <w:rsid w:val="00FE12DA"/>
    <w:rsid w:val="00FE17D4"/>
    <w:rsid w:val="00FE18B4"/>
    <w:rsid w:val="00FE2995"/>
    <w:rsid w:val="00FE29EE"/>
    <w:rsid w:val="00FE2AD9"/>
    <w:rsid w:val="00FE2D50"/>
    <w:rsid w:val="00FE3064"/>
    <w:rsid w:val="00FE36DB"/>
    <w:rsid w:val="00FE3A33"/>
    <w:rsid w:val="00FE3CF3"/>
    <w:rsid w:val="00FE3DBA"/>
    <w:rsid w:val="00FE4045"/>
    <w:rsid w:val="00FE40B3"/>
    <w:rsid w:val="00FE454B"/>
    <w:rsid w:val="00FE46C8"/>
    <w:rsid w:val="00FE47CB"/>
    <w:rsid w:val="00FE4C80"/>
    <w:rsid w:val="00FE4D4B"/>
    <w:rsid w:val="00FE520B"/>
    <w:rsid w:val="00FE5422"/>
    <w:rsid w:val="00FE5C0E"/>
    <w:rsid w:val="00FE5FD7"/>
    <w:rsid w:val="00FE6208"/>
    <w:rsid w:val="00FE632F"/>
    <w:rsid w:val="00FE69E8"/>
    <w:rsid w:val="00FE6A78"/>
    <w:rsid w:val="00FE6BD0"/>
    <w:rsid w:val="00FE6E44"/>
    <w:rsid w:val="00FE7372"/>
    <w:rsid w:val="00FE770B"/>
    <w:rsid w:val="00FE7969"/>
    <w:rsid w:val="00FE7A4E"/>
    <w:rsid w:val="00FE7DA2"/>
    <w:rsid w:val="00FE7F4B"/>
    <w:rsid w:val="00FF02B5"/>
    <w:rsid w:val="00FF02D6"/>
    <w:rsid w:val="00FF0EC0"/>
    <w:rsid w:val="00FF13E6"/>
    <w:rsid w:val="00FF169B"/>
    <w:rsid w:val="00FF16DB"/>
    <w:rsid w:val="00FF1A7A"/>
    <w:rsid w:val="00FF1E69"/>
    <w:rsid w:val="00FF1EBD"/>
    <w:rsid w:val="00FF2228"/>
    <w:rsid w:val="00FF22F4"/>
    <w:rsid w:val="00FF2A6F"/>
    <w:rsid w:val="00FF2BA5"/>
    <w:rsid w:val="00FF2E6B"/>
    <w:rsid w:val="00FF3174"/>
    <w:rsid w:val="00FF31EF"/>
    <w:rsid w:val="00FF32C2"/>
    <w:rsid w:val="00FF34C2"/>
    <w:rsid w:val="00FF34E4"/>
    <w:rsid w:val="00FF35C5"/>
    <w:rsid w:val="00FF35CD"/>
    <w:rsid w:val="00FF35CE"/>
    <w:rsid w:val="00FF3BD1"/>
    <w:rsid w:val="00FF3E35"/>
    <w:rsid w:val="00FF40D3"/>
    <w:rsid w:val="00FF42EC"/>
    <w:rsid w:val="00FF4687"/>
    <w:rsid w:val="00FF4B96"/>
    <w:rsid w:val="00FF4E1D"/>
    <w:rsid w:val="00FF4F7C"/>
    <w:rsid w:val="00FF4F9C"/>
    <w:rsid w:val="00FF50F7"/>
    <w:rsid w:val="00FF51DB"/>
    <w:rsid w:val="00FF5249"/>
    <w:rsid w:val="00FF56BC"/>
    <w:rsid w:val="00FF57DC"/>
    <w:rsid w:val="00FF5996"/>
    <w:rsid w:val="00FF5999"/>
    <w:rsid w:val="00FF59DA"/>
    <w:rsid w:val="00FF5BDA"/>
    <w:rsid w:val="00FF6223"/>
    <w:rsid w:val="00FF6287"/>
    <w:rsid w:val="00FF66EA"/>
    <w:rsid w:val="00FF6898"/>
    <w:rsid w:val="00FF6C24"/>
    <w:rsid w:val="00FF6C9B"/>
    <w:rsid w:val="00FF6F29"/>
    <w:rsid w:val="00FF6F3A"/>
    <w:rsid w:val="00FF721B"/>
    <w:rsid w:val="00FF72E3"/>
    <w:rsid w:val="00FF73F1"/>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EC39C"/>
  <w15:docId w15:val="{C2E14B91-3B83-4E8D-BC6B-F92643F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9B4"/>
    <w:pPr>
      <w:spacing w:before="200" w:after="200" w:line="276" w:lineRule="auto"/>
    </w:pPr>
    <w:rPr>
      <w:lang w:eastAsia="en-US"/>
    </w:rPr>
  </w:style>
  <w:style w:type="paragraph" w:styleId="Nagwek1">
    <w:name w:val="heading 1"/>
    <w:basedOn w:val="Normalny"/>
    <w:next w:val="Normalny"/>
    <w:link w:val="Nagwek1Znak"/>
    <w:qFormat/>
    <w:rsid w:val="00402935"/>
    <w:pPr>
      <w:numPr>
        <w:numId w:val="240"/>
      </w:numPr>
      <w:pBdr>
        <w:top w:val="single" w:sz="24" w:space="0" w:color="4F81BD"/>
        <w:left w:val="single" w:sz="24" w:space="0" w:color="4F81BD"/>
        <w:bottom w:val="single" w:sz="24" w:space="0" w:color="4F81BD"/>
        <w:right w:val="single" w:sz="24" w:space="0" w:color="4F81BD"/>
      </w:pBdr>
      <w:shd w:val="clear" w:color="auto" w:fill="4F81BD"/>
      <w:spacing w:before="120" w:after="120" w:line="240" w:lineRule="auto"/>
      <w:outlineLvl w:val="0"/>
    </w:pPr>
    <w:rPr>
      <w:rFonts w:asciiTheme="minorHAnsi" w:hAnsiTheme="minorHAnsi"/>
      <w:b/>
      <w:bCs/>
      <w:caps/>
      <w:color w:val="FFFFFF"/>
      <w:spacing w:val="15"/>
      <w:sz w:val="28"/>
      <w:szCs w:val="22"/>
    </w:rPr>
  </w:style>
  <w:style w:type="paragraph" w:styleId="Nagwek2">
    <w:name w:val="heading 2"/>
    <w:basedOn w:val="Normalny"/>
    <w:next w:val="Normalny"/>
    <w:link w:val="Nagwek2Znak"/>
    <w:uiPriority w:val="9"/>
    <w:unhideWhenUsed/>
    <w:qFormat/>
    <w:rsid w:val="00342FDF"/>
    <w:pPr>
      <w:numPr>
        <w:ilvl w:val="1"/>
        <w:numId w:val="240"/>
      </w:numPr>
      <w:pBdr>
        <w:top w:val="single" w:sz="24" w:space="0" w:color="DBE5F1"/>
        <w:left w:val="single" w:sz="24" w:space="0" w:color="DBE5F1"/>
        <w:bottom w:val="single" w:sz="24" w:space="0" w:color="DBE5F1"/>
        <w:right w:val="single" w:sz="24" w:space="0" w:color="DBE5F1"/>
      </w:pBdr>
      <w:shd w:val="clear" w:color="auto" w:fill="DBE5F1"/>
      <w:spacing w:before="120" w:after="120" w:line="360" w:lineRule="auto"/>
      <w:outlineLvl w:val="1"/>
    </w:pPr>
    <w:rPr>
      <w:rFonts w:ascii="Arial" w:eastAsia="Calibri" w:hAnsi="Arial" w:cs="Arial"/>
      <w:caps/>
      <w:spacing w:val="15"/>
      <w:sz w:val="22"/>
      <w:szCs w:val="22"/>
    </w:rPr>
  </w:style>
  <w:style w:type="paragraph" w:styleId="Nagwek3">
    <w:name w:val="heading 3"/>
    <w:aliases w:val="Nowy1"/>
    <w:basedOn w:val="Normalny"/>
    <w:next w:val="Normalny"/>
    <w:link w:val="Nagwek3Znak"/>
    <w:uiPriority w:val="9"/>
    <w:unhideWhenUsed/>
    <w:rsid w:val="005C5DA7"/>
    <w:pPr>
      <w:numPr>
        <w:numId w:val="80"/>
      </w:numPr>
      <w:pBdr>
        <w:bottom w:val="single" w:sz="8" w:space="1" w:color="4F81BD"/>
      </w:pBdr>
      <w:spacing w:before="240" w:after="0"/>
      <w:ind w:left="714" w:hanging="357"/>
      <w:outlineLvl w:val="2"/>
    </w:pPr>
    <w:rPr>
      <w:rFonts w:ascii="Arial" w:hAnsi="Arial"/>
      <w:b/>
      <w:color w:val="1F497D" w:themeColor="text2"/>
      <w:spacing w:val="15"/>
      <w:sz w:val="28"/>
      <w:szCs w:val="22"/>
    </w:rPr>
  </w:style>
  <w:style w:type="paragraph" w:styleId="Nagwek4">
    <w:name w:val="heading 4"/>
    <w:basedOn w:val="Normalny"/>
    <w:next w:val="Normalny"/>
    <w:link w:val="Nagwek4Znak"/>
    <w:uiPriority w:val="9"/>
    <w:unhideWhenUsed/>
    <w:qFormat/>
    <w:rsid w:val="00F17E68"/>
    <w:pPr>
      <w:numPr>
        <w:ilvl w:val="3"/>
        <w:numId w:val="240"/>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unhideWhenUsed/>
    <w:qFormat/>
    <w:rsid w:val="00F17E68"/>
    <w:pPr>
      <w:numPr>
        <w:ilvl w:val="4"/>
        <w:numId w:val="240"/>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F17E68"/>
    <w:pPr>
      <w:numPr>
        <w:ilvl w:val="5"/>
        <w:numId w:val="240"/>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unhideWhenUsed/>
    <w:qFormat/>
    <w:rsid w:val="00F17E68"/>
    <w:pPr>
      <w:numPr>
        <w:ilvl w:val="6"/>
        <w:numId w:val="240"/>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unhideWhenUsed/>
    <w:qFormat/>
    <w:rsid w:val="00F17E68"/>
    <w:pPr>
      <w:numPr>
        <w:ilvl w:val="7"/>
        <w:numId w:val="240"/>
      </w:num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F17E68"/>
    <w:pPr>
      <w:numPr>
        <w:ilvl w:val="8"/>
        <w:numId w:val="240"/>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02935"/>
    <w:rPr>
      <w:rFonts w:asciiTheme="minorHAnsi" w:hAnsiTheme="minorHAnsi"/>
      <w:b/>
      <w:bCs/>
      <w:caps/>
      <w:color w:val="FFFFFF"/>
      <w:spacing w:val="15"/>
      <w:sz w:val="28"/>
      <w:szCs w:val="22"/>
      <w:shd w:val="clear" w:color="auto" w:fill="4F81BD"/>
      <w:lang w:eastAsia="en-US"/>
    </w:rPr>
  </w:style>
  <w:style w:type="character" w:customStyle="1" w:styleId="Nagwek2Znak">
    <w:name w:val="Nagłówek 2 Znak"/>
    <w:link w:val="Nagwek2"/>
    <w:uiPriority w:val="9"/>
    <w:rsid w:val="00342FDF"/>
    <w:rPr>
      <w:rFonts w:ascii="Arial" w:eastAsia="Calibri" w:hAnsi="Arial" w:cs="Arial"/>
      <w:caps/>
      <w:spacing w:val="15"/>
      <w:sz w:val="22"/>
      <w:szCs w:val="22"/>
      <w:shd w:val="clear" w:color="auto" w:fill="DBE5F1"/>
      <w:lang w:eastAsia="en-US"/>
    </w:rPr>
  </w:style>
  <w:style w:type="character" w:customStyle="1" w:styleId="Nagwek3Znak">
    <w:name w:val="Nagłówek 3 Znak"/>
    <w:aliases w:val="Nowy1 Znak"/>
    <w:link w:val="Nagwek3"/>
    <w:uiPriority w:val="9"/>
    <w:rsid w:val="005C5DA7"/>
    <w:rPr>
      <w:rFonts w:ascii="Arial" w:hAnsi="Arial"/>
      <w:b/>
      <w:color w:val="1F497D" w:themeColor="text2"/>
      <w:spacing w:val="15"/>
      <w:sz w:val="28"/>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rsid w:val="00F17E68"/>
    <w:rPr>
      <w:caps/>
      <w:color w:val="365F91"/>
      <w:spacing w:val="10"/>
      <w:sz w:val="22"/>
      <w:szCs w:val="22"/>
      <w:lang w:eastAsia="en-US"/>
    </w:rPr>
  </w:style>
  <w:style w:type="character" w:customStyle="1" w:styleId="Nagwek6Znak">
    <w:name w:val="Nagłówek 6 Znak"/>
    <w:link w:val="Nagwek6"/>
    <w:uiPriority w:val="9"/>
    <w:rsid w:val="00F17E68"/>
    <w:rPr>
      <w:caps/>
      <w:color w:val="365F91"/>
      <w:spacing w:val="10"/>
      <w:sz w:val="22"/>
      <w:szCs w:val="22"/>
      <w:lang w:eastAsia="en-US"/>
    </w:rPr>
  </w:style>
  <w:style w:type="character" w:customStyle="1" w:styleId="Nagwek7Znak">
    <w:name w:val="Nagłówek 7 Znak"/>
    <w:link w:val="Nagwek7"/>
    <w:uiPriority w:val="9"/>
    <w:rsid w:val="00F17E68"/>
    <w:rPr>
      <w:caps/>
      <w:color w:val="365F91"/>
      <w:spacing w:val="10"/>
      <w:sz w:val="22"/>
      <w:szCs w:val="22"/>
      <w:lang w:eastAsia="en-US"/>
    </w:rPr>
  </w:style>
  <w:style w:type="character" w:customStyle="1" w:styleId="Nagwek8Znak">
    <w:name w:val="Nagłówek 8 Znak"/>
    <w:link w:val="Nagwek8"/>
    <w:uiPriority w:val="9"/>
    <w:rsid w:val="00F17E68"/>
    <w:rPr>
      <w:caps/>
      <w:spacing w:val="10"/>
      <w:sz w:val="18"/>
      <w:szCs w:val="18"/>
      <w:lang w:eastAsia="en-US"/>
    </w:rPr>
  </w:style>
  <w:style w:type="character" w:customStyle="1" w:styleId="Nagwek9Znak">
    <w:name w:val="Nagłówek 9 Znak"/>
    <w:link w:val="Nagwek9"/>
    <w:uiPriority w:val="9"/>
    <w:rsid w:val="00F17E68"/>
    <w:rPr>
      <w:i/>
      <w:caps/>
      <w:spacing w:val="10"/>
      <w:sz w:val="18"/>
      <w:szCs w:val="18"/>
      <w:lang w:eastAsia="en-US"/>
    </w:rPr>
  </w:style>
  <w:style w:type="paragraph" w:styleId="Akapitzlist">
    <w:name w:val="List Paragraph"/>
    <w:basedOn w:val="Normalny"/>
    <w:link w:val="AkapitzlistZnak"/>
    <w:uiPriority w:val="99"/>
    <w:qFormat/>
    <w:rsid w:val="00F17E68"/>
    <w:pPr>
      <w:ind w:left="720"/>
      <w:contextualSpacing/>
    </w:pPr>
  </w:style>
  <w:style w:type="character" w:customStyle="1" w:styleId="AkapitzlistZnak">
    <w:name w:val="Akapit z listą Znak"/>
    <w:link w:val="Akapitzlist"/>
    <w:uiPriority w:val="99"/>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99"/>
    <w:qFormat/>
    <w:rsid w:val="00F17E68"/>
    <w:pPr>
      <w:spacing w:before="0" w:after="0" w:line="240" w:lineRule="auto"/>
    </w:pPr>
  </w:style>
  <w:style w:type="character" w:customStyle="1" w:styleId="BezodstpwZnak">
    <w:name w:val="Bez odstępów Znak"/>
    <w:link w:val="Bezodstpw"/>
    <w:uiPriority w:val="99"/>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99"/>
    <w:rsid w:val="00F17E68"/>
    <w:rPr>
      <w:i/>
      <w:iCs/>
      <w:color w:val="4F81BD"/>
      <w:sz w:val="20"/>
      <w:szCs w:val="20"/>
    </w:rPr>
  </w:style>
  <w:style w:type="paragraph" w:styleId="Cytat">
    <w:name w:val="Quote"/>
    <w:basedOn w:val="Normalny"/>
    <w:next w:val="Normalny"/>
    <w:link w:val="CytatZnak"/>
    <w:uiPriority w:val="99"/>
    <w:qFormat/>
    <w:rsid w:val="00F17E68"/>
    <w:rPr>
      <w:i/>
      <w:iCs/>
    </w:rPr>
  </w:style>
  <w:style w:type="character" w:customStyle="1" w:styleId="CytatZnak">
    <w:name w:val="Cytat Znak"/>
    <w:link w:val="Cytat"/>
    <w:uiPriority w:val="9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semiHidden/>
    <w:unhideWhenUsed/>
    <w:rsid w:val="00BA71A2"/>
    <w:pPr>
      <w:spacing w:line="240" w:lineRule="auto"/>
    </w:pPr>
  </w:style>
  <w:style w:type="character" w:customStyle="1" w:styleId="TekstkomentarzaZnak">
    <w:name w:val="Tekst komentarza Znak"/>
    <w:link w:val="Tekstkomentarza"/>
    <w:uiPriority w:val="99"/>
    <w:semiHidden/>
    <w:rsid w:val="00BA71A2"/>
    <w:rPr>
      <w:sz w:val="20"/>
      <w:szCs w:val="20"/>
    </w:rPr>
  </w:style>
  <w:style w:type="paragraph" w:styleId="Nagwekspisutreci">
    <w:name w:val="TOC Heading"/>
    <w:basedOn w:val="Nagwek1"/>
    <w:next w:val="Normalny"/>
    <w:uiPriority w:val="39"/>
    <w:unhideWhenUsed/>
    <w:qFormat/>
    <w:rsid w:val="00F17E68"/>
    <w:pPr>
      <w:numPr>
        <w:numId w:val="0"/>
      </w:numPr>
      <w:outlineLvl w:val="9"/>
    </w:pPr>
    <w:rPr>
      <w:lang w:bidi="en-US"/>
    </w:rPr>
  </w:style>
  <w:style w:type="paragraph" w:styleId="Spistreci1">
    <w:name w:val="toc 1"/>
    <w:basedOn w:val="Normalny"/>
    <w:next w:val="Normalny"/>
    <w:autoRedefine/>
    <w:uiPriority w:val="39"/>
    <w:unhideWhenUsed/>
    <w:rsid w:val="001A7DF9"/>
    <w:pPr>
      <w:tabs>
        <w:tab w:val="right" w:leader="dot" w:pos="9061"/>
      </w:tabs>
      <w:spacing w:after="100"/>
    </w:pPr>
  </w:style>
  <w:style w:type="paragraph" w:styleId="Spistreci2">
    <w:name w:val="toc 2"/>
    <w:basedOn w:val="Normalny"/>
    <w:next w:val="Normalny"/>
    <w:autoRedefine/>
    <w:uiPriority w:val="39"/>
    <w:unhideWhenUsed/>
    <w:rsid w:val="00517202"/>
    <w:pPr>
      <w:tabs>
        <w:tab w:val="right" w:leader="dot" w:pos="9061"/>
      </w:tabs>
      <w:spacing w:after="100"/>
      <w:ind w:left="220"/>
    </w:pPr>
  </w:style>
  <w:style w:type="paragraph" w:styleId="Legenda">
    <w:name w:val="caption"/>
    <w:basedOn w:val="Normalny"/>
    <w:next w:val="Normalny"/>
    <w:uiPriority w:val="99"/>
    <w:unhideWhenUsed/>
    <w:qFormat/>
    <w:rsid w:val="00F17E68"/>
    <w:rPr>
      <w:b/>
      <w:bCs/>
      <w:color w:val="365F91"/>
      <w:sz w:val="16"/>
      <w:szCs w:val="16"/>
    </w:rPr>
  </w:style>
  <w:style w:type="paragraph" w:styleId="Tytu">
    <w:name w:val="Title"/>
    <w:basedOn w:val="Normalny"/>
    <w:next w:val="Normalny"/>
    <w:link w:val="TytuZnak"/>
    <w:uiPriority w:val="99"/>
    <w:qFormat/>
    <w:rsid w:val="00F17E68"/>
    <w:pPr>
      <w:spacing w:before="720"/>
    </w:pPr>
    <w:rPr>
      <w:caps/>
      <w:color w:val="4F81BD"/>
      <w:spacing w:val="10"/>
      <w:kern w:val="28"/>
      <w:sz w:val="52"/>
      <w:szCs w:val="52"/>
    </w:rPr>
  </w:style>
  <w:style w:type="character" w:customStyle="1" w:styleId="TytuZnak">
    <w:name w:val="Tytuł Znak"/>
    <w:link w:val="Tytu"/>
    <w:uiPriority w:val="99"/>
    <w:rsid w:val="00F17E68"/>
    <w:rPr>
      <w:caps/>
      <w:color w:val="4F81BD"/>
      <w:spacing w:val="10"/>
      <w:kern w:val="28"/>
      <w:sz w:val="52"/>
      <w:szCs w:val="52"/>
    </w:rPr>
  </w:style>
  <w:style w:type="paragraph" w:styleId="Podtytu">
    <w:name w:val="Subtitle"/>
    <w:basedOn w:val="Normalny"/>
    <w:next w:val="Normalny"/>
    <w:link w:val="PodtytuZnak"/>
    <w:uiPriority w:val="99"/>
    <w:qFormat/>
    <w:rsid w:val="00F17E68"/>
    <w:pPr>
      <w:spacing w:after="1000" w:line="240" w:lineRule="auto"/>
    </w:pPr>
    <w:rPr>
      <w:caps/>
      <w:color w:val="595959"/>
      <w:spacing w:val="10"/>
      <w:sz w:val="24"/>
      <w:szCs w:val="24"/>
    </w:rPr>
  </w:style>
  <w:style w:type="character" w:customStyle="1" w:styleId="PodtytuZnak">
    <w:name w:val="Podtytuł Znak"/>
    <w:link w:val="Podtytu"/>
    <w:uiPriority w:val="99"/>
    <w:rsid w:val="00F17E68"/>
    <w:rPr>
      <w:caps/>
      <w:color w:val="595959"/>
      <w:spacing w:val="10"/>
      <w:sz w:val="24"/>
      <w:szCs w:val="24"/>
    </w:rPr>
  </w:style>
  <w:style w:type="character" w:styleId="Pogrubienie">
    <w:name w:val="Strong"/>
    <w:uiPriority w:val="99"/>
    <w:qFormat/>
    <w:rsid w:val="00F17E68"/>
    <w:rPr>
      <w:b/>
      <w:bCs/>
    </w:rPr>
  </w:style>
  <w:style w:type="character" w:styleId="Uwydatnienie">
    <w:name w:val="Emphasis"/>
    <w:uiPriority w:val="99"/>
    <w:qFormat/>
    <w:rsid w:val="00F17E68"/>
    <w:rPr>
      <w:caps/>
      <w:color w:val="243F60"/>
      <w:spacing w:val="5"/>
    </w:rPr>
  </w:style>
  <w:style w:type="character" w:styleId="Wyrnieniedelikatne">
    <w:name w:val="Subtle Emphasis"/>
    <w:uiPriority w:val="99"/>
    <w:qFormat/>
    <w:rsid w:val="00F17E68"/>
    <w:rPr>
      <w:i/>
      <w:iCs/>
      <w:color w:val="243F60"/>
    </w:rPr>
  </w:style>
  <w:style w:type="character" w:styleId="Wyrnienieintensywne">
    <w:name w:val="Intense Emphasis"/>
    <w:uiPriority w:val="99"/>
    <w:qFormat/>
    <w:rsid w:val="00F17E68"/>
    <w:rPr>
      <w:b/>
      <w:bCs/>
      <w:caps/>
      <w:color w:val="243F60"/>
      <w:spacing w:val="10"/>
    </w:rPr>
  </w:style>
  <w:style w:type="character" w:styleId="Odwoaniedelikatne">
    <w:name w:val="Subtle Reference"/>
    <w:uiPriority w:val="99"/>
    <w:qFormat/>
    <w:rsid w:val="00F17E68"/>
    <w:rPr>
      <w:b/>
      <w:bCs/>
      <w:color w:val="4F81BD"/>
    </w:rPr>
  </w:style>
  <w:style w:type="character" w:styleId="Odwoanieintensywne">
    <w:name w:val="Intense Reference"/>
    <w:uiPriority w:val="99"/>
    <w:qFormat/>
    <w:rsid w:val="00F17E68"/>
    <w:rPr>
      <w:b/>
      <w:bCs/>
      <w:i/>
      <w:iCs/>
      <w:caps/>
      <w:color w:val="4F81BD"/>
    </w:rPr>
  </w:style>
  <w:style w:type="character" w:styleId="Tytuksiki">
    <w:name w:val="Book Title"/>
    <w:uiPriority w:val="99"/>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uiPriority w:val="99"/>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before="0" w:after="100"/>
      <w:ind w:left="660"/>
    </w:pPr>
    <w:rPr>
      <w:sz w:val="22"/>
      <w:szCs w:val="22"/>
      <w:lang w:eastAsia="pl-PL"/>
    </w:rPr>
  </w:style>
  <w:style w:type="paragraph" w:styleId="Spistreci5">
    <w:name w:val="toc 5"/>
    <w:basedOn w:val="Normalny"/>
    <w:next w:val="Normalny"/>
    <w:autoRedefine/>
    <w:uiPriority w:val="99"/>
    <w:unhideWhenUsed/>
    <w:rsid w:val="002C1728"/>
    <w:pPr>
      <w:spacing w:before="0" w:after="100"/>
      <w:ind w:left="880"/>
    </w:pPr>
    <w:rPr>
      <w:sz w:val="22"/>
      <w:szCs w:val="22"/>
      <w:lang w:eastAsia="pl-PL"/>
    </w:rPr>
  </w:style>
  <w:style w:type="paragraph" w:styleId="Spistreci6">
    <w:name w:val="toc 6"/>
    <w:basedOn w:val="Normalny"/>
    <w:next w:val="Normalny"/>
    <w:autoRedefine/>
    <w:uiPriority w:val="99"/>
    <w:unhideWhenUsed/>
    <w:rsid w:val="002C1728"/>
    <w:pPr>
      <w:spacing w:before="0" w:after="100"/>
      <w:ind w:left="1100"/>
    </w:pPr>
    <w:rPr>
      <w:sz w:val="22"/>
      <w:szCs w:val="22"/>
      <w:lang w:eastAsia="pl-PL"/>
    </w:rPr>
  </w:style>
  <w:style w:type="paragraph" w:styleId="Spistreci7">
    <w:name w:val="toc 7"/>
    <w:basedOn w:val="Normalny"/>
    <w:next w:val="Normalny"/>
    <w:autoRedefine/>
    <w:uiPriority w:val="99"/>
    <w:unhideWhenUsed/>
    <w:rsid w:val="002C1728"/>
    <w:pPr>
      <w:spacing w:before="0" w:after="100"/>
      <w:ind w:left="1320"/>
    </w:pPr>
    <w:rPr>
      <w:sz w:val="22"/>
      <w:szCs w:val="22"/>
      <w:lang w:eastAsia="pl-PL"/>
    </w:rPr>
  </w:style>
  <w:style w:type="paragraph" w:styleId="Spistreci8">
    <w:name w:val="toc 8"/>
    <w:basedOn w:val="Normalny"/>
    <w:next w:val="Normalny"/>
    <w:autoRedefine/>
    <w:uiPriority w:val="99"/>
    <w:unhideWhenUsed/>
    <w:rsid w:val="002C1728"/>
    <w:pPr>
      <w:spacing w:before="0" w:after="100"/>
      <w:ind w:left="1540"/>
    </w:pPr>
    <w:rPr>
      <w:sz w:val="22"/>
      <w:szCs w:val="22"/>
      <w:lang w:eastAsia="pl-PL"/>
    </w:rPr>
  </w:style>
  <w:style w:type="paragraph" w:styleId="Spistreci9">
    <w:name w:val="toc 9"/>
    <w:basedOn w:val="Normalny"/>
    <w:next w:val="Normalny"/>
    <w:autoRedefine/>
    <w:uiPriority w:val="99"/>
    <w:unhideWhenUsed/>
    <w:rsid w:val="002C1728"/>
    <w:pPr>
      <w:spacing w:before="0" w:after="100"/>
      <w:ind w:left="1760"/>
    </w:pPr>
    <w:rPr>
      <w:sz w:val="22"/>
      <w:szCs w:val="22"/>
      <w:lang w:eastAsia="pl-PL"/>
    </w:rPr>
  </w:style>
  <w:style w:type="character" w:styleId="UyteHipercze">
    <w:name w:val="FollowedHyperlink"/>
    <w:basedOn w:val="Domylnaczcionkaakapitu"/>
    <w:uiPriority w:val="99"/>
    <w:semiHidden/>
    <w:unhideWhenUsed/>
    <w:rsid w:val="00CE41F4"/>
    <w:rPr>
      <w:color w:val="800080" w:themeColor="followedHyperlink"/>
      <w:u w:val="single"/>
    </w:rPr>
  </w:style>
  <w:style w:type="paragraph" w:styleId="Mapadokumentu">
    <w:name w:val="Document Map"/>
    <w:basedOn w:val="Normalny"/>
    <w:link w:val="MapadokumentuZnak"/>
    <w:uiPriority w:val="99"/>
    <w:semiHidden/>
    <w:unhideWhenUsed/>
    <w:rsid w:val="006E7D85"/>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E7D85"/>
    <w:rPr>
      <w:rFonts w:ascii="Tahoma" w:hAnsi="Tahoma" w:cs="Tahoma"/>
      <w:sz w:val="16"/>
      <w:szCs w:val="16"/>
      <w:lang w:eastAsia="en-US"/>
    </w:rPr>
  </w:style>
  <w:style w:type="character" w:customStyle="1" w:styleId="FootnoteTextChar">
    <w:name w:val="Footnote Text Char"/>
    <w:aliases w:val="Footnote Char,Podrozdział Char,Podrozdzia3 Char,Tekst przypisu Char,-E Fuﬂnotentext Char,Fuﬂnotentext Ursprung Char,Fußnotentext Ursprung Char,-E Fußnotentext Char,Fußnote Char,Footnote text Char,Znak Char,FOOTNOTES Char,o Char"/>
    <w:basedOn w:val="Domylnaczcionkaakapitu"/>
    <w:uiPriority w:val="99"/>
    <w:semiHidden/>
    <w:rsid w:val="00A10C8A"/>
    <w:rPr>
      <w:rFonts w:cs="Times New Roman"/>
      <w:sz w:val="20"/>
      <w:szCs w:val="20"/>
      <w:lang w:eastAsia="en-US"/>
    </w:rPr>
  </w:style>
  <w:style w:type="character" w:styleId="Tekstzastpczy">
    <w:name w:val="Placeholder Text"/>
    <w:basedOn w:val="Domylnaczcionkaakapitu"/>
    <w:uiPriority w:val="99"/>
    <w:semiHidden/>
    <w:rsid w:val="00A17B87"/>
    <w:rPr>
      <w:color w:val="808080"/>
    </w:rPr>
  </w:style>
  <w:style w:type="paragraph" w:customStyle="1" w:styleId="ZnakZnak3">
    <w:name w:val="Znak Znak3"/>
    <w:basedOn w:val="Normalny"/>
    <w:rsid w:val="00B86C53"/>
    <w:pPr>
      <w:spacing w:before="0" w:after="0" w:line="360" w:lineRule="auto"/>
      <w:jc w:val="both"/>
    </w:pPr>
    <w:rPr>
      <w:rFonts w:ascii="Verdana" w:hAnsi="Verdana"/>
      <w:lang w:eastAsia="pl-PL"/>
    </w:rPr>
  </w:style>
  <w:style w:type="paragraph" w:customStyle="1" w:styleId="ZnakZnak40">
    <w:name w:val="Znak Znak4"/>
    <w:basedOn w:val="Normalny"/>
    <w:rsid w:val="007A0223"/>
    <w:pPr>
      <w:spacing w:before="0" w:after="0" w:line="360" w:lineRule="auto"/>
      <w:jc w:val="both"/>
    </w:pPr>
    <w:rPr>
      <w:rFonts w:ascii="Verdana" w:hAnsi="Verdana"/>
      <w:lang w:eastAsia="pl-PL"/>
    </w:rPr>
  </w:style>
  <w:style w:type="paragraph" w:customStyle="1" w:styleId="ZnakZnak41">
    <w:name w:val="Znak Znak4"/>
    <w:basedOn w:val="Normalny"/>
    <w:rsid w:val="009C373B"/>
    <w:pPr>
      <w:spacing w:before="0" w:after="0" w:line="360" w:lineRule="auto"/>
      <w:jc w:val="both"/>
    </w:pPr>
    <w:rPr>
      <w:rFonts w:ascii="Verdana" w:hAnsi="Verdana"/>
      <w:lang w:eastAsia="pl-PL"/>
    </w:rPr>
  </w:style>
  <w:style w:type="paragraph" w:customStyle="1" w:styleId="ZnakZnak42">
    <w:name w:val="Znak Znak4"/>
    <w:basedOn w:val="Normalny"/>
    <w:rsid w:val="00E9151D"/>
    <w:pPr>
      <w:spacing w:before="0" w:after="0" w:line="360" w:lineRule="auto"/>
      <w:jc w:val="both"/>
    </w:pPr>
    <w:rPr>
      <w:rFonts w:ascii="Verdana" w:hAnsi="Verdana"/>
      <w:lang w:eastAsia="pl-PL"/>
    </w:rPr>
  </w:style>
  <w:style w:type="paragraph" w:customStyle="1" w:styleId="Nowy2">
    <w:name w:val="Nowy2"/>
    <w:basedOn w:val="Nagwek2"/>
    <w:link w:val="Nowy2Znak"/>
    <w:rsid w:val="0021604F"/>
    <w:pPr>
      <w:keepNext/>
      <w:keepLines/>
      <w:numPr>
        <w:ilvl w:val="0"/>
        <w:numId w:val="81"/>
      </w:numPr>
      <w:pBdr>
        <w:bottom w:val="single" w:sz="8" w:space="0" w:color="1F497D" w:themeColor="text2"/>
      </w:pBdr>
      <w:ind w:left="1066" w:hanging="357"/>
    </w:pPr>
    <w:rPr>
      <w:caps w:val="0"/>
      <w:color w:val="1F497D" w:themeColor="text2"/>
    </w:rPr>
  </w:style>
  <w:style w:type="paragraph" w:customStyle="1" w:styleId="Regulaminowy">
    <w:name w:val="Regulaminowy"/>
    <w:basedOn w:val="Normalny"/>
    <w:link w:val="RegulaminowyZnak"/>
    <w:rsid w:val="0021604F"/>
    <w:pPr>
      <w:numPr>
        <w:numId w:val="82"/>
      </w:numPr>
      <w:pBdr>
        <w:bottom w:val="single" w:sz="8" w:space="1" w:color="auto"/>
      </w:pBdr>
      <w:spacing w:before="0" w:after="0" w:line="360" w:lineRule="auto"/>
      <w:ind w:left="360"/>
    </w:pPr>
    <w:rPr>
      <w:b/>
      <w:sz w:val="28"/>
    </w:rPr>
  </w:style>
  <w:style w:type="character" w:customStyle="1" w:styleId="Nowy2Znak">
    <w:name w:val="Nowy2 Znak"/>
    <w:basedOn w:val="Nagwek2Znak"/>
    <w:link w:val="Nowy2"/>
    <w:rsid w:val="0021604F"/>
    <w:rPr>
      <w:rFonts w:ascii="Arial" w:eastAsia="Calibri" w:hAnsi="Arial" w:cs="Arial"/>
      <w:caps w:val="0"/>
      <w:color w:val="1F497D" w:themeColor="text2"/>
      <w:spacing w:val="15"/>
      <w:sz w:val="24"/>
      <w:szCs w:val="22"/>
      <w:shd w:val="clear" w:color="auto" w:fill="DBE5F1"/>
      <w:lang w:eastAsia="en-US"/>
    </w:rPr>
  </w:style>
  <w:style w:type="paragraph" w:customStyle="1" w:styleId="Nagwekreg">
    <w:name w:val="Nagłówek reg"/>
    <w:basedOn w:val="Normalny"/>
    <w:link w:val="NagwekregZnak"/>
    <w:rsid w:val="001F603A"/>
    <w:pPr>
      <w:spacing w:line="360" w:lineRule="auto"/>
    </w:pPr>
    <w:rPr>
      <w:rFonts w:ascii="Times New Roman" w:hAnsi="Times New Roman"/>
      <w:caps/>
      <w:color w:val="4F81BD" w:themeColor="accent1"/>
      <w:spacing w:val="28"/>
      <w:sz w:val="28"/>
    </w:rPr>
  </w:style>
  <w:style w:type="character" w:customStyle="1" w:styleId="RegulaminowyZnak">
    <w:name w:val="Regulaminowy Znak"/>
    <w:basedOn w:val="Domylnaczcionkaakapitu"/>
    <w:link w:val="Regulaminowy"/>
    <w:rsid w:val="0021604F"/>
    <w:rPr>
      <w:b/>
      <w:sz w:val="28"/>
      <w:lang w:eastAsia="en-US"/>
    </w:rPr>
  </w:style>
  <w:style w:type="paragraph" w:customStyle="1" w:styleId="Podtytureg">
    <w:name w:val="Podtytuł reg"/>
    <w:basedOn w:val="Akapitzlist"/>
    <w:link w:val="PodtyturegZnak"/>
    <w:rsid w:val="00991B62"/>
    <w:pPr>
      <w:numPr>
        <w:ilvl w:val="1"/>
        <w:numId w:val="83"/>
      </w:numPr>
      <w:pBdr>
        <w:bottom w:val="single" w:sz="18" w:space="1" w:color="4F81BD" w:themeColor="accent1"/>
      </w:pBdr>
      <w:spacing w:before="240" w:after="240" w:line="360" w:lineRule="auto"/>
    </w:pPr>
    <w:rPr>
      <w:rFonts w:ascii="Times New Roman" w:hAnsi="Times New Roman"/>
      <w:smallCaps/>
      <w:color w:val="4F81BD" w:themeColor="accent1"/>
      <w:spacing w:val="24"/>
      <w:sz w:val="28"/>
    </w:rPr>
  </w:style>
  <w:style w:type="character" w:customStyle="1" w:styleId="NagwekregZnak">
    <w:name w:val="Nagłówek reg Znak"/>
    <w:basedOn w:val="Domylnaczcionkaakapitu"/>
    <w:link w:val="Nagwekreg"/>
    <w:rsid w:val="001F603A"/>
    <w:rPr>
      <w:rFonts w:ascii="Times New Roman" w:hAnsi="Times New Roman"/>
      <w:caps/>
      <w:color w:val="4F81BD" w:themeColor="accent1"/>
      <w:spacing w:val="28"/>
      <w:sz w:val="28"/>
      <w:lang w:eastAsia="en-US"/>
    </w:rPr>
  </w:style>
  <w:style w:type="paragraph" w:customStyle="1" w:styleId="Podpodtytreg">
    <w:name w:val="Podpodtyt reg"/>
    <w:basedOn w:val="Normalny"/>
    <w:link w:val="PodpodtytregZnak"/>
    <w:rsid w:val="00DC5A03"/>
    <w:rPr>
      <w:rFonts w:ascii="Times New Roman" w:hAnsi="Times New Roman"/>
      <w:color w:val="4F81BD" w:themeColor="accent1"/>
      <w:sz w:val="28"/>
    </w:rPr>
  </w:style>
  <w:style w:type="character" w:customStyle="1" w:styleId="PodtyturegZnak">
    <w:name w:val="Podtytuł reg Znak"/>
    <w:basedOn w:val="AkapitzlistZnak"/>
    <w:link w:val="Podtytureg"/>
    <w:rsid w:val="00991B62"/>
    <w:rPr>
      <w:rFonts w:ascii="Times New Roman" w:hAnsi="Times New Roman"/>
      <w:smallCaps/>
      <w:color w:val="4F81BD" w:themeColor="accent1"/>
      <w:spacing w:val="24"/>
      <w:sz w:val="28"/>
      <w:szCs w:val="20"/>
      <w:lang w:eastAsia="en-US"/>
    </w:rPr>
  </w:style>
  <w:style w:type="paragraph" w:customStyle="1" w:styleId="Nagwek30">
    <w:name w:val="Nagłówek3"/>
    <w:basedOn w:val="Nagwek2"/>
    <w:next w:val="Zwykytekst"/>
    <w:link w:val="Nagwek3Znak0"/>
    <w:qFormat/>
    <w:rsid w:val="00813E6E"/>
    <w:pPr>
      <w:numPr>
        <w:ilvl w:val="0"/>
        <w:numId w:val="0"/>
      </w:numPr>
      <w:shd w:val="clear" w:color="auto" w:fill="auto"/>
    </w:pPr>
  </w:style>
  <w:style w:type="character" w:customStyle="1" w:styleId="PodpodtytregZnak">
    <w:name w:val="Podpodtyt reg Znak"/>
    <w:basedOn w:val="Domylnaczcionkaakapitu"/>
    <w:link w:val="Podpodtytreg"/>
    <w:rsid w:val="00DC5A03"/>
    <w:rPr>
      <w:rFonts w:ascii="Times New Roman" w:hAnsi="Times New Roman"/>
      <w:color w:val="4F81BD" w:themeColor="accent1"/>
      <w:sz w:val="28"/>
      <w:lang w:eastAsia="en-US"/>
    </w:rPr>
  </w:style>
  <w:style w:type="character" w:customStyle="1" w:styleId="Nagwek3Znak0">
    <w:name w:val="Nagłówek3 Znak"/>
    <w:basedOn w:val="Nagwek2Znak"/>
    <w:link w:val="Nagwek30"/>
    <w:rsid w:val="00813E6E"/>
    <w:rPr>
      <w:rFonts w:asciiTheme="minorHAnsi" w:eastAsia="Calibri" w:hAnsiTheme="minorHAnsi" w:cs="Arial"/>
      <w:caps/>
      <w:spacing w:val="15"/>
      <w:sz w:val="24"/>
      <w:szCs w:val="22"/>
      <w:shd w:val="clear" w:color="auto" w:fill="DBE5F1"/>
      <w:lang w:eastAsia="en-US"/>
    </w:rPr>
  </w:style>
  <w:style w:type="paragraph" w:styleId="Zwykytekst">
    <w:name w:val="Plain Text"/>
    <w:basedOn w:val="Normalny"/>
    <w:link w:val="ZwykytekstZnak"/>
    <w:uiPriority w:val="99"/>
    <w:semiHidden/>
    <w:unhideWhenUsed/>
    <w:rsid w:val="00813E6E"/>
    <w:pPr>
      <w:spacing w:before="0"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13E6E"/>
    <w:rPr>
      <w:rFonts w:ascii="Consolas" w:hAnsi="Consolas"/>
      <w:sz w:val="21"/>
      <w:szCs w:val="21"/>
      <w:lang w:eastAsia="en-US"/>
    </w:rPr>
  </w:style>
  <w:style w:type="paragraph" w:styleId="NormalnyWeb">
    <w:name w:val="Normal (Web)"/>
    <w:basedOn w:val="Normalny"/>
    <w:uiPriority w:val="99"/>
    <w:semiHidden/>
    <w:unhideWhenUsed/>
    <w:rsid w:val="003260B4"/>
    <w:pPr>
      <w:spacing w:before="0" w:after="0" w:line="240" w:lineRule="auto"/>
    </w:pPr>
    <w:rPr>
      <w:rFonts w:ascii="Times New Roman" w:eastAsiaTheme="minorHAnsi" w:hAnsi="Times New Roman"/>
      <w:sz w:val="24"/>
      <w:szCs w:val="24"/>
      <w:lang w:eastAsia="pl-PL"/>
    </w:rPr>
  </w:style>
  <w:style w:type="paragraph" w:customStyle="1" w:styleId="ZnakZnak30">
    <w:name w:val="Znak Znak3"/>
    <w:basedOn w:val="Normalny"/>
    <w:uiPriority w:val="99"/>
    <w:rsid w:val="00B878B9"/>
    <w:pPr>
      <w:spacing w:before="0" w:after="0" w:line="360" w:lineRule="auto"/>
      <w:jc w:val="both"/>
    </w:pPr>
    <w:rPr>
      <w:rFonts w:ascii="Verdana" w:hAnsi="Verdana"/>
      <w:lang w:eastAsia="pl-PL"/>
    </w:rPr>
  </w:style>
  <w:style w:type="paragraph" w:customStyle="1" w:styleId="Styl1">
    <w:name w:val="Styl1"/>
    <w:basedOn w:val="Nagwek30"/>
    <w:next w:val="Default"/>
    <w:link w:val="Styl1Znak"/>
    <w:qFormat/>
    <w:rsid w:val="00D47752"/>
    <w:pPr>
      <w:numPr>
        <w:ilvl w:val="2"/>
        <w:numId w:val="240"/>
      </w:numPr>
      <w:pBdr>
        <w:top w:val="none" w:sz="0" w:space="0" w:color="auto"/>
        <w:left w:val="none" w:sz="0" w:space="0" w:color="auto"/>
        <w:bottom w:val="none" w:sz="0" w:space="0" w:color="auto"/>
        <w:right w:val="none" w:sz="0" w:space="0" w:color="auto"/>
      </w:pBdr>
      <w:shd w:val="clear" w:color="auto" w:fill="E5DFEC" w:themeFill="accent4" w:themeFillTint="33"/>
      <w:spacing w:before="240" w:after="240" w:line="240" w:lineRule="auto"/>
    </w:pPr>
  </w:style>
  <w:style w:type="character" w:customStyle="1" w:styleId="Styl1Znak">
    <w:name w:val="Styl1 Znak"/>
    <w:basedOn w:val="Nagwek3Znak0"/>
    <w:link w:val="Styl1"/>
    <w:rsid w:val="00D47752"/>
    <w:rPr>
      <w:rFonts w:ascii="Arial" w:eastAsia="Calibri" w:hAnsi="Arial" w:cs="Arial"/>
      <w:caps/>
      <w:spacing w:val="15"/>
      <w:sz w:val="22"/>
      <w:szCs w:val="22"/>
      <w:shd w:val="clear" w:color="auto" w:fill="E5DFEC" w:themeFill="accent4" w:themeFillTint="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831">
      <w:bodyDiv w:val="1"/>
      <w:marLeft w:val="0"/>
      <w:marRight w:val="0"/>
      <w:marTop w:val="0"/>
      <w:marBottom w:val="0"/>
      <w:divBdr>
        <w:top w:val="none" w:sz="0" w:space="0" w:color="auto"/>
        <w:left w:val="none" w:sz="0" w:space="0" w:color="auto"/>
        <w:bottom w:val="none" w:sz="0" w:space="0" w:color="auto"/>
        <w:right w:val="none" w:sz="0" w:space="0" w:color="auto"/>
      </w:divBdr>
      <w:divsChild>
        <w:div w:id="418448235">
          <w:marLeft w:val="0"/>
          <w:marRight w:val="0"/>
          <w:marTop w:val="0"/>
          <w:marBottom w:val="0"/>
          <w:divBdr>
            <w:top w:val="none" w:sz="0" w:space="0" w:color="auto"/>
            <w:left w:val="none" w:sz="0" w:space="0" w:color="auto"/>
            <w:bottom w:val="none" w:sz="0" w:space="0" w:color="auto"/>
            <w:right w:val="none" w:sz="0" w:space="0" w:color="auto"/>
          </w:divBdr>
        </w:div>
        <w:div w:id="559168951">
          <w:marLeft w:val="0"/>
          <w:marRight w:val="0"/>
          <w:marTop w:val="0"/>
          <w:marBottom w:val="0"/>
          <w:divBdr>
            <w:top w:val="none" w:sz="0" w:space="0" w:color="auto"/>
            <w:left w:val="none" w:sz="0" w:space="0" w:color="auto"/>
            <w:bottom w:val="none" w:sz="0" w:space="0" w:color="auto"/>
            <w:right w:val="none" w:sz="0" w:space="0" w:color="auto"/>
          </w:divBdr>
        </w:div>
        <w:div w:id="831988236">
          <w:marLeft w:val="0"/>
          <w:marRight w:val="0"/>
          <w:marTop w:val="0"/>
          <w:marBottom w:val="0"/>
          <w:divBdr>
            <w:top w:val="none" w:sz="0" w:space="0" w:color="auto"/>
            <w:left w:val="none" w:sz="0" w:space="0" w:color="auto"/>
            <w:bottom w:val="none" w:sz="0" w:space="0" w:color="auto"/>
            <w:right w:val="none" w:sz="0" w:space="0" w:color="auto"/>
          </w:divBdr>
        </w:div>
        <w:div w:id="1008630983">
          <w:marLeft w:val="0"/>
          <w:marRight w:val="0"/>
          <w:marTop w:val="0"/>
          <w:marBottom w:val="0"/>
          <w:divBdr>
            <w:top w:val="none" w:sz="0" w:space="0" w:color="auto"/>
            <w:left w:val="none" w:sz="0" w:space="0" w:color="auto"/>
            <w:bottom w:val="none" w:sz="0" w:space="0" w:color="auto"/>
            <w:right w:val="none" w:sz="0" w:space="0" w:color="auto"/>
          </w:divBdr>
        </w:div>
        <w:div w:id="7027224">
          <w:marLeft w:val="0"/>
          <w:marRight w:val="0"/>
          <w:marTop w:val="0"/>
          <w:marBottom w:val="0"/>
          <w:divBdr>
            <w:top w:val="none" w:sz="0" w:space="0" w:color="auto"/>
            <w:left w:val="none" w:sz="0" w:space="0" w:color="auto"/>
            <w:bottom w:val="none" w:sz="0" w:space="0" w:color="auto"/>
            <w:right w:val="none" w:sz="0" w:space="0" w:color="auto"/>
          </w:divBdr>
        </w:div>
        <w:div w:id="825173144">
          <w:marLeft w:val="0"/>
          <w:marRight w:val="0"/>
          <w:marTop w:val="0"/>
          <w:marBottom w:val="0"/>
          <w:divBdr>
            <w:top w:val="none" w:sz="0" w:space="0" w:color="auto"/>
            <w:left w:val="none" w:sz="0" w:space="0" w:color="auto"/>
            <w:bottom w:val="none" w:sz="0" w:space="0" w:color="auto"/>
            <w:right w:val="none" w:sz="0" w:space="0" w:color="auto"/>
          </w:divBdr>
        </w:div>
        <w:div w:id="1696079497">
          <w:marLeft w:val="0"/>
          <w:marRight w:val="0"/>
          <w:marTop w:val="0"/>
          <w:marBottom w:val="0"/>
          <w:divBdr>
            <w:top w:val="none" w:sz="0" w:space="0" w:color="auto"/>
            <w:left w:val="none" w:sz="0" w:space="0" w:color="auto"/>
            <w:bottom w:val="none" w:sz="0" w:space="0" w:color="auto"/>
            <w:right w:val="none" w:sz="0" w:space="0" w:color="auto"/>
          </w:divBdr>
        </w:div>
        <w:div w:id="1951353636">
          <w:marLeft w:val="0"/>
          <w:marRight w:val="0"/>
          <w:marTop w:val="0"/>
          <w:marBottom w:val="0"/>
          <w:divBdr>
            <w:top w:val="none" w:sz="0" w:space="0" w:color="auto"/>
            <w:left w:val="none" w:sz="0" w:space="0" w:color="auto"/>
            <w:bottom w:val="none" w:sz="0" w:space="0" w:color="auto"/>
            <w:right w:val="none" w:sz="0" w:space="0" w:color="auto"/>
          </w:divBdr>
        </w:div>
        <w:div w:id="1324351525">
          <w:marLeft w:val="0"/>
          <w:marRight w:val="0"/>
          <w:marTop w:val="0"/>
          <w:marBottom w:val="0"/>
          <w:divBdr>
            <w:top w:val="none" w:sz="0" w:space="0" w:color="auto"/>
            <w:left w:val="none" w:sz="0" w:space="0" w:color="auto"/>
            <w:bottom w:val="none" w:sz="0" w:space="0" w:color="auto"/>
            <w:right w:val="none" w:sz="0" w:space="0" w:color="auto"/>
          </w:divBdr>
        </w:div>
        <w:div w:id="603461965">
          <w:marLeft w:val="0"/>
          <w:marRight w:val="0"/>
          <w:marTop w:val="0"/>
          <w:marBottom w:val="0"/>
          <w:divBdr>
            <w:top w:val="none" w:sz="0" w:space="0" w:color="auto"/>
            <w:left w:val="none" w:sz="0" w:space="0" w:color="auto"/>
            <w:bottom w:val="none" w:sz="0" w:space="0" w:color="auto"/>
            <w:right w:val="none" w:sz="0" w:space="0" w:color="auto"/>
          </w:divBdr>
        </w:div>
        <w:div w:id="680082962">
          <w:marLeft w:val="0"/>
          <w:marRight w:val="0"/>
          <w:marTop w:val="0"/>
          <w:marBottom w:val="0"/>
          <w:divBdr>
            <w:top w:val="none" w:sz="0" w:space="0" w:color="auto"/>
            <w:left w:val="none" w:sz="0" w:space="0" w:color="auto"/>
            <w:bottom w:val="none" w:sz="0" w:space="0" w:color="auto"/>
            <w:right w:val="none" w:sz="0" w:space="0" w:color="auto"/>
          </w:divBdr>
        </w:div>
        <w:div w:id="1420254895">
          <w:marLeft w:val="0"/>
          <w:marRight w:val="0"/>
          <w:marTop w:val="0"/>
          <w:marBottom w:val="0"/>
          <w:divBdr>
            <w:top w:val="none" w:sz="0" w:space="0" w:color="auto"/>
            <w:left w:val="none" w:sz="0" w:space="0" w:color="auto"/>
            <w:bottom w:val="none" w:sz="0" w:space="0" w:color="auto"/>
            <w:right w:val="none" w:sz="0" w:space="0" w:color="auto"/>
          </w:divBdr>
        </w:div>
        <w:div w:id="121728124">
          <w:marLeft w:val="0"/>
          <w:marRight w:val="0"/>
          <w:marTop w:val="0"/>
          <w:marBottom w:val="0"/>
          <w:divBdr>
            <w:top w:val="none" w:sz="0" w:space="0" w:color="auto"/>
            <w:left w:val="none" w:sz="0" w:space="0" w:color="auto"/>
            <w:bottom w:val="none" w:sz="0" w:space="0" w:color="auto"/>
            <w:right w:val="none" w:sz="0" w:space="0" w:color="auto"/>
          </w:divBdr>
        </w:div>
        <w:div w:id="34933759">
          <w:marLeft w:val="0"/>
          <w:marRight w:val="0"/>
          <w:marTop w:val="0"/>
          <w:marBottom w:val="0"/>
          <w:divBdr>
            <w:top w:val="none" w:sz="0" w:space="0" w:color="auto"/>
            <w:left w:val="none" w:sz="0" w:space="0" w:color="auto"/>
            <w:bottom w:val="none" w:sz="0" w:space="0" w:color="auto"/>
            <w:right w:val="none" w:sz="0" w:space="0" w:color="auto"/>
          </w:divBdr>
        </w:div>
        <w:div w:id="827592528">
          <w:marLeft w:val="0"/>
          <w:marRight w:val="0"/>
          <w:marTop w:val="0"/>
          <w:marBottom w:val="0"/>
          <w:divBdr>
            <w:top w:val="none" w:sz="0" w:space="0" w:color="auto"/>
            <w:left w:val="none" w:sz="0" w:space="0" w:color="auto"/>
            <w:bottom w:val="none" w:sz="0" w:space="0" w:color="auto"/>
            <w:right w:val="none" w:sz="0" w:space="0" w:color="auto"/>
          </w:divBdr>
        </w:div>
        <w:div w:id="2085912279">
          <w:marLeft w:val="0"/>
          <w:marRight w:val="0"/>
          <w:marTop w:val="0"/>
          <w:marBottom w:val="0"/>
          <w:divBdr>
            <w:top w:val="none" w:sz="0" w:space="0" w:color="auto"/>
            <w:left w:val="none" w:sz="0" w:space="0" w:color="auto"/>
            <w:bottom w:val="none" w:sz="0" w:space="0" w:color="auto"/>
            <w:right w:val="none" w:sz="0" w:space="0" w:color="auto"/>
          </w:divBdr>
        </w:div>
        <w:div w:id="908464338">
          <w:marLeft w:val="0"/>
          <w:marRight w:val="0"/>
          <w:marTop w:val="0"/>
          <w:marBottom w:val="0"/>
          <w:divBdr>
            <w:top w:val="none" w:sz="0" w:space="0" w:color="auto"/>
            <w:left w:val="none" w:sz="0" w:space="0" w:color="auto"/>
            <w:bottom w:val="none" w:sz="0" w:space="0" w:color="auto"/>
            <w:right w:val="none" w:sz="0" w:space="0" w:color="auto"/>
          </w:divBdr>
        </w:div>
        <w:div w:id="1227645417">
          <w:marLeft w:val="0"/>
          <w:marRight w:val="0"/>
          <w:marTop w:val="0"/>
          <w:marBottom w:val="0"/>
          <w:divBdr>
            <w:top w:val="none" w:sz="0" w:space="0" w:color="auto"/>
            <w:left w:val="none" w:sz="0" w:space="0" w:color="auto"/>
            <w:bottom w:val="none" w:sz="0" w:space="0" w:color="auto"/>
            <w:right w:val="none" w:sz="0" w:space="0" w:color="auto"/>
          </w:divBdr>
        </w:div>
        <w:div w:id="1148860537">
          <w:marLeft w:val="0"/>
          <w:marRight w:val="0"/>
          <w:marTop w:val="0"/>
          <w:marBottom w:val="0"/>
          <w:divBdr>
            <w:top w:val="none" w:sz="0" w:space="0" w:color="auto"/>
            <w:left w:val="none" w:sz="0" w:space="0" w:color="auto"/>
            <w:bottom w:val="none" w:sz="0" w:space="0" w:color="auto"/>
            <w:right w:val="none" w:sz="0" w:space="0" w:color="auto"/>
          </w:divBdr>
        </w:div>
        <w:div w:id="156000910">
          <w:marLeft w:val="0"/>
          <w:marRight w:val="0"/>
          <w:marTop w:val="0"/>
          <w:marBottom w:val="0"/>
          <w:divBdr>
            <w:top w:val="none" w:sz="0" w:space="0" w:color="auto"/>
            <w:left w:val="none" w:sz="0" w:space="0" w:color="auto"/>
            <w:bottom w:val="none" w:sz="0" w:space="0" w:color="auto"/>
            <w:right w:val="none" w:sz="0" w:space="0" w:color="auto"/>
          </w:divBdr>
        </w:div>
        <w:div w:id="28386373">
          <w:marLeft w:val="0"/>
          <w:marRight w:val="0"/>
          <w:marTop w:val="0"/>
          <w:marBottom w:val="0"/>
          <w:divBdr>
            <w:top w:val="none" w:sz="0" w:space="0" w:color="auto"/>
            <w:left w:val="none" w:sz="0" w:space="0" w:color="auto"/>
            <w:bottom w:val="none" w:sz="0" w:space="0" w:color="auto"/>
            <w:right w:val="none" w:sz="0" w:space="0" w:color="auto"/>
          </w:divBdr>
        </w:div>
        <w:div w:id="1988778519">
          <w:marLeft w:val="0"/>
          <w:marRight w:val="0"/>
          <w:marTop w:val="0"/>
          <w:marBottom w:val="0"/>
          <w:divBdr>
            <w:top w:val="none" w:sz="0" w:space="0" w:color="auto"/>
            <w:left w:val="none" w:sz="0" w:space="0" w:color="auto"/>
            <w:bottom w:val="none" w:sz="0" w:space="0" w:color="auto"/>
            <w:right w:val="none" w:sz="0" w:space="0" w:color="auto"/>
          </w:divBdr>
        </w:div>
        <w:div w:id="1422023676">
          <w:marLeft w:val="0"/>
          <w:marRight w:val="0"/>
          <w:marTop w:val="0"/>
          <w:marBottom w:val="0"/>
          <w:divBdr>
            <w:top w:val="none" w:sz="0" w:space="0" w:color="auto"/>
            <w:left w:val="none" w:sz="0" w:space="0" w:color="auto"/>
            <w:bottom w:val="none" w:sz="0" w:space="0" w:color="auto"/>
            <w:right w:val="none" w:sz="0" w:space="0" w:color="auto"/>
          </w:divBdr>
        </w:div>
        <w:div w:id="1782258846">
          <w:marLeft w:val="0"/>
          <w:marRight w:val="0"/>
          <w:marTop w:val="0"/>
          <w:marBottom w:val="0"/>
          <w:divBdr>
            <w:top w:val="none" w:sz="0" w:space="0" w:color="auto"/>
            <w:left w:val="none" w:sz="0" w:space="0" w:color="auto"/>
            <w:bottom w:val="none" w:sz="0" w:space="0" w:color="auto"/>
            <w:right w:val="none" w:sz="0" w:space="0" w:color="auto"/>
          </w:divBdr>
        </w:div>
        <w:div w:id="1866871358">
          <w:marLeft w:val="0"/>
          <w:marRight w:val="0"/>
          <w:marTop w:val="0"/>
          <w:marBottom w:val="0"/>
          <w:divBdr>
            <w:top w:val="none" w:sz="0" w:space="0" w:color="auto"/>
            <w:left w:val="none" w:sz="0" w:space="0" w:color="auto"/>
            <w:bottom w:val="none" w:sz="0" w:space="0" w:color="auto"/>
            <w:right w:val="none" w:sz="0" w:space="0" w:color="auto"/>
          </w:divBdr>
        </w:div>
        <w:div w:id="501287277">
          <w:marLeft w:val="0"/>
          <w:marRight w:val="0"/>
          <w:marTop w:val="0"/>
          <w:marBottom w:val="0"/>
          <w:divBdr>
            <w:top w:val="none" w:sz="0" w:space="0" w:color="auto"/>
            <w:left w:val="none" w:sz="0" w:space="0" w:color="auto"/>
            <w:bottom w:val="none" w:sz="0" w:space="0" w:color="auto"/>
            <w:right w:val="none" w:sz="0" w:space="0" w:color="auto"/>
          </w:divBdr>
        </w:div>
        <w:div w:id="555628511">
          <w:marLeft w:val="0"/>
          <w:marRight w:val="0"/>
          <w:marTop w:val="0"/>
          <w:marBottom w:val="0"/>
          <w:divBdr>
            <w:top w:val="none" w:sz="0" w:space="0" w:color="auto"/>
            <w:left w:val="none" w:sz="0" w:space="0" w:color="auto"/>
            <w:bottom w:val="none" w:sz="0" w:space="0" w:color="auto"/>
            <w:right w:val="none" w:sz="0" w:space="0" w:color="auto"/>
          </w:divBdr>
        </w:div>
        <w:div w:id="154955368">
          <w:marLeft w:val="0"/>
          <w:marRight w:val="0"/>
          <w:marTop w:val="0"/>
          <w:marBottom w:val="0"/>
          <w:divBdr>
            <w:top w:val="none" w:sz="0" w:space="0" w:color="auto"/>
            <w:left w:val="none" w:sz="0" w:space="0" w:color="auto"/>
            <w:bottom w:val="none" w:sz="0" w:space="0" w:color="auto"/>
            <w:right w:val="none" w:sz="0" w:space="0" w:color="auto"/>
          </w:divBdr>
        </w:div>
        <w:div w:id="706638542">
          <w:marLeft w:val="0"/>
          <w:marRight w:val="0"/>
          <w:marTop w:val="0"/>
          <w:marBottom w:val="0"/>
          <w:divBdr>
            <w:top w:val="none" w:sz="0" w:space="0" w:color="auto"/>
            <w:left w:val="none" w:sz="0" w:space="0" w:color="auto"/>
            <w:bottom w:val="none" w:sz="0" w:space="0" w:color="auto"/>
            <w:right w:val="none" w:sz="0" w:space="0" w:color="auto"/>
          </w:divBdr>
        </w:div>
      </w:divsChild>
    </w:div>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79908709">
      <w:bodyDiv w:val="1"/>
      <w:marLeft w:val="0"/>
      <w:marRight w:val="0"/>
      <w:marTop w:val="0"/>
      <w:marBottom w:val="0"/>
      <w:divBdr>
        <w:top w:val="none" w:sz="0" w:space="0" w:color="auto"/>
        <w:left w:val="none" w:sz="0" w:space="0" w:color="auto"/>
        <w:bottom w:val="none" w:sz="0" w:space="0" w:color="auto"/>
        <w:right w:val="none" w:sz="0" w:space="0" w:color="auto"/>
      </w:divBdr>
    </w:div>
    <w:div w:id="81723428">
      <w:bodyDiv w:val="1"/>
      <w:marLeft w:val="0"/>
      <w:marRight w:val="0"/>
      <w:marTop w:val="0"/>
      <w:marBottom w:val="0"/>
      <w:divBdr>
        <w:top w:val="none" w:sz="0" w:space="0" w:color="auto"/>
        <w:left w:val="none" w:sz="0" w:space="0" w:color="auto"/>
        <w:bottom w:val="none" w:sz="0" w:space="0" w:color="auto"/>
        <w:right w:val="none" w:sz="0" w:space="0" w:color="auto"/>
      </w:divBdr>
    </w:div>
    <w:div w:id="108594852">
      <w:bodyDiv w:val="1"/>
      <w:marLeft w:val="0"/>
      <w:marRight w:val="0"/>
      <w:marTop w:val="0"/>
      <w:marBottom w:val="0"/>
      <w:divBdr>
        <w:top w:val="none" w:sz="0" w:space="0" w:color="auto"/>
        <w:left w:val="none" w:sz="0" w:space="0" w:color="auto"/>
        <w:bottom w:val="none" w:sz="0" w:space="0" w:color="auto"/>
        <w:right w:val="none" w:sz="0" w:space="0" w:color="auto"/>
      </w:divBdr>
    </w:div>
    <w:div w:id="146212400">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5220815">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199779263">
      <w:bodyDiv w:val="1"/>
      <w:marLeft w:val="0"/>
      <w:marRight w:val="0"/>
      <w:marTop w:val="0"/>
      <w:marBottom w:val="0"/>
      <w:divBdr>
        <w:top w:val="none" w:sz="0" w:space="0" w:color="auto"/>
        <w:left w:val="none" w:sz="0" w:space="0" w:color="auto"/>
        <w:bottom w:val="none" w:sz="0" w:space="0" w:color="auto"/>
        <w:right w:val="none" w:sz="0" w:space="0" w:color="auto"/>
      </w:divBdr>
    </w:div>
    <w:div w:id="223689224">
      <w:bodyDiv w:val="1"/>
      <w:marLeft w:val="0"/>
      <w:marRight w:val="0"/>
      <w:marTop w:val="0"/>
      <w:marBottom w:val="0"/>
      <w:divBdr>
        <w:top w:val="none" w:sz="0" w:space="0" w:color="auto"/>
        <w:left w:val="none" w:sz="0" w:space="0" w:color="auto"/>
        <w:bottom w:val="none" w:sz="0" w:space="0" w:color="auto"/>
        <w:right w:val="none" w:sz="0" w:space="0" w:color="auto"/>
      </w:divBdr>
    </w:div>
    <w:div w:id="236937273">
      <w:bodyDiv w:val="1"/>
      <w:marLeft w:val="0"/>
      <w:marRight w:val="0"/>
      <w:marTop w:val="0"/>
      <w:marBottom w:val="0"/>
      <w:divBdr>
        <w:top w:val="none" w:sz="0" w:space="0" w:color="auto"/>
        <w:left w:val="none" w:sz="0" w:space="0" w:color="auto"/>
        <w:bottom w:val="none" w:sz="0" w:space="0" w:color="auto"/>
        <w:right w:val="none" w:sz="0" w:space="0" w:color="auto"/>
      </w:divBdr>
      <w:divsChild>
        <w:div w:id="1015503165">
          <w:marLeft w:val="0"/>
          <w:marRight w:val="0"/>
          <w:marTop w:val="0"/>
          <w:marBottom w:val="0"/>
          <w:divBdr>
            <w:top w:val="none" w:sz="0" w:space="0" w:color="auto"/>
            <w:left w:val="none" w:sz="0" w:space="0" w:color="auto"/>
            <w:bottom w:val="none" w:sz="0" w:space="0" w:color="auto"/>
            <w:right w:val="none" w:sz="0" w:space="0" w:color="auto"/>
          </w:divBdr>
        </w:div>
        <w:div w:id="771125554">
          <w:marLeft w:val="0"/>
          <w:marRight w:val="0"/>
          <w:marTop w:val="0"/>
          <w:marBottom w:val="0"/>
          <w:divBdr>
            <w:top w:val="none" w:sz="0" w:space="0" w:color="auto"/>
            <w:left w:val="none" w:sz="0" w:space="0" w:color="auto"/>
            <w:bottom w:val="none" w:sz="0" w:space="0" w:color="auto"/>
            <w:right w:val="none" w:sz="0" w:space="0" w:color="auto"/>
          </w:divBdr>
        </w:div>
        <w:div w:id="832261541">
          <w:marLeft w:val="0"/>
          <w:marRight w:val="0"/>
          <w:marTop w:val="0"/>
          <w:marBottom w:val="0"/>
          <w:divBdr>
            <w:top w:val="none" w:sz="0" w:space="0" w:color="auto"/>
            <w:left w:val="none" w:sz="0" w:space="0" w:color="auto"/>
            <w:bottom w:val="none" w:sz="0" w:space="0" w:color="auto"/>
            <w:right w:val="none" w:sz="0" w:space="0" w:color="auto"/>
          </w:divBdr>
        </w:div>
        <w:div w:id="1494251232">
          <w:marLeft w:val="0"/>
          <w:marRight w:val="0"/>
          <w:marTop w:val="0"/>
          <w:marBottom w:val="0"/>
          <w:divBdr>
            <w:top w:val="none" w:sz="0" w:space="0" w:color="auto"/>
            <w:left w:val="none" w:sz="0" w:space="0" w:color="auto"/>
            <w:bottom w:val="none" w:sz="0" w:space="0" w:color="auto"/>
            <w:right w:val="none" w:sz="0" w:space="0" w:color="auto"/>
          </w:divBdr>
        </w:div>
        <w:div w:id="678047948">
          <w:marLeft w:val="0"/>
          <w:marRight w:val="0"/>
          <w:marTop w:val="0"/>
          <w:marBottom w:val="0"/>
          <w:divBdr>
            <w:top w:val="none" w:sz="0" w:space="0" w:color="auto"/>
            <w:left w:val="none" w:sz="0" w:space="0" w:color="auto"/>
            <w:bottom w:val="none" w:sz="0" w:space="0" w:color="auto"/>
            <w:right w:val="none" w:sz="0" w:space="0" w:color="auto"/>
          </w:divBdr>
        </w:div>
        <w:div w:id="538469529">
          <w:marLeft w:val="0"/>
          <w:marRight w:val="0"/>
          <w:marTop w:val="0"/>
          <w:marBottom w:val="0"/>
          <w:divBdr>
            <w:top w:val="none" w:sz="0" w:space="0" w:color="auto"/>
            <w:left w:val="none" w:sz="0" w:space="0" w:color="auto"/>
            <w:bottom w:val="none" w:sz="0" w:space="0" w:color="auto"/>
            <w:right w:val="none" w:sz="0" w:space="0" w:color="auto"/>
          </w:divBdr>
        </w:div>
        <w:div w:id="1720280017">
          <w:marLeft w:val="0"/>
          <w:marRight w:val="0"/>
          <w:marTop w:val="0"/>
          <w:marBottom w:val="0"/>
          <w:divBdr>
            <w:top w:val="none" w:sz="0" w:space="0" w:color="auto"/>
            <w:left w:val="none" w:sz="0" w:space="0" w:color="auto"/>
            <w:bottom w:val="none" w:sz="0" w:space="0" w:color="auto"/>
            <w:right w:val="none" w:sz="0" w:space="0" w:color="auto"/>
          </w:divBdr>
        </w:div>
        <w:div w:id="1867332238">
          <w:marLeft w:val="0"/>
          <w:marRight w:val="0"/>
          <w:marTop w:val="0"/>
          <w:marBottom w:val="0"/>
          <w:divBdr>
            <w:top w:val="none" w:sz="0" w:space="0" w:color="auto"/>
            <w:left w:val="none" w:sz="0" w:space="0" w:color="auto"/>
            <w:bottom w:val="none" w:sz="0" w:space="0" w:color="auto"/>
            <w:right w:val="none" w:sz="0" w:space="0" w:color="auto"/>
          </w:divBdr>
        </w:div>
        <w:div w:id="2010909194">
          <w:marLeft w:val="0"/>
          <w:marRight w:val="0"/>
          <w:marTop w:val="0"/>
          <w:marBottom w:val="0"/>
          <w:divBdr>
            <w:top w:val="none" w:sz="0" w:space="0" w:color="auto"/>
            <w:left w:val="none" w:sz="0" w:space="0" w:color="auto"/>
            <w:bottom w:val="none" w:sz="0" w:space="0" w:color="auto"/>
            <w:right w:val="none" w:sz="0" w:space="0" w:color="auto"/>
          </w:divBdr>
        </w:div>
        <w:div w:id="834224615">
          <w:marLeft w:val="0"/>
          <w:marRight w:val="0"/>
          <w:marTop w:val="0"/>
          <w:marBottom w:val="0"/>
          <w:divBdr>
            <w:top w:val="none" w:sz="0" w:space="0" w:color="auto"/>
            <w:left w:val="none" w:sz="0" w:space="0" w:color="auto"/>
            <w:bottom w:val="none" w:sz="0" w:space="0" w:color="auto"/>
            <w:right w:val="none" w:sz="0" w:space="0" w:color="auto"/>
          </w:divBdr>
        </w:div>
        <w:div w:id="1305234198">
          <w:marLeft w:val="0"/>
          <w:marRight w:val="0"/>
          <w:marTop w:val="0"/>
          <w:marBottom w:val="0"/>
          <w:divBdr>
            <w:top w:val="none" w:sz="0" w:space="0" w:color="auto"/>
            <w:left w:val="none" w:sz="0" w:space="0" w:color="auto"/>
            <w:bottom w:val="none" w:sz="0" w:space="0" w:color="auto"/>
            <w:right w:val="none" w:sz="0" w:space="0" w:color="auto"/>
          </w:divBdr>
        </w:div>
        <w:div w:id="627781400">
          <w:marLeft w:val="0"/>
          <w:marRight w:val="0"/>
          <w:marTop w:val="0"/>
          <w:marBottom w:val="0"/>
          <w:divBdr>
            <w:top w:val="none" w:sz="0" w:space="0" w:color="auto"/>
            <w:left w:val="none" w:sz="0" w:space="0" w:color="auto"/>
            <w:bottom w:val="none" w:sz="0" w:space="0" w:color="auto"/>
            <w:right w:val="none" w:sz="0" w:space="0" w:color="auto"/>
          </w:divBdr>
        </w:div>
        <w:div w:id="926423012">
          <w:marLeft w:val="0"/>
          <w:marRight w:val="0"/>
          <w:marTop w:val="0"/>
          <w:marBottom w:val="0"/>
          <w:divBdr>
            <w:top w:val="none" w:sz="0" w:space="0" w:color="auto"/>
            <w:left w:val="none" w:sz="0" w:space="0" w:color="auto"/>
            <w:bottom w:val="none" w:sz="0" w:space="0" w:color="auto"/>
            <w:right w:val="none" w:sz="0" w:space="0" w:color="auto"/>
          </w:divBdr>
        </w:div>
        <w:div w:id="51733667">
          <w:marLeft w:val="0"/>
          <w:marRight w:val="0"/>
          <w:marTop w:val="0"/>
          <w:marBottom w:val="0"/>
          <w:divBdr>
            <w:top w:val="none" w:sz="0" w:space="0" w:color="auto"/>
            <w:left w:val="none" w:sz="0" w:space="0" w:color="auto"/>
            <w:bottom w:val="none" w:sz="0" w:space="0" w:color="auto"/>
            <w:right w:val="none" w:sz="0" w:space="0" w:color="auto"/>
          </w:divBdr>
        </w:div>
        <w:div w:id="1819607405">
          <w:marLeft w:val="0"/>
          <w:marRight w:val="0"/>
          <w:marTop w:val="0"/>
          <w:marBottom w:val="0"/>
          <w:divBdr>
            <w:top w:val="none" w:sz="0" w:space="0" w:color="auto"/>
            <w:left w:val="none" w:sz="0" w:space="0" w:color="auto"/>
            <w:bottom w:val="none" w:sz="0" w:space="0" w:color="auto"/>
            <w:right w:val="none" w:sz="0" w:space="0" w:color="auto"/>
          </w:divBdr>
        </w:div>
        <w:div w:id="773935968">
          <w:marLeft w:val="0"/>
          <w:marRight w:val="0"/>
          <w:marTop w:val="0"/>
          <w:marBottom w:val="0"/>
          <w:divBdr>
            <w:top w:val="none" w:sz="0" w:space="0" w:color="auto"/>
            <w:left w:val="none" w:sz="0" w:space="0" w:color="auto"/>
            <w:bottom w:val="none" w:sz="0" w:space="0" w:color="auto"/>
            <w:right w:val="none" w:sz="0" w:space="0" w:color="auto"/>
          </w:divBdr>
        </w:div>
        <w:div w:id="577128705">
          <w:marLeft w:val="0"/>
          <w:marRight w:val="0"/>
          <w:marTop w:val="0"/>
          <w:marBottom w:val="0"/>
          <w:divBdr>
            <w:top w:val="none" w:sz="0" w:space="0" w:color="auto"/>
            <w:left w:val="none" w:sz="0" w:space="0" w:color="auto"/>
            <w:bottom w:val="none" w:sz="0" w:space="0" w:color="auto"/>
            <w:right w:val="none" w:sz="0" w:space="0" w:color="auto"/>
          </w:divBdr>
        </w:div>
        <w:div w:id="1119644814">
          <w:marLeft w:val="0"/>
          <w:marRight w:val="0"/>
          <w:marTop w:val="0"/>
          <w:marBottom w:val="0"/>
          <w:divBdr>
            <w:top w:val="none" w:sz="0" w:space="0" w:color="auto"/>
            <w:left w:val="none" w:sz="0" w:space="0" w:color="auto"/>
            <w:bottom w:val="none" w:sz="0" w:space="0" w:color="auto"/>
            <w:right w:val="none" w:sz="0" w:space="0" w:color="auto"/>
          </w:divBdr>
        </w:div>
        <w:div w:id="872113985">
          <w:marLeft w:val="0"/>
          <w:marRight w:val="0"/>
          <w:marTop w:val="0"/>
          <w:marBottom w:val="0"/>
          <w:divBdr>
            <w:top w:val="none" w:sz="0" w:space="0" w:color="auto"/>
            <w:left w:val="none" w:sz="0" w:space="0" w:color="auto"/>
            <w:bottom w:val="none" w:sz="0" w:space="0" w:color="auto"/>
            <w:right w:val="none" w:sz="0" w:space="0" w:color="auto"/>
          </w:divBdr>
        </w:div>
        <w:div w:id="1601252211">
          <w:marLeft w:val="0"/>
          <w:marRight w:val="0"/>
          <w:marTop w:val="0"/>
          <w:marBottom w:val="0"/>
          <w:divBdr>
            <w:top w:val="none" w:sz="0" w:space="0" w:color="auto"/>
            <w:left w:val="none" w:sz="0" w:space="0" w:color="auto"/>
            <w:bottom w:val="none" w:sz="0" w:space="0" w:color="auto"/>
            <w:right w:val="none" w:sz="0" w:space="0" w:color="auto"/>
          </w:divBdr>
        </w:div>
        <w:div w:id="1699964495">
          <w:marLeft w:val="0"/>
          <w:marRight w:val="0"/>
          <w:marTop w:val="0"/>
          <w:marBottom w:val="0"/>
          <w:divBdr>
            <w:top w:val="none" w:sz="0" w:space="0" w:color="auto"/>
            <w:left w:val="none" w:sz="0" w:space="0" w:color="auto"/>
            <w:bottom w:val="none" w:sz="0" w:space="0" w:color="auto"/>
            <w:right w:val="none" w:sz="0" w:space="0" w:color="auto"/>
          </w:divBdr>
        </w:div>
        <w:div w:id="429353890">
          <w:marLeft w:val="0"/>
          <w:marRight w:val="0"/>
          <w:marTop w:val="0"/>
          <w:marBottom w:val="0"/>
          <w:divBdr>
            <w:top w:val="none" w:sz="0" w:space="0" w:color="auto"/>
            <w:left w:val="none" w:sz="0" w:space="0" w:color="auto"/>
            <w:bottom w:val="none" w:sz="0" w:space="0" w:color="auto"/>
            <w:right w:val="none" w:sz="0" w:space="0" w:color="auto"/>
          </w:divBdr>
        </w:div>
        <w:div w:id="1298878053">
          <w:marLeft w:val="0"/>
          <w:marRight w:val="0"/>
          <w:marTop w:val="0"/>
          <w:marBottom w:val="0"/>
          <w:divBdr>
            <w:top w:val="none" w:sz="0" w:space="0" w:color="auto"/>
            <w:left w:val="none" w:sz="0" w:space="0" w:color="auto"/>
            <w:bottom w:val="none" w:sz="0" w:space="0" w:color="auto"/>
            <w:right w:val="none" w:sz="0" w:space="0" w:color="auto"/>
          </w:divBdr>
        </w:div>
        <w:div w:id="603809823">
          <w:marLeft w:val="0"/>
          <w:marRight w:val="0"/>
          <w:marTop w:val="0"/>
          <w:marBottom w:val="0"/>
          <w:divBdr>
            <w:top w:val="none" w:sz="0" w:space="0" w:color="auto"/>
            <w:left w:val="none" w:sz="0" w:space="0" w:color="auto"/>
            <w:bottom w:val="none" w:sz="0" w:space="0" w:color="auto"/>
            <w:right w:val="none" w:sz="0" w:space="0" w:color="auto"/>
          </w:divBdr>
        </w:div>
        <w:div w:id="34276691">
          <w:marLeft w:val="0"/>
          <w:marRight w:val="0"/>
          <w:marTop w:val="0"/>
          <w:marBottom w:val="0"/>
          <w:divBdr>
            <w:top w:val="none" w:sz="0" w:space="0" w:color="auto"/>
            <w:left w:val="none" w:sz="0" w:space="0" w:color="auto"/>
            <w:bottom w:val="none" w:sz="0" w:space="0" w:color="auto"/>
            <w:right w:val="none" w:sz="0" w:space="0" w:color="auto"/>
          </w:divBdr>
        </w:div>
        <w:div w:id="1384676925">
          <w:marLeft w:val="0"/>
          <w:marRight w:val="0"/>
          <w:marTop w:val="0"/>
          <w:marBottom w:val="0"/>
          <w:divBdr>
            <w:top w:val="none" w:sz="0" w:space="0" w:color="auto"/>
            <w:left w:val="none" w:sz="0" w:space="0" w:color="auto"/>
            <w:bottom w:val="none" w:sz="0" w:space="0" w:color="auto"/>
            <w:right w:val="none" w:sz="0" w:space="0" w:color="auto"/>
          </w:divBdr>
        </w:div>
        <w:div w:id="655299726">
          <w:marLeft w:val="0"/>
          <w:marRight w:val="0"/>
          <w:marTop w:val="0"/>
          <w:marBottom w:val="0"/>
          <w:divBdr>
            <w:top w:val="none" w:sz="0" w:space="0" w:color="auto"/>
            <w:left w:val="none" w:sz="0" w:space="0" w:color="auto"/>
            <w:bottom w:val="none" w:sz="0" w:space="0" w:color="auto"/>
            <w:right w:val="none" w:sz="0" w:space="0" w:color="auto"/>
          </w:divBdr>
        </w:div>
        <w:div w:id="446395435">
          <w:marLeft w:val="0"/>
          <w:marRight w:val="0"/>
          <w:marTop w:val="0"/>
          <w:marBottom w:val="0"/>
          <w:divBdr>
            <w:top w:val="none" w:sz="0" w:space="0" w:color="auto"/>
            <w:left w:val="none" w:sz="0" w:space="0" w:color="auto"/>
            <w:bottom w:val="none" w:sz="0" w:space="0" w:color="auto"/>
            <w:right w:val="none" w:sz="0" w:space="0" w:color="auto"/>
          </w:divBdr>
        </w:div>
        <w:div w:id="1001544729">
          <w:marLeft w:val="0"/>
          <w:marRight w:val="0"/>
          <w:marTop w:val="0"/>
          <w:marBottom w:val="0"/>
          <w:divBdr>
            <w:top w:val="none" w:sz="0" w:space="0" w:color="auto"/>
            <w:left w:val="none" w:sz="0" w:space="0" w:color="auto"/>
            <w:bottom w:val="none" w:sz="0" w:space="0" w:color="auto"/>
            <w:right w:val="none" w:sz="0" w:space="0" w:color="auto"/>
          </w:divBdr>
        </w:div>
        <w:div w:id="1528716903">
          <w:marLeft w:val="0"/>
          <w:marRight w:val="0"/>
          <w:marTop w:val="0"/>
          <w:marBottom w:val="0"/>
          <w:divBdr>
            <w:top w:val="none" w:sz="0" w:space="0" w:color="auto"/>
            <w:left w:val="none" w:sz="0" w:space="0" w:color="auto"/>
            <w:bottom w:val="none" w:sz="0" w:space="0" w:color="auto"/>
            <w:right w:val="none" w:sz="0" w:space="0" w:color="auto"/>
          </w:divBdr>
        </w:div>
        <w:div w:id="997267886">
          <w:marLeft w:val="0"/>
          <w:marRight w:val="0"/>
          <w:marTop w:val="0"/>
          <w:marBottom w:val="0"/>
          <w:divBdr>
            <w:top w:val="none" w:sz="0" w:space="0" w:color="auto"/>
            <w:left w:val="none" w:sz="0" w:space="0" w:color="auto"/>
            <w:bottom w:val="none" w:sz="0" w:space="0" w:color="auto"/>
            <w:right w:val="none" w:sz="0" w:space="0" w:color="auto"/>
          </w:divBdr>
        </w:div>
        <w:div w:id="936182131">
          <w:marLeft w:val="0"/>
          <w:marRight w:val="0"/>
          <w:marTop w:val="0"/>
          <w:marBottom w:val="0"/>
          <w:divBdr>
            <w:top w:val="none" w:sz="0" w:space="0" w:color="auto"/>
            <w:left w:val="none" w:sz="0" w:space="0" w:color="auto"/>
            <w:bottom w:val="none" w:sz="0" w:space="0" w:color="auto"/>
            <w:right w:val="none" w:sz="0" w:space="0" w:color="auto"/>
          </w:divBdr>
        </w:div>
      </w:divsChild>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295263281">
      <w:bodyDiv w:val="1"/>
      <w:marLeft w:val="0"/>
      <w:marRight w:val="0"/>
      <w:marTop w:val="0"/>
      <w:marBottom w:val="0"/>
      <w:divBdr>
        <w:top w:val="none" w:sz="0" w:space="0" w:color="auto"/>
        <w:left w:val="none" w:sz="0" w:space="0" w:color="auto"/>
        <w:bottom w:val="none" w:sz="0" w:space="0" w:color="auto"/>
        <w:right w:val="none" w:sz="0" w:space="0" w:color="auto"/>
      </w:divBdr>
    </w:div>
    <w:div w:id="330066373">
      <w:bodyDiv w:val="1"/>
      <w:marLeft w:val="0"/>
      <w:marRight w:val="0"/>
      <w:marTop w:val="0"/>
      <w:marBottom w:val="0"/>
      <w:divBdr>
        <w:top w:val="none" w:sz="0" w:space="0" w:color="auto"/>
        <w:left w:val="none" w:sz="0" w:space="0" w:color="auto"/>
        <w:bottom w:val="none" w:sz="0" w:space="0" w:color="auto"/>
        <w:right w:val="none" w:sz="0" w:space="0" w:color="auto"/>
      </w:divBdr>
    </w:div>
    <w:div w:id="346947660">
      <w:bodyDiv w:val="1"/>
      <w:marLeft w:val="0"/>
      <w:marRight w:val="0"/>
      <w:marTop w:val="0"/>
      <w:marBottom w:val="0"/>
      <w:divBdr>
        <w:top w:val="none" w:sz="0" w:space="0" w:color="auto"/>
        <w:left w:val="none" w:sz="0" w:space="0" w:color="auto"/>
        <w:bottom w:val="none" w:sz="0" w:space="0" w:color="auto"/>
        <w:right w:val="none" w:sz="0" w:space="0" w:color="auto"/>
      </w:divBdr>
    </w:div>
    <w:div w:id="350225507">
      <w:bodyDiv w:val="1"/>
      <w:marLeft w:val="0"/>
      <w:marRight w:val="0"/>
      <w:marTop w:val="0"/>
      <w:marBottom w:val="0"/>
      <w:divBdr>
        <w:top w:val="none" w:sz="0" w:space="0" w:color="auto"/>
        <w:left w:val="none" w:sz="0" w:space="0" w:color="auto"/>
        <w:bottom w:val="none" w:sz="0" w:space="0" w:color="auto"/>
        <w:right w:val="none" w:sz="0" w:space="0" w:color="auto"/>
      </w:divBdr>
    </w:div>
    <w:div w:id="372926026">
      <w:bodyDiv w:val="1"/>
      <w:marLeft w:val="0"/>
      <w:marRight w:val="0"/>
      <w:marTop w:val="0"/>
      <w:marBottom w:val="0"/>
      <w:divBdr>
        <w:top w:val="none" w:sz="0" w:space="0" w:color="auto"/>
        <w:left w:val="none" w:sz="0" w:space="0" w:color="auto"/>
        <w:bottom w:val="none" w:sz="0" w:space="0" w:color="auto"/>
        <w:right w:val="none" w:sz="0" w:space="0" w:color="auto"/>
      </w:divBdr>
    </w:div>
    <w:div w:id="391657974">
      <w:bodyDiv w:val="1"/>
      <w:marLeft w:val="0"/>
      <w:marRight w:val="0"/>
      <w:marTop w:val="0"/>
      <w:marBottom w:val="0"/>
      <w:divBdr>
        <w:top w:val="none" w:sz="0" w:space="0" w:color="auto"/>
        <w:left w:val="none" w:sz="0" w:space="0" w:color="auto"/>
        <w:bottom w:val="none" w:sz="0" w:space="0" w:color="auto"/>
        <w:right w:val="none" w:sz="0" w:space="0" w:color="auto"/>
      </w:divBdr>
      <w:divsChild>
        <w:div w:id="443233510">
          <w:marLeft w:val="0"/>
          <w:marRight w:val="0"/>
          <w:marTop w:val="0"/>
          <w:marBottom w:val="0"/>
          <w:divBdr>
            <w:top w:val="none" w:sz="0" w:space="0" w:color="auto"/>
            <w:left w:val="none" w:sz="0" w:space="0" w:color="auto"/>
            <w:bottom w:val="none" w:sz="0" w:space="0" w:color="auto"/>
            <w:right w:val="none" w:sz="0" w:space="0" w:color="auto"/>
          </w:divBdr>
        </w:div>
        <w:div w:id="1635795404">
          <w:marLeft w:val="0"/>
          <w:marRight w:val="0"/>
          <w:marTop w:val="0"/>
          <w:marBottom w:val="0"/>
          <w:divBdr>
            <w:top w:val="none" w:sz="0" w:space="0" w:color="auto"/>
            <w:left w:val="none" w:sz="0" w:space="0" w:color="auto"/>
            <w:bottom w:val="none" w:sz="0" w:space="0" w:color="auto"/>
            <w:right w:val="none" w:sz="0" w:space="0" w:color="auto"/>
          </w:divBdr>
        </w:div>
        <w:div w:id="1083332811">
          <w:marLeft w:val="0"/>
          <w:marRight w:val="0"/>
          <w:marTop w:val="0"/>
          <w:marBottom w:val="0"/>
          <w:divBdr>
            <w:top w:val="none" w:sz="0" w:space="0" w:color="auto"/>
            <w:left w:val="none" w:sz="0" w:space="0" w:color="auto"/>
            <w:bottom w:val="none" w:sz="0" w:space="0" w:color="auto"/>
            <w:right w:val="none" w:sz="0" w:space="0" w:color="auto"/>
          </w:divBdr>
        </w:div>
      </w:divsChild>
    </w:div>
    <w:div w:id="404424791">
      <w:bodyDiv w:val="1"/>
      <w:marLeft w:val="0"/>
      <w:marRight w:val="0"/>
      <w:marTop w:val="0"/>
      <w:marBottom w:val="0"/>
      <w:divBdr>
        <w:top w:val="none" w:sz="0" w:space="0" w:color="auto"/>
        <w:left w:val="none" w:sz="0" w:space="0" w:color="auto"/>
        <w:bottom w:val="none" w:sz="0" w:space="0" w:color="auto"/>
        <w:right w:val="none" w:sz="0" w:space="0" w:color="auto"/>
      </w:divBdr>
    </w:div>
    <w:div w:id="435439988">
      <w:bodyDiv w:val="1"/>
      <w:marLeft w:val="0"/>
      <w:marRight w:val="0"/>
      <w:marTop w:val="0"/>
      <w:marBottom w:val="0"/>
      <w:divBdr>
        <w:top w:val="none" w:sz="0" w:space="0" w:color="auto"/>
        <w:left w:val="none" w:sz="0" w:space="0" w:color="auto"/>
        <w:bottom w:val="none" w:sz="0" w:space="0" w:color="auto"/>
        <w:right w:val="none" w:sz="0" w:space="0" w:color="auto"/>
      </w:divBdr>
      <w:divsChild>
        <w:div w:id="107631467">
          <w:marLeft w:val="0"/>
          <w:marRight w:val="0"/>
          <w:marTop w:val="0"/>
          <w:marBottom w:val="0"/>
          <w:divBdr>
            <w:top w:val="none" w:sz="0" w:space="0" w:color="auto"/>
            <w:left w:val="none" w:sz="0" w:space="0" w:color="auto"/>
            <w:bottom w:val="none" w:sz="0" w:space="0" w:color="auto"/>
            <w:right w:val="none" w:sz="0" w:space="0" w:color="auto"/>
          </w:divBdr>
        </w:div>
        <w:div w:id="1100877736">
          <w:marLeft w:val="0"/>
          <w:marRight w:val="0"/>
          <w:marTop w:val="0"/>
          <w:marBottom w:val="0"/>
          <w:divBdr>
            <w:top w:val="none" w:sz="0" w:space="0" w:color="auto"/>
            <w:left w:val="none" w:sz="0" w:space="0" w:color="auto"/>
            <w:bottom w:val="none" w:sz="0" w:space="0" w:color="auto"/>
            <w:right w:val="none" w:sz="0" w:space="0" w:color="auto"/>
          </w:divBdr>
        </w:div>
        <w:div w:id="530992001">
          <w:marLeft w:val="0"/>
          <w:marRight w:val="0"/>
          <w:marTop w:val="0"/>
          <w:marBottom w:val="0"/>
          <w:divBdr>
            <w:top w:val="none" w:sz="0" w:space="0" w:color="auto"/>
            <w:left w:val="none" w:sz="0" w:space="0" w:color="auto"/>
            <w:bottom w:val="none" w:sz="0" w:space="0" w:color="auto"/>
            <w:right w:val="none" w:sz="0" w:space="0" w:color="auto"/>
          </w:divBdr>
        </w:div>
        <w:div w:id="585268361">
          <w:marLeft w:val="0"/>
          <w:marRight w:val="0"/>
          <w:marTop w:val="0"/>
          <w:marBottom w:val="0"/>
          <w:divBdr>
            <w:top w:val="none" w:sz="0" w:space="0" w:color="auto"/>
            <w:left w:val="none" w:sz="0" w:space="0" w:color="auto"/>
            <w:bottom w:val="none" w:sz="0" w:space="0" w:color="auto"/>
            <w:right w:val="none" w:sz="0" w:space="0" w:color="auto"/>
          </w:divBdr>
        </w:div>
        <w:div w:id="1150095249">
          <w:marLeft w:val="0"/>
          <w:marRight w:val="0"/>
          <w:marTop w:val="0"/>
          <w:marBottom w:val="0"/>
          <w:divBdr>
            <w:top w:val="none" w:sz="0" w:space="0" w:color="auto"/>
            <w:left w:val="none" w:sz="0" w:space="0" w:color="auto"/>
            <w:bottom w:val="none" w:sz="0" w:space="0" w:color="auto"/>
            <w:right w:val="none" w:sz="0" w:space="0" w:color="auto"/>
          </w:divBdr>
        </w:div>
        <w:div w:id="1215846547">
          <w:marLeft w:val="0"/>
          <w:marRight w:val="0"/>
          <w:marTop w:val="0"/>
          <w:marBottom w:val="0"/>
          <w:divBdr>
            <w:top w:val="none" w:sz="0" w:space="0" w:color="auto"/>
            <w:left w:val="none" w:sz="0" w:space="0" w:color="auto"/>
            <w:bottom w:val="none" w:sz="0" w:space="0" w:color="auto"/>
            <w:right w:val="none" w:sz="0" w:space="0" w:color="auto"/>
          </w:divBdr>
        </w:div>
      </w:divsChild>
    </w:div>
    <w:div w:id="445004649">
      <w:bodyDiv w:val="1"/>
      <w:marLeft w:val="0"/>
      <w:marRight w:val="0"/>
      <w:marTop w:val="0"/>
      <w:marBottom w:val="0"/>
      <w:divBdr>
        <w:top w:val="none" w:sz="0" w:space="0" w:color="auto"/>
        <w:left w:val="none" w:sz="0" w:space="0" w:color="auto"/>
        <w:bottom w:val="none" w:sz="0" w:space="0" w:color="auto"/>
        <w:right w:val="none" w:sz="0" w:space="0" w:color="auto"/>
      </w:divBdr>
    </w:div>
    <w:div w:id="447313975">
      <w:marLeft w:val="0"/>
      <w:marRight w:val="0"/>
      <w:marTop w:val="0"/>
      <w:marBottom w:val="0"/>
      <w:divBdr>
        <w:top w:val="none" w:sz="0" w:space="0" w:color="auto"/>
        <w:left w:val="none" w:sz="0" w:space="0" w:color="auto"/>
        <w:bottom w:val="none" w:sz="0" w:space="0" w:color="auto"/>
        <w:right w:val="none" w:sz="0" w:space="0" w:color="auto"/>
      </w:divBdr>
    </w:div>
    <w:div w:id="447313976">
      <w:marLeft w:val="0"/>
      <w:marRight w:val="0"/>
      <w:marTop w:val="0"/>
      <w:marBottom w:val="0"/>
      <w:divBdr>
        <w:top w:val="none" w:sz="0" w:space="0" w:color="auto"/>
        <w:left w:val="none" w:sz="0" w:space="0" w:color="auto"/>
        <w:bottom w:val="none" w:sz="0" w:space="0" w:color="auto"/>
        <w:right w:val="none" w:sz="0" w:space="0" w:color="auto"/>
      </w:divBdr>
    </w:div>
    <w:div w:id="447313977">
      <w:marLeft w:val="0"/>
      <w:marRight w:val="0"/>
      <w:marTop w:val="0"/>
      <w:marBottom w:val="0"/>
      <w:divBdr>
        <w:top w:val="none" w:sz="0" w:space="0" w:color="auto"/>
        <w:left w:val="none" w:sz="0" w:space="0" w:color="auto"/>
        <w:bottom w:val="none" w:sz="0" w:space="0" w:color="auto"/>
        <w:right w:val="none" w:sz="0" w:space="0" w:color="auto"/>
      </w:divBdr>
    </w:div>
    <w:div w:id="447313978">
      <w:marLeft w:val="0"/>
      <w:marRight w:val="0"/>
      <w:marTop w:val="0"/>
      <w:marBottom w:val="0"/>
      <w:divBdr>
        <w:top w:val="none" w:sz="0" w:space="0" w:color="auto"/>
        <w:left w:val="none" w:sz="0" w:space="0" w:color="auto"/>
        <w:bottom w:val="none" w:sz="0" w:space="0" w:color="auto"/>
        <w:right w:val="none" w:sz="0" w:space="0" w:color="auto"/>
      </w:divBdr>
    </w:div>
    <w:div w:id="447313979">
      <w:marLeft w:val="0"/>
      <w:marRight w:val="0"/>
      <w:marTop w:val="0"/>
      <w:marBottom w:val="0"/>
      <w:divBdr>
        <w:top w:val="none" w:sz="0" w:space="0" w:color="auto"/>
        <w:left w:val="none" w:sz="0" w:space="0" w:color="auto"/>
        <w:bottom w:val="none" w:sz="0" w:space="0" w:color="auto"/>
        <w:right w:val="none" w:sz="0" w:space="0" w:color="auto"/>
      </w:divBdr>
    </w:div>
    <w:div w:id="447313980">
      <w:marLeft w:val="0"/>
      <w:marRight w:val="0"/>
      <w:marTop w:val="0"/>
      <w:marBottom w:val="0"/>
      <w:divBdr>
        <w:top w:val="none" w:sz="0" w:space="0" w:color="auto"/>
        <w:left w:val="none" w:sz="0" w:space="0" w:color="auto"/>
        <w:bottom w:val="none" w:sz="0" w:space="0" w:color="auto"/>
        <w:right w:val="none" w:sz="0" w:space="0" w:color="auto"/>
      </w:divBdr>
    </w:div>
    <w:div w:id="447313981">
      <w:marLeft w:val="0"/>
      <w:marRight w:val="0"/>
      <w:marTop w:val="0"/>
      <w:marBottom w:val="0"/>
      <w:divBdr>
        <w:top w:val="none" w:sz="0" w:space="0" w:color="auto"/>
        <w:left w:val="none" w:sz="0" w:space="0" w:color="auto"/>
        <w:bottom w:val="none" w:sz="0" w:space="0" w:color="auto"/>
        <w:right w:val="none" w:sz="0" w:space="0" w:color="auto"/>
      </w:divBdr>
    </w:div>
    <w:div w:id="447313982">
      <w:marLeft w:val="0"/>
      <w:marRight w:val="0"/>
      <w:marTop w:val="0"/>
      <w:marBottom w:val="0"/>
      <w:divBdr>
        <w:top w:val="none" w:sz="0" w:space="0" w:color="auto"/>
        <w:left w:val="none" w:sz="0" w:space="0" w:color="auto"/>
        <w:bottom w:val="none" w:sz="0" w:space="0" w:color="auto"/>
        <w:right w:val="none" w:sz="0" w:space="0" w:color="auto"/>
      </w:divBdr>
    </w:div>
    <w:div w:id="447313983">
      <w:marLeft w:val="0"/>
      <w:marRight w:val="0"/>
      <w:marTop w:val="0"/>
      <w:marBottom w:val="0"/>
      <w:divBdr>
        <w:top w:val="none" w:sz="0" w:space="0" w:color="auto"/>
        <w:left w:val="none" w:sz="0" w:space="0" w:color="auto"/>
        <w:bottom w:val="none" w:sz="0" w:space="0" w:color="auto"/>
        <w:right w:val="none" w:sz="0" w:space="0" w:color="auto"/>
      </w:divBdr>
    </w:div>
    <w:div w:id="447313984">
      <w:marLeft w:val="0"/>
      <w:marRight w:val="0"/>
      <w:marTop w:val="0"/>
      <w:marBottom w:val="0"/>
      <w:divBdr>
        <w:top w:val="none" w:sz="0" w:space="0" w:color="auto"/>
        <w:left w:val="none" w:sz="0" w:space="0" w:color="auto"/>
        <w:bottom w:val="none" w:sz="0" w:space="0" w:color="auto"/>
        <w:right w:val="none" w:sz="0" w:space="0" w:color="auto"/>
      </w:divBdr>
    </w:div>
    <w:div w:id="447313985">
      <w:marLeft w:val="0"/>
      <w:marRight w:val="0"/>
      <w:marTop w:val="0"/>
      <w:marBottom w:val="0"/>
      <w:divBdr>
        <w:top w:val="none" w:sz="0" w:space="0" w:color="auto"/>
        <w:left w:val="none" w:sz="0" w:space="0" w:color="auto"/>
        <w:bottom w:val="none" w:sz="0" w:space="0" w:color="auto"/>
        <w:right w:val="none" w:sz="0" w:space="0" w:color="auto"/>
      </w:divBdr>
    </w:div>
    <w:div w:id="447313986">
      <w:marLeft w:val="0"/>
      <w:marRight w:val="0"/>
      <w:marTop w:val="0"/>
      <w:marBottom w:val="0"/>
      <w:divBdr>
        <w:top w:val="none" w:sz="0" w:space="0" w:color="auto"/>
        <w:left w:val="none" w:sz="0" w:space="0" w:color="auto"/>
        <w:bottom w:val="none" w:sz="0" w:space="0" w:color="auto"/>
        <w:right w:val="none" w:sz="0" w:space="0" w:color="auto"/>
      </w:divBdr>
    </w:div>
    <w:div w:id="447313987">
      <w:marLeft w:val="0"/>
      <w:marRight w:val="0"/>
      <w:marTop w:val="0"/>
      <w:marBottom w:val="0"/>
      <w:divBdr>
        <w:top w:val="none" w:sz="0" w:space="0" w:color="auto"/>
        <w:left w:val="none" w:sz="0" w:space="0" w:color="auto"/>
        <w:bottom w:val="none" w:sz="0" w:space="0" w:color="auto"/>
        <w:right w:val="none" w:sz="0" w:space="0" w:color="auto"/>
      </w:divBdr>
    </w:div>
    <w:div w:id="447313988">
      <w:marLeft w:val="0"/>
      <w:marRight w:val="0"/>
      <w:marTop w:val="0"/>
      <w:marBottom w:val="0"/>
      <w:divBdr>
        <w:top w:val="none" w:sz="0" w:space="0" w:color="auto"/>
        <w:left w:val="none" w:sz="0" w:space="0" w:color="auto"/>
        <w:bottom w:val="none" w:sz="0" w:space="0" w:color="auto"/>
        <w:right w:val="none" w:sz="0" w:space="0" w:color="auto"/>
      </w:divBdr>
    </w:div>
    <w:div w:id="447313989">
      <w:marLeft w:val="0"/>
      <w:marRight w:val="0"/>
      <w:marTop w:val="0"/>
      <w:marBottom w:val="0"/>
      <w:divBdr>
        <w:top w:val="none" w:sz="0" w:space="0" w:color="auto"/>
        <w:left w:val="none" w:sz="0" w:space="0" w:color="auto"/>
        <w:bottom w:val="none" w:sz="0" w:space="0" w:color="auto"/>
        <w:right w:val="none" w:sz="0" w:space="0" w:color="auto"/>
      </w:divBdr>
    </w:div>
    <w:div w:id="447313990">
      <w:marLeft w:val="0"/>
      <w:marRight w:val="0"/>
      <w:marTop w:val="0"/>
      <w:marBottom w:val="0"/>
      <w:divBdr>
        <w:top w:val="none" w:sz="0" w:space="0" w:color="auto"/>
        <w:left w:val="none" w:sz="0" w:space="0" w:color="auto"/>
        <w:bottom w:val="none" w:sz="0" w:space="0" w:color="auto"/>
        <w:right w:val="none" w:sz="0" w:space="0" w:color="auto"/>
      </w:divBdr>
    </w:div>
    <w:div w:id="447313991">
      <w:marLeft w:val="0"/>
      <w:marRight w:val="0"/>
      <w:marTop w:val="0"/>
      <w:marBottom w:val="0"/>
      <w:divBdr>
        <w:top w:val="none" w:sz="0" w:space="0" w:color="auto"/>
        <w:left w:val="none" w:sz="0" w:space="0" w:color="auto"/>
        <w:bottom w:val="none" w:sz="0" w:space="0" w:color="auto"/>
        <w:right w:val="none" w:sz="0" w:space="0" w:color="auto"/>
      </w:divBdr>
    </w:div>
    <w:div w:id="447313992">
      <w:marLeft w:val="0"/>
      <w:marRight w:val="0"/>
      <w:marTop w:val="0"/>
      <w:marBottom w:val="0"/>
      <w:divBdr>
        <w:top w:val="none" w:sz="0" w:space="0" w:color="auto"/>
        <w:left w:val="none" w:sz="0" w:space="0" w:color="auto"/>
        <w:bottom w:val="none" w:sz="0" w:space="0" w:color="auto"/>
        <w:right w:val="none" w:sz="0" w:space="0" w:color="auto"/>
      </w:divBdr>
    </w:div>
    <w:div w:id="447313993">
      <w:marLeft w:val="0"/>
      <w:marRight w:val="0"/>
      <w:marTop w:val="0"/>
      <w:marBottom w:val="0"/>
      <w:divBdr>
        <w:top w:val="none" w:sz="0" w:space="0" w:color="auto"/>
        <w:left w:val="none" w:sz="0" w:space="0" w:color="auto"/>
        <w:bottom w:val="none" w:sz="0" w:space="0" w:color="auto"/>
        <w:right w:val="none" w:sz="0" w:space="0" w:color="auto"/>
      </w:divBdr>
    </w:div>
    <w:div w:id="447313994">
      <w:marLeft w:val="0"/>
      <w:marRight w:val="0"/>
      <w:marTop w:val="0"/>
      <w:marBottom w:val="0"/>
      <w:divBdr>
        <w:top w:val="none" w:sz="0" w:space="0" w:color="auto"/>
        <w:left w:val="none" w:sz="0" w:space="0" w:color="auto"/>
        <w:bottom w:val="none" w:sz="0" w:space="0" w:color="auto"/>
        <w:right w:val="none" w:sz="0" w:space="0" w:color="auto"/>
      </w:divBdr>
    </w:div>
    <w:div w:id="447313995">
      <w:marLeft w:val="0"/>
      <w:marRight w:val="0"/>
      <w:marTop w:val="0"/>
      <w:marBottom w:val="0"/>
      <w:divBdr>
        <w:top w:val="none" w:sz="0" w:space="0" w:color="auto"/>
        <w:left w:val="none" w:sz="0" w:space="0" w:color="auto"/>
        <w:bottom w:val="none" w:sz="0" w:space="0" w:color="auto"/>
        <w:right w:val="none" w:sz="0" w:space="0" w:color="auto"/>
      </w:divBdr>
    </w:div>
    <w:div w:id="447313996">
      <w:marLeft w:val="0"/>
      <w:marRight w:val="0"/>
      <w:marTop w:val="0"/>
      <w:marBottom w:val="0"/>
      <w:divBdr>
        <w:top w:val="none" w:sz="0" w:space="0" w:color="auto"/>
        <w:left w:val="none" w:sz="0" w:space="0" w:color="auto"/>
        <w:bottom w:val="none" w:sz="0" w:space="0" w:color="auto"/>
        <w:right w:val="none" w:sz="0" w:space="0" w:color="auto"/>
      </w:divBdr>
    </w:div>
    <w:div w:id="447313997">
      <w:marLeft w:val="0"/>
      <w:marRight w:val="0"/>
      <w:marTop w:val="0"/>
      <w:marBottom w:val="0"/>
      <w:divBdr>
        <w:top w:val="none" w:sz="0" w:space="0" w:color="auto"/>
        <w:left w:val="none" w:sz="0" w:space="0" w:color="auto"/>
        <w:bottom w:val="none" w:sz="0" w:space="0" w:color="auto"/>
        <w:right w:val="none" w:sz="0" w:space="0" w:color="auto"/>
      </w:divBdr>
    </w:div>
    <w:div w:id="447313998">
      <w:marLeft w:val="0"/>
      <w:marRight w:val="0"/>
      <w:marTop w:val="0"/>
      <w:marBottom w:val="0"/>
      <w:divBdr>
        <w:top w:val="none" w:sz="0" w:space="0" w:color="auto"/>
        <w:left w:val="none" w:sz="0" w:space="0" w:color="auto"/>
        <w:bottom w:val="none" w:sz="0" w:space="0" w:color="auto"/>
        <w:right w:val="none" w:sz="0" w:space="0" w:color="auto"/>
      </w:divBdr>
    </w:div>
    <w:div w:id="447313999">
      <w:marLeft w:val="0"/>
      <w:marRight w:val="0"/>
      <w:marTop w:val="0"/>
      <w:marBottom w:val="0"/>
      <w:divBdr>
        <w:top w:val="none" w:sz="0" w:space="0" w:color="auto"/>
        <w:left w:val="none" w:sz="0" w:space="0" w:color="auto"/>
        <w:bottom w:val="none" w:sz="0" w:space="0" w:color="auto"/>
        <w:right w:val="none" w:sz="0" w:space="0" w:color="auto"/>
      </w:divBdr>
    </w:div>
    <w:div w:id="447314000">
      <w:marLeft w:val="0"/>
      <w:marRight w:val="0"/>
      <w:marTop w:val="0"/>
      <w:marBottom w:val="0"/>
      <w:divBdr>
        <w:top w:val="none" w:sz="0" w:space="0" w:color="auto"/>
        <w:left w:val="none" w:sz="0" w:space="0" w:color="auto"/>
        <w:bottom w:val="none" w:sz="0" w:space="0" w:color="auto"/>
        <w:right w:val="none" w:sz="0" w:space="0" w:color="auto"/>
      </w:divBdr>
    </w:div>
    <w:div w:id="447314001">
      <w:marLeft w:val="0"/>
      <w:marRight w:val="0"/>
      <w:marTop w:val="0"/>
      <w:marBottom w:val="0"/>
      <w:divBdr>
        <w:top w:val="none" w:sz="0" w:space="0" w:color="auto"/>
        <w:left w:val="none" w:sz="0" w:space="0" w:color="auto"/>
        <w:bottom w:val="none" w:sz="0" w:space="0" w:color="auto"/>
        <w:right w:val="none" w:sz="0" w:space="0" w:color="auto"/>
      </w:divBdr>
    </w:div>
    <w:div w:id="447314002">
      <w:marLeft w:val="0"/>
      <w:marRight w:val="0"/>
      <w:marTop w:val="0"/>
      <w:marBottom w:val="0"/>
      <w:divBdr>
        <w:top w:val="none" w:sz="0" w:space="0" w:color="auto"/>
        <w:left w:val="none" w:sz="0" w:space="0" w:color="auto"/>
        <w:bottom w:val="none" w:sz="0" w:space="0" w:color="auto"/>
        <w:right w:val="none" w:sz="0" w:space="0" w:color="auto"/>
      </w:divBdr>
    </w:div>
    <w:div w:id="447314003">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480275794">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686526">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34973964">
      <w:bodyDiv w:val="1"/>
      <w:marLeft w:val="0"/>
      <w:marRight w:val="0"/>
      <w:marTop w:val="0"/>
      <w:marBottom w:val="0"/>
      <w:divBdr>
        <w:top w:val="none" w:sz="0" w:space="0" w:color="auto"/>
        <w:left w:val="none" w:sz="0" w:space="0" w:color="auto"/>
        <w:bottom w:val="none" w:sz="0" w:space="0" w:color="auto"/>
        <w:right w:val="none" w:sz="0" w:space="0" w:color="auto"/>
      </w:divBdr>
      <w:divsChild>
        <w:div w:id="968710744">
          <w:marLeft w:val="0"/>
          <w:marRight w:val="0"/>
          <w:marTop w:val="0"/>
          <w:marBottom w:val="0"/>
          <w:divBdr>
            <w:top w:val="none" w:sz="0" w:space="0" w:color="auto"/>
            <w:left w:val="none" w:sz="0" w:space="0" w:color="auto"/>
            <w:bottom w:val="none" w:sz="0" w:space="0" w:color="auto"/>
            <w:right w:val="none" w:sz="0" w:space="0" w:color="auto"/>
          </w:divBdr>
        </w:div>
        <w:div w:id="212695129">
          <w:marLeft w:val="0"/>
          <w:marRight w:val="0"/>
          <w:marTop w:val="0"/>
          <w:marBottom w:val="0"/>
          <w:divBdr>
            <w:top w:val="none" w:sz="0" w:space="0" w:color="auto"/>
            <w:left w:val="none" w:sz="0" w:space="0" w:color="auto"/>
            <w:bottom w:val="none" w:sz="0" w:space="0" w:color="auto"/>
            <w:right w:val="none" w:sz="0" w:space="0" w:color="auto"/>
          </w:divBdr>
        </w:div>
        <w:div w:id="658460971">
          <w:marLeft w:val="0"/>
          <w:marRight w:val="0"/>
          <w:marTop w:val="0"/>
          <w:marBottom w:val="0"/>
          <w:divBdr>
            <w:top w:val="none" w:sz="0" w:space="0" w:color="auto"/>
            <w:left w:val="none" w:sz="0" w:space="0" w:color="auto"/>
            <w:bottom w:val="none" w:sz="0" w:space="0" w:color="auto"/>
            <w:right w:val="none" w:sz="0" w:space="0" w:color="auto"/>
          </w:divBdr>
        </w:div>
        <w:div w:id="1928074976">
          <w:marLeft w:val="0"/>
          <w:marRight w:val="0"/>
          <w:marTop w:val="0"/>
          <w:marBottom w:val="0"/>
          <w:divBdr>
            <w:top w:val="none" w:sz="0" w:space="0" w:color="auto"/>
            <w:left w:val="none" w:sz="0" w:space="0" w:color="auto"/>
            <w:bottom w:val="none" w:sz="0" w:space="0" w:color="auto"/>
            <w:right w:val="none" w:sz="0" w:space="0" w:color="auto"/>
          </w:divBdr>
        </w:div>
        <w:div w:id="656572296">
          <w:marLeft w:val="0"/>
          <w:marRight w:val="0"/>
          <w:marTop w:val="0"/>
          <w:marBottom w:val="0"/>
          <w:divBdr>
            <w:top w:val="none" w:sz="0" w:space="0" w:color="auto"/>
            <w:left w:val="none" w:sz="0" w:space="0" w:color="auto"/>
            <w:bottom w:val="none" w:sz="0" w:space="0" w:color="auto"/>
            <w:right w:val="none" w:sz="0" w:space="0" w:color="auto"/>
          </w:divBdr>
        </w:div>
        <w:div w:id="1098140608">
          <w:marLeft w:val="0"/>
          <w:marRight w:val="0"/>
          <w:marTop w:val="0"/>
          <w:marBottom w:val="0"/>
          <w:divBdr>
            <w:top w:val="none" w:sz="0" w:space="0" w:color="auto"/>
            <w:left w:val="none" w:sz="0" w:space="0" w:color="auto"/>
            <w:bottom w:val="none" w:sz="0" w:space="0" w:color="auto"/>
            <w:right w:val="none" w:sz="0" w:space="0" w:color="auto"/>
          </w:divBdr>
        </w:div>
        <w:div w:id="885025260">
          <w:marLeft w:val="0"/>
          <w:marRight w:val="0"/>
          <w:marTop w:val="0"/>
          <w:marBottom w:val="0"/>
          <w:divBdr>
            <w:top w:val="none" w:sz="0" w:space="0" w:color="auto"/>
            <w:left w:val="none" w:sz="0" w:space="0" w:color="auto"/>
            <w:bottom w:val="none" w:sz="0" w:space="0" w:color="auto"/>
            <w:right w:val="none" w:sz="0" w:space="0" w:color="auto"/>
          </w:divBdr>
        </w:div>
      </w:divsChild>
    </w:div>
    <w:div w:id="537008951">
      <w:bodyDiv w:val="1"/>
      <w:marLeft w:val="0"/>
      <w:marRight w:val="0"/>
      <w:marTop w:val="0"/>
      <w:marBottom w:val="0"/>
      <w:divBdr>
        <w:top w:val="none" w:sz="0" w:space="0" w:color="auto"/>
        <w:left w:val="none" w:sz="0" w:space="0" w:color="auto"/>
        <w:bottom w:val="none" w:sz="0" w:space="0" w:color="auto"/>
        <w:right w:val="none" w:sz="0" w:space="0" w:color="auto"/>
      </w:divBdr>
    </w:div>
    <w:div w:id="546989175">
      <w:bodyDiv w:val="1"/>
      <w:marLeft w:val="0"/>
      <w:marRight w:val="0"/>
      <w:marTop w:val="0"/>
      <w:marBottom w:val="0"/>
      <w:divBdr>
        <w:top w:val="none" w:sz="0" w:space="0" w:color="auto"/>
        <w:left w:val="none" w:sz="0" w:space="0" w:color="auto"/>
        <w:bottom w:val="none" w:sz="0" w:space="0" w:color="auto"/>
        <w:right w:val="none" w:sz="0" w:space="0" w:color="auto"/>
      </w:divBdr>
    </w:div>
    <w:div w:id="547491058">
      <w:bodyDiv w:val="1"/>
      <w:marLeft w:val="0"/>
      <w:marRight w:val="0"/>
      <w:marTop w:val="0"/>
      <w:marBottom w:val="0"/>
      <w:divBdr>
        <w:top w:val="none" w:sz="0" w:space="0" w:color="auto"/>
        <w:left w:val="none" w:sz="0" w:space="0" w:color="auto"/>
        <w:bottom w:val="none" w:sz="0" w:space="0" w:color="auto"/>
        <w:right w:val="none" w:sz="0" w:space="0" w:color="auto"/>
      </w:divBdr>
    </w:div>
    <w:div w:id="554122280">
      <w:bodyDiv w:val="1"/>
      <w:marLeft w:val="0"/>
      <w:marRight w:val="0"/>
      <w:marTop w:val="0"/>
      <w:marBottom w:val="0"/>
      <w:divBdr>
        <w:top w:val="none" w:sz="0" w:space="0" w:color="auto"/>
        <w:left w:val="none" w:sz="0" w:space="0" w:color="auto"/>
        <w:bottom w:val="none" w:sz="0" w:space="0" w:color="auto"/>
        <w:right w:val="none" w:sz="0" w:space="0" w:color="auto"/>
      </w:divBdr>
    </w:div>
    <w:div w:id="612249600">
      <w:bodyDiv w:val="1"/>
      <w:marLeft w:val="0"/>
      <w:marRight w:val="0"/>
      <w:marTop w:val="0"/>
      <w:marBottom w:val="0"/>
      <w:divBdr>
        <w:top w:val="none" w:sz="0" w:space="0" w:color="auto"/>
        <w:left w:val="none" w:sz="0" w:space="0" w:color="auto"/>
        <w:bottom w:val="none" w:sz="0" w:space="0" w:color="auto"/>
        <w:right w:val="none" w:sz="0" w:space="0" w:color="auto"/>
      </w:divBdr>
      <w:divsChild>
        <w:div w:id="2124566210">
          <w:marLeft w:val="0"/>
          <w:marRight w:val="0"/>
          <w:marTop w:val="0"/>
          <w:marBottom w:val="0"/>
          <w:divBdr>
            <w:top w:val="none" w:sz="0" w:space="0" w:color="auto"/>
            <w:left w:val="none" w:sz="0" w:space="0" w:color="auto"/>
            <w:bottom w:val="none" w:sz="0" w:space="0" w:color="auto"/>
            <w:right w:val="none" w:sz="0" w:space="0" w:color="auto"/>
          </w:divBdr>
        </w:div>
        <w:div w:id="74404317">
          <w:marLeft w:val="0"/>
          <w:marRight w:val="0"/>
          <w:marTop w:val="0"/>
          <w:marBottom w:val="0"/>
          <w:divBdr>
            <w:top w:val="none" w:sz="0" w:space="0" w:color="auto"/>
            <w:left w:val="none" w:sz="0" w:space="0" w:color="auto"/>
            <w:bottom w:val="none" w:sz="0" w:space="0" w:color="auto"/>
            <w:right w:val="none" w:sz="0" w:space="0" w:color="auto"/>
          </w:divBdr>
        </w:div>
        <w:div w:id="624040690">
          <w:marLeft w:val="0"/>
          <w:marRight w:val="0"/>
          <w:marTop w:val="0"/>
          <w:marBottom w:val="0"/>
          <w:divBdr>
            <w:top w:val="none" w:sz="0" w:space="0" w:color="auto"/>
            <w:left w:val="none" w:sz="0" w:space="0" w:color="auto"/>
            <w:bottom w:val="none" w:sz="0" w:space="0" w:color="auto"/>
            <w:right w:val="none" w:sz="0" w:space="0" w:color="auto"/>
          </w:divBdr>
        </w:div>
        <w:div w:id="1262298823">
          <w:marLeft w:val="0"/>
          <w:marRight w:val="0"/>
          <w:marTop w:val="0"/>
          <w:marBottom w:val="0"/>
          <w:divBdr>
            <w:top w:val="none" w:sz="0" w:space="0" w:color="auto"/>
            <w:left w:val="none" w:sz="0" w:space="0" w:color="auto"/>
            <w:bottom w:val="none" w:sz="0" w:space="0" w:color="auto"/>
            <w:right w:val="none" w:sz="0" w:space="0" w:color="auto"/>
          </w:divBdr>
        </w:div>
        <w:div w:id="897086970">
          <w:marLeft w:val="0"/>
          <w:marRight w:val="0"/>
          <w:marTop w:val="0"/>
          <w:marBottom w:val="0"/>
          <w:divBdr>
            <w:top w:val="none" w:sz="0" w:space="0" w:color="auto"/>
            <w:left w:val="none" w:sz="0" w:space="0" w:color="auto"/>
            <w:bottom w:val="none" w:sz="0" w:space="0" w:color="auto"/>
            <w:right w:val="none" w:sz="0" w:space="0" w:color="auto"/>
          </w:divBdr>
        </w:div>
        <w:div w:id="731738583">
          <w:marLeft w:val="0"/>
          <w:marRight w:val="0"/>
          <w:marTop w:val="0"/>
          <w:marBottom w:val="0"/>
          <w:divBdr>
            <w:top w:val="none" w:sz="0" w:space="0" w:color="auto"/>
            <w:left w:val="none" w:sz="0" w:space="0" w:color="auto"/>
            <w:bottom w:val="none" w:sz="0" w:space="0" w:color="auto"/>
            <w:right w:val="none" w:sz="0" w:space="0" w:color="auto"/>
          </w:divBdr>
        </w:div>
        <w:div w:id="1751803372">
          <w:marLeft w:val="0"/>
          <w:marRight w:val="0"/>
          <w:marTop w:val="0"/>
          <w:marBottom w:val="0"/>
          <w:divBdr>
            <w:top w:val="none" w:sz="0" w:space="0" w:color="auto"/>
            <w:left w:val="none" w:sz="0" w:space="0" w:color="auto"/>
            <w:bottom w:val="none" w:sz="0" w:space="0" w:color="auto"/>
            <w:right w:val="none" w:sz="0" w:space="0" w:color="auto"/>
          </w:divBdr>
        </w:div>
        <w:div w:id="1201475481">
          <w:marLeft w:val="0"/>
          <w:marRight w:val="0"/>
          <w:marTop w:val="0"/>
          <w:marBottom w:val="0"/>
          <w:divBdr>
            <w:top w:val="none" w:sz="0" w:space="0" w:color="auto"/>
            <w:left w:val="none" w:sz="0" w:space="0" w:color="auto"/>
            <w:bottom w:val="none" w:sz="0" w:space="0" w:color="auto"/>
            <w:right w:val="none" w:sz="0" w:space="0" w:color="auto"/>
          </w:divBdr>
        </w:div>
        <w:div w:id="1742679500">
          <w:marLeft w:val="0"/>
          <w:marRight w:val="0"/>
          <w:marTop w:val="0"/>
          <w:marBottom w:val="0"/>
          <w:divBdr>
            <w:top w:val="none" w:sz="0" w:space="0" w:color="auto"/>
            <w:left w:val="none" w:sz="0" w:space="0" w:color="auto"/>
            <w:bottom w:val="none" w:sz="0" w:space="0" w:color="auto"/>
            <w:right w:val="none" w:sz="0" w:space="0" w:color="auto"/>
          </w:divBdr>
        </w:div>
        <w:div w:id="1971282195">
          <w:marLeft w:val="0"/>
          <w:marRight w:val="0"/>
          <w:marTop w:val="0"/>
          <w:marBottom w:val="0"/>
          <w:divBdr>
            <w:top w:val="none" w:sz="0" w:space="0" w:color="auto"/>
            <w:left w:val="none" w:sz="0" w:space="0" w:color="auto"/>
            <w:bottom w:val="none" w:sz="0" w:space="0" w:color="auto"/>
            <w:right w:val="none" w:sz="0" w:space="0" w:color="auto"/>
          </w:divBdr>
        </w:div>
        <w:div w:id="1203831309">
          <w:marLeft w:val="0"/>
          <w:marRight w:val="0"/>
          <w:marTop w:val="0"/>
          <w:marBottom w:val="0"/>
          <w:divBdr>
            <w:top w:val="none" w:sz="0" w:space="0" w:color="auto"/>
            <w:left w:val="none" w:sz="0" w:space="0" w:color="auto"/>
            <w:bottom w:val="none" w:sz="0" w:space="0" w:color="auto"/>
            <w:right w:val="none" w:sz="0" w:space="0" w:color="auto"/>
          </w:divBdr>
        </w:div>
        <w:div w:id="608052262">
          <w:marLeft w:val="0"/>
          <w:marRight w:val="0"/>
          <w:marTop w:val="0"/>
          <w:marBottom w:val="0"/>
          <w:divBdr>
            <w:top w:val="none" w:sz="0" w:space="0" w:color="auto"/>
            <w:left w:val="none" w:sz="0" w:space="0" w:color="auto"/>
            <w:bottom w:val="none" w:sz="0" w:space="0" w:color="auto"/>
            <w:right w:val="none" w:sz="0" w:space="0" w:color="auto"/>
          </w:divBdr>
        </w:div>
        <w:div w:id="1207178840">
          <w:marLeft w:val="0"/>
          <w:marRight w:val="0"/>
          <w:marTop w:val="0"/>
          <w:marBottom w:val="0"/>
          <w:divBdr>
            <w:top w:val="none" w:sz="0" w:space="0" w:color="auto"/>
            <w:left w:val="none" w:sz="0" w:space="0" w:color="auto"/>
            <w:bottom w:val="none" w:sz="0" w:space="0" w:color="auto"/>
            <w:right w:val="none" w:sz="0" w:space="0" w:color="auto"/>
          </w:divBdr>
        </w:div>
        <w:div w:id="1086029207">
          <w:marLeft w:val="0"/>
          <w:marRight w:val="0"/>
          <w:marTop w:val="0"/>
          <w:marBottom w:val="0"/>
          <w:divBdr>
            <w:top w:val="none" w:sz="0" w:space="0" w:color="auto"/>
            <w:left w:val="none" w:sz="0" w:space="0" w:color="auto"/>
            <w:bottom w:val="none" w:sz="0" w:space="0" w:color="auto"/>
            <w:right w:val="none" w:sz="0" w:space="0" w:color="auto"/>
          </w:divBdr>
        </w:div>
        <w:div w:id="627509741">
          <w:marLeft w:val="0"/>
          <w:marRight w:val="0"/>
          <w:marTop w:val="0"/>
          <w:marBottom w:val="0"/>
          <w:divBdr>
            <w:top w:val="none" w:sz="0" w:space="0" w:color="auto"/>
            <w:left w:val="none" w:sz="0" w:space="0" w:color="auto"/>
            <w:bottom w:val="none" w:sz="0" w:space="0" w:color="auto"/>
            <w:right w:val="none" w:sz="0" w:space="0" w:color="auto"/>
          </w:divBdr>
        </w:div>
        <w:div w:id="1445926717">
          <w:marLeft w:val="0"/>
          <w:marRight w:val="0"/>
          <w:marTop w:val="0"/>
          <w:marBottom w:val="0"/>
          <w:divBdr>
            <w:top w:val="none" w:sz="0" w:space="0" w:color="auto"/>
            <w:left w:val="none" w:sz="0" w:space="0" w:color="auto"/>
            <w:bottom w:val="none" w:sz="0" w:space="0" w:color="auto"/>
            <w:right w:val="none" w:sz="0" w:space="0" w:color="auto"/>
          </w:divBdr>
        </w:div>
        <w:div w:id="35281187">
          <w:marLeft w:val="0"/>
          <w:marRight w:val="0"/>
          <w:marTop w:val="0"/>
          <w:marBottom w:val="0"/>
          <w:divBdr>
            <w:top w:val="none" w:sz="0" w:space="0" w:color="auto"/>
            <w:left w:val="none" w:sz="0" w:space="0" w:color="auto"/>
            <w:bottom w:val="none" w:sz="0" w:space="0" w:color="auto"/>
            <w:right w:val="none" w:sz="0" w:space="0" w:color="auto"/>
          </w:divBdr>
        </w:div>
        <w:div w:id="1075737067">
          <w:marLeft w:val="0"/>
          <w:marRight w:val="0"/>
          <w:marTop w:val="0"/>
          <w:marBottom w:val="0"/>
          <w:divBdr>
            <w:top w:val="none" w:sz="0" w:space="0" w:color="auto"/>
            <w:left w:val="none" w:sz="0" w:space="0" w:color="auto"/>
            <w:bottom w:val="none" w:sz="0" w:space="0" w:color="auto"/>
            <w:right w:val="none" w:sz="0" w:space="0" w:color="auto"/>
          </w:divBdr>
        </w:div>
        <w:div w:id="18550280">
          <w:marLeft w:val="0"/>
          <w:marRight w:val="0"/>
          <w:marTop w:val="0"/>
          <w:marBottom w:val="0"/>
          <w:divBdr>
            <w:top w:val="none" w:sz="0" w:space="0" w:color="auto"/>
            <w:left w:val="none" w:sz="0" w:space="0" w:color="auto"/>
            <w:bottom w:val="none" w:sz="0" w:space="0" w:color="auto"/>
            <w:right w:val="none" w:sz="0" w:space="0" w:color="auto"/>
          </w:divBdr>
        </w:div>
        <w:div w:id="1611274565">
          <w:marLeft w:val="0"/>
          <w:marRight w:val="0"/>
          <w:marTop w:val="0"/>
          <w:marBottom w:val="0"/>
          <w:divBdr>
            <w:top w:val="none" w:sz="0" w:space="0" w:color="auto"/>
            <w:left w:val="none" w:sz="0" w:space="0" w:color="auto"/>
            <w:bottom w:val="none" w:sz="0" w:space="0" w:color="auto"/>
            <w:right w:val="none" w:sz="0" w:space="0" w:color="auto"/>
          </w:divBdr>
        </w:div>
        <w:div w:id="1996566648">
          <w:marLeft w:val="0"/>
          <w:marRight w:val="0"/>
          <w:marTop w:val="0"/>
          <w:marBottom w:val="0"/>
          <w:divBdr>
            <w:top w:val="none" w:sz="0" w:space="0" w:color="auto"/>
            <w:left w:val="none" w:sz="0" w:space="0" w:color="auto"/>
            <w:bottom w:val="none" w:sz="0" w:space="0" w:color="auto"/>
            <w:right w:val="none" w:sz="0" w:space="0" w:color="auto"/>
          </w:divBdr>
        </w:div>
        <w:div w:id="353773732">
          <w:marLeft w:val="0"/>
          <w:marRight w:val="0"/>
          <w:marTop w:val="0"/>
          <w:marBottom w:val="0"/>
          <w:divBdr>
            <w:top w:val="none" w:sz="0" w:space="0" w:color="auto"/>
            <w:left w:val="none" w:sz="0" w:space="0" w:color="auto"/>
            <w:bottom w:val="none" w:sz="0" w:space="0" w:color="auto"/>
            <w:right w:val="none" w:sz="0" w:space="0" w:color="auto"/>
          </w:divBdr>
        </w:div>
        <w:div w:id="1007631381">
          <w:marLeft w:val="0"/>
          <w:marRight w:val="0"/>
          <w:marTop w:val="0"/>
          <w:marBottom w:val="0"/>
          <w:divBdr>
            <w:top w:val="none" w:sz="0" w:space="0" w:color="auto"/>
            <w:left w:val="none" w:sz="0" w:space="0" w:color="auto"/>
            <w:bottom w:val="none" w:sz="0" w:space="0" w:color="auto"/>
            <w:right w:val="none" w:sz="0" w:space="0" w:color="auto"/>
          </w:divBdr>
        </w:div>
        <w:div w:id="379013615">
          <w:marLeft w:val="0"/>
          <w:marRight w:val="0"/>
          <w:marTop w:val="0"/>
          <w:marBottom w:val="0"/>
          <w:divBdr>
            <w:top w:val="none" w:sz="0" w:space="0" w:color="auto"/>
            <w:left w:val="none" w:sz="0" w:space="0" w:color="auto"/>
            <w:bottom w:val="none" w:sz="0" w:space="0" w:color="auto"/>
            <w:right w:val="none" w:sz="0" w:space="0" w:color="auto"/>
          </w:divBdr>
        </w:div>
        <w:div w:id="94860395">
          <w:marLeft w:val="0"/>
          <w:marRight w:val="0"/>
          <w:marTop w:val="0"/>
          <w:marBottom w:val="0"/>
          <w:divBdr>
            <w:top w:val="none" w:sz="0" w:space="0" w:color="auto"/>
            <w:left w:val="none" w:sz="0" w:space="0" w:color="auto"/>
            <w:bottom w:val="none" w:sz="0" w:space="0" w:color="auto"/>
            <w:right w:val="none" w:sz="0" w:space="0" w:color="auto"/>
          </w:divBdr>
        </w:div>
        <w:div w:id="1346443961">
          <w:marLeft w:val="0"/>
          <w:marRight w:val="0"/>
          <w:marTop w:val="0"/>
          <w:marBottom w:val="0"/>
          <w:divBdr>
            <w:top w:val="none" w:sz="0" w:space="0" w:color="auto"/>
            <w:left w:val="none" w:sz="0" w:space="0" w:color="auto"/>
            <w:bottom w:val="none" w:sz="0" w:space="0" w:color="auto"/>
            <w:right w:val="none" w:sz="0" w:space="0" w:color="auto"/>
          </w:divBdr>
        </w:div>
        <w:div w:id="1058357910">
          <w:marLeft w:val="0"/>
          <w:marRight w:val="0"/>
          <w:marTop w:val="0"/>
          <w:marBottom w:val="0"/>
          <w:divBdr>
            <w:top w:val="none" w:sz="0" w:space="0" w:color="auto"/>
            <w:left w:val="none" w:sz="0" w:space="0" w:color="auto"/>
            <w:bottom w:val="none" w:sz="0" w:space="0" w:color="auto"/>
            <w:right w:val="none" w:sz="0" w:space="0" w:color="auto"/>
          </w:divBdr>
        </w:div>
        <w:div w:id="261229892">
          <w:marLeft w:val="0"/>
          <w:marRight w:val="0"/>
          <w:marTop w:val="0"/>
          <w:marBottom w:val="0"/>
          <w:divBdr>
            <w:top w:val="none" w:sz="0" w:space="0" w:color="auto"/>
            <w:left w:val="none" w:sz="0" w:space="0" w:color="auto"/>
            <w:bottom w:val="none" w:sz="0" w:space="0" w:color="auto"/>
            <w:right w:val="none" w:sz="0" w:space="0" w:color="auto"/>
          </w:divBdr>
        </w:div>
        <w:div w:id="110824355">
          <w:marLeft w:val="0"/>
          <w:marRight w:val="0"/>
          <w:marTop w:val="0"/>
          <w:marBottom w:val="0"/>
          <w:divBdr>
            <w:top w:val="none" w:sz="0" w:space="0" w:color="auto"/>
            <w:left w:val="none" w:sz="0" w:space="0" w:color="auto"/>
            <w:bottom w:val="none" w:sz="0" w:space="0" w:color="auto"/>
            <w:right w:val="none" w:sz="0" w:space="0" w:color="auto"/>
          </w:divBdr>
        </w:div>
        <w:div w:id="2104374920">
          <w:marLeft w:val="0"/>
          <w:marRight w:val="0"/>
          <w:marTop w:val="0"/>
          <w:marBottom w:val="0"/>
          <w:divBdr>
            <w:top w:val="none" w:sz="0" w:space="0" w:color="auto"/>
            <w:left w:val="none" w:sz="0" w:space="0" w:color="auto"/>
            <w:bottom w:val="none" w:sz="0" w:space="0" w:color="auto"/>
            <w:right w:val="none" w:sz="0" w:space="0" w:color="auto"/>
          </w:divBdr>
        </w:div>
        <w:div w:id="180818754">
          <w:marLeft w:val="0"/>
          <w:marRight w:val="0"/>
          <w:marTop w:val="0"/>
          <w:marBottom w:val="0"/>
          <w:divBdr>
            <w:top w:val="none" w:sz="0" w:space="0" w:color="auto"/>
            <w:left w:val="none" w:sz="0" w:space="0" w:color="auto"/>
            <w:bottom w:val="none" w:sz="0" w:space="0" w:color="auto"/>
            <w:right w:val="none" w:sz="0" w:space="0" w:color="auto"/>
          </w:divBdr>
        </w:div>
        <w:div w:id="1442652151">
          <w:marLeft w:val="0"/>
          <w:marRight w:val="0"/>
          <w:marTop w:val="0"/>
          <w:marBottom w:val="0"/>
          <w:divBdr>
            <w:top w:val="none" w:sz="0" w:space="0" w:color="auto"/>
            <w:left w:val="none" w:sz="0" w:space="0" w:color="auto"/>
            <w:bottom w:val="none" w:sz="0" w:space="0" w:color="auto"/>
            <w:right w:val="none" w:sz="0" w:space="0" w:color="auto"/>
          </w:divBdr>
        </w:div>
        <w:div w:id="1440952130">
          <w:marLeft w:val="0"/>
          <w:marRight w:val="0"/>
          <w:marTop w:val="0"/>
          <w:marBottom w:val="0"/>
          <w:divBdr>
            <w:top w:val="none" w:sz="0" w:space="0" w:color="auto"/>
            <w:left w:val="none" w:sz="0" w:space="0" w:color="auto"/>
            <w:bottom w:val="none" w:sz="0" w:space="0" w:color="auto"/>
            <w:right w:val="none" w:sz="0" w:space="0" w:color="auto"/>
          </w:divBdr>
        </w:div>
        <w:div w:id="87308556">
          <w:marLeft w:val="0"/>
          <w:marRight w:val="0"/>
          <w:marTop w:val="0"/>
          <w:marBottom w:val="0"/>
          <w:divBdr>
            <w:top w:val="none" w:sz="0" w:space="0" w:color="auto"/>
            <w:left w:val="none" w:sz="0" w:space="0" w:color="auto"/>
            <w:bottom w:val="none" w:sz="0" w:space="0" w:color="auto"/>
            <w:right w:val="none" w:sz="0" w:space="0" w:color="auto"/>
          </w:divBdr>
        </w:div>
      </w:divsChild>
    </w:div>
    <w:div w:id="621040764">
      <w:bodyDiv w:val="1"/>
      <w:marLeft w:val="0"/>
      <w:marRight w:val="0"/>
      <w:marTop w:val="0"/>
      <w:marBottom w:val="0"/>
      <w:divBdr>
        <w:top w:val="none" w:sz="0" w:space="0" w:color="auto"/>
        <w:left w:val="none" w:sz="0" w:space="0" w:color="auto"/>
        <w:bottom w:val="none" w:sz="0" w:space="0" w:color="auto"/>
        <w:right w:val="none" w:sz="0" w:space="0" w:color="auto"/>
      </w:divBdr>
    </w:div>
    <w:div w:id="628777485">
      <w:bodyDiv w:val="1"/>
      <w:marLeft w:val="0"/>
      <w:marRight w:val="0"/>
      <w:marTop w:val="0"/>
      <w:marBottom w:val="0"/>
      <w:divBdr>
        <w:top w:val="none" w:sz="0" w:space="0" w:color="auto"/>
        <w:left w:val="none" w:sz="0" w:space="0" w:color="auto"/>
        <w:bottom w:val="none" w:sz="0" w:space="0" w:color="auto"/>
        <w:right w:val="none" w:sz="0" w:space="0" w:color="auto"/>
      </w:divBdr>
    </w:div>
    <w:div w:id="641470927">
      <w:bodyDiv w:val="1"/>
      <w:marLeft w:val="0"/>
      <w:marRight w:val="0"/>
      <w:marTop w:val="0"/>
      <w:marBottom w:val="0"/>
      <w:divBdr>
        <w:top w:val="none" w:sz="0" w:space="0" w:color="auto"/>
        <w:left w:val="none" w:sz="0" w:space="0" w:color="auto"/>
        <w:bottom w:val="none" w:sz="0" w:space="0" w:color="auto"/>
        <w:right w:val="none" w:sz="0" w:space="0" w:color="auto"/>
      </w:divBdr>
    </w:div>
    <w:div w:id="685643076">
      <w:bodyDiv w:val="1"/>
      <w:marLeft w:val="0"/>
      <w:marRight w:val="0"/>
      <w:marTop w:val="0"/>
      <w:marBottom w:val="0"/>
      <w:divBdr>
        <w:top w:val="none" w:sz="0" w:space="0" w:color="auto"/>
        <w:left w:val="none" w:sz="0" w:space="0" w:color="auto"/>
        <w:bottom w:val="none" w:sz="0" w:space="0" w:color="auto"/>
        <w:right w:val="none" w:sz="0" w:space="0" w:color="auto"/>
      </w:divBdr>
      <w:divsChild>
        <w:div w:id="844593144">
          <w:marLeft w:val="0"/>
          <w:marRight w:val="0"/>
          <w:marTop w:val="0"/>
          <w:marBottom w:val="0"/>
          <w:divBdr>
            <w:top w:val="none" w:sz="0" w:space="0" w:color="auto"/>
            <w:left w:val="none" w:sz="0" w:space="0" w:color="auto"/>
            <w:bottom w:val="none" w:sz="0" w:space="0" w:color="auto"/>
            <w:right w:val="none" w:sz="0" w:space="0" w:color="auto"/>
          </w:divBdr>
        </w:div>
        <w:div w:id="159008689">
          <w:marLeft w:val="0"/>
          <w:marRight w:val="0"/>
          <w:marTop w:val="0"/>
          <w:marBottom w:val="0"/>
          <w:divBdr>
            <w:top w:val="none" w:sz="0" w:space="0" w:color="auto"/>
            <w:left w:val="none" w:sz="0" w:space="0" w:color="auto"/>
            <w:bottom w:val="none" w:sz="0" w:space="0" w:color="auto"/>
            <w:right w:val="none" w:sz="0" w:space="0" w:color="auto"/>
          </w:divBdr>
        </w:div>
        <w:div w:id="1930968835">
          <w:marLeft w:val="0"/>
          <w:marRight w:val="0"/>
          <w:marTop w:val="0"/>
          <w:marBottom w:val="0"/>
          <w:divBdr>
            <w:top w:val="none" w:sz="0" w:space="0" w:color="auto"/>
            <w:left w:val="none" w:sz="0" w:space="0" w:color="auto"/>
            <w:bottom w:val="none" w:sz="0" w:space="0" w:color="auto"/>
            <w:right w:val="none" w:sz="0" w:space="0" w:color="auto"/>
          </w:divBdr>
        </w:div>
        <w:div w:id="1640498950">
          <w:marLeft w:val="0"/>
          <w:marRight w:val="0"/>
          <w:marTop w:val="0"/>
          <w:marBottom w:val="0"/>
          <w:divBdr>
            <w:top w:val="none" w:sz="0" w:space="0" w:color="auto"/>
            <w:left w:val="none" w:sz="0" w:space="0" w:color="auto"/>
            <w:bottom w:val="none" w:sz="0" w:space="0" w:color="auto"/>
            <w:right w:val="none" w:sz="0" w:space="0" w:color="auto"/>
          </w:divBdr>
        </w:div>
        <w:div w:id="2051882292">
          <w:marLeft w:val="0"/>
          <w:marRight w:val="0"/>
          <w:marTop w:val="0"/>
          <w:marBottom w:val="0"/>
          <w:divBdr>
            <w:top w:val="none" w:sz="0" w:space="0" w:color="auto"/>
            <w:left w:val="none" w:sz="0" w:space="0" w:color="auto"/>
            <w:bottom w:val="none" w:sz="0" w:space="0" w:color="auto"/>
            <w:right w:val="none" w:sz="0" w:space="0" w:color="auto"/>
          </w:divBdr>
        </w:div>
        <w:div w:id="426929440">
          <w:marLeft w:val="0"/>
          <w:marRight w:val="0"/>
          <w:marTop w:val="0"/>
          <w:marBottom w:val="0"/>
          <w:divBdr>
            <w:top w:val="none" w:sz="0" w:space="0" w:color="auto"/>
            <w:left w:val="none" w:sz="0" w:space="0" w:color="auto"/>
            <w:bottom w:val="none" w:sz="0" w:space="0" w:color="auto"/>
            <w:right w:val="none" w:sz="0" w:space="0" w:color="auto"/>
          </w:divBdr>
        </w:div>
        <w:div w:id="398065866">
          <w:marLeft w:val="0"/>
          <w:marRight w:val="0"/>
          <w:marTop w:val="0"/>
          <w:marBottom w:val="0"/>
          <w:divBdr>
            <w:top w:val="none" w:sz="0" w:space="0" w:color="auto"/>
            <w:left w:val="none" w:sz="0" w:space="0" w:color="auto"/>
            <w:bottom w:val="none" w:sz="0" w:space="0" w:color="auto"/>
            <w:right w:val="none" w:sz="0" w:space="0" w:color="auto"/>
          </w:divBdr>
        </w:div>
        <w:div w:id="1275401683">
          <w:marLeft w:val="0"/>
          <w:marRight w:val="0"/>
          <w:marTop w:val="0"/>
          <w:marBottom w:val="0"/>
          <w:divBdr>
            <w:top w:val="none" w:sz="0" w:space="0" w:color="auto"/>
            <w:left w:val="none" w:sz="0" w:space="0" w:color="auto"/>
            <w:bottom w:val="none" w:sz="0" w:space="0" w:color="auto"/>
            <w:right w:val="none" w:sz="0" w:space="0" w:color="auto"/>
          </w:divBdr>
        </w:div>
        <w:div w:id="1616055658">
          <w:marLeft w:val="0"/>
          <w:marRight w:val="0"/>
          <w:marTop w:val="0"/>
          <w:marBottom w:val="0"/>
          <w:divBdr>
            <w:top w:val="none" w:sz="0" w:space="0" w:color="auto"/>
            <w:left w:val="none" w:sz="0" w:space="0" w:color="auto"/>
            <w:bottom w:val="none" w:sz="0" w:space="0" w:color="auto"/>
            <w:right w:val="none" w:sz="0" w:space="0" w:color="auto"/>
          </w:divBdr>
        </w:div>
        <w:div w:id="829367624">
          <w:marLeft w:val="0"/>
          <w:marRight w:val="0"/>
          <w:marTop w:val="0"/>
          <w:marBottom w:val="0"/>
          <w:divBdr>
            <w:top w:val="none" w:sz="0" w:space="0" w:color="auto"/>
            <w:left w:val="none" w:sz="0" w:space="0" w:color="auto"/>
            <w:bottom w:val="none" w:sz="0" w:space="0" w:color="auto"/>
            <w:right w:val="none" w:sz="0" w:space="0" w:color="auto"/>
          </w:divBdr>
        </w:div>
        <w:div w:id="1548032494">
          <w:marLeft w:val="0"/>
          <w:marRight w:val="0"/>
          <w:marTop w:val="0"/>
          <w:marBottom w:val="0"/>
          <w:divBdr>
            <w:top w:val="none" w:sz="0" w:space="0" w:color="auto"/>
            <w:left w:val="none" w:sz="0" w:space="0" w:color="auto"/>
            <w:bottom w:val="none" w:sz="0" w:space="0" w:color="auto"/>
            <w:right w:val="none" w:sz="0" w:space="0" w:color="auto"/>
          </w:divBdr>
        </w:div>
        <w:div w:id="1632443202">
          <w:marLeft w:val="0"/>
          <w:marRight w:val="0"/>
          <w:marTop w:val="0"/>
          <w:marBottom w:val="0"/>
          <w:divBdr>
            <w:top w:val="none" w:sz="0" w:space="0" w:color="auto"/>
            <w:left w:val="none" w:sz="0" w:space="0" w:color="auto"/>
            <w:bottom w:val="none" w:sz="0" w:space="0" w:color="auto"/>
            <w:right w:val="none" w:sz="0" w:space="0" w:color="auto"/>
          </w:divBdr>
        </w:div>
        <w:div w:id="1314211949">
          <w:marLeft w:val="0"/>
          <w:marRight w:val="0"/>
          <w:marTop w:val="0"/>
          <w:marBottom w:val="0"/>
          <w:divBdr>
            <w:top w:val="none" w:sz="0" w:space="0" w:color="auto"/>
            <w:left w:val="none" w:sz="0" w:space="0" w:color="auto"/>
            <w:bottom w:val="none" w:sz="0" w:space="0" w:color="auto"/>
            <w:right w:val="none" w:sz="0" w:space="0" w:color="auto"/>
          </w:divBdr>
        </w:div>
        <w:div w:id="602151882">
          <w:marLeft w:val="0"/>
          <w:marRight w:val="0"/>
          <w:marTop w:val="0"/>
          <w:marBottom w:val="0"/>
          <w:divBdr>
            <w:top w:val="none" w:sz="0" w:space="0" w:color="auto"/>
            <w:left w:val="none" w:sz="0" w:space="0" w:color="auto"/>
            <w:bottom w:val="none" w:sz="0" w:space="0" w:color="auto"/>
            <w:right w:val="none" w:sz="0" w:space="0" w:color="auto"/>
          </w:divBdr>
        </w:div>
        <w:div w:id="832911495">
          <w:marLeft w:val="0"/>
          <w:marRight w:val="0"/>
          <w:marTop w:val="0"/>
          <w:marBottom w:val="0"/>
          <w:divBdr>
            <w:top w:val="none" w:sz="0" w:space="0" w:color="auto"/>
            <w:left w:val="none" w:sz="0" w:space="0" w:color="auto"/>
            <w:bottom w:val="none" w:sz="0" w:space="0" w:color="auto"/>
            <w:right w:val="none" w:sz="0" w:space="0" w:color="auto"/>
          </w:divBdr>
        </w:div>
        <w:div w:id="571040259">
          <w:marLeft w:val="0"/>
          <w:marRight w:val="0"/>
          <w:marTop w:val="0"/>
          <w:marBottom w:val="0"/>
          <w:divBdr>
            <w:top w:val="none" w:sz="0" w:space="0" w:color="auto"/>
            <w:left w:val="none" w:sz="0" w:space="0" w:color="auto"/>
            <w:bottom w:val="none" w:sz="0" w:space="0" w:color="auto"/>
            <w:right w:val="none" w:sz="0" w:space="0" w:color="auto"/>
          </w:divBdr>
        </w:div>
        <w:div w:id="1075280437">
          <w:marLeft w:val="0"/>
          <w:marRight w:val="0"/>
          <w:marTop w:val="0"/>
          <w:marBottom w:val="0"/>
          <w:divBdr>
            <w:top w:val="none" w:sz="0" w:space="0" w:color="auto"/>
            <w:left w:val="none" w:sz="0" w:space="0" w:color="auto"/>
            <w:bottom w:val="none" w:sz="0" w:space="0" w:color="auto"/>
            <w:right w:val="none" w:sz="0" w:space="0" w:color="auto"/>
          </w:divBdr>
        </w:div>
        <w:div w:id="1594972847">
          <w:marLeft w:val="0"/>
          <w:marRight w:val="0"/>
          <w:marTop w:val="0"/>
          <w:marBottom w:val="0"/>
          <w:divBdr>
            <w:top w:val="none" w:sz="0" w:space="0" w:color="auto"/>
            <w:left w:val="none" w:sz="0" w:space="0" w:color="auto"/>
            <w:bottom w:val="none" w:sz="0" w:space="0" w:color="auto"/>
            <w:right w:val="none" w:sz="0" w:space="0" w:color="auto"/>
          </w:divBdr>
        </w:div>
        <w:div w:id="184515364">
          <w:marLeft w:val="0"/>
          <w:marRight w:val="0"/>
          <w:marTop w:val="0"/>
          <w:marBottom w:val="0"/>
          <w:divBdr>
            <w:top w:val="none" w:sz="0" w:space="0" w:color="auto"/>
            <w:left w:val="none" w:sz="0" w:space="0" w:color="auto"/>
            <w:bottom w:val="none" w:sz="0" w:space="0" w:color="auto"/>
            <w:right w:val="none" w:sz="0" w:space="0" w:color="auto"/>
          </w:divBdr>
        </w:div>
        <w:div w:id="960451207">
          <w:marLeft w:val="0"/>
          <w:marRight w:val="0"/>
          <w:marTop w:val="0"/>
          <w:marBottom w:val="0"/>
          <w:divBdr>
            <w:top w:val="none" w:sz="0" w:space="0" w:color="auto"/>
            <w:left w:val="none" w:sz="0" w:space="0" w:color="auto"/>
            <w:bottom w:val="none" w:sz="0" w:space="0" w:color="auto"/>
            <w:right w:val="none" w:sz="0" w:space="0" w:color="auto"/>
          </w:divBdr>
        </w:div>
        <w:div w:id="936837986">
          <w:marLeft w:val="0"/>
          <w:marRight w:val="0"/>
          <w:marTop w:val="0"/>
          <w:marBottom w:val="0"/>
          <w:divBdr>
            <w:top w:val="none" w:sz="0" w:space="0" w:color="auto"/>
            <w:left w:val="none" w:sz="0" w:space="0" w:color="auto"/>
            <w:bottom w:val="none" w:sz="0" w:space="0" w:color="auto"/>
            <w:right w:val="none" w:sz="0" w:space="0" w:color="auto"/>
          </w:divBdr>
        </w:div>
        <w:div w:id="1327898086">
          <w:marLeft w:val="0"/>
          <w:marRight w:val="0"/>
          <w:marTop w:val="0"/>
          <w:marBottom w:val="0"/>
          <w:divBdr>
            <w:top w:val="none" w:sz="0" w:space="0" w:color="auto"/>
            <w:left w:val="none" w:sz="0" w:space="0" w:color="auto"/>
            <w:bottom w:val="none" w:sz="0" w:space="0" w:color="auto"/>
            <w:right w:val="none" w:sz="0" w:space="0" w:color="auto"/>
          </w:divBdr>
        </w:div>
        <w:div w:id="254637151">
          <w:marLeft w:val="0"/>
          <w:marRight w:val="0"/>
          <w:marTop w:val="0"/>
          <w:marBottom w:val="0"/>
          <w:divBdr>
            <w:top w:val="none" w:sz="0" w:space="0" w:color="auto"/>
            <w:left w:val="none" w:sz="0" w:space="0" w:color="auto"/>
            <w:bottom w:val="none" w:sz="0" w:space="0" w:color="auto"/>
            <w:right w:val="none" w:sz="0" w:space="0" w:color="auto"/>
          </w:divBdr>
        </w:div>
        <w:div w:id="2109350687">
          <w:marLeft w:val="0"/>
          <w:marRight w:val="0"/>
          <w:marTop w:val="0"/>
          <w:marBottom w:val="0"/>
          <w:divBdr>
            <w:top w:val="none" w:sz="0" w:space="0" w:color="auto"/>
            <w:left w:val="none" w:sz="0" w:space="0" w:color="auto"/>
            <w:bottom w:val="none" w:sz="0" w:space="0" w:color="auto"/>
            <w:right w:val="none" w:sz="0" w:space="0" w:color="auto"/>
          </w:divBdr>
        </w:div>
        <w:div w:id="1634628449">
          <w:marLeft w:val="0"/>
          <w:marRight w:val="0"/>
          <w:marTop w:val="0"/>
          <w:marBottom w:val="0"/>
          <w:divBdr>
            <w:top w:val="none" w:sz="0" w:space="0" w:color="auto"/>
            <w:left w:val="none" w:sz="0" w:space="0" w:color="auto"/>
            <w:bottom w:val="none" w:sz="0" w:space="0" w:color="auto"/>
            <w:right w:val="none" w:sz="0" w:space="0" w:color="auto"/>
          </w:divBdr>
        </w:div>
        <w:div w:id="120615906">
          <w:marLeft w:val="0"/>
          <w:marRight w:val="0"/>
          <w:marTop w:val="0"/>
          <w:marBottom w:val="0"/>
          <w:divBdr>
            <w:top w:val="none" w:sz="0" w:space="0" w:color="auto"/>
            <w:left w:val="none" w:sz="0" w:space="0" w:color="auto"/>
            <w:bottom w:val="none" w:sz="0" w:space="0" w:color="auto"/>
            <w:right w:val="none" w:sz="0" w:space="0" w:color="auto"/>
          </w:divBdr>
        </w:div>
        <w:div w:id="1415471866">
          <w:marLeft w:val="0"/>
          <w:marRight w:val="0"/>
          <w:marTop w:val="0"/>
          <w:marBottom w:val="0"/>
          <w:divBdr>
            <w:top w:val="none" w:sz="0" w:space="0" w:color="auto"/>
            <w:left w:val="none" w:sz="0" w:space="0" w:color="auto"/>
            <w:bottom w:val="none" w:sz="0" w:space="0" w:color="auto"/>
            <w:right w:val="none" w:sz="0" w:space="0" w:color="auto"/>
          </w:divBdr>
        </w:div>
        <w:div w:id="673335429">
          <w:marLeft w:val="0"/>
          <w:marRight w:val="0"/>
          <w:marTop w:val="0"/>
          <w:marBottom w:val="0"/>
          <w:divBdr>
            <w:top w:val="none" w:sz="0" w:space="0" w:color="auto"/>
            <w:left w:val="none" w:sz="0" w:space="0" w:color="auto"/>
            <w:bottom w:val="none" w:sz="0" w:space="0" w:color="auto"/>
            <w:right w:val="none" w:sz="0" w:space="0" w:color="auto"/>
          </w:divBdr>
        </w:div>
        <w:div w:id="780075872">
          <w:marLeft w:val="0"/>
          <w:marRight w:val="0"/>
          <w:marTop w:val="0"/>
          <w:marBottom w:val="0"/>
          <w:divBdr>
            <w:top w:val="none" w:sz="0" w:space="0" w:color="auto"/>
            <w:left w:val="none" w:sz="0" w:space="0" w:color="auto"/>
            <w:bottom w:val="none" w:sz="0" w:space="0" w:color="auto"/>
            <w:right w:val="none" w:sz="0" w:space="0" w:color="auto"/>
          </w:divBdr>
        </w:div>
        <w:div w:id="1981376536">
          <w:marLeft w:val="0"/>
          <w:marRight w:val="0"/>
          <w:marTop w:val="0"/>
          <w:marBottom w:val="0"/>
          <w:divBdr>
            <w:top w:val="none" w:sz="0" w:space="0" w:color="auto"/>
            <w:left w:val="none" w:sz="0" w:space="0" w:color="auto"/>
            <w:bottom w:val="none" w:sz="0" w:space="0" w:color="auto"/>
            <w:right w:val="none" w:sz="0" w:space="0" w:color="auto"/>
          </w:divBdr>
        </w:div>
        <w:div w:id="337732631">
          <w:marLeft w:val="0"/>
          <w:marRight w:val="0"/>
          <w:marTop w:val="0"/>
          <w:marBottom w:val="0"/>
          <w:divBdr>
            <w:top w:val="none" w:sz="0" w:space="0" w:color="auto"/>
            <w:left w:val="none" w:sz="0" w:space="0" w:color="auto"/>
            <w:bottom w:val="none" w:sz="0" w:space="0" w:color="auto"/>
            <w:right w:val="none" w:sz="0" w:space="0" w:color="auto"/>
          </w:divBdr>
        </w:div>
        <w:div w:id="2083945509">
          <w:marLeft w:val="0"/>
          <w:marRight w:val="0"/>
          <w:marTop w:val="0"/>
          <w:marBottom w:val="0"/>
          <w:divBdr>
            <w:top w:val="none" w:sz="0" w:space="0" w:color="auto"/>
            <w:left w:val="none" w:sz="0" w:space="0" w:color="auto"/>
            <w:bottom w:val="none" w:sz="0" w:space="0" w:color="auto"/>
            <w:right w:val="none" w:sz="0" w:space="0" w:color="auto"/>
          </w:divBdr>
        </w:div>
        <w:div w:id="890271716">
          <w:marLeft w:val="0"/>
          <w:marRight w:val="0"/>
          <w:marTop w:val="0"/>
          <w:marBottom w:val="0"/>
          <w:divBdr>
            <w:top w:val="none" w:sz="0" w:space="0" w:color="auto"/>
            <w:left w:val="none" w:sz="0" w:space="0" w:color="auto"/>
            <w:bottom w:val="none" w:sz="0" w:space="0" w:color="auto"/>
            <w:right w:val="none" w:sz="0" w:space="0" w:color="auto"/>
          </w:divBdr>
        </w:div>
        <w:div w:id="279616">
          <w:marLeft w:val="0"/>
          <w:marRight w:val="0"/>
          <w:marTop w:val="0"/>
          <w:marBottom w:val="0"/>
          <w:divBdr>
            <w:top w:val="none" w:sz="0" w:space="0" w:color="auto"/>
            <w:left w:val="none" w:sz="0" w:space="0" w:color="auto"/>
            <w:bottom w:val="none" w:sz="0" w:space="0" w:color="auto"/>
            <w:right w:val="none" w:sz="0" w:space="0" w:color="auto"/>
          </w:divBdr>
        </w:div>
        <w:div w:id="1700163409">
          <w:marLeft w:val="0"/>
          <w:marRight w:val="0"/>
          <w:marTop w:val="0"/>
          <w:marBottom w:val="0"/>
          <w:divBdr>
            <w:top w:val="none" w:sz="0" w:space="0" w:color="auto"/>
            <w:left w:val="none" w:sz="0" w:space="0" w:color="auto"/>
            <w:bottom w:val="none" w:sz="0" w:space="0" w:color="auto"/>
            <w:right w:val="none" w:sz="0" w:space="0" w:color="auto"/>
          </w:divBdr>
        </w:div>
        <w:div w:id="442766304">
          <w:marLeft w:val="0"/>
          <w:marRight w:val="0"/>
          <w:marTop w:val="0"/>
          <w:marBottom w:val="0"/>
          <w:divBdr>
            <w:top w:val="none" w:sz="0" w:space="0" w:color="auto"/>
            <w:left w:val="none" w:sz="0" w:space="0" w:color="auto"/>
            <w:bottom w:val="none" w:sz="0" w:space="0" w:color="auto"/>
            <w:right w:val="none" w:sz="0" w:space="0" w:color="auto"/>
          </w:divBdr>
        </w:div>
        <w:div w:id="113327157">
          <w:marLeft w:val="0"/>
          <w:marRight w:val="0"/>
          <w:marTop w:val="0"/>
          <w:marBottom w:val="0"/>
          <w:divBdr>
            <w:top w:val="none" w:sz="0" w:space="0" w:color="auto"/>
            <w:left w:val="none" w:sz="0" w:space="0" w:color="auto"/>
            <w:bottom w:val="none" w:sz="0" w:space="0" w:color="auto"/>
            <w:right w:val="none" w:sz="0" w:space="0" w:color="auto"/>
          </w:divBdr>
        </w:div>
        <w:div w:id="1352611821">
          <w:marLeft w:val="0"/>
          <w:marRight w:val="0"/>
          <w:marTop w:val="0"/>
          <w:marBottom w:val="0"/>
          <w:divBdr>
            <w:top w:val="none" w:sz="0" w:space="0" w:color="auto"/>
            <w:left w:val="none" w:sz="0" w:space="0" w:color="auto"/>
            <w:bottom w:val="none" w:sz="0" w:space="0" w:color="auto"/>
            <w:right w:val="none" w:sz="0" w:space="0" w:color="auto"/>
          </w:divBdr>
        </w:div>
        <w:div w:id="568077388">
          <w:marLeft w:val="0"/>
          <w:marRight w:val="0"/>
          <w:marTop w:val="0"/>
          <w:marBottom w:val="0"/>
          <w:divBdr>
            <w:top w:val="none" w:sz="0" w:space="0" w:color="auto"/>
            <w:left w:val="none" w:sz="0" w:space="0" w:color="auto"/>
            <w:bottom w:val="none" w:sz="0" w:space="0" w:color="auto"/>
            <w:right w:val="none" w:sz="0" w:space="0" w:color="auto"/>
          </w:divBdr>
        </w:div>
        <w:div w:id="2121410159">
          <w:marLeft w:val="0"/>
          <w:marRight w:val="0"/>
          <w:marTop w:val="0"/>
          <w:marBottom w:val="0"/>
          <w:divBdr>
            <w:top w:val="none" w:sz="0" w:space="0" w:color="auto"/>
            <w:left w:val="none" w:sz="0" w:space="0" w:color="auto"/>
            <w:bottom w:val="none" w:sz="0" w:space="0" w:color="auto"/>
            <w:right w:val="none" w:sz="0" w:space="0" w:color="auto"/>
          </w:divBdr>
        </w:div>
        <w:div w:id="2074548123">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15734872">
      <w:bodyDiv w:val="1"/>
      <w:marLeft w:val="0"/>
      <w:marRight w:val="0"/>
      <w:marTop w:val="0"/>
      <w:marBottom w:val="0"/>
      <w:divBdr>
        <w:top w:val="none" w:sz="0" w:space="0" w:color="auto"/>
        <w:left w:val="none" w:sz="0" w:space="0" w:color="auto"/>
        <w:bottom w:val="none" w:sz="0" w:space="0" w:color="auto"/>
        <w:right w:val="none" w:sz="0" w:space="0" w:color="auto"/>
      </w:divBdr>
      <w:divsChild>
        <w:div w:id="1990285657">
          <w:marLeft w:val="0"/>
          <w:marRight w:val="0"/>
          <w:marTop w:val="0"/>
          <w:marBottom w:val="0"/>
          <w:divBdr>
            <w:top w:val="none" w:sz="0" w:space="0" w:color="auto"/>
            <w:left w:val="none" w:sz="0" w:space="0" w:color="auto"/>
            <w:bottom w:val="none" w:sz="0" w:space="0" w:color="auto"/>
            <w:right w:val="none" w:sz="0" w:space="0" w:color="auto"/>
          </w:divBdr>
        </w:div>
        <w:div w:id="1009910884">
          <w:marLeft w:val="0"/>
          <w:marRight w:val="0"/>
          <w:marTop w:val="0"/>
          <w:marBottom w:val="0"/>
          <w:divBdr>
            <w:top w:val="none" w:sz="0" w:space="0" w:color="auto"/>
            <w:left w:val="none" w:sz="0" w:space="0" w:color="auto"/>
            <w:bottom w:val="none" w:sz="0" w:space="0" w:color="auto"/>
            <w:right w:val="none" w:sz="0" w:space="0" w:color="auto"/>
          </w:divBdr>
        </w:div>
        <w:div w:id="2084795518">
          <w:marLeft w:val="0"/>
          <w:marRight w:val="0"/>
          <w:marTop w:val="0"/>
          <w:marBottom w:val="0"/>
          <w:divBdr>
            <w:top w:val="none" w:sz="0" w:space="0" w:color="auto"/>
            <w:left w:val="none" w:sz="0" w:space="0" w:color="auto"/>
            <w:bottom w:val="none" w:sz="0" w:space="0" w:color="auto"/>
            <w:right w:val="none" w:sz="0" w:space="0" w:color="auto"/>
          </w:divBdr>
        </w:div>
        <w:div w:id="515775975">
          <w:marLeft w:val="0"/>
          <w:marRight w:val="0"/>
          <w:marTop w:val="0"/>
          <w:marBottom w:val="0"/>
          <w:divBdr>
            <w:top w:val="none" w:sz="0" w:space="0" w:color="auto"/>
            <w:left w:val="none" w:sz="0" w:space="0" w:color="auto"/>
            <w:bottom w:val="none" w:sz="0" w:space="0" w:color="auto"/>
            <w:right w:val="none" w:sz="0" w:space="0" w:color="auto"/>
          </w:divBdr>
        </w:div>
        <w:div w:id="757137847">
          <w:marLeft w:val="0"/>
          <w:marRight w:val="0"/>
          <w:marTop w:val="0"/>
          <w:marBottom w:val="0"/>
          <w:divBdr>
            <w:top w:val="none" w:sz="0" w:space="0" w:color="auto"/>
            <w:left w:val="none" w:sz="0" w:space="0" w:color="auto"/>
            <w:bottom w:val="none" w:sz="0" w:space="0" w:color="auto"/>
            <w:right w:val="none" w:sz="0" w:space="0" w:color="auto"/>
          </w:divBdr>
        </w:div>
        <w:div w:id="1157456730">
          <w:marLeft w:val="0"/>
          <w:marRight w:val="0"/>
          <w:marTop w:val="0"/>
          <w:marBottom w:val="0"/>
          <w:divBdr>
            <w:top w:val="none" w:sz="0" w:space="0" w:color="auto"/>
            <w:left w:val="none" w:sz="0" w:space="0" w:color="auto"/>
            <w:bottom w:val="none" w:sz="0" w:space="0" w:color="auto"/>
            <w:right w:val="none" w:sz="0" w:space="0" w:color="auto"/>
          </w:divBdr>
        </w:div>
        <w:div w:id="564533505">
          <w:marLeft w:val="0"/>
          <w:marRight w:val="0"/>
          <w:marTop w:val="0"/>
          <w:marBottom w:val="0"/>
          <w:divBdr>
            <w:top w:val="none" w:sz="0" w:space="0" w:color="auto"/>
            <w:left w:val="none" w:sz="0" w:space="0" w:color="auto"/>
            <w:bottom w:val="none" w:sz="0" w:space="0" w:color="auto"/>
            <w:right w:val="none" w:sz="0" w:space="0" w:color="auto"/>
          </w:divBdr>
        </w:div>
        <w:div w:id="1322737958">
          <w:marLeft w:val="0"/>
          <w:marRight w:val="0"/>
          <w:marTop w:val="0"/>
          <w:marBottom w:val="0"/>
          <w:divBdr>
            <w:top w:val="none" w:sz="0" w:space="0" w:color="auto"/>
            <w:left w:val="none" w:sz="0" w:space="0" w:color="auto"/>
            <w:bottom w:val="none" w:sz="0" w:space="0" w:color="auto"/>
            <w:right w:val="none" w:sz="0" w:space="0" w:color="auto"/>
          </w:divBdr>
        </w:div>
        <w:div w:id="357511592">
          <w:marLeft w:val="0"/>
          <w:marRight w:val="0"/>
          <w:marTop w:val="0"/>
          <w:marBottom w:val="0"/>
          <w:divBdr>
            <w:top w:val="none" w:sz="0" w:space="0" w:color="auto"/>
            <w:left w:val="none" w:sz="0" w:space="0" w:color="auto"/>
            <w:bottom w:val="none" w:sz="0" w:space="0" w:color="auto"/>
            <w:right w:val="none" w:sz="0" w:space="0" w:color="auto"/>
          </w:divBdr>
        </w:div>
        <w:div w:id="259800217">
          <w:marLeft w:val="0"/>
          <w:marRight w:val="0"/>
          <w:marTop w:val="0"/>
          <w:marBottom w:val="0"/>
          <w:divBdr>
            <w:top w:val="none" w:sz="0" w:space="0" w:color="auto"/>
            <w:left w:val="none" w:sz="0" w:space="0" w:color="auto"/>
            <w:bottom w:val="none" w:sz="0" w:space="0" w:color="auto"/>
            <w:right w:val="none" w:sz="0" w:space="0" w:color="auto"/>
          </w:divBdr>
        </w:div>
        <w:div w:id="1302036111">
          <w:marLeft w:val="0"/>
          <w:marRight w:val="0"/>
          <w:marTop w:val="0"/>
          <w:marBottom w:val="0"/>
          <w:divBdr>
            <w:top w:val="none" w:sz="0" w:space="0" w:color="auto"/>
            <w:left w:val="none" w:sz="0" w:space="0" w:color="auto"/>
            <w:bottom w:val="none" w:sz="0" w:space="0" w:color="auto"/>
            <w:right w:val="none" w:sz="0" w:space="0" w:color="auto"/>
          </w:divBdr>
        </w:div>
        <w:div w:id="1492602797">
          <w:marLeft w:val="0"/>
          <w:marRight w:val="0"/>
          <w:marTop w:val="0"/>
          <w:marBottom w:val="0"/>
          <w:divBdr>
            <w:top w:val="none" w:sz="0" w:space="0" w:color="auto"/>
            <w:left w:val="none" w:sz="0" w:space="0" w:color="auto"/>
            <w:bottom w:val="none" w:sz="0" w:space="0" w:color="auto"/>
            <w:right w:val="none" w:sz="0" w:space="0" w:color="auto"/>
          </w:divBdr>
        </w:div>
        <w:div w:id="1335189001">
          <w:marLeft w:val="0"/>
          <w:marRight w:val="0"/>
          <w:marTop w:val="0"/>
          <w:marBottom w:val="0"/>
          <w:divBdr>
            <w:top w:val="none" w:sz="0" w:space="0" w:color="auto"/>
            <w:left w:val="none" w:sz="0" w:space="0" w:color="auto"/>
            <w:bottom w:val="none" w:sz="0" w:space="0" w:color="auto"/>
            <w:right w:val="none" w:sz="0" w:space="0" w:color="auto"/>
          </w:divBdr>
        </w:div>
        <w:div w:id="698748976">
          <w:marLeft w:val="0"/>
          <w:marRight w:val="0"/>
          <w:marTop w:val="0"/>
          <w:marBottom w:val="0"/>
          <w:divBdr>
            <w:top w:val="none" w:sz="0" w:space="0" w:color="auto"/>
            <w:left w:val="none" w:sz="0" w:space="0" w:color="auto"/>
            <w:bottom w:val="none" w:sz="0" w:space="0" w:color="auto"/>
            <w:right w:val="none" w:sz="0" w:space="0" w:color="auto"/>
          </w:divBdr>
        </w:div>
        <w:div w:id="497421791">
          <w:marLeft w:val="0"/>
          <w:marRight w:val="0"/>
          <w:marTop w:val="0"/>
          <w:marBottom w:val="0"/>
          <w:divBdr>
            <w:top w:val="none" w:sz="0" w:space="0" w:color="auto"/>
            <w:left w:val="none" w:sz="0" w:space="0" w:color="auto"/>
            <w:bottom w:val="none" w:sz="0" w:space="0" w:color="auto"/>
            <w:right w:val="none" w:sz="0" w:space="0" w:color="auto"/>
          </w:divBdr>
        </w:div>
        <w:div w:id="857932371">
          <w:marLeft w:val="0"/>
          <w:marRight w:val="0"/>
          <w:marTop w:val="0"/>
          <w:marBottom w:val="0"/>
          <w:divBdr>
            <w:top w:val="none" w:sz="0" w:space="0" w:color="auto"/>
            <w:left w:val="none" w:sz="0" w:space="0" w:color="auto"/>
            <w:bottom w:val="none" w:sz="0" w:space="0" w:color="auto"/>
            <w:right w:val="none" w:sz="0" w:space="0" w:color="auto"/>
          </w:divBdr>
        </w:div>
        <w:div w:id="801769614">
          <w:marLeft w:val="0"/>
          <w:marRight w:val="0"/>
          <w:marTop w:val="0"/>
          <w:marBottom w:val="0"/>
          <w:divBdr>
            <w:top w:val="none" w:sz="0" w:space="0" w:color="auto"/>
            <w:left w:val="none" w:sz="0" w:space="0" w:color="auto"/>
            <w:bottom w:val="none" w:sz="0" w:space="0" w:color="auto"/>
            <w:right w:val="none" w:sz="0" w:space="0" w:color="auto"/>
          </w:divBdr>
        </w:div>
        <w:div w:id="733502398">
          <w:marLeft w:val="0"/>
          <w:marRight w:val="0"/>
          <w:marTop w:val="0"/>
          <w:marBottom w:val="0"/>
          <w:divBdr>
            <w:top w:val="none" w:sz="0" w:space="0" w:color="auto"/>
            <w:left w:val="none" w:sz="0" w:space="0" w:color="auto"/>
            <w:bottom w:val="none" w:sz="0" w:space="0" w:color="auto"/>
            <w:right w:val="none" w:sz="0" w:space="0" w:color="auto"/>
          </w:divBdr>
        </w:div>
      </w:divsChild>
    </w:div>
    <w:div w:id="732124248">
      <w:bodyDiv w:val="1"/>
      <w:marLeft w:val="0"/>
      <w:marRight w:val="0"/>
      <w:marTop w:val="0"/>
      <w:marBottom w:val="0"/>
      <w:divBdr>
        <w:top w:val="none" w:sz="0" w:space="0" w:color="auto"/>
        <w:left w:val="none" w:sz="0" w:space="0" w:color="auto"/>
        <w:bottom w:val="none" w:sz="0" w:space="0" w:color="auto"/>
        <w:right w:val="none" w:sz="0" w:space="0" w:color="auto"/>
      </w:divBdr>
    </w:div>
    <w:div w:id="739639642">
      <w:bodyDiv w:val="1"/>
      <w:marLeft w:val="0"/>
      <w:marRight w:val="0"/>
      <w:marTop w:val="0"/>
      <w:marBottom w:val="0"/>
      <w:divBdr>
        <w:top w:val="none" w:sz="0" w:space="0" w:color="auto"/>
        <w:left w:val="none" w:sz="0" w:space="0" w:color="auto"/>
        <w:bottom w:val="none" w:sz="0" w:space="0" w:color="auto"/>
        <w:right w:val="none" w:sz="0" w:space="0" w:color="auto"/>
      </w:divBdr>
    </w:div>
    <w:div w:id="750466228">
      <w:bodyDiv w:val="1"/>
      <w:marLeft w:val="0"/>
      <w:marRight w:val="0"/>
      <w:marTop w:val="0"/>
      <w:marBottom w:val="0"/>
      <w:divBdr>
        <w:top w:val="none" w:sz="0" w:space="0" w:color="auto"/>
        <w:left w:val="none" w:sz="0" w:space="0" w:color="auto"/>
        <w:bottom w:val="none" w:sz="0" w:space="0" w:color="auto"/>
        <w:right w:val="none" w:sz="0" w:space="0" w:color="auto"/>
      </w:divBdr>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808866582">
      <w:bodyDiv w:val="1"/>
      <w:marLeft w:val="0"/>
      <w:marRight w:val="0"/>
      <w:marTop w:val="0"/>
      <w:marBottom w:val="0"/>
      <w:divBdr>
        <w:top w:val="none" w:sz="0" w:space="0" w:color="auto"/>
        <w:left w:val="none" w:sz="0" w:space="0" w:color="auto"/>
        <w:bottom w:val="none" w:sz="0" w:space="0" w:color="auto"/>
        <w:right w:val="none" w:sz="0" w:space="0" w:color="auto"/>
      </w:divBdr>
    </w:div>
    <w:div w:id="825978223">
      <w:bodyDiv w:val="1"/>
      <w:marLeft w:val="0"/>
      <w:marRight w:val="0"/>
      <w:marTop w:val="0"/>
      <w:marBottom w:val="0"/>
      <w:divBdr>
        <w:top w:val="none" w:sz="0" w:space="0" w:color="auto"/>
        <w:left w:val="none" w:sz="0" w:space="0" w:color="auto"/>
        <w:bottom w:val="none" w:sz="0" w:space="0" w:color="auto"/>
        <w:right w:val="none" w:sz="0" w:space="0" w:color="auto"/>
      </w:divBdr>
      <w:divsChild>
        <w:div w:id="807207330">
          <w:marLeft w:val="0"/>
          <w:marRight w:val="0"/>
          <w:marTop w:val="0"/>
          <w:marBottom w:val="0"/>
          <w:divBdr>
            <w:top w:val="none" w:sz="0" w:space="0" w:color="auto"/>
            <w:left w:val="none" w:sz="0" w:space="0" w:color="auto"/>
            <w:bottom w:val="none" w:sz="0" w:space="0" w:color="auto"/>
            <w:right w:val="none" w:sz="0" w:space="0" w:color="auto"/>
          </w:divBdr>
        </w:div>
        <w:div w:id="599532521">
          <w:marLeft w:val="0"/>
          <w:marRight w:val="0"/>
          <w:marTop w:val="0"/>
          <w:marBottom w:val="0"/>
          <w:divBdr>
            <w:top w:val="none" w:sz="0" w:space="0" w:color="auto"/>
            <w:left w:val="none" w:sz="0" w:space="0" w:color="auto"/>
            <w:bottom w:val="none" w:sz="0" w:space="0" w:color="auto"/>
            <w:right w:val="none" w:sz="0" w:space="0" w:color="auto"/>
          </w:divBdr>
        </w:div>
        <w:div w:id="596985709">
          <w:marLeft w:val="0"/>
          <w:marRight w:val="0"/>
          <w:marTop w:val="0"/>
          <w:marBottom w:val="0"/>
          <w:divBdr>
            <w:top w:val="none" w:sz="0" w:space="0" w:color="auto"/>
            <w:left w:val="none" w:sz="0" w:space="0" w:color="auto"/>
            <w:bottom w:val="none" w:sz="0" w:space="0" w:color="auto"/>
            <w:right w:val="none" w:sz="0" w:space="0" w:color="auto"/>
          </w:divBdr>
        </w:div>
      </w:divsChild>
    </w:div>
    <w:div w:id="833255449">
      <w:bodyDiv w:val="1"/>
      <w:marLeft w:val="0"/>
      <w:marRight w:val="0"/>
      <w:marTop w:val="0"/>
      <w:marBottom w:val="0"/>
      <w:divBdr>
        <w:top w:val="none" w:sz="0" w:space="0" w:color="auto"/>
        <w:left w:val="none" w:sz="0" w:space="0" w:color="auto"/>
        <w:bottom w:val="none" w:sz="0" w:space="0" w:color="auto"/>
        <w:right w:val="none" w:sz="0" w:space="0" w:color="auto"/>
      </w:divBdr>
    </w:div>
    <w:div w:id="849219378">
      <w:bodyDiv w:val="1"/>
      <w:marLeft w:val="0"/>
      <w:marRight w:val="0"/>
      <w:marTop w:val="0"/>
      <w:marBottom w:val="0"/>
      <w:divBdr>
        <w:top w:val="none" w:sz="0" w:space="0" w:color="auto"/>
        <w:left w:val="none" w:sz="0" w:space="0" w:color="auto"/>
        <w:bottom w:val="none" w:sz="0" w:space="0" w:color="auto"/>
        <w:right w:val="none" w:sz="0" w:space="0" w:color="auto"/>
      </w:divBdr>
    </w:div>
    <w:div w:id="852181098">
      <w:bodyDiv w:val="1"/>
      <w:marLeft w:val="0"/>
      <w:marRight w:val="0"/>
      <w:marTop w:val="0"/>
      <w:marBottom w:val="0"/>
      <w:divBdr>
        <w:top w:val="none" w:sz="0" w:space="0" w:color="auto"/>
        <w:left w:val="none" w:sz="0" w:space="0" w:color="auto"/>
        <w:bottom w:val="none" w:sz="0" w:space="0" w:color="auto"/>
        <w:right w:val="none" w:sz="0" w:space="0" w:color="auto"/>
      </w:divBdr>
    </w:div>
    <w:div w:id="932667897">
      <w:bodyDiv w:val="1"/>
      <w:marLeft w:val="0"/>
      <w:marRight w:val="0"/>
      <w:marTop w:val="0"/>
      <w:marBottom w:val="0"/>
      <w:divBdr>
        <w:top w:val="none" w:sz="0" w:space="0" w:color="auto"/>
        <w:left w:val="none" w:sz="0" w:space="0" w:color="auto"/>
        <w:bottom w:val="none" w:sz="0" w:space="0" w:color="auto"/>
        <w:right w:val="none" w:sz="0" w:space="0" w:color="auto"/>
      </w:divBdr>
    </w:div>
    <w:div w:id="936597908">
      <w:bodyDiv w:val="1"/>
      <w:marLeft w:val="0"/>
      <w:marRight w:val="0"/>
      <w:marTop w:val="0"/>
      <w:marBottom w:val="0"/>
      <w:divBdr>
        <w:top w:val="none" w:sz="0" w:space="0" w:color="auto"/>
        <w:left w:val="none" w:sz="0" w:space="0" w:color="auto"/>
        <w:bottom w:val="none" w:sz="0" w:space="0" w:color="auto"/>
        <w:right w:val="none" w:sz="0" w:space="0" w:color="auto"/>
      </w:divBdr>
      <w:divsChild>
        <w:div w:id="1944071786">
          <w:marLeft w:val="0"/>
          <w:marRight w:val="0"/>
          <w:marTop w:val="0"/>
          <w:marBottom w:val="0"/>
          <w:divBdr>
            <w:top w:val="none" w:sz="0" w:space="0" w:color="auto"/>
            <w:left w:val="none" w:sz="0" w:space="0" w:color="auto"/>
            <w:bottom w:val="none" w:sz="0" w:space="0" w:color="auto"/>
            <w:right w:val="none" w:sz="0" w:space="0" w:color="auto"/>
          </w:divBdr>
        </w:div>
        <w:div w:id="583687043">
          <w:marLeft w:val="0"/>
          <w:marRight w:val="0"/>
          <w:marTop w:val="0"/>
          <w:marBottom w:val="0"/>
          <w:divBdr>
            <w:top w:val="none" w:sz="0" w:space="0" w:color="auto"/>
            <w:left w:val="none" w:sz="0" w:space="0" w:color="auto"/>
            <w:bottom w:val="none" w:sz="0" w:space="0" w:color="auto"/>
            <w:right w:val="none" w:sz="0" w:space="0" w:color="auto"/>
          </w:divBdr>
        </w:div>
        <w:div w:id="1315715231">
          <w:marLeft w:val="0"/>
          <w:marRight w:val="0"/>
          <w:marTop w:val="0"/>
          <w:marBottom w:val="0"/>
          <w:divBdr>
            <w:top w:val="none" w:sz="0" w:space="0" w:color="auto"/>
            <w:left w:val="none" w:sz="0" w:space="0" w:color="auto"/>
            <w:bottom w:val="none" w:sz="0" w:space="0" w:color="auto"/>
            <w:right w:val="none" w:sz="0" w:space="0" w:color="auto"/>
          </w:divBdr>
        </w:div>
      </w:divsChild>
    </w:div>
    <w:div w:id="936789007">
      <w:bodyDiv w:val="1"/>
      <w:marLeft w:val="0"/>
      <w:marRight w:val="0"/>
      <w:marTop w:val="0"/>
      <w:marBottom w:val="0"/>
      <w:divBdr>
        <w:top w:val="none" w:sz="0" w:space="0" w:color="auto"/>
        <w:left w:val="none" w:sz="0" w:space="0" w:color="auto"/>
        <w:bottom w:val="none" w:sz="0" w:space="0" w:color="auto"/>
        <w:right w:val="none" w:sz="0" w:space="0" w:color="auto"/>
      </w:divBdr>
    </w:div>
    <w:div w:id="936789489">
      <w:bodyDiv w:val="1"/>
      <w:marLeft w:val="0"/>
      <w:marRight w:val="0"/>
      <w:marTop w:val="0"/>
      <w:marBottom w:val="0"/>
      <w:divBdr>
        <w:top w:val="none" w:sz="0" w:space="0" w:color="auto"/>
        <w:left w:val="none" w:sz="0" w:space="0" w:color="auto"/>
        <w:bottom w:val="none" w:sz="0" w:space="0" w:color="auto"/>
        <w:right w:val="none" w:sz="0" w:space="0" w:color="auto"/>
      </w:divBdr>
    </w:div>
    <w:div w:id="964891835">
      <w:bodyDiv w:val="1"/>
      <w:marLeft w:val="0"/>
      <w:marRight w:val="0"/>
      <w:marTop w:val="0"/>
      <w:marBottom w:val="0"/>
      <w:divBdr>
        <w:top w:val="none" w:sz="0" w:space="0" w:color="auto"/>
        <w:left w:val="none" w:sz="0" w:space="0" w:color="auto"/>
        <w:bottom w:val="none" w:sz="0" w:space="0" w:color="auto"/>
        <w:right w:val="none" w:sz="0" w:space="0" w:color="auto"/>
      </w:divBdr>
    </w:div>
    <w:div w:id="971596808">
      <w:bodyDiv w:val="1"/>
      <w:marLeft w:val="0"/>
      <w:marRight w:val="0"/>
      <w:marTop w:val="0"/>
      <w:marBottom w:val="0"/>
      <w:divBdr>
        <w:top w:val="none" w:sz="0" w:space="0" w:color="auto"/>
        <w:left w:val="none" w:sz="0" w:space="0" w:color="auto"/>
        <w:bottom w:val="none" w:sz="0" w:space="0" w:color="auto"/>
        <w:right w:val="none" w:sz="0" w:space="0" w:color="auto"/>
      </w:divBdr>
    </w:div>
    <w:div w:id="981957977">
      <w:bodyDiv w:val="1"/>
      <w:marLeft w:val="0"/>
      <w:marRight w:val="0"/>
      <w:marTop w:val="0"/>
      <w:marBottom w:val="0"/>
      <w:divBdr>
        <w:top w:val="none" w:sz="0" w:space="0" w:color="auto"/>
        <w:left w:val="none" w:sz="0" w:space="0" w:color="auto"/>
        <w:bottom w:val="none" w:sz="0" w:space="0" w:color="auto"/>
        <w:right w:val="none" w:sz="0" w:space="0" w:color="auto"/>
      </w:divBdr>
      <w:divsChild>
        <w:div w:id="1436049010">
          <w:marLeft w:val="0"/>
          <w:marRight w:val="0"/>
          <w:marTop w:val="0"/>
          <w:marBottom w:val="0"/>
          <w:divBdr>
            <w:top w:val="none" w:sz="0" w:space="0" w:color="auto"/>
            <w:left w:val="none" w:sz="0" w:space="0" w:color="auto"/>
            <w:bottom w:val="none" w:sz="0" w:space="0" w:color="auto"/>
            <w:right w:val="none" w:sz="0" w:space="0" w:color="auto"/>
          </w:divBdr>
        </w:div>
        <w:div w:id="1602254349">
          <w:marLeft w:val="0"/>
          <w:marRight w:val="0"/>
          <w:marTop w:val="0"/>
          <w:marBottom w:val="0"/>
          <w:divBdr>
            <w:top w:val="none" w:sz="0" w:space="0" w:color="auto"/>
            <w:left w:val="none" w:sz="0" w:space="0" w:color="auto"/>
            <w:bottom w:val="none" w:sz="0" w:space="0" w:color="auto"/>
            <w:right w:val="none" w:sz="0" w:space="0" w:color="auto"/>
          </w:divBdr>
        </w:div>
        <w:div w:id="1980917518">
          <w:marLeft w:val="0"/>
          <w:marRight w:val="0"/>
          <w:marTop w:val="0"/>
          <w:marBottom w:val="0"/>
          <w:divBdr>
            <w:top w:val="none" w:sz="0" w:space="0" w:color="auto"/>
            <w:left w:val="none" w:sz="0" w:space="0" w:color="auto"/>
            <w:bottom w:val="none" w:sz="0" w:space="0" w:color="auto"/>
            <w:right w:val="none" w:sz="0" w:space="0" w:color="auto"/>
          </w:divBdr>
        </w:div>
      </w:divsChild>
    </w:div>
    <w:div w:id="1005985332">
      <w:bodyDiv w:val="1"/>
      <w:marLeft w:val="0"/>
      <w:marRight w:val="0"/>
      <w:marTop w:val="0"/>
      <w:marBottom w:val="0"/>
      <w:divBdr>
        <w:top w:val="none" w:sz="0" w:space="0" w:color="auto"/>
        <w:left w:val="none" w:sz="0" w:space="0" w:color="auto"/>
        <w:bottom w:val="none" w:sz="0" w:space="0" w:color="auto"/>
        <w:right w:val="none" w:sz="0" w:space="0" w:color="auto"/>
      </w:divBdr>
    </w:div>
    <w:div w:id="1024791076">
      <w:bodyDiv w:val="1"/>
      <w:marLeft w:val="0"/>
      <w:marRight w:val="0"/>
      <w:marTop w:val="0"/>
      <w:marBottom w:val="0"/>
      <w:divBdr>
        <w:top w:val="none" w:sz="0" w:space="0" w:color="auto"/>
        <w:left w:val="none" w:sz="0" w:space="0" w:color="auto"/>
        <w:bottom w:val="none" w:sz="0" w:space="0" w:color="auto"/>
        <w:right w:val="none" w:sz="0" w:space="0" w:color="auto"/>
      </w:divBdr>
    </w:div>
    <w:div w:id="1049263699">
      <w:bodyDiv w:val="1"/>
      <w:marLeft w:val="0"/>
      <w:marRight w:val="0"/>
      <w:marTop w:val="0"/>
      <w:marBottom w:val="0"/>
      <w:divBdr>
        <w:top w:val="none" w:sz="0" w:space="0" w:color="auto"/>
        <w:left w:val="none" w:sz="0" w:space="0" w:color="auto"/>
        <w:bottom w:val="none" w:sz="0" w:space="0" w:color="auto"/>
        <w:right w:val="none" w:sz="0" w:space="0" w:color="auto"/>
      </w:divBdr>
    </w:div>
    <w:div w:id="1076324964">
      <w:bodyDiv w:val="1"/>
      <w:marLeft w:val="0"/>
      <w:marRight w:val="0"/>
      <w:marTop w:val="0"/>
      <w:marBottom w:val="0"/>
      <w:divBdr>
        <w:top w:val="none" w:sz="0" w:space="0" w:color="auto"/>
        <w:left w:val="none" w:sz="0" w:space="0" w:color="auto"/>
        <w:bottom w:val="none" w:sz="0" w:space="0" w:color="auto"/>
        <w:right w:val="none" w:sz="0" w:space="0" w:color="auto"/>
      </w:divBdr>
    </w:div>
    <w:div w:id="1087078053">
      <w:bodyDiv w:val="1"/>
      <w:marLeft w:val="0"/>
      <w:marRight w:val="0"/>
      <w:marTop w:val="0"/>
      <w:marBottom w:val="0"/>
      <w:divBdr>
        <w:top w:val="none" w:sz="0" w:space="0" w:color="auto"/>
        <w:left w:val="none" w:sz="0" w:space="0" w:color="auto"/>
        <w:bottom w:val="none" w:sz="0" w:space="0" w:color="auto"/>
        <w:right w:val="none" w:sz="0" w:space="0" w:color="auto"/>
      </w:divBdr>
    </w:div>
    <w:div w:id="1102804810">
      <w:bodyDiv w:val="1"/>
      <w:marLeft w:val="0"/>
      <w:marRight w:val="0"/>
      <w:marTop w:val="0"/>
      <w:marBottom w:val="0"/>
      <w:divBdr>
        <w:top w:val="none" w:sz="0" w:space="0" w:color="auto"/>
        <w:left w:val="none" w:sz="0" w:space="0" w:color="auto"/>
        <w:bottom w:val="none" w:sz="0" w:space="0" w:color="auto"/>
        <w:right w:val="none" w:sz="0" w:space="0" w:color="auto"/>
      </w:divBdr>
    </w:div>
    <w:div w:id="1117867472">
      <w:bodyDiv w:val="1"/>
      <w:marLeft w:val="0"/>
      <w:marRight w:val="0"/>
      <w:marTop w:val="0"/>
      <w:marBottom w:val="0"/>
      <w:divBdr>
        <w:top w:val="none" w:sz="0" w:space="0" w:color="auto"/>
        <w:left w:val="none" w:sz="0" w:space="0" w:color="auto"/>
        <w:bottom w:val="none" w:sz="0" w:space="0" w:color="auto"/>
        <w:right w:val="none" w:sz="0" w:space="0" w:color="auto"/>
      </w:divBdr>
      <w:divsChild>
        <w:div w:id="873466722">
          <w:marLeft w:val="0"/>
          <w:marRight w:val="0"/>
          <w:marTop w:val="0"/>
          <w:marBottom w:val="0"/>
          <w:divBdr>
            <w:top w:val="none" w:sz="0" w:space="0" w:color="auto"/>
            <w:left w:val="none" w:sz="0" w:space="0" w:color="auto"/>
            <w:bottom w:val="none" w:sz="0" w:space="0" w:color="auto"/>
            <w:right w:val="none" w:sz="0" w:space="0" w:color="auto"/>
          </w:divBdr>
        </w:div>
        <w:div w:id="1067340479">
          <w:marLeft w:val="0"/>
          <w:marRight w:val="0"/>
          <w:marTop w:val="0"/>
          <w:marBottom w:val="0"/>
          <w:divBdr>
            <w:top w:val="none" w:sz="0" w:space="0" w:color="auto"/>
            <w:left w:val="none" w:sz="0" w:space="0" w:color="auto"/>
            <w:bottom w:val="none" w:sz="0" w:space="0" w:color="auto"/>
            <w:right w:val="none" w:sz="0" w:space="0" w:color="auto"/>
          </w:divBdr>
        </w:div>
        <w:div w:id="429549167">
          <w:marLeft w:val="0"/>
          <w:marRight w:val="0"/>
          <w:marTop w:val="0"/>
          <w:marBottom w:val="0"/>
          <w:divBdr>
            <w:top w:val="none" w:sz="0" w:space="0" w:color="auto"/>
            <w:left w:val="none" w:sz="0" w:space="0" w:color="auto"/>
            <w:bottom w:val="none" w:sz="0" w:space="0" w:color="auto"/>
            <w:right w:val="none" w:sz="0" w:space="0" w:color="auto"/>
          </w:divBdr>
        </w:div>
        <w:div w:id="1261909151">
          <w:marLeft w:val="0"/>
          <w:marRight w:val="0"/>
          <w:marTop w:val="0"/>
          <w:marBottom w:val="0"/>
          <w:divBdr>
            <w:top w:val="none" w:sz="0" w:space="0" w:color="auto"/>
            <w:left w:val="none" w:sz="0" w:space="0" w:color="auto"/>
            <w:bottom w:val="none" w:sz="0" w:space="0" w:color="auto"/>
            <w:right w:val="none" w:sz="0" w:space="0" w:color="auto"/>
          </w:divBdr>
        </w:div>
        <w:div w:id="1529249652">
          <w:marLeft w:val="0"/>
          <w:marRight w:val="0"/>
          <w:marTop w:val="0"/>
          <w:marBottom w:val="0"/>
          <w:divBdr>
            <w:top w:val="none" w:sz="0" w:space="0" w:color="auto"/>
            <w:left w:val="none" w:sz="0" w:space="0" w:color="auto"/>
            <w:bottom w:val="none" w:sz="0" w:space="0" w:color="auto"/>
            <w:right w:val="none" w:sz="0" w:space="0" w:color="auto"/>
          </w:divBdr>
        </w:div>
        <w:div w:id="934090859">
          <w:marLeft w:val="0"/>
          <w:marRight w:val="0"/>
          <w:marTop w:val="0"/>
          <w:marBottom w:val="0"/>
          <w:divBdr>
            <w:top w:val="none" w:sz="0" w:space="0" w:color="auto"/>
            <w:left w:val="none" w:sz="0" w:space="0" w:color="auto"/>
            <w:bottom w:val="none" w:sz="0" w:space="0" w:color="auto"/>
            <w:right w:val="none" w:sz="0" w:space="0" w:color="auto"/>
          </w:divBdr>
        </w:div>
        <w:div w:id="1275986615">
          <w:marLeft w:val="0"/>
          <w:marRight w:val="0"/>
          <w:marTop w:val="0"/>
          <w:marBottom w:val="0"/>
          <w:divBdr>
            <w:top w:val="none" w:sz="0" w:space="0" w:color="auto"/>
            <w:left w:val="none" w:sz="0" w:space="0" w:color="auto"/>
            <w:bottom w:val="none" w:sz="0" w:space="0" w:color="auto"/>
            <w:right w:val="none" w:sz="0" w:space="0" w:color="auto"/>
          </w:divBdr>
        </w:div>
        <w:div w:id="748887009">
          <w:marLeft w:val="0"/>
          <w:marRight w:val="0"/>
          <w:marTop w:val="0"/>
          <w:marBottom w:val="0"/>
          <w:divBdr>
            <w:top w:val="none" w:sz="0" w:space="0" w:color="auto"/>
            <w:left w:val="none" w:sz="0" w:space="0" w:color="auto"/>
            <w:bottom w:val="none" w:sz="0" w:space="0" w:color="auto"/>
            <w:right w:val="none" w:sz="0" w:space="0" w:color="auto"/>
          </w:divBdr>
        </w:div>
        <w:div w:id="421724171">
          <w:marLeft w:val="0"/>
          <w:marRight w:val="0"/>
          <w:marTop w:val="0"/>
          <w:marBottom w:val="0"/>
          <w:divBdr>
            <w:top w:val="none" w:sz="0" w:space="0" w:color="auto"/>
            <w:left w:val="none" w:sz="0" w:space="0" w:color="auto"/>
            <w:bottom w:val="none" w:sz="0" w:space="0" w:color="auto"/>
            <w:right w:val="none" w:sz="0" w:space="0" w:color="auto"/>
          </w:divBdr>
        </w:div>
        <w:div w:id="554049251">
          <w:marLeft w:val="0"/>
          <w:marRight w:val="0"/>
          <w:marTop w:val="0"/>
          <w:marBottom w:val="0"/>
          <w:divBdr>
            <w:top w:val="none" w:sz="0" w:space="0" w:color="auto"/>
            <w:left w:val="none" w:sz="0" w:space="0" w:color="auto"/>
            <w:bottom w:val="none" w:sz="0" w:space="0" w:color="auto"/>
            <w:right w:val="none" w:sz="0" w:space="0" w:color="auto"/>
          </w:divBdr>
        </w:div>
        <w:div w:id="2145536791">
          <w:marLeft w:val="0"/>
          <w:marRight w:val="0"/>
          <w:marTop w:val="0"/>
          <w:marBottom w:val="0"/>
          <w:divBdr>
            <w:top w:val="none" w:sz="0" w:space="0" w:color="auto"/>
            <w:left w:val="none" w:sz="0" w:space="0" w:color="auto"/>
            <w:bottom w:val="none" w:sz="0" w:space="0" w:color="auto"/>
            <w:right w:val="none" w:sz="0" w:space="0" w:color="auto"/>
          </w:divBdr>
        </w:div>
        <w:div w:id="1530485652">
          <w:marLeft w:val="0"/>
          <w:marRight w:val="0"/>
          <w:marTop w:val="0"/>
          <w:marBottom w:val="0"/>
          <w:divBdr>
            <w:top w:val="none" w:sz="0" w:space="0" w:color="auto"/>
            <w:left w:val="none" w:sz="0" w:space="0" w:color="auto"/>
            <w:bottom w:val="none" w:sz="0" w:space="0" w:color="auto"/>
            <w:right w:val="none" w:sz="0" w:space="0" w:color="auto"/>
          </w:divBdr>
        </w:div>
        <w:div w:id="1901867176">
          <w:marLeft w:val="0"/>
          <w:marRight w:val="0"/>
          <w:marTop w:val="0"/>
          <w:marBottom w:val="0"/>
          <w:divBdr>
            <w:top w:val="none" w:sz="0" w:space="0" w:color="auto"/>
            <w:left w:val="none" w:sz="0" w:space="0" w:color="auto"/>
            <w:bottom w:val="none" w:sz="0" w:space="0" w:color="auto"/>
            <w:right w:val="none" w:sz="0" w:space="0" w:color="auto"/>
          </w:divBdr>
        </w:div>
        <w:div w:id="771513529">
          <w:marLeft w:val="0"/>
          <w:marRight w:val="0"/>
          <w:marTop w:val="0"/>
          <w:marBottom w:val="0"/>
          <w:divBdr>
            <w:top w:val="none" w:sz="0" w:space="0" w:color="auto"/>
            <w:left w:val="none" w:sz="0" w:space="0" w:color="auto"/>
            <w:bottom w:val="none" w:sz="0" w:space="0" w:color="auto"/>
            <w:right w:val="none" w:sz="0" w:space="0" w:color="auto"/>
          </w:divBdr>
        </w:div>
        <w:div w:id="1490172974">
          <w:marLeft w:val="0"/>
          <w:marRight w:val="0"/>
          <w:marTop w:val="0"/>
          <w:marBottom w:val="0"/>
          <w:divBdr>
            <w:top w:val="none" w:sz="0" w:space="0" w:color="auto"/>
            <w:left w:val="none" w:sz="0" w:space="0" w:color="auto"/>
            <w:bottom w:val="none" w:sz="0" w:space="0" w:color="auto"/>
            <w:right w:val="none" w:sz="0" w:space="0" w:color="auto"/>
          </w:divBdr>
        </w:div>
        <w:div w:id="1339885202">
          <w:marLeft w:val="0"/>
          <w:marRight w:val="0"/>
          <w:marTop w:val="0"/>
          <w:marBottom w:val="0"/>
          <w:divBdr>
            <w:top w:val="none" w:sz="0" w:space="0" w:color="auto"/>
            <w:left w:val="none" w:sz="0" w:space="0" w:color="auto"/>
            <w:bottom w:val="none" w:sz="0" w:space="0" w:color="auto"/>
            <w:right w:val="none" w:sz="0" w:space="0" w:color="auto"/>
          </w:divBdr>
        </w:div>
        <w:div w:id="472868949">
          <w:marLeft w:val="0"/>
          <w:marRight w:val="0"/>
          <w:marTop w:val="0"/>
          <w:marBottom w:val="0"/>
          <w:divBdr>
            <w:top w:val="none" w:sz="0" w:space="0" w:color="auto"/>
            <w:left w:val="none" w:sz="0" w:space="0" w:color="auto"/>
            <w:bottom w:val="none" w:sz="0" w:space="0" w:color="auto"/>
            <w:right w:val="none" w:sz="0" w:space="0" w:color="auto"/>
          </w:divBdr>
        </w:div>
        <w:div w:id="797644238">
          <w:marLeft w:val="0"/>
          <w:marRight w:val="0"/>
          <w:marTop w:val="0"/>
          <w:marBottom w:val="0"/>
          <w:divBdr>
            <w:top w:val="none" w:sz="0" w:space="0" w:color="auto"/>
            <w:left w:val="none" w:sz="0" w:space="0" w:color="auto"/>
            <w:bottom w:val="none" w:sz="0" w:space="0" w:color="auto"/>
            <w:right w:val="none" w:sz="0" w:space="0" w:color="auto"/>
          </w:divBdr>
        </w:div>
        <w:div w:id="414480812">
          <w:marLeft w:val="0"/>
          <w:marRight w:val="0"/>
          <w:marTop w:val="0"/>
          <w:marBottom w:val="0"/>
          <w:divBdr>
            <w:top w:val="none" w:sz="0" w:space="0" w:color="auto"/>
            <w:left w:val="none" w:sz="0" w:space="0" w:color="auto"/>
            <w:bottom w:val="none" w:sz="0" w:space="0" w:color="auto"/>
            <w:right w:val="none" w:sz="0" w:space="0" w:color="auto"/>
          </w:divBdr>
        </w:div>
        <w:div w:id="1554272472">
          <w:marLeft w:val="0"/>
          <w:marRight w:val="0"/>
          <w:marTop w:val="0"/>
          <w:marBottom w:val="0"/>
          <w:divBdr>
            <w:top w:val="none" w:sz="0" w:space="0" w:color="auto"/>
            <w:left w:val="none" w:sz="0" w:space="0" w:color="auto"/>
            <w:bottom w:val="none" w:sz="0" w:space="0" w:color="auto"/>
            <w:right w:val="none" w:sz="0" w:space="0" w:color="auto"/>
          </w:divBdr>
        </w:div>
        <w:div w:id="123235806">
          <w:marLeft w:val="0"/>
          <w:marRight w:val="0"/>
          <w:marTop w:val="0"/>
          <w:marBottom w:val="0"/>
          <w:divBdr>
            <w:top w:val="none" w:sz="0" w:space="0" w:color="auto"/>
            <w:left w:val="none" w:sz="0" w:space="0" w:color="auto"/>
            <w:bottom w:val="none" w:sz="0" w:space="0" w:color="auto"/>
            <w:right w:val="none" w:sz="0" w:space="0" w:color="auto"/>
          </w:divBdr>
        </w:div>
        <w:div w:id="227805783">
          <w:marLeft w:val="0"/>
          <w:marRight w:val="0"/>
          <w:marTop w:val="0"/>
          <w:marBottom w:val="0"/>
          <w:divBdr>
            <w:top w:val="none" w:sz="0" w:space="0" w:color="auto"/>
            <w:left w:val="none" w:sz="0" w:space="0" w:color="auto"/>
            <w:bottom w:val="none" w:sz="0" w:space="0" w:color="auto"/>
            <w:right w:val="none" w:sz="0" w:space="0" w:color="auto"/>
          </w:divBdr>
        </w:div>
        <w:div w:id="644504704">
          <w:marLeft w:val="0"/>
          <w:marRight w:val="0"/>
          <w:marTop w:val="0"/>
          <w:marBottom w:val="0"/>
          <w:divBdr>
            <w:top w:val="none" w:sz="0" w:space="0" w:color="auto"/>
            <w:left w:val="none" w:sz="0" w:space="0" w:color="auto"/>
            <w:bottom w:val="none" w:sz="0" w:space="0" w:color="auto"/>
            <w:right w:val="none" w:sz="0" w:space="0" w:color="auto"/>
          </w:divBdr>
        </w:div>
      </w:divsChild>
    </w:div>
    <w:div w:id="1144853700">
      <w:bodyDiv w:val="1"/>
      <w:marLeft w:val="0"/>
      <w:marRight w:val="0"/>
      <w:marTop w:val="0"/>
      <w:marBottom w:val="0"/>
      <w:divBdr>
        <w:top w:val="none" w:sz="0" w:space="0" w:color="auto"/>
        <w:left w:val="none" w:sz="0" w:space="0" w:color="auto"/>
        <w:bottom w:val="none" w:sz="0" w:space="0" w:color="auto"/>
        <w:right w:val="none" w:sz="0" w:space="0" w:color="auto"/>
      </w:divBdr>
    </w:div>
    <w:div w:id="1164737828">
      <w:bodyDiv w:val="1"/>
      <w:marLeft w:val="0"/>
      <w:marRight w:val="0"/>
      <w:marTop w:val="0"/>
      <w:marBottom w:val="0"/>
      <w:divBdr>
        <w:top w:val="none" w:sz="0" w:space="0" w:color="auto"/>
        <w:left w:val="none" w:sz="0" w:space="0" w:color="auto"/>
        <w:bottom w:val="none" w:sz="0" w:space="0" w:color="auto"/>
        <w:right w:val="none" w:sz="0" w:space="0" w:color="auto"/>
      </w:divBdr>
    </w:div>
    <w:div w:id="1209880137">
      <w:bodyDiv w:val="1"/>
      <w:marLeft w:val="0"/>
      <w:marRight w:val="0"/>
      <w:marTop w:val="0"/>
      <w:marBottom w:val="0"/>
      <w:divBdr>
        <w:top w:val="none" w:sz="0" w:space="0" w:color="auto"/>
        <w:left w:val="none" w:sz="0" w:space="0" w:color="auto"/>
        <w:bottom w:val="none" w:sz="0" w:space="0" w:color="auto"/>
        <w:right w:val="none" w:sz="0" w:space="0" w:color="auto"/>
      </w:divBdr>
      <w:divsChild>
        <w:div w:id="553273552">
          <w:marLeft w:val="0"/>
          <w:marRight w:val="0"/>
          <w:marTop w:val="0"/>
          <w:marBottom w:val="0"/>
          <w:divBdr>
            <w:top w:val="none" w:sz="0" w:space="0" w:color="auto"/>
            <w:left w:val="none" w:sz="0" w:space="0" w:color="auto"/>
            <w:bottom w:val="none" w:sz="0" w:space="0" w:color="auto"/>
            <w:right w:val="none" w:sz="0" w:space="0" w:color="auto"/>
          </w:divBdr>
        </w:div>
        <w:div w:id="2023510715">
          <w:marLeft w:val="0"/>
          <w:marRight w:val="0"/>
          <w:marTop w:val="0"/>
          <w:marBottom w:val="0"/>
          <w:divBdr>
            <w:top w:val="none" w:sz="0" w:space="0" w:color="auto"/>
            <w:left w:val="none" w:sz="0" w:space="0" w:color="auto"/>
            <w:bottom w:val="none" w:sz="0" w:space="0" w:color="auto"/>
            <w:right w:val="none" w:sz="0" w:space="0" w:color="auto"/>
          </w:divBdr>
        </w:div>
        <w:div w:id="1686133488">
          <w:marLeft w:val="0"/>
          <w:marRight w:val="0"/>
          <w:marTop w:val="0"/>
          <w:marBottom w:val="0"/>
          <w:divBdr>
            <w:top w:val="none" w:sz="0" w:space="0" w:color="auto"/>
            <w:left w:val="none" w:sz="0" w:space="0" w:color="auto"/>
            <w:bottom w:val="none" w:sz="0" w:space="0" w:color="auto"/>
            <w:right w:val="none" w:sz="0" w:space="0" w:color="auto"/>
          </w:divBdr>
        </w:div>
        <w:div w:id="1468663017">
          <w:marLeft w:val="0"/>
          <w:marRight w:val="0"/>
          <w:marTop w:val="0"/>
          <w:marBottom w:val="0"/>
          <w:divBdr>
            <w:top w:val="none" w:sz="0" w:space="0" w:color="auto"/>
            <w:left w:val="none" w:sz="0" w:space="0" w:color="auto"/>
            <w:bottom w:val="none" w:sz="0" w:space="0" w:color="auto"/>
            <w:right w:val="none" w:sz="0" w:space="0" w:color="auto"/>
          </w:divBdr>
        </w:div>
        <w:div w:id="1557473291">
          <w:marLeft w:val="0"/>
          <w:marRight w:val="0"/>
          <w:marTop w:val="0"/>
          <w:marBottom w:val="0"/>
          <w:divBdr>
            <w:top w:val="none" w:sz="0" w:space="0" w:color="auto"/>
            <w:left w:val="none" w:sz="0" w:space="0" w:color="auto"/>
            <w:bottom w:val="none" w:sz="0" w:space="0" w:color="auto"/>
            <w:right w:val="none" w:sz="0" w:space="0" w:color="auto"/>
          </w:divBdr>
        </w:div>
        <w:div w:id="955329168">
          <w:marLeft w:val="0"/>
          <w:marRight w:val="0"/>
          <w:marTop w:val="0"/>
          <w:marBottom w:val="0"/>
          <w:divBdr>
            <w:top w:val="none" w:sz="0" w:space="0" w:color="auto"/>
            <w:left w:val="none" w:sz="0" w:space="0" w:color="auto"/>
            <w:bottom w:val="none" w:sz="0" w:space="0" w:color="auto"/>
            <w:right w:val="none" w:sz="0" w:space="0" w:color="auto"/>
          </w:divBdr>
        </w:div>
        <w:div w:id="1563130215">
          <w:marLeft w:val="0"/>
          <w:marRight w:val="0"/>
          <w:marTop w:val="0"/>
          <w:marBottom w:val="0"/>
          <w:divBdr>
            <w:top w:val="none" w:sz="0" w:space="0" w:color="auto"/>
            <w:left w:val="none" w:sz="0" w:space="0" w:color="auto"/>
            <w:bottom w:val="none" w:sz="0" w:space="0" w:color="auto"/>
            <w:right w:val="none" w:sz="0" w:space="0" w:color="auto"/>
          </w:divBdr>
        </w:div>
        <w:div w:id="570964807">
          <w:marLeft w:val="0"/>
          <w:marRight w:val="0"/>
          <w:marTop w:val="0"/>
          <w:marBottom w:val="0"/>
          <w:divBdr>
            <w:top w:val="none" w:sz="0" w:space="0" w:color="auto"/>
            <w:left w:val="none" w:sz="0" w:space="0" w:color="auto"/>
            <w:bottom w:val="none" w:sz="0" w:space="0" w:color="auto"/>
            <w:right w:val="none" w:sz="0" w:space="0" w:color="auto"/>
          </w:divBdr>
        </w:div>
        <w:div w:id="1018387822">
          <w:marLeft w:val="0"/>
          <w:marRight w:val="0"/>
          <w:marTop w:val="0"/>
          <w:marBottom w:val="0"/>
          <w:divBdr>
            <w:top w:val="none" w:sz="0" w:space="0" w:color="auto"/>
            <w:left w:val="none" w:sz="0" w:space="0" w:color="auto"/>
            <w:bottom w:val="none" w:sz="0" w:space="0" w:color="auto"/>
            <w:right w:val="none" w:sz="0" w:space="0" w:color="auto"/>
          </w:divBdr>
        </w:div>
        <w:div w:id="1892108179">
          <w:marLeft w:val="0"/>
          <w:marRight w:val="0"/>
          <w:marTop w:val="0"/>
          <w:marBottom w:val="0"/>
          <w:divBdr>
            <w:top w:val="none" w:sz="0" w:space="0" w:color="auto"/>
            <w:left w:val="none" w:sz="0" w:space="0" w:color="auto"/>
            <w:bottom w:val="none" w:sz="0" w:space="0" w:color="auto"/>
            <w:right w:val="none" w:sz="0" w:space="0" w:color="auto"/>
          </w:divBdr>
        </w:div>
        <w:div w:id="1750035939">
          <w:marLeft w:val="0"/>
          <w:marRight w:val="0"/>
          <w:marTop w:val="0"/>
          <w:marBottom w:val="0"/>
          <w:divBdr>
            <w:top w:val="none" w:sz="0" w:space="0" w:color="auto"/>
            <w:left w:val="none" w:sz="0" w:space="0" w:color="auto"/>
            <w:bottom w:val="none" w:sz="0" w:space="0" w:color="auto"/>
            <w:right w:val="none" w:sz="0" w:space="0" w:color="auto"/>
          </w:divBdr>
        </w:div>
        <w:div w:id="1046639055">
          <w:marLeft w:val="0"/>
          <w:marRight w:val="0"/>
          <w:marTop w:val="0"/>
          <w:marBottom w:val="0"/>
          <w:divBdr>
            <w:top w:val="none" w:sz="0" w:space="0" w:color="auto"/>
            <w:left w:val="none" w:sz="0" w:space="0" w:color="auto"/>
            <w:bottom w:val="none" w:sz="0" w:space="0" w:color="auto"/>
            <w:right w:val="none" w:sz="0" w:space="0" w:color="auto"/>
          </w:divBdr>
        </w:div>
        <w:div w:id="872694060">
          <w:marLeft w:val="0"/>
          <w:marRight w:val="0"/>
          <w:marTop w:val="0"/>
          <w:marBottom w:val="0"/>
          <w:divBdr>
            <w:top w:val="none" w:sz="0" w:space="0" w:color="auto"/>
            <w:left w:val="none" w:sz="0" w:space="0" w:color="auto"/>
            <w:bottom w:val="none" w:sz="0" w:space="0" w:color="auto"/>
            <w:right w:val="none" w:sz="0" w:space="0" w:color="auto"/>
          </w:divBdr>
        </w:div>
        <w:div w:id="1333022450">
          <w:marLeft w:val="0"/>
          <w:marRight w:val="0"/>
          <w:marTop w:val="0"/>
          <w:marBottom w:val="0"/>
          <w:divBdr>
            <w:top w:val="none" w:sz="0" w:space="0" w:color="auto"/>
            <w:left w:val="none" w:sz="0" w:space="0" w:color="auto"/>
            <w:bottom w:val="none" w:sz="0" w:space="0" w:color="auto"/>
            <w:right w:val="none" w:sz="0" w:space="0" w:color="auto"/>
          </w:divBdr>
        </w:div>
        <w:div w:id="1228033003">
          <w:marLeft w:val="0"/>
          <w:marRight w:val="0"/>
          <w:marTop w:val="0"/>
          <w:marBottom w:val="0"/>
          <w:divBdr>
            <w:top w:val="none" w:sz="0" w:space="0" w:color="auto"/>
            <w:left w:val="none" w:sz="0" w:space="0" w:color="auto"/>
            <w:bottom w:val="none" w:sz="0" w:space="0" w:color="auto"/>
            <w:right w:val="none" w:sz="0" w:space="0" w:color="auto"/>
          </w:divBdr>
        </w:div>
        <w:div w:id="615255197">
          <w:marLeft w:val="0"/>
          <w:marRight w:val="0"/>
          <w:marTop w:val="0"/>
          <w:marBottom w:val="0"/>
          <w:divBdr>
            <w:top w:val="none" w:sz="0" w:space="0" w:color="auto"/>
            <w:left w:val="none" w:sz="0" w:space="0" w:color="auto"/>
            <w:bottom w:val="none" w:sz="0" w:space="0" w:color="auto"/>
            <w:right w:val="none" w:sz="0" w:space="0" w:color="auto"/>
          </w:divBdr>
        </w:div>
        <w:div w:id="1790122122">
          <w:marLeft w:val="0"/>
          <w:marRight w:val="0"/>
          <w:marTop w:val="0"/>
          <w:marBottom w:val="0"/>
          <w:divBdr>
            <w:top w:val="none" w:sz="0" w:space="0" w:color="auto"/>
            <w:left w:val="none" w:sz="0" w:space="0" w:color="auto"/>
            <w:bottom w:val="none" w:sz="0" w:space="0" w:color="auto"/>
            <w:right w:val="none" w:sz="0" w:space="0" w:color="auto"/>
          </w:divBdr>
        </w:div>
        <w:div w:id="1705403799">
          <w:marLeft w:val="0"/>
          <w:marRight w:val="0"/>
          <w:marTop w:val="0"/>
          <w:marBottom w:val="0"/>
          <w:divBdr>
            <w:top w:val="none" w:sz="0" w:space="0" w:color="auto"/>
            <w:left w:val="none" w:sz="0" w:space="0" w:color="auto"/>
            <w:bottom w:val="none" w:sz="0" w:space="0" w:color="auto"/>
            <w:right w:val="none" w:sz="0" w:space="0" w:color="auto"/>
          </w:divBdr>
        </w:div>
        <w:div w:id="132600311">
          <w:marLeft w:val="0"/>
          <w:marRight w:val="0"/>
          <w:marTop w:val="0"/>
          <w:marBottom w:val="0"/>
          <w:divBdr>
            <w:top w:val="none" w:sz="0" w:space="0" w:color="auto"/>
            <w:left w:val="none" w:sz="0" w:space="0" w:color="auto"/>
            <w:bottom w:val="none" w:sz="0" w:space="0" w:color="auto"/>
            <w:right w:val="none" w:sz="0" w:space="0" w:color="auto"/>
          </w:divBdr>
        </w:div>
        <w:div w:id="522324383">
          <w:marLeft w:val="0"/>
          <w:marRight w:val="0"/>
          <w:marTop w:val="0"/>
          <w:marBottom w:val="0"/>
          <w:divBdr>
            <w:top w:val="none" w:sz="0" w:space="0" w:color="auto"/>
            <w:left w:val="none" w:sz="0" w:space="0" w:color="auto"/>
            <w:bottom w:val="none" w:sz="0" w:space="0" w:color="auto"/>
            <w:right w:val="none" w:sz="0" w:space="0" w:color="auto"/>
          </w:divBdr>
        </w:div>
        <w:div w:id="735665792">
          <w:marLeft w:val="0"/>
          <w:marRight w:val="0"/>
          <w:marTop w:val="0"/>
          <w:marBottom w:val="0"/>
          <w:divBdr>
            <w:top w:val="none" w:sz="0" w:space="0" w:color="auto"/>
            <w:left w:val="none" w:sz="0" w:space="0" w:color="auto"/>
            <w:bottom w:val="none" w:sz="0" w:space="0" w:color="auto"/>
            <w:right w:val="none" w:sz="0" w:space="0" w:color="auto"/>
          </w:divBdr>
        </w:div>
        <w:div w:id="1787695115">
          <w:marLeft w:val="0"/>
          <w:marRight w:val="0"/>
          <w:marTop w:val="0"/>
          <w:marBottom w:val="0"/>
          <w:divBdr>
            <w:top w:val="none" w:sz="0" w:space="0" w:color="auto"/>
            <w:left w:val="none" w:sz="0" w:space="0" w:color="auto"/>
            <w:bottom w:val="none" w:sz="0" w:space="0" w:color="auto"/>
            <w:right w:val="none" w:sz="0" w:space="0" w:color="auto"/>
          </w:divBdr>
        </w:div>
        <w:div w:id="2004165080">
          <w:marLeft w:val="0"/>
          <w:marRight w:val="0"/>
          <w:marTop w:val="0"/>
          <w:marBottom w:val="0"/>
          <w:divBdr>
            <w:top w:val="none" w:sz="0" w:space="0" w:color="auto"/>
            <w:left w:val="none" w:sz="0" w:space="0" w:color="auto"/>
            <w:bottom w:val="none" w:sz="0" w:space="0" w:color="auto"/>
            <w:right w:val="none" w:sz="0" w:space="0" w:color="auto"/>
          </w:divBdr>
        </w:div>
        <w:div w:id="1638147932">
          <w:marLeft w:val="0"/>
          <w:marRight w:val="0"/>
          <w:marTop w:val="0"/>
          <w:marBottom w:val="0"/>
          <w:divBdr>
            <w:top w:val="none" w:sz="0" w:space="0" w:color="auto"/>
            <w:left w:val="none" w:sz="0" w:space="0" w:color="auto"/>
            <w:bottom w:val="none" w:sz="0" w:space="0" w:color="auto"/>
            <w:right w:val="none" w:sz="0" w:space="0" w:color="auto"/>
          </w:divBdr>
        </w:div>
        <w:div w:id="176238422">
          <w:marLeft w:val="0"/>
          <w:marRight w:val="0"/>
          <w:marTop w:val="0"/>
          <w:marBottom w:val="0"/>
          <w:divBdr>
            <w:top w:val="none" w:sz="0" w:space="0" w:color="auto"/>
            <w:left w:val="none" w:sz="0" w:space="0" w:color="auto"/>
            <w:bottom w:val="none" w:sz="0" w:space="0" w:color="auto"/>
            <w:right w:val="none" w:sz="0" w:space="0" w:color="auto"/>
          </w:divBdr>
        </w:div>
        <w:div w:id="293483686">
          <w:marLeft w:val="0"/>
          <w:marRight w:val="0"/>
          <w:marTop w:val="0"/>
          <w:marBottom w:val="0"/>
          <w:divBdr>
            <w:top w:val="none" w:sz="0" w:space="0" w:color="auto"/>
            <w:left w:val="none" w:sz="0" w:space="0" w:color="auto"/>
            <w:bottom w:val="none" w:sz="0" w:space="0" w:color="auto"/>
            <w:right w:val="none" w:sz="0" w:space="0" w:color="auto"/>
          </w:divBdr>
        </w:div>
        <w:div w:id="1664163060">
          <w:marLeft w:val="0"/>
          <w:marRight w:val="0"/>
          <w:marTop w:val="0"/>
          <w:marBottom w:val="0"/>
          <w:divBdr>
            <w:top w:val="none" w:sz="0" w:space="0" w:color="auto"/>
            <w:left w:val="none" w:sz="0" w:space="0" w:color="auto"/>
            <w:bottom w:val="none" w:sz="0" w:space="0" w:color="auto"/>
            <w:right w:val="none" w:sz="0" w:space="0" w:color="auto"/>
          </w:divBdr>
        </w:div>
        <w:div w:id="1558933400">
          <w:marLeft w:val="0"/>
          <w:marRight w:val="0"/>
          <w:marTop w:val="0"/>
          <w:marBottom w:val="0"/>
          <w:divBdr>
            <w:top w:val="none" w:sz="0" w:space="0" w:color="auto"/>
            <w:left w:val="none" w:sz="0" w:space="0" w:color="auto"/>
            <w:bottom w:val="none" w:sz="0" w:space="0" w:color="auto"/>
            <w:right w:val="none" w:sz="0" w:space="0" w:color="auto"/>
          </w:divBdr>
        </w:div>
        <w:div w:id="1227569293">
          <w:marLeft w:val="0"/>
          <w:marRight w:val="0"/>
          <w:marTop w:val="0"/>
          <w:marBottom w:val="0"/>
          <w:divBdr>
            <w:top w:val="none" w:sz="0" w:space="0" w:color="auto"/>
            <w:left w:val="none" w:sz="0" w:space="0" w:color="auto"/>
            <w:bottom w:val="none" w:sz="0" w:space="0" w:color="auto"/>
            <w:right w:val="none" w:sz="0" w:space="0" w:color="auto"/>
          </w:divBdr>
        </w:div>
        <w:div w:id="271788799">
          <w:marLeft w:val="0"/>
          <w:marRight w:val="0"/>
          <w:marTop w:val="0"/>
          <w:marBottom w:val="0"/>
          <w:divBdr>
            <w:top w:val="none" w:sz="0" w:space="0" w:color="auto"/>
            <w:left w:val="none" w:sz="0" w:space="0" w:color="auto"/>
            <w:bottom w:val="none" w:sz="0" w:space="0" w:color="auto"/>
            <w:right w:val="none" w:sz="0" w:space="0" w:color="auto"/>
          </w:divBdr>
        </w:div>
        <w:div w:id="309362019">
          <w:marLeft w:val="0"/>
          <w:marRight w:val="0"/>
          <w:marTop w:val="0"/>
          <w:marBottom w:val="0"/>
          <w:divBdr>
            <w:top w:val="none" w:sz="0" w:space="0" w:color="auto"/>
            <w:left w:val="none" w:sz="0" w:space="0" w:color="auto"/>
            <w:bottom w:val="none" w:sz="0" w:space="0" w:color="auto"/>
            <w:right w:val="none" w:sz="0" w:space="0" w:color="auto"/>
          </w:divBdr>
        </w:div>
        <w:div w:id="1736926283">
          <w:marLeft w:val="0"/>
          <w:marRight w:val="0"/>
          <w:marTop w:val="0"/>
          <w:marBottom w:val="0"/>
          <w:divBdr>
            <w:top w:val="none" w:sz="0" w:space="0" w:color="auto"/>
            <w:left w:val="none" w:sz="0" w:space="0" w:color="auto"/>
            <w:bottom w:val="none" w:sz="0" w:space="0" w:color="auto"/>
            <w:right w:val="none" w:sz="0" w:space="0" w:color="auto"/>
          </w:divBdr>
        </w:div>
        <w:div w:id="1184830916">
          <w:marLeft w:val="0"/>
          <w:marRight w:val="0"/>
          <w:marTop w:val="0"/>
          <w:marBottom w:val="0"/>
          <w:divBdr>
            <w:top w:val="none" w:sz="0" w:space="0" w:color="auto"/>
            <w:left w:val="none" w:sz="0" w:space="0" w:color="auto"/>
            <w:bottom w:val="none" w:sz="0" w:space="0" w:color="auto"/>
            <w:right w:val="none" w:sz="0" w:space="0" w:color="auto"/>
          </w:divBdr>
        </w:div>
        <w:div w:id="2085375373">
          <w:marLeft w:val="0"/>
          <w:marRight w:val="0"/>
          <w:marTop w:val="0"/>
          <w:marBottom w:val="0"/>
          <w:divBdr>
            <w:top w:val="none" w:sz="0" w:space="0" w:color="auto"/>
            <w:left w:val="none" w:sz="0" w:space="0" w:color="auto"/>
            <w:bottom w:val="none" w:sz="0" w:space="0" w:color="auto"/>
            <w:right w:val="none" w:sz="0" w:space="0" w:color="auto"/>
          </w:divBdr>
        </w:div>
      </w:divsChild>
    </w:div>
    <w:div w:id="1217618262">
      <w:bodyDiv w:val="1"/>
      <w:marLeft w:val="0"/>
      <w:marRight w:val="0"/>
      <w:marTop w:val="0"/>
      <w:marBottom w:val="0"/>
      <w:divBdr>
        <w:top w:val="none" w:sz="0" w:space="0" w:color="auto"/>
        <w:left w:val="none" w:sz="0" w:space="0" w:color="auto"/>
        <w:bottom w:val="none" w:sz="0" w:space="0" w:color="auto"/>
        <w:right w:val="none" w:sz="0" w:space="0" w:color="auto"/>
      </w:divBdr>
    </w:div>
    <w:div w:id="1267541377">
      <w:bodyDiv w:val="1"/>
      <w:marLeft w:val="0"/>
      <w:marRight w:val="0"/>
      <w:marTop w:val="0"/>
      <w:marBottom w:val="0"/>
      <w:divBdr>
        <w:top w:val="none" w:sz="0" w:space="0" w:color="auto"/>
        <w:left w:val="none" w:sz="0" w:space="0" w:color="auto"/>
        <w:bottom w:val="none" w:sz="0" w:space="0" w:color="auto"/>
        <w:right w:val="none" w:sz="0" w:space="0" w:color="auto"/>
      </w:divBdr>
    </w:div>
    <w:div w:id="1270354818">
      <w:bodyDiv w:val="1"/>
      <w:marLeft w:val="0"/>
      <w:marRight w:val="0"/>
      <w:marTop w:val="0"/>
      <w:marBottom w:val="0"/>
      <w:divBdr>
        <w:top w:val="none" w:sz="0" w:space="0" w:color="auto"/>
        <w:left w:val="none" w:sz="0" w:space="0" w:color="auto"/>
        <w:bottom w:val="none" w:sz="0" w:space="0" w:color="auto"/>
        <w:right w:val="none" w:sz="0" w:space="0" w:color="auto"/>
      </w:divBdr>
    </w:div>
    <w:div w:id="1274560447">
      <w:bodyDiv w:val="1"/>
      <w:marLeft w:val="0"/>
      <w:marRight w:val="0"/>
      <w:marTop w:val="0"/>
      <w:marBottom w:val="0"/>
      <w:divBdr>
        <w:top w:val="none" w:sz="0" w:space="0" w:color="auto"/>
        <w:left w:val="none" w:sz="0" w:space="0" w:color="auto"/>
        <w:bottom w:val="none" w:sz="0" w:space="0" w:color="auto"/>
        <w:right w:val="none" w:sz="0" w:space="0" w:color="auto"/>
      </w:divBdr>
      <w:divsChild>
        <w:div w:id="288559282">
          <w:marLeft w:val="0"/>
          <w:marRight w:val="0"/>
          <w:marTop w:val="0"/>
          <w:marBottom w:val="0"/>
          <w:divBdr>
            <w:top w:val="none" w:sz="0" w:space="0" w:color="auto"/>
            <w:left w:val="none" w:sz="0" w:space="0" w:color="auto"/>
            <w:bottom w:val="none" w:sz="0" w:space="0" w:color="auto"/>
            <w:right w:val="none" w:sz="0" w:space="0" w:color="auto"/>
          </w:divBdr>
        </w:div>
        <w:div w:id="368802637">
          <w:marLeft w:val="0"/>
          <w:marRight w:val="0"/>
          <w:marTop w:val="0"/>
          <w:marBottom w:val="0"/>
          <w:divBdr>
            <w:top w:val="none" w:sz="0" w:space="0" w:color="auto"/>
            <w:left w:val="none" w:sz="0" w:space="0" w:color="auto"/>
            <w:bottom w:val="none" w:sz="0" w:space="0" w:color="auto"/>
            <w:right w:val="none" w:sz="0" w:space="0" w:color="auto"/>
          </w:divBdr>
        </w:div>
        <w:div w:id="1922596703">
          <w:marLeft w:val="0"/>
          <w:marRight w:val="0"/>
          <w:marTop w:val="0"/>
          <w:marBottom w:val="0"/>
          <w:divBdr>
            <w:top w:val="none" w:sz="0" w:space="0" w:color="auto"/>
            <w:left w:val="none" w:sz="0" w:space="0" w:color="auto"/>
            <w:bottom w:val="none" w:sz="0" w:space="0" w:color="auto"/>
            <w:right w:val="none" w:sz="0" w:space="0" w:color="auto"/>
          </w:divBdr>
        </w:div>
        <w:div w:id="423575082">
          <w:marLeft w:val="0"/>
          <w:marRight w:val="0"/>
          <w:marTop w:val="0"/>
          <w:marBottom w:val="0"/>
          <w:divBdr>
            <w:top w:val="none" w:sz="0" w:space="0" w:color="auto"/>
            <w:left w:val="none" w:sz="0" w:space="0" w:color="auto"/>
            <w:bottom w:val="none" w:sz="0" w:space="0" w:color="auto"/>
            <w:right w:val="none" w:sz="0" w:space="0" w:color="auto"/>
          </w:divBdr>
        </w:div>
        <w:div w:id="1884635854">
          <w:marLeft w:val="0"/>
          <w:marRight w:val="0"/>
          <w:marTop w:val="0"/>
          <w:marBottom w:val="0"/>
          <w:divBdr>
            <w:top w:val="none" w:sz="0" w:space="0" w:color="auto"/>
            <w:left w:val="none" w:sz="0" w:space="0" w:color="auto"/>
            <w:bottom w:val="none" w:sz="0" w:space="0" w:color="auto"/>
            <w:right w:val="none" w:sz="0" w:space="0" w:color="auto"/>
          </w:divBdr>
        </w:div>
        <w:div w:id="1824393464">
          <w:marLeft w:val="0"/>
          <w:marRight w:val="0"/>
          <w:marTop w:val="0"/>
          <w:marBottom w:val="0"/>
          <w:divBdr>
            <w:top w:val="none" w:sz="0" w:space="0" w:color="auto"/>
            <w:left w:val="none" w:sz="0" w:space="0" w:color="auto"/>
            <w:bottom w:val="none" w:sz="0" w:space="0" w:color="auto"/>
            <w:right w:val="none" w:sz="0" w:space="0" w:color="auto"/>
          </w:divBdr>
        </w:div>
        <w:div w:id="209464357">
          <w:marLeft w:val="0"/>
          <w:marRight w:val="0"/>
          <w:marTop w:val="0"/>
          <w:marBottom w:val="0"/>
          <w:divBdr>
            <w:top w:val="none" w:sz="0" w:space="0" w:color="auto"/>
            <w:left w:val="none" w:sz="0" w:space="0" w:color="auto"/>
            <w:bottom w:val="none" w:sz="0" w:space="0" w:color="auto"/>
            <w:right w:val="none" w:sz="0" w:space="0" w:color="auto"/>
          </w:divBdr>
        </w:div>
        <w:div w:id="718864495">
          <w:marLeft w:val="0"/>
          <w:marRight w:val="0"/>
          <w:marTop w:val="0"/>
          <w:marBottom w:val="0"/>
          <w:divBdr>
            <w:top w:val="none" w:sz="0" w:space="0" w:color="auto"/>
            <w:left w:val="none" w:sz="0" w:space="0" w:color="auto"/>
            <w:bottom w:val="none" w:sz="0" w:space="0" w:color="auto"/>
            <w:right w:val="none" w:sz="0" w:space="0" w:color="auto"/>
          </w:divBdr>
        </w:div>
        <w:div w:id="440492055">
          <w:marLeft w:val="0"/>
          <w:marRight w:val="0"/>
          <w:marTop w:val="0"/>
          <w:marBottom w:val="0"/>
          <w:divBdr>
            <w:top w:val="none" w:sz="0" w:space="0" w:color="auto"/>
            <w:left w:val="none" w:sz="0" w:space="0" w:color="auto"/>
            <w:bottom w:val="none" w:sz="0" w:space="0" w:color="auto"/>
            <w:right w:val="none" w:sz="0" w:space="0" w:color="auto"/>
          </w:divBdr>
        </w:div>
        <w:div w:id="56635434">
          <w:marLeft w:val="0"/>
          <w:marRight w:val="0"/>
          <w:marTop w:val="0"/>
          <w:marBottom w:val="0"/>
          <w:divBdr>
            <w:top w:val="none" w:sz="0" w:space="0" w:color="auto"/>
            <w:left w:val="none" w:sz="0" w:space="0" w:color="auto"/>
            <w:bottom w:val="none" w:sz="0" w:space="0" w:color="auto"/>
            <w:right w:val="none" w:sz="0" w:space="0" w:color="auto"/>
          </w:divBdr>
        </w:div>
        <w:div w:id="1417357509">
          <w:marLeft w:val="0"/>
          <w:marRight w:val="0"/>
          <w:marTop w:val="0"/>
          <w:marBottom w:val="0"/>
          <w:divBdr>
            <w:top w:val="none" w:sz="0" w:space="0" w:color="auto"/>
            <w:left w:val="none" w:sz="0" w:space="0" w:color="auto"/>
            <w:bottom w:val="none" w:sz="0" w:space="0" w:color="auto"/>
            <w:right w:val="none" w:sz="0" w:space="0" w:color="auto"/>
          </w:divBdr>
        </w:div>
        <w:div w:id="464158446">
          <w:marLeft w:val="0"/>
          <w:marRight w:val="0"/>
          <w:marTop w:val="0"/>
          <w:marBottom w:val="0"/>
          <w:divBdr>
            <w:top w:val="none" w:sz="0" w:space="0" w:color="auto"/>
            <w:left w:val="none" w:sz="0" w:space="0" w:color="auto"/>
            <w:bottom w:val="none" w:sz="0" w:space="0" w:color="auto"/>
            <w:right w:val="none" w:sz="0" w:space="0" w:color="auto"/>
          </w:divBdr>
        </w:div>
        <w:div w:id="220872466">
          <w:marLeft w:val="0"/>
          <w:marRight w:val="0"/>
          <w:marTop w:val="0"/>
          <w:marBottom w:val="0"/>
          <w:divBdr>
            <w:top w:val="none" w:sz="0" w:space="0" w:color="auto"/>
            <w:left w:val="none" w:sz="0" w:space="0" w:color="auto"/>
            <w:bottom w:val="none" w:sz="0" w:space="0" w:color="auto"/>
            <w:right w:val="none" w:sz="0" w:space="0" w:color="auto"/>
          </w:divBdr>
        </w:div>
        <w:div w:id="871919205">
          <w:marLeft w:val="0"/>
          <w:marRight w:val="0"/>
          <w:marTop w:val="0"/>
          <w:marBottom w:val="0"/>
          <w:divBdr>
            <w:top w:val="none" w:sz="0" w:space="0" w:color="auto"/>
            <w:left w:val="none" w:sz="0" w:space="0" w:color="auto"/>
            <w:bottom w:val="none" w:sz="0" w:space="0" w:color="auto"/>
            <w:right w:val="none" w:sz="0" w:space="0" w:color="auto"/>
          </w:divBdr>
        </w:div>
        <w:div w:id="1003821751">
          <w:marLeft w:val="0"/>
          <w:marRight w:val="0"/>
          <w:marTop w:val="0"/>
          <w:marBottom w:val="0"/>
          <w:divBdr>
            <w:top w:val="none" w:sz="0" w:space="0" w:color="auto"/>
            <w:left w:val="none" w:sz="0" w:space="0" w:color="auto"/>
            <w:bottom w:val="none" w:sz="0" w:space="0" w:color="auto"/>
            <w:right w:val="none" w:sz="0" w:space="0" w:color="auto"/>
          </w:divBdr>
        </w:div>
        <w:div w:id="1571769653">
          <w:marLeft w:val="0"/>
          <w:marRight w:val="0"/>
          <w:marTop w:val="0"/>
          <w:marBottom w:val="0"/>
          <w:divBdr>
            <w:top w:val="none" w:sz="0" w:space="0" w:color="auto"/>
            <w:left w:val="none" w:sz="0" w:space="0" w:color="auto"/>
            <w:bottom w:val="none" w:sz="0" w:space="0" w:color="auto"/>
            <w:right w:val="none" w:sz="0" w:space="0" w:color="auto"/>
          </w:divBdr>
        </w:div>
        <w:div w:id="2054768792">
          <w:marLeft w:val="0"/>
          <w:marRight w:val="0"/>
          <w:marTop w:val="0"/>
          <w:marBottom w:val="0"/>
          <w:divBdr>
            <w:top w:val="none" w:sz="0" w:space="0" w:color="auto"/>
            <w:left w:val="none" w:sz="0" w:space="0" w:color="auto"/>
            <w:bottom w:val="none" w:sz="0" w:space="0" w:color="auto"/>
            <w:right w:val="none" w:sz="0" w:space="0" w:color="auto"/>
          </w:divBdr>
        </w:div>
        <w:div w:id="2050758995">
          <w:marLeft w:val="0"/>
          <w:marRight w:val="0"/>
          <w:marTop w:val="0"/>
          <w:marBottom w:val="0"/>
          <w:divBdr>
            <w:top w:val="none" w:sz="0" w:space="0" w:color="auto"/>
            <w:left w:val="none" w:sz="0" w:space="0" w:color="auto"/>
            <w:bottom w:val="none" w:sz="0" w:space="0" w:color="auto"/>
            <w:right w:val="none" w:sz="0" w:space="0" w:color="auto"/>
          </w:divBdr>
        </w:div>
        <w:div w:id="368189170">
          <w:marLeft w:val="0"/>
          <w:marRight w:val="0"/>
          <w:marTop w:val="0"/>
          <w:marBottom w:val="0"/>
          <w:divBdr>
            <w:top w:val="none" w:sz="0" w:space="0" w:color="auto"/>
            <w:left w:val="none" w:sz="0" w:space="0" w:color="auto"/>
            <w:bottom w:val="none" w:sz="0" w:space="0" w:color="auto"/>
            <w:right w:val="none" w:sz="0" w:space="0" w:color="auto"/>
          </w:divBdr>
        </w:div>
      </w:divsChild>
    </w:div>
    <w:div w:id="1278754987">
      <w:bodyDiv w:val="1"/>
      <w:marLeft w:val="0"/>
      <w:marRight w:val="0"/>
      <w:marTop w:val="0"/>
      <w:marBottom w:val="0"/>
      <w:divBdr>
        <w:top w:val="none" w:sz="0" w:space="0" w:color="auto"/>
        <w:left w:val="none" w:sz="0" w:space="0" w:color="auto"/>
        <w:bottom w:val="none" w:sz="0" w:space="0" w:color="auto"/>
        <w:right w:val="none" w:sz="0" w:space="0" w:color="auto"/>
      </w:divBdr>
    </w:div>
    <w:div w:id="1288007542">
      <w:bodyDiv w:val="1"/>
      <w:marLeft w:val="0"/>
      <w:marRight w:val="0"/>
      <w:marTop w:val="0"/>
      <w:marBottom w:val="0"/>
      <w:divBdr>
        <w:top w:val="none" w:sz="0" w:space="0" w:color="auto"/>
        <w:left w:val="none" w:sz="0" w:space="0" w:color="auto"/>
        <w:bottom w:val="none" w:sz="0" w:space="0" w:color="auto"/>
        <w:right w:val="none" w:sz="0" w:space="0" w:color="auto"/>
      </w:divBdr>
    </w:div>
    <w:div w:id="1306547302">
      <w:bodyDiv w:val="1"/>
      <w:marLeft w:val="0"/>
      <w:marRight w:val="0"/>
      <w:marTop w:val="0"/>
      <w:marBottom w:val="0"/>
      <w:divBdr>
        <w:top w:val="none" w:sz="0" w:space="0" w:color="auto"/>
        <w:left w:val="none" w:sz="0" w:space="0" w:color="auto"/>
        <w:bottom w:val="none" w:sz="0" w:space="0" w:color="auto"/>
        <w:right w:val="none" w:sz="0" w:space="0" w:color="auto"/>
      </w:divBdr>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355113638">
      <w:bodyDiv w:val="1"/>
      <w:marLeft w:val="0"/>
      <w:marRight w:val="0"/>
      <w:marTop w:val="0"/>
      <w:marBottom w:val="0"/>
      <w:divBdr>
        <w:top w:val="none" w:sz="0" w:space="0" w:color="auto"/>
        <w:left w:val="none" w:sz="0" w:space="0" w:color="auto"/>
        <w:bottom w:val="none" w:sz="0" w:space="0" w:color="auto"/>
        <w:right w:val="none" w:sz="0" w:space="0" w:color="auto"/>
      </w:divBdr>
    </w:div>
    <w:div w:id="1388335506">
      <w:bodyDiv w:val="1"/>
      <w:marLeft w:val="0"/>
      <w:marRight w:val="0"/>
      <w:marTop w:val="0"/>
      <w:marBottom w:val="0"/>
      <w:divBdr>
        <w:top w:val="none" w:sz="0" w:space="0" w:color="auto"/>
        <w:left w:val="none" w:sz="0" w:space="0" w:color="auto"/>
        <w:bottom w:val="none" w:sz="0" w:space="0" w:color="auto"/>
        <w:right w:val="none" w:sz="0" w:space="0" w:color="auto"/>
      </w:divBdr>
    </w:div>
    <w:div w:id="1404178750">
      <w:bodyDiv w:val="1"/>
      <w:marLeft w:val="0"/>
      <w:marRight w:val="0"/>
      <w:marTop w:val="0"/>
      <w:marBottom w:val="0"/>
      <w:divBdr>
        <w:top w:val="none" w:sz="0" w:space="0" w:color="auto"/>
        <w:left w:val="none" w:sz="0" w:space="0" w:color="auto"/>
        <w:bottom w:val="none" w:sz="0" w:space="0" w:color="auto"/>
        <w:right w:val="none" w:sz="0" w:space="0" w:color="auto"/>
      </w:divBdr>
    </w:div>
    <w:div w:id="1409307989">
      <w:bodyDiv w:val="1"/>
      <w:marLeft w:val="0"/>
      <w:marRight w:val="0"/>
      <w:marTop w:val="0"/>
      <w:marBottom w:val="0"/>
      <w:divBdr>
        <w:top w:val="none" w:sz="0" w:space="0" w:color="auto"/>
        <w:left w:val="none" w:sz="0" w:space="0" w:color="auto"/>
        <w:bottom w:val="none" w:sz="0" w:space="0" w:color="auto"/>
        <w:right w:val="none" w:sz="0" w:space="0" w:color="auto"/>
      </w:divBdr>
    </w:div>
    <w:div w:id="1438909758">
      <w:bodyDiv w:val="1"/>
      <w:marLeft w:val="0"/>
      <w:marRight w:val="0"/>
      <w:marTop w:val="0"/>
      <w:marBottom w:val="0"/>
      <w:divBdr>
        <w:top w:val="none" w:sz="0" w:space="0" w:color="auto"/>
        <w:left w:val="none" w:sz="0" w:space="0" w:color="auto"/>
        <w:bottom w:val="none" w:sz="0" w:space="0" w:color="auto"/>
        <w:right w:val="none" w:sz="0" w:space="0" w:color="auto"/>
      </w:divBdr>
      <w:divsChild>
        <w:div w:id="453913416">
          <w:marLeft w:val="0"/>
          <w:marRight w:val="0"/>
          <w:marTop w:val="0"/>
          <w:marBottom w:val="0"/>
          <w:divBdr>
            <w:top w:val="none" w:sz="0" w:space="0" w:color="auto"/>
            <w:left w:val="none" w:sz="0" w:space="0" w:color="auto"/>
            <w:bottom w:val="none" w:sz="0" w:space="0" w:color="auto"/>
            <w:right w:val="none" w:sz="0" w:space="0" w:color="auto"/>
          </w:divBdr>
        </w:div>
        <w:div w:id="1968705099">
          <w:marLeft w:val="0"/>
          <w:marRight w:val="0"/>
          <w:marTop w:val="0"/>
          <w:marBottom w:val="0"/>
          <w:divBdr>
            <w:top w:val="none" w:sz="0" w:space="0" w:color="auto"/>
            <w:left w:val="none" w:sz="0" w:space="0" w:color="auto"/>
            <w:bottom w:val="none" w:sz="0" w:space="0" w:color="auto"/>
            <w:right w:val="none" w:sz="0" w:space="0" w:color="auto"/>
          </w:divBdr>
        </w:div>
        <w:div w:id="1315257466">
          <w:marLeft w:val="0"/>
          <w:marRight w:val="0"/>
          <w:marTop w:val="0"/>
          <w:marBottom w:val="0"/>
          <w:divBdr>
            <w:top w:val="none" w:sz="0" w:space="0" w:color="auto"/>
            <w:left w:val="none" w:sz="0" w:space="0" w:color="auto"/>
            <w:bottom w:val="none" w:sz="0" w:space="0" w:color="auto"/>
            <w:right w:val="none" w:sz="0" w:space="0" w:color="auto"/>
          </w:divBdr>
        </w:div>
        <w:div w:id="623539395">
          <w:marLeft w:val="0"/>
          <w:marRight w:val="0"/>
          <w:marTop w:val="0"/>
          <w:marBottom w:val="0"/>
          <w:divBdr>
            <w:top w:val="none" w:sz="0" w:space="0" w:color="auto"/>
            <w:left w:val="none" w:sz="0" w:space="0" w:color="auto"/>
            <w:bottom w:val="none" w:sz="0" w:space="0" w:color="auto"/>
            <w:right w:val="none" w:sz="0" w:space="0" w:color="auto"/>
          </w:divBdr>
        </w:div>
        <w:div w:id="387455847">
          <w:marLeft w:val="0"/>
          <w:marRight w:val="0"/>
          <w:marTop w:val="0"/>
          <w:marBottom w:val="0"/>
          <w:divBdr>
            <w:top w:val="none" w:sz="0" w:space="0" w:color="auto"/>
            <w:left w:val="none" w:sz="0" w:space="0" w:color="auto"/>
            <w:bottom w:val="none" w:sz="0" w:space="0" w:color="auto"/>
            <w:right w:val="none" w:sz="0" w:space="0" w:color="auto"/>
          </w:divBdr>
        </w:div>
        <w:div w:id="1529414998">
          <w:marLeft w:val="0"/>
          <w:marRight w:val="0"/>
          <w:marTop w:val="0"/>
          <w:marBottom w:val="0"/>
          <w:divBdr>
            <w:top w:val="none" w:sz="0" w:space="0" w:color="auto"/>
            <w:left w:val="none" w:sz="0" w:space="0" w:color="auto"/>
            <w:bottom w:val="none" w:sz="0" w:space="0" w:color="auto"/>
            <w:right w:val="none" w:sz="0" w:space="0" w:color="auto"/>
          </w:divBdr>
        </w:div>
        <w:div w:id="805703275">
          <w:marLeft w:val="0"/>
          <w:marRight w:val="0"/>
          <w:marTop w:val="0"/>
          <w:marBottom w:val="0"/>
          <w:divBdr>
            <w:top w:val="none" w:sz="0" w:space="0" w:color="auto"/>
            <w:left w:val="none" w:sz="0" w:space="0" w:color="auto"/>
            <w:bottom w:val="none" w:sz="0" w:space="0" w:color="auto"/>
            <w:right w:val="none" w:sz="0" w:space="0" w:color="auto"/>
          </w:divBdr>
        </w:div>
        <w:div w:id="982780085">
          <w:marLeft w:val="0"/>
          <w:marRight w:val="0"/>
          <w:marTop w:val="0"/>
          <w:marBottom w:val="0"/>
          <w:divBdr>
            <w:top w:val="none" w:sz="0" w:space="0" w:color="auto"/>
            <w:left w:val="none" w:sz="0" w:space="0" w:color="auto"/>
            <w:bottom w:val="none" w:sz="0" w:space="0" w:color="auto"/>
            <w:right w:val="none" w:sz="0" w:space="0" w:color="auto"/>
          </w:divBdr>
        </w:div>
        <w:div w:id="233857195">
          <w:marLeft w:val="0"/>
          <w:marRight w:val="0"/>
          <w:marTop w:val="0"/>
          <w:marBottom w:val="0"/>
          <w:divBdr>
            <w:top w:val="none" w:sz="0" w:space="0" w:color="auto"/>
            <w:left w:val="none" w:sz="0" w:space="0" w:color="auto"/>
            <w:bottom w:val="none" w:sz="0" w:space="0" w:color="auto"/>
            <w:right w:val="none" w:sz="0" w:space="0" w:color="auto"/>
          </w:divBdr>
        </w:div>
        <w:div w:id="803811446">
          <w:marLeft w:val="0"/>
          <w:marRight w:val="0"/>
          <w:marTop w:val="0"/>
          <w:marBottom w:val="0"/>
          <w:divBdr>
            <w:top w:val="none" w:sz="0" w:space="0" w:color="auto"/>
            <w:left w:val="none" w:sz="0" w:space="0" w:color="auto"/>
            <w:bottom w:val="none" w:sz="0" w:space="0" w:color="auto"/>
            <w:right w:val="none" w:sz="0" w:space="0" w:color="auto"/>
          </w:divBdr>
        </w:div>
        <w:div w:id="720401440">
          <w:marLeft w:val="0"/>
          <w:marRight w:val="0"/>
          <w:marTop w:val="0"/>
          <w:marBottom w:val="0"/>
          <w:divBdr>
            <w:top w:val="none" w:sz="0" w:space="0" w:color="auto"/>
            <w:left w:val="none" w:sz="0" w:space="0" w:color="auto"/>
            <w:bottom w:val="none" w:sz="0" w:space="0" w:color="auto"/>
            <w:right w:val="none" w:sz="0" w:space="0" w:color="auto"/>
          </w:divBdr>
        </w:div>
        <w:div w:id="497812918">
          <w:marLeft w:val="0"/>
          <w:marRight w:val="0"/>
          <w:marTop w:val="0"/>
          <w:marBottom w:val="0"/>
          <w:divBdr>
            <w:top w:val="none" w:sz="0" w:space="0" w:color="auto"/>
            <w:left w:val="none" w:sz="0" w:space="0" w:color="auto"/>
            <w:bottom w:val="none" w:sz="0" w:space="0" w:color="auto"/>
            <w:right w:val="none" w:sz="0" w:space="0" w:color="auto"/>
          </w:divBdr>
        </w:div>
        <w:div w:id="680746017">
          <w:marLeft w:val="0"/>
          <w:marRight w:val="0"/>
          <w:marTop w:val="0"/>
          <w:marBottom w:val="0"/>
          <w:divBdr>
            <w:top w:val="none" w:sz="0" w:space="0" w:color="auto"/>
            <w:left w:val="none" w:sz="0" w:space="0" w:color="auto"/>
            <w:bottom w:val="none" w:sz="0" w:space="0" w:color="auto"/>
            <w:right w:val="none" w:sz="0" w:space="0" w:color="auto"/>
          </w:divBdr>
        </w:div>
        <w:div w:id="2061131071">
          <w:marLeft w:val="0"/>
          <w:marRight w:val="0"/>
          <w:marTop w:val="0"/>
          <w:marBottom w:val="0"/>
          <w:divBdr>
            <w:top w:val="none" w:sz="0" w:space="0" w:color="auto"/>
            <w:left w:val="none" w:sz="0" w:space="0" w:color="auto"/>
            <w:bottom w:val="none" w:sz="0" w:space="0" w:color="auto"/>
            <w:right w:val="none" w:sz="0" w:space="0" w:color="auto"/>
          </w:divBdr>
        </w:div>
      </w:divsChild>
    </w:div>
    <w:div w:id="1449616729">
      <w:bodyDiv w:val="1"/>
      <w:marLeft w:val="0"/>
      <w:marRight w:val="0"/>
      <w:marTop w:val="0"/>
      <w:marBottom w:val="0"/>
      <w:divBdr>
        <w:top w:val="none" w:sz="0" w:space="0" w:color="auto"/>
        <w:left w:val="none" w:sz="0" w:space="0" w:color="auto"/>
        <w:bottom w:val="none" w:sz="0" w:space="0" w:color="auto"/>
        <w:right w:val="none" w:sz="0" w:space="0" w:color="auto"/>
      </w:divBdr>
    </w:div>
    <w:div w:id="1460805051">
      <w:bodyDiv w:val="1"/>
      <w:marLeft w:val="0"/>
      <w:marRight w:val="0"/>
      <w:marTop w:val="0"/>
      <w:marBottom w:val="0"/>
      <w:divBdr>
        <w:top w:val="none" w:sz="0" w:space="0" w:color="auto"/>
        <w:left w:val="none" w:sz="0" w:space="0" w:color="auto"/>
        <w:bottom w:val="none" w:sz="0" w:space="0" w:color="auto"/>
        <w:right w:val="none" w:sz="0" w:space="0" w:color="auto"/>
      </w:divBdr>
      <w:divsChild>
        <w:div w:id="347878887">
          <w:marLeft w:val="0"/>
          <w:marRight w:val="0"/>
          <w:marTop w:val="0"/>
          <w:marBottom w:val="0"/>
          <w:divBdr>
            <w:top w:val="none" w:sz="0" w:space="0" w:color="auto"/>
            <w:left w:val="none" w:sz="0" w:space="0" w:color="auto"/>
            <w:bottom w:val="none" w:sz="0" w:space="0" w:color="auto"/>
            <w:right w:val="none" w:sz="0" w:space="0" w:color="auto"/>
          </w:divBdr>
        </w:div>
        <w:div w:id="1987929452">
          <w:marLeft w:val="0"/>
          <w:marRight w:val="0"/>
          <w:marTop w:val="0"/>
          <w:marBottom w:val="0"/>
          <w:divBdr>
            <w:top w:val="none" w:sz="0" w:space="0" w:color="auto"/>
            <w:left w:val="none" w:sz="0" w:space="0" w:color="auto"/>
            <w:bottom w:val="none" w:sz="0" w:space="0" w:color="auto"/>
            <w:right w:val="none" w:sz="0" w:space="0" w:color="auto"/>
          </w:divBdr>
        </w:div>
        <w:div w:id="176311677">
          <w:marLeft w:val="0"/>
          <w:marRight w:val="0"/>
          <w:marTop w:val="0"/>
          <w:marBottom w:val="0"/>
          <w:divBdr>
            <w:top w:val="none" w:sz="0" w:space="0" w:color="auto"/>
            <w:left w:val="none" w:sz="0" w:space="0" w:color="auto"/>
            <w:bottom w:val="none" w:sz="0" w:space="0" w:color="auto"/>
            <w:right w:val="none" w:sz="0" w:space="0" w:color="auto"/>
          </w:divBdr>
        </w:div>
        <w:div w:id="1464888290">
          <w:marLeft w:val="0"/>
          <w:marRight w:val="0"/>
          <w:marTop w:val="0"/>
          <w:marBottom w:val="0"/>
          <w:divBdr>
            <w:top w:val="none" w:sz="0" w:space="0" w:color="auto"/>
            <w:left w:val="none" w:sz="0" w:space="0" w:color="auto"/>
            <w:bottom w:val="none" w:sz="0" w:space="0" w:color="auto"/>
            <w:right w:val="none" w:sz="0" w:space="0" w:color="auto"/>
          </w:divBdr>
        </w:div>
        <w:div w:id="1677225634">
          <w:marLeft w:val="0"/>
          <w:marRight w:val="0"/>
          <w:marTop w:val="0"/>
          <w:marBottom w:val="0"/>
          <w:divBdr>
            <w:top w:val="none" w:sz="0" w:space="0" w:color="auto"/>
            <w:left w:val="none" w:sz="0" w:space="0" w:color="auto"/>
            <w:bottom w:val="none" w:sz="0" w:space="0" w:color="auto"/>
            <w:right w:val="none" w:sz="0" w:space="0" w:color="auto"/>
          </w:divBdr>
        </w:div>
        <w:div w:id="1768036697">
          <w:marLeft w:val="0"/>
          <w:marRight w:val="0"/>
          <w:marTop w:val="0"/>
          <w:marBottom w:val="0"/>
          <w:divBdr>
            <w:top w:val="none" w:sz="0" w:space="0" w:color="auto"/>
            <w:left w:val="none" w:sz="0" w:space="0" w:color="auto"/>
            <w:bottom w:val="none" w:sz="0" w:space="0" w:color="auto"/>
            <w:right w:val="none" w:sz="0" w:space="0" w:color="auto"/>
          </w:divBdr>
        </w:div>
        <w:div w:id="1793087415">
          <w:marLeft w:val="0"/>
          <w:marRight w:val="0"/>
          <w:marTop w:val="0"/>
          <w:marBottom w:val="0"/>
          <w:divBdr>
            <w:top w:val="none" w:sz="0" w:space="0" w:color="auto"/>
            <w:left w:val="none" w:sz="0" w:space="0" w:color="auto"/>
            <w:bottom w:val="none" w:sz="0" w:space="0" w:color="auto"/>
            <w:right w:val="none" w:sz="0" w:space="0" w:color="auto"/>
          </w:divBdr>
        </w:div>
        <w:div w:id="797644290">
          <w:marLeft w:val="0"/>
          <w:marRight w:val="0"/>
          <w:marTop w:val="0"/>
          <w:marBottom w:val="0"/>
          <w:divBdr>
            <w:top w:val="none" w:sz="0" w:space="0" w:color="auto"/>
            <w:left w:val="none" w:sz="0" w:space="0" w:color="auto"/>
            <w:bottom w:val="none" w:sz="0" w:space="0" w:color="auto"/>
            <w:right w:val="none" w:sz="0" w:space="0" w:color="auto"/>
          </w:divBdr>
        </w:div>
        <w:div w:id="1190685529">
          <w:marLeft w:val="0"/>
          <w:marRight w:val="0"/>
          <w:marTop w:val="0"/>
          <w:marBottom w:val="0"/>
          <w:divBdr>
            <w:top w:val="none" w:sz="0" w:space="0" w:color="auto"/>
            <w:left w:val="none" w:sz="0" w:space="0" w:color="auto"/>
            <w:bottom w:val="none" w:sz="0" w:space="0" w:color="auto"/>
            <w:right w:val="none" w:sz="0" w:space="0" w:color="auto"/>
          </w:divBdr>
        </w:div>
        <w:div w:id="1676300945">
          <w:marLeft w:val="0"/>
          <w:marRight w:val="0"/>
          <w:marTop w:val="0"/>
          <w:marBottom w:val="0"/>
          <w:divBdr>
            <w:top w:val="none" w:sz="0" w:space="0" w:color="auto"/>
            <w:left w:val="none" w:sz="0" w:space="0" w:color="auto"/>
            <w:bottom w:val="none" w:sz="0" w:space="0" w:color="auto"/>
            <w:right w:val="none" w:sz="0" w:space="0" w:color="auto"/>
          </w:divBdr>
        </w:div>
        <w:div w:id="370880024">
          <w:marLeft w:val="0"/>
          <w:marRight w:val="0"/>
          <w:marTop w:val="0"/>
          <w:marBottom w:val="0"/>
          <w:divBdr>
            <w:top w:val="none" w:sz="0" w:space="0" w:color="auto"/>
            <w:left w:val="none" w:sz="0" w:space="0" w:color="auto"/>
            <w:bottom w:val="none" w:sz="0" w:space="0" w:color="auto"/>
            <w:right w:val="none" w:sz="0" w:space="0" w:color="auto"/>
          </w:divBdr>
        </w:div>
        <w:div w:id="1580676085">
          <w:marLeft w:val="0"/>
          <w:marRight w:val="0"/>
          <w:marTop w:val="0"/>
          <w:marBottom w:val="0"/>
          <w:divBdr>
            <w:top w:val="none" w:sz="0" w:space="0" w:color="auto"/>
            <w:left w:val="none" w:sz="0" w:space="0" w:color="auto"/>
            <w:bottom w:val="none" w:sz="0" w:space="0" w:color="auto"/>
            <w:right w:val="none" w:sz="0" w:space="0" w:color="auto"/>
          </w:divBdr>
        </w:div>
        <w:div w:id="1398019666">
          <w:marLeft w:val="0"/>
          <w:marRight w:val="0"/>
          <w:marTop w:val="0"/>
          <w:marBottom w:val="0"/>
          <w:divBdr>
            <w:top w:val="none" w:sz="0" w:space="0" w:color="auto"/>
            <w:left w:val="none" w:sz="0" w:space="0" w:color="auto"/>
            <w:bottom w:val="none" w:sz="0" w:space="0" w:color="auto"/>
            <w:right w:val="none" w:sz="0" w:space="0" w:color="auto"/>
          </w:divBdr>
        </w:div>
        <w:div w:id="1670211057">
          <w:marLeft w:val="0"/>
          <w:marRight w:val="0"/>
          <w:marTop w:val="0"/>
          <w:marBottom w:val="0"/>
          <w:divBdr>
            <w:top w:val="none" w:sz="0" w:space="0" w:color="auto"/>
            <w:left w:val="none" w:sz="0" w:space="0" w:color="auto"/>
            <w:bottom w:val="none" w:sz="0" w:space="0" w:color="auto"/>
            <w:right w:val="none" w:sz="0" w:space="0" w:color="auto"/>
          </w:divBdr>
        </w:div>
        <w:div w:id="1660452073">
          <w:marLeft w:val="0"/>
          <w:marRight w:val="0"/>
          <w:marTop w:val="0"/>
          <w:marBottom w:val="0"/>
          <w:divBdr>
            <w:top w:val="none" w:sz="0" w:space="0" w:color="auto"/>
            <w:left w:val="none" w:sz="0" w:space="0" w:color="auto"/>
            <w:bottom w:val="none" w:sz="0" w:space="0" w:color="auto"/>
            <w:right w:val="none" w:sz="0" w:space="0" w:color="auto"/>
          </w:divBdr>
        </w:div>
        <w:div w:id="547029781">
          <w:marLeft w:val="0"/>
          <w:marRight w:val="0"/>
          <w:marTop w:val="0"/>
          <w:marBottom w:val="0"/>
          <w:divBdr>
            <w:top w:val="none" w:sz="0" w:space="0" w:color="auto"/>
            <w:left w:val="none" w:sz="0" w:space="0" w:color="auto"/>
            <w:bottom w:val="none" w:sz="0" w:space="0" w:color="auto"/>
            <w:right w:val="none" w:sz="0" w:space="0" w:color="auto"/>
          </w:divBdr>
        </w:div>
        <w:div w:id="1469010408">
          <w:marLeft w:val="0"/>
          <w:marRight w:val="0"/>
          <w:marTop w:val="0"/>
          <w:marBottom w:val="0"/>
          <w:divBdr>
            <w:top w:val="none" w:sz="0" w:space="0" w:color="auto"/>
            <w:left w:val="none" w:sz="0" w:space="0" w:color="auto"/>
            <w:bottom w:val="none" w:sz="0" w:space="0" w:color="auto"/>
            <w:right w:val="none" w:sz="0" w:space="0" w:color="auto"/>
          </w:divBdr>
        </w:div>
        <w:div w:id="1073625328">
          <w:marLeft w:val="0"/>
          <w:marRight w:val="0"/>
          <w:marTop w:val="0"/>
          <w:marBottom w:val="0"/>
          <w:divBdr>
            <w:top w:val="none" w:sz="0" w:space="0" w:color="auto"/>
            <w:left w:val="none" w:sz="0" w:space="0" w:color="auto"/>
            <w:bottom w:val="none" w:sz="0" w:space="0" w:color="auto"/>
            <w:right w:val="none" w:sz="0" w:space="0" w:color="auto"/>
          </w:divBdr>
        </w:div>
        <w:div w:id="1856262401">
          <w:marLeft w:val="0"/>
          <w:marRight w:val="0"/>
          <w:marTop w:val="0"/>
          <w:marBottom w:val="0"/>
          <w:divBdr>
            <w:top w:val="none" w:sz="0" w:space="0" w:color="auto"/>
            <w:left w:val="none" w:sz="0" w:space="0" w:color="auto"/>
            <w:bottom w:val="none" w:sz="0" w:space="0" w:color="auto"/>
            <w:right w:val="none" w:sz="0" w:space="0" w:color="auto"/>
          </w:divBdr>
        </w:div>
        <w:div w:id="887843758">
          <w:marLeft w:val="0"/>
          <w:marRight w:val="0"/>
          <w:marTop w:val="0"/>
          <w:marBottom w:val="0"/>
          <w:divBdr>
            <w:top w:val="none" w:sz="0" w:space="0" w:color="auto"/>
            <w:left w:val="none" w:sz="0" w:space="0" w:color="auto"/>
            <w:bottom w:val="none" w:sz="0" w:space="0" w:color="auto"/>
            <w:right w:val="none" w:sz="0" w:space="0" w:color="auto"/>
          </w:divBdr>
        </w:div>
        <w:div w:id="180361983">
          <w:marLeft w:val="0"/>
          <w:marRight w:val="0"/>
          <w:marTop w:val="0"/>
          <w:marBottom w:val="0"/>
          <w:divBdr>
            <w:top w:val="none" w:sz="0" w:space="0" w:color="auto"/>
            <w:left w:val="none" w:sz="0" w:space="0" w:color="auto"/>
            <w:bottom w:val="none" w:sz="0" w:space="0" w:color="auto"/>
            <w:right w:val="none" w:sz="0" w:space="0" w:color="auto"/>
          </w:divBdr>
        </w:div>
        <w:div w:id="871460810">
          <w:marLeft w:val="0"/>
          <w:marRight w:val="0"/>
          <w:marTop w:val="0"/>
          <w:marBottom w:val="0"/>
          <w:divBdr>
            <w:top w:val="none" w:sz="0" w:space="0" w:color="auto"/>
            <w:left w:val="none" w:sz="0" w:space="0" w:color="auto"/>
            <w:bottom w:val="none" w:sz="0" w:space="0" w:color="auto"/>
            <w:right w:val="none" w:sz="0" w:space="0" w:color="auto"/>
          </w:divBdr>
        </w:div>
        <w:div w:id="1060440665">
          <w:marLeft w:val="0"/>
          <w:marRight w:val="0"/>
          <w:marTop w:val="0"/>
          <w:marBottom w:val="0"/>
          <w:divBdr>
            <w:top w:val="none" w:sz="0" w:space="0" w:color="auto"/>
            <w:left w:val="none" w:sz="0" w:space="0" w:color="auto"/>
            <w:bottom w:val="none" w:sz="0" w:space="0" w:color="auto"/>
            <w:right w:val="none" w:sz="0" w:space="0" w:color="auto"/>
          </w:divBdr>
        </w:div>
        <w:div w:id="2068412710">
          <w:marLeft w:val="0"/>
          <w:marRight w:val="0"/>
          <w:marTop w:val="0"/>
          <w:marBottom w:val="0"/>
          <w:divBdr>
            <w:top w:val="none" w:sz="0" w:space="0" w:color="auto"/>
            <w:left w:val="none" w:sz="0" w:space="0" w:color="auto"/>
            <w:bottom w:val="none" w:sz="0" w:space="0" w:color="auto"/>
            <w:right w:val="none" w:sz="0" w:space="0" w:color="auto"/>
          </w:divBdr>
        </w:div>
        <w:div w:id="1161191705">
          <w:marLeft w:val="0"/>
          <w:marRight w:val="0"/>
          <w:marTop w:val="0"/>
          <w:marBottom w:val="0"/>
          <w:divBdr>
            <w:top w:val="none" w:sz="0" w:space="0" w:color="auto"/>
            <w:left w:val="none" w:sz="0" w:space="0" w:color="auto"/>
            <w:bottom w:val="none" w:sz="0" w:space="0" w:color="auto"/>
            <w:right w:val="none" w:sz="0" w:space="0" w:color="auto"/>
          </w:divBdr>
        </w:div>
        <w:div w:id="329604456">
          <w:marLeft w:val="0"/>
          <w:marRight w:val="0"/>
          <w:marTop w:val="0"/>
          <w:marBottom w:val="0"/>
          <w:divBdr>
            <w:top w:val="none" w:sz="0" w:space="0" w:color="auto"/>
            <w:left w:val="none" w:sz="0" w:space="0" w:color="auto"/>
            <w:bottom w:val="none" w:sz="0" w:space="0" w:color="auto"/>
            <w:right w:val="none" w:sz="0" w:space="0" w:color="auto"/>
          </w:divBdr>
        </w:div>
        <w:div w:id="1914195846">
          <w:marLeft w:val="0"/>
          <w:marRight w:val="0"/>
          <w:marTop w:val="0"/>
          <w:marBottom w:val="0"/>
          <w:divBdr>
            <w:top w:val="none" w:sz="0" w:space="0" w:color="auto"/>
            <w:left w:val="none" w:sz="0" w:space="0" w:color="auto"/>
            <w:bottom w:val="none" w:sz="0" w:space="0" w:color="auto"/>
            <w:right w:val="none" w:sz="0" w:space="0" w:color="auto"/>
          </w:divBdr>
        </w:div>
      </w:divsChild>
    </w:div>
    <w:div w:id="1465392215">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500584716">
      <w:bodyDiv w:val="1"/>
      <w:marLeft w:val="0"/>
      <w:marRight w:val="0"/>
      <w:marTop w:val="0"/>
      <w:marBottom w:val="0"/>
      <w:divBdr>
        <w:top w:val="none" w:sz="0" w:space="0" w:color="auto"/>
        <w:left w:val="none" w:sz="0" w:space="0" w:color="auto"/>
        <w:bottom w:val="none" w:sz="0" w:space="0" w:color="auto"/>
        <w:right w:val="none" w:sz="0" w:space="0" w:color="auto"/>
      </w:divBdr>
    </w:div>
    <w:div w:id="1507020307">
      <w:bodyDiv w:val="1"/>
      <w:marLeft w:val="0"/>
      <w:marRight w:val="0"/>
      <w:marTop w:val="0"/>
      <w:marBottom w:val="0"/>
      <w:divBdr>
        <w:top w:val="none" w:sz="0" w:space="0" w:color="auto"/>
        <w:left w:val="none" w:sz="0" w:space="0" w:color="auto"/>
        <w:bottom w:val="none" w:sz="0" w:space="0" w:color="auto"/>
        <w:right w:val="none" w:sz="0" w:space="0" w:color="auto"/>
      </w:divBdr>
    </w:div>
    <w:div w:id="1511136350">
      <w:bodyDiv w:val="1"/>
      <w:marLeft w:val="0"/>
      <w:marRight w:val="0"/>
      <w:marTop w:val="0"/>
      <w:marBottom w:val="0"/>
      <w:divBdr>
        <w:top w:val="none" w:sz="0" w:space="0" w:color="auto"/>
        <w:left w:val="none" w:sz="0" w:space="0" w:color="auto"/>
        <w:bottom w:val="none" w:sz="0" w:space="0" w:color="auto"/>
        <w:right w:val="none" w:sz="0" w:space="0" w:color="auto"/>
      </w:divBdr>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47837375">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09963896">
      <w:bodyDiv w:val="1"/>
      <w:marLeft w:val="0"/>
      <w:marRight w:val="0"/>
      <w:marTop w:val="0"/>
      <w:marBottom w:val="0"/>
      <w:divBdr>
        <w:top w:val="none" w:sz="0" w:space="0" w:color="auto"/>
        <w:left w:val="none" w:sz="0" w:space="0" w:color="auto"/>
        <w:bottom w:val="none" w:sz="0" w:space="0" w:color="auto"/>
        <w:right w:val="none" w:sz="0" w:space="0" w:color="auto"/>
      </w:divBdr>
    </w:div>
    <w:div w:id="1614172540">
      <w:bodyDiv w:val="1"/>
      <w:marLeft w:val="0"/>
      <w:marRight w:val="0"/>
      <w:marTop w:val="0"/>
      <w:marBottom w:val="0"/>
      <w:divBdr>
        <w:top w:val="none" w:sz="0" w:space="0" w:color="auto"/>
        <w:left w:val="none" w:sz="0" w:space="0" w:color="auto"/>
        <w:bottom w:val="none" w:sz="0" w:space="0" w:color="auto"/>
        <w:right w:val="none" w:sz="0" w:space="0" w:color="auto"/>
      </w:divBdr>
    </w:div>
    <w:div w:id="162603643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49936475">
      <w:bodyDiv w:val="1"/>
      <w:marLeft w:val="0"/>
      <w:marRight w:val="0"/>
      <w:marTop w:val="0"/>
      <w:marBottom w:val="0"/>
      <w:divBdr>
        <w:top w:val="none" w:sz="0" w:space="0" w:color="auto"/>
        <w:left w:val="none" w:sz="0" w:space="0" w:color="auto"/>
        <w:bottom w:val="none" w:sz="0" w:space="0" w:color="auto"/>
        <w:right w:val="none" w:sz="0" w:space="0" w:color="auto"/>
      </w:divBdr>
      <w:divsChild>
        <w:div w:id="631835019">
          <w:marLeft w:val="0"/>
          <w:marRight w:val="0"/>
          <w:marTop w:val="0"/>
          <w:marBottom w:val="0"/>
          <w:divBdr>
            <w:top w:val="none" w:sz="0" w:space="0" w:color="auto"/>
            <w:left w:val="none" w:sz="0" w:space="0" w:color="auto"/>
            <w:bottom w:val="none" w:sz="0" w:space="0" w:color="auto"/>
            <w:right w:val="none" w:sz="0" w:space="0" w:color="auto"/>
          </w:divBdr>
        </w:div>
        <w:div w:id="809904687">
          <w:marLeft w:val="0"/>
          <w:marRight w:val="0"/>
          <w:marTop w:val="0"/>
          <w:marBottom w:val="0"/>
          <w:divBdr>
            <w:top w:val="none" w:sz="0" w:space="0" w:color="auto"/>
            <w:left w:val="none" w:sz="0" w:space="0" w:color="auto"/>
            <w:bottom w:val="none" w:sz="0" w:space="0" w:color="auto"/>
            <w:right w:val="none" w:sz="0" w:space="0" w:color="auto"/>
          </w:divBdr>
        </w:div>
        <w:div w:id="1480075743">
          <w:marLeft w:val="0"/>
          <w:marRight w:val="0"/>
          <w:marTop w:val="0"/>
          <w:marBottom w:val="0"/>
          <w:divBdr>
            <w:top w:val="none" w:sz="0" w:space="0" w:color="auto"/>
            <w:left w:val="none" w:sz="0" w:space="0" w:color="auto"/>
            <w:bottom w:val="none" w:sz="0" w:space="0" w:color="auto"/>
            <w:right w:val="none" w:sz="0" w:space="0" w:color="auto"/>
          </w:divBdr>
        </w:div>
        <w:div w:id="1535389790">
          <w:marLeft w:val="0"/>
          <w:marRight w:val="0"/>
          <w:marTop w:val="0"/>
          <w:marBottom w:val="0"/>
          <w:divBdr>
            <w:top w:val="none" w:sz="0" w:space="0" w:color="auto"/>
            <w:left w:val="none" w:sz="0" w:space="0" w:color="auto"/>
            <w:bottom w:val="none" w:sz="0" w:space="0" w:color="auto"/>
            <w:right w:val="none" w:sz="0" w:space="0" w:color="auto"/>
          </w:divBdr>
        </w:div>
        <w:div w:id="568880446">
          <w:marLeft w:val="0"/>
          <w:marRight w:val="0"/>
          <w:marTop w:val="0"/>
          <w:marBottom w:val="0"/>
          <w:divBdr>
            <w:top w:val="none" w:sz="0" w:space="0" w:color="auto"/>
            <w:left w:val="none" w:sz="0" w:space="0" w:color="auto"/>
            <w:bottom w:val="none" w:sz="0" w:space="0" w:color="auto"/>
            <w:right w:val="none" w:sz="0" w:space="0" w:color="auto"/>
          </w:divBdr>
        </w:div>
        <w:div w:id="2089374981">
          <w:marLeft w:val="0"/>
          <w:marRight w:val="0"/>
          <w:marTop w:val="0"/>
          <w:marBottom w:val="0"/>
          <w:divBdr>
            <w:top w:val="none" w:sz="0" w:space="0" w:color="auto"/>
            <w:left w:val="none" w:sz="0" w:space="0" w:color="auto"/>
            <w:bottom w:val="none" w:sz="0" w:space="0" w:color="auto"/>
            <w:right w:val="none" w:sz="0" w:space="0" w:color="auto"/>
          </w:divBdr>
        </w:div>
        <w:div w:id="1077821138">
          <w:marLeft w:val="0"/>
          <w:marRight w:val="0"/>
          <w:marTop w:val="0"/>
          <w:marBottom w:val="0"/>
          <w:divBdr>
            <w:top w:val="none" w:sz="0" w:space="0" w:color="auto"/>
            <w:left w:val="none" w:sz="0" w:space="0" w:color="auto"/>
            <w:bottom w:val="none" w:sz="0" w:space="0" w:color="auto"/>
            <w:right w:val="none" w:sz="0" w:space="0" w:color="auto"/>
          </w:divBdr>
        </w:div>
        <w:div w:id="175585928">
          <w:marLeft w:val="0"/>
          <w:marRight w:val="0"/>
          <w:marTop w:val="0"/>
          <w:marBottom w:val="0"/>
          <w:divBdr>
            <w:top w:val="none" w:sz="0" w:space="0" w:color="auto"/>
            <w:left w:val="none" w:sz="0" w:space="0" w:color="auto"/>
            <w:bottom w:val="none" w:sz="0" w:space="0" w:color="auto"/>
            <w:right w:val="none" w:sz="0" w:space="0" w:color="auto"/>
          </w:divBdr>
        </w:div>
        <w:div w:id="494882540">
          <w:marLeft w:val="0"/>
          <w:marRight w:val="0"/>
          <w:marTop w:val="0"/>
          <w:marBottom w:val="0"/>
          <w:divBdr>
            <w:top w:val="none" w:sz="0" w:space="0" w:color="auto"/>
            <w:left w:val="none" w:sz="0" w:space="0" w:color="auto"/>
            <w:bottom w:val="none" w:sz="0" w:space="0" w:color="auto"/>
            <w:right w:val="none" w:sz="0" w:space="0" w:color="auto"/>
          </w:divBdr>
        </w:div>
        <w:div w:id="1140418035">
          <w:marLeft w:val="0"/>
          <w:marRight w:val="0"/>
          <w:marTop w:val="0"/>
          <w:marBottom w:val="0"/>
          <w:divBdr>
            <w:top w:val="none" w:sz="0" w:space="0" w:color="auto"/>
            <w:left w:val="none" w:sz="0" w:space="0" w:color="auto"/>
            <w:bottom w:val="none" w:sz="0" w:space="0" w:color="auto"/>
            <w:right w:val="none" w:sz="0" w:space="0" w:color="auto"/>
          </w:divBdr>
        </w:div>
        <w:div w:id="958680649">
          <w:marLeft w:val="0"/>
          <w:marRight w:val="0"/>
          <w:marTop w:val="0"/>
          <w:marBottom w:val="0"/>
          <w:divBdr>
            <w:top w:val="none" w:sz="0" w:space="0" w:color="auto"/>
            <w:left w:val="none" w:sz="0" w:space="0" w:color="auto"/>
            <w:bottom w:val="none" w:sz="0" w:space="0" w:color="auto"/>
            <w:right w:val="none" w:sz="0" w:space="0" w:color="auto"/>
          </w:divBdr>
        </w:div>
        <w:div w:id="1646199479">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0"/>
          <w:divBdr>
            <w:top w:val="none" w:sz="0" w:space="0" w:color="auto"/>
            <w:left w:val="none" w:sz="0" w:space="0" w:color="auto"/>
            <w:bottom w:val="none" w:sz="0" w:space="0" w:color="auto"/>
            <w:right w:val="none" w:sz="0" w:space="0" w:color="auto"/>
          </w:divBdr>
        </w:div>
        <w:div w:id="957174787">
          <w:marLeft w:val="0"/>
          <w:marRight w:val="0"/>
          <w:marTop w:val="0"/>
          <w:marBottom w:val="0"/>
          <w:divBdr>
            <w:top w:val="none" w:sz="0" w:space="0" w:color="auto"/>
            <w:left w:val="none" w:sz="0" w:space="0" w:color="auto"/>
            <w:bottom w:val="none" w:sz="0" w:space="0" w:color="auto"/>
            <w:right w:val="none" w:sz="0" w:space="0" w:color="auto"/>
          </w:divBdr>
        </w:div>
        <w:div w:id="278538690">
          <w:marLeft w:val="0"/>
          <w:marRight w:val="0"/>
          <w:marTop w:val="0"/>
          <w:marBottom w:val="0"/>
          <w:divBdr>
            <w:top w:val="none" w:sz="0" w:space="0" w:color="auto"/>
            <w:left w:val="none" w:sz="0" w:space="0" w:color="auto"/>
            <w:bottom w:val="none" w:sz="0" w:space="0" w:color="auto"/>
            <w:right w:val="none" w:sz="0" w:space="0" w:color="auto"/>
          </w:divBdr>
        </w:div>
        <w:div w:id="57367155">
          <w:marLeft w:val="0"/>
          <w:marRight w:val="0"/>
          <w:marTop w:val="0"/>
          <w:marBottom w:val="0"/>
          <w:divBdr>
            <w:top w:val="none" w:sz="0" w:space="0" w:color="auto"/>
            <w:left w:val="none" w:sz="0" w:space="0" w:color="auto"/>
            <w:bottom w:val="none" w:sz="0" w:space="0" w:color="auto"/>
            <w:right w:val="none" w:sz="0" w:space="0" w:color="auto"/>
          </w:divBdr>
        </w:div>
        <w:div w:id="128330029">
          <w:marLeft w:val="0"/>
          <w:marRight w:val="0"/>
          <w:marTop w:val="0"/>
          <w:marBottom w:val="0"/>
          <w:divBdr>
            <w:top w:val="none" w:sz="0" w:space="0" w:color="auto"/>
            <w:left w:val="none" w:sz="0" w:space="0" w:color="auto"/>
            <w:bottom w:val="none" w:sz="0" w:space="0" w:color="auto"/>
            <w:right w:val="none" w:sz="0" w:space="0" w:color="auto"/>
          </w:divBdr>
        </w:div>
        <w:div w:id="835656098">
          <w:marLeft w:val="0"/>
          <w:marRight w:val="0"/>
          <w:marTop w:val="0"/>
          <w:marBottom w:val="0"/>
          <w:divBdr>
            <w:top w:val="none" w:sz="0" w:space="0" w:color="auto"/>
            <w:left w:val="none" w:sz="0" w:space="0" w:color="auto"/>
            <w:bottom w:val="none" w:sz="0" w:space="0" w:color="auto"/>
            <w:right w:val="none" w:sz="0" w:space="0" w:color="auto"/>
          </w:divBdr>
        </w:div>
        <w:div w:id="1752778818">
          <w:marLeft w:val="0"/>
          <w:marRight w:val="0"/>
          <w:marTop w:val="0"/>
          <w:marBottom w:val="0"/>
          <w:divBdr>
            <w:top w:val="none" w:sz="0" w:space="0" w:color="auto"/>
            <w:left w:val="none" w:sz="0" w:space="0" w:color="auto"/>
            <w:bottom w:val="none" w:sz="0" w:space="0" w:color="auto"/>
            <w:right w:val="none" w:sz="0" w:space="0" w:color="auto"/>
          </w:divBdr>
        </w:div>
        <w:div w:id="840631746">
          <w:marLeft w:val="0"/>
          <w:marRight w:val="0"/>
          <w:marTop w:val="0"/>
          <w:marBottom w:val="0"/>
          <w:divBdr>
            <w:top w:val="none" w:sz="0" w:space="0" w:color="auto"/>
            <w:left w:val="none" w:sz="0" w:space="0" w:color="auto"/>
            <w:bottom w:val="none" w:sz="0" w:space="0" w:color="auto"/>
            <w:right w:val="none" w:sz="0" w:space="0" w:color="auto"/>
          </w:divBdr>
        </w:div>
        <w:div w:id="2081050321">
          <w:marLeft w:val="0"/>
          <w:marRight w:val="0"/>
          <w:marTop w:val="0"/>
          <w:marBottom w:val="0"/>
          <w:divBdr>
            <w:top w:val="none" w:sz="0" w:space="0" w:color="auto"/>
            <w:left w:val="none" w:sz="0" w:space="0" w:color="auto"/>
            <w:bottom w:val="none" w:sz="0" w:space="0" w:color="auto"/>
            <w:right w:val="none" w:sz="0" w:space="0" w:color="auto"/>
          </w:divBdr>
        </w:div>
        <w:div w:id="892812002">
          <w:marLeft w:val="0"/>
          <w:marRight w:val="0"/>
          <w:marTop w:val="0"/>
          <w:marBottom w:val="0"/>
          <w:divBdr>
            <w:top w:val="none" w:sz="0" w:space="0" w:color="auto"/>
            <w:left w:val="none" w:sz="0" w:space="0" w:color="auto"/>
            <w:bottom w:val="none" w:sz="0" w:space="0" w:color="auto"/>
            <w:right w:val="none" w:sz="0" w:space="0" w:color="auto"/>
          </w:divBdr>
        </w:div>
        <w:div w:id="68894386">
          <w:marLeft w:val="0"/>
          <w:marRight w:val="0"/>
          <w:marTop w:val="0"/>
          <w:marBottom w:val="0"/>
          <w:divBdr>
            <w:top w:val="none" w:sz="0" w:space="0" w:color="auto"/>
            <w:left w:val="none" w:sz="0" w:space="0" w:color="auto"/>
            <w:bottom w:val="none" w:sz="0" w:space="0" w:color="auto"/>
            <w:right w:val="none" w:sz="0" w:space="0" w:color="auto"/>
          </w:divBdr>
        </w:div>
        <w:div w:id="1590887334">
          <w:marLeft w:val="0"/>
          <w:marRight w:val="0"/>
          <w:marTop w:val="0"/>
          <w:marBottom w:val="0"/>
          <w:divBdr>
            <w:top w:val="none" w:sz="0" w:space="0" w:color="auto"/>
            <w:left w:val="none" w:sz="0" w:space="0" w:color="auto"/>
            <w:bottom w:val="none" w:sz="0" w:space="0" w:color="auto"/>
            <w:right w:val="none" w:sz="0" w:space="0" w:color="auto"/>
          </w:divBdr>
        </w:div>
        <w:div w:id="73823523">
          <w:marLeft w:val="0"/>
          <w:marRight w:val="0"/>
          <w:marTop w:val="0"/>
          <w:marBottom w:val="0"/>
          <w:divBdr>
            <w:top w:val="none" w:sz="0" w:space="0" w:color="auto"/>
            <w:left w:val="none" w:sz="0" w:space="0" w:color="auto"/>
            <w:bottom w:val="none" w:sz="0" w:space="0" w:color="auto"/>
            <w:right w:val="none" w:sz="0" w:space="0" w:color="auto"/>
          </w:divBdr>
        </w:div>
        <w:div w:id="1868979205">
          <w:marLeft w:val="0"/>
          <w:marRight w:val="0"/>
          <w:marTop w:val="0"/>
          <w:marBottom w:val="0"/>
          <w:divBdr>
            <w:top w:val="none" w:sz="0" w:space="0" w:color="auto"/>
            <w:left w:val="none" w:sz="0" w:space="0" w:color="auto"/>
            <w:bottom w:val="none" w:sz="0" w:space="0" w:color="auto"/>
            <w:right w:val="none" w:sz="0" w:space="0" w:color="auto"/>
          </w:divBdr>
        </w:div>
        <w:div w:id="1346634609">
          <w:marLeft w:val="0"/>
          <w:marRight w:val="0"/>
          <w:marTop w:val="0"/>
          <w:marBottom w:val="0"/>
          <w:divBdr>
            <w:top w:val="none" w:sz="0" w:space="0" w:color="auto"/>
            <w:left w:val="none" w:sz="0" w:space="0" w:color="auto"/>
            <w:bottom w:val="none" w:sz="0" w:space="0" w:color="auto"/>
            <w:right w:val="none" w:sz="0" w:space="0" w:color="auto"/>
          </w:divBdr>
        </w:div>
        <w:div w:id="2112358882">
          <w:marLeft w:val="0"/>
          <w:marRight w:val="0"/>
          <w:marTop w:val="0"/>
          <w:marBottom w:val="0"/>
          <w:divBdr>
            <w:top w:val="none" w:sz="0" w:space="0" w:color="auto"/>
            <w:left w:val="none" w:sz="0" w:space="0" w:color="auto"/>
            <w:bottom w:val="none" w:sz="0" w:space="0" w:color="auto"/>
            <w:right w:val="none" w:sz="0" w:space="0" w:color="auto"/>
          </w:divBdr>
        </w:div>
        <w:div w:id="805584696">
          <w:marLeft w:val="0"/>
          <w:marRight w:val="0"/>
          <w:marTop w:val="0"/>
          <w:marBottom w:val="0"/>
          <w:divBdr>
            <w:top w:val="none" w:sz="0" w:space="0" w:color="auto"/>
            <w:left w:val="none" w:sz="0" w:space="0" w:color="auto"/>
            <w:bottom w:val="none" w:sz="0" w:space="0" w:color="auto"/>
            <w:right w:val="none" w:sz="0" w:space="0" w:color="auto"/>
          </w:divBdr>
        </w:div>
        <w:div w:id="1836067123">
          <w:marLeft w:val="0"/>
          <w:marRight w:val="0"/>
          <w:marTop w:val="0"/>
          <w:marBottom w:val="0"/>
          <w:divBdr>
            <w:top w:val="none" w:sz="0" w:space="0" w:color="auto"/>
            <w:left w:val="none" w:sz="0" w:space="0" w:color="auto"/>
            <w:bottom w:val="none" w:sz="0" w:space="0" w:color="auto"/>
            <w:right w:val="none" w:sz="0" w:space="0" w:color="auto"/>
          </w:divBdr>
        </w:div>
        <w:div w:id="274993726">
          <w:marLeft w:val="0"/>
          <w:marRight w:val="0"/>
          <w:marTop w:val="0"/>
          <w:marBottom w:val="0"/>
          <w:divBdr>
            <w:top w:val="none" w:sz="0" w:space="0" w:color="auto"/>
            <w:left w:val="none" w:sz="0" w:space="0" w:color="auto"/>
            <w:bottom w:val="none" w:sz="0" w:space="0" w:color="auto"/>
            <w:right w:val="none" w:sz="0" w:space="0" w:color="auto"/>
          </w:divBdr>
        </w:div>
        <w:div w:id="1632594318">
          <w:marLeft w:val="0"/>
          <w:marRight w:val="0"/>
          <w:marTop w:val="0"/>
          <w:marBottom w:val="0"/>
          <w:divBdr>
            <w:top w:val="none" w:sz="0" w:space="0" w:color="auto"/>
            <w:left w:val="none" w:sz="0" w:space="0" w:color="auto"/>
            <w:bottom w:val="none" w:sz="0" w:space="0" w:color="auto"/>
            <w:right w:val="none" w:sz="0" w:space="0" w:color="auto"/>
          </w:divBdr>
        </w:div>
        <w:div w:id="161629243">
          <w:marLeft w:val="0"/>
          <w:marRight w:val="0"/>
          <w:marTop w:val="0"/>
          <w:marBottom w:val="0"/>
          <w:divBdr>
            <w:top w:val="none" w:sz="0" w:space="0" w:color="auto"/>
            <w:left w:val="none" w:sz="0" w:space="0" w:color="auto"/>
            <w:bottom w:val="none" w:sz="0" w:space="0" w:color="auto"/>
            <w:right w:val="none" w:sz="0" w:space="0" w:color="auto"/>
          </w:divBdr>
        </w:div>
        <w:div w:id="523246270">
          <w:marLeft w:val="0"/>
          <w:marRight w:val="0"/>
          <w:marTop w:val="0"/>
          <w:marBottom w:val="0"/>
          <w:divBdr>
            <w:top w:val="none" w:sz="0" w:space="0" w:color="auto"/>
            <w:left w:val="none" w:sz="0" w:space="0" w:color="auto"/>
            <w:bottom w:val="none" w:sz="0" w:space="0" w:color="auto"/>
            <w:right w:val="none" w:sz="0" w:space="0" w:color="auto"/>
          </w:divBdr>
        </w:div>
        <w:div w:id="1937714328">
          <w:marLeft w:val="0"/>
          <w:marRight w:val="0"/>
          <w:marTop w:val="0"/>
          <w:marBottom w:val="0"/>
          <w:divBdr>
            <w:top w:val="none" w:sz="0" w:space="0" w:color="auto"/>
            <w:left w:val="none" w:sz="0" w:space="0" w:color="auto"/>
            <w:bottom w:val="none" w:sz="0" w:space="0" w:color="auto"/>
            <w:right w:val="none" w:sz="0" w:space="0" w:color="auto"/>
          </w:divBdr>
        </w:div>
        <w:div w:id="1233351082">
          <w:marLeft w:val="0"/>
          <w:marRight w:val="0"/>
          <w:marTop w:val="0"/>
          <w:marBottom w:val="0"/>
          <w:divBdr>
            <w:top w:val="none" w:sz="0" w:space="0" w:color="auto"/>
            <w:left w:val="none" w:sz="0" w:space="0" w:color="auto"/>
            <w:bottom w:val="none" w:sz="0" w:space="0" w:color="auto"/>
            <w:right w:val="none" w:sz="0" w:space="0" w:color="auto"/>
          </w:divBdr>
        </w:div>
        <w:div w:id="497306701">
          <w:marLeft w:val="0"/>
          <w:marRight w:val="0"/>
          <w:marTop w:val="0"/>
          <w:marBottom w:val="0"/>
          <w:divBdr>
            <w:top w:val="none" w:sz="0" w:space="0" w:color="auto"/>
            <w:left w:val="none" w:sz="0" w:space="0" w:color="auto"/>
            <w:bottom w:val="none" w:sz="0" w:space="0" w:color="auto"/>
            <w:right w:val="none" w:sz="0" w:space="0" w:color="auto"/>
          </w:divBdr>
        </w:div>
        <w:div w:id="1457722286">
          <w:marLeft w:val="0"/>
          <w:marRight w:val="0"/>
          <w:marTop w:val="0"/>
          <w:marBottom w:val="0"/>
          <w:divBdr>
            <w:top w:val="none" w:sz="0" w:space="0" w:color="auto"/>
            <w:left w:val="none" w:sz="0" w:space="0" w:color="auto"/>
            <w:bottom w:val="none" w:sz="0" w:space="0" w:color="auto"/>
            <w:right w:val="none" w:sz="0" w:space="0" w:color="auto"/>
          </w:divBdr>
        </w:div>
        <w:div w:id="1960522724">
          <w:marLeft w:val="0"/>
          <w:marRight w:val="0"/>
          <w:marTop w:val="0"/>
          <w:marBottom w:val="0"/>
          <w:divBdr>
            <w:top w:val="none" w:sz="0" w:space="0" w:color="auto"/>
            <w:left w:val="none" w:sz="0" w:space="0" w:color="auto"/>
            <w:bottom w:val="none" w:sz="0" w:space="0" w:color="auto"/>
            <w:right w:val="none" w:sz="0" w:space="0" w:color="auto"/>
          </w:divBdr>
        </w:div>
        <w:div w:id="1294746973">
          <w:marLeft w:val="0"/>
          <w:marRight w:val="0"/>
          <w:marTop w:val="0"/>
          <w:marBottom w:val="0"/>
          <w:divBdr>
            <w:top w:val="none" w:sz="0" w:space="0" w:color="auto"/>
            <w:left w:val="none" w:sz="0" w:space="0" w:color="auto"/>
            <w:bottom w:val="none" w:sz="0" w:space="0" w:color="auto"/>
            <w:right w:val="none" w:sz="0" w:space="0" w:color="auto"/>
          </w:divBdr>
        </w:div>
        <w:div w:id="321323401">
          <w:marLeft w:val="0"/>
          <w:marRight w:val="0"/>
          <w:marTop w:val="0"/>
          <w:marBottom w:val="0"/>
          <w:divBdr>
            <w:top w:val="none" w:sz="0" w:space="0" w:color="auto"/>
            <w:left w:val="none" w:sz="0" w:space="0" w:color="auto"/>
            <w:bottom w:val="none" w:sz="0" w:space="0" w:color="auto"/>
            <w:right w:val="none" w:sz="0" w:space="0" w:color="auto"/>
          </w:divBdr>
        </w:div>
      </w:divsChild>
    </w:div>
    <w:div w:id="1659530268">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694377459">
      <w:bodyDiv w:val="1"/>
      <w:marLeft w:val="0"/>
      <w:marRight w:val="0"/>
      <w:marTop w:val="0"/>
      <w:marBottom w:val="0"/>
      <w:divBdr>
        <w:top w:val="none" w:sz="0" w:space="0" w:color="auto"/>
        <w:left w:val="none" w:sz="0" w:space="0" w:color="auto"/>
        <w:bottom w:val="none" w:sz="0" w:space="0" w:color="auto"/>
        <w:right w:val="none" w:sz="0" w:space="0" w:color="auto"/>
      </w:divBdr>
      <w:divsChild>
        <w:div w:id="400518079">
          <w:marLeft w:val="0"/>
          <w:marRight w:val="0"/>
          <w:marTop w:val="0"/>
          <w:marBottom w:val="0"/>
          <w:divBdr>
            <w:top w:val="none" w:sz="0" w:space="0" w:color="auto"/>
            <w:left w:val="none" w:sz="0" w:space="0" w:color="auto"/>
            <w:bottom w:val="none" w:sz="0" w:space="0" w:color="auto"/>
            <w:right w:val="none" w:sz="0" w:space="0" w:color="auto"/>
          </w:divBdr>
        </w:div>
        <w:div w:id="534972400">
          <w:marLeft w:val="0"/>
          <w:marRight w:val="0"/>
          <w:marTop w:val="0"/>
          <w:marBottom w:val="0"/>
          <w:divBdr>
            <w:top w:val="none" w:sz="0" w:space="0" w:color="auto"/>
            <w:left w:val="none" w:sz="0" w:space="0" w:color="auto"/>
            <w:bottom w:val="none" w:sz="0" w:space="0" w:color="auto"/>
            <w:right w:val="none" w:sz="0" w:space="0" w:color="auto"/>
          </w:divBdr>
        </w:div>
        <w:div w:id="2114091477">
          <w:marLeft w:val="0"/>
          <w:marRight w:val="0"/>
          <w:marTop w:val="0"/>
          <w:marBottom w:val="0"/>
          <w:divBdr>
            <w:top w:val="none" w:sz="0" w:space="0" w:color="auto"/>
            <w:left w:val="none" w:sz="0" w:space="0" w:color="auto"/>
            <w:bottom w:val="none" w:sz="0" w:space="0" w:color="auto"/>
            <w:right w:val="none" w:sz="0" w:space="0" w:color="auto"/>
          </w:divBdr>
        </w:div>
        <w:div w:id="18943885">
          <w:marLeft w:val="0"/>
          <w:marRight w:val="0"/>
          <w:marTop w:val="0"/>
          <w:marBottom w:val="0"/>
          <w:divBdr>
            <w:top w:val="none" w:sz="0" w:space="0" w:color="auto"/>
            <w:left w:val="none" w:sz="0" w:space="0" w:color="auto"/>
            <w:bottom w:val="none" w:sz="0" w:space="0" w:color="auto"/>
            <w:right w:val="none" w:sz="0" w:space="0" w:color="auto"/>
          </w:divBdr>
        </w:div>
        <w:div w:id="759834245">
          <w:marLeft w:val="0"/>
          <w:marRight w:val="0"/>
          <w:marTop w:val="0"/>
          <w:marBottom w:val="0"/>
          <w:divBdr>
            <w:top w:val="none" w:sz="0" w:space="0" w:color="auto"/>
            <w:left w:val="none" w:sz="0" w:space="0" w:color="auto"/>
            <w:bottom w:val="none" w:sz="0" w:space="0" w:color="auto"/>
            <w:right w:val="none" w:sz="0" w:space="0" w:color="auto"/>
          </w:divBdr>
        </w:div>
        <w:div w:id="1206602037">
          <w:marLeft w:val="0"/>
          <w:marRight w:val="0"/>
          <w:marTop w:val="0"/>
          <w:marBottom w:val="0"/>
          <w:divBdr>
            <w:top w:val="none" w:sz="0" w:space="0" w:color="auto"/>
            <w:left w:val="none" w:sz="0" w:space="0" w:color="auto"/>
            <w:bottom w:val="none" w:sz="0" w:space="0" w:color="auto"/>
            <w:right w:val="none" w:sz="0" w:space="0" w:color="auto"/>
          </w:divBdr>
        </w:div>
        <w:div w:id="381637933">
          <w:marLeft w:val="0"/>
          <w:marRight w:val="0"/>
          <w:marTop w:val="0"/>
          <w:marBottom w:val="0"/>
          <w:divBdr>
            <w:top w:val="none" w:sz="0" w:space="0" w:color="auto"/>
            <w:left w:val="none" w:sz="0" w:space="0" w:color="auto"/>
            <w:bottom w:val="none" w:sz="0" w:space="0" w:color="auto"/>
            <w:right w:val="none" w:sz="0" w:space="0" w:color="auto"/>
          </w:divBdr>
        </w:div>
        <w:div w:id="904755639">
          <w:marLeft w:val="0"/>
          <w:marRight w:val="0"/>
          <w:marTop w:val="0"/>
          <w:marBottom w:val="0"/>
          <w:divBdr>
            <w:top w:val="none" w:sz="0" w:space="0" w:color="auto"/>
            <w:left w:val="none" w:sz="0" w:space="0" w:color="auto"/>
            <w:bottom w:val="none" w:sz="0" w:space="0" w:color="auto"/>
            <w:right w:val="none" w:sz="0" w:space="0" w:color="auto"/>
          </w:divBdr>
        </w:div>
        <w:div w:id="168519547">
          <w:marLeft w:val="0"/>
          <w:marRight w:val="0"/>
          <w:marTop w:val="0"/>
          <w:marBottom w:val="0"/>
          <w:divBdr>
            <w:top w:val="none" w:sz="0" w:space="0" w:color="auto"/>
            <w:left w:val="none" w:sz="0" w:space="0" w:color="auto"/>
            <w:bottom w:val="none" w:sz="0" w:space="0" w:color="auto"/>
            <w:right w:val="none" w:sz="0" w:space="0" w:color="auto"/>
          </w:divBdr>
        </w:div>
        <w:div w:id="178197901">
          <w:marLeft w:val="0"/>
          <w:marRight w:val="0"/>
          <w:marTop w:val="0"/>
          <w:marBottom w:val="0"/>
          <w:divBdr>
            <w:top w:val="none" w:sz="0" w:space="0" w:color="auto"/>
            <w:left w:val="none" w:sz="0" w:space="0" w:color="auto"/>
            <w:bottom w:val="none" w:sz="0" w:space="0" w:color="auto"/>
            <w:right w:val="none" w:sz="0" w:space="0" w:color="auto"/>
          </w:divBdr>
        </w:div>
        <w:div w:id="1418677053">
          <w:marLeft w:val="0"/>
          <w:marRight w:val="0"/>
          <w:marTop w:val="0"/>
          <w:marBottom w:val="0"/>
          <w:divBdr>
            <w:top w:val="none" w:sz="0" w:space="0" w:color="auto"/>
            <w:left w:val="none" w:sz="0" w:space="0" w:color="auto"/>
            <w:bottom w:val="none" w:sz="0" w:space="0" w:color="auto"/>
            <w:right w:val="none" w:sz="0" w:space="0" w:color="auto"/>
          </w:divBdr>
        </w:div>
        <w:div w:id="216628051">
          <w:marLeft w:val="0"/>
          <w:marRight w:val="0"/>
          <w:marTop w:val="0"/>
          <w:marBottom w:val="0"/>
          <w:divBdr>
            <w:top w:val="none" w:sz="0" w:space="0" w:color="auto"/>
            <w:left w:val="none" w:sz="0" w:space="0" w:color="auto"/>
            <w:bottom w:val="none" w:sz="0" w:space="0" w:color="auto"/>
            <w:right w:val="none" w:sz="0" w:space="0" w:color="auto"/>
          </w:divBdr>
        </w:div>
        <w:div w:id="1082291681">
          <w:marLeft w:val="0"/>
          <w:marRight w:val="0"/>
          <w:marTop w:val="0"/>
          <w:marBottom w:val="0"/>
          <w:divBdr>
            <w:top w:val="none" w:sz="0" w:space="0" w:color="auto"/>
            <w:left w:val="none" w:sz="0" w:space="0" w:color="auto"/>
            <w:bottom w:val="none" w:sz="0" w:space="0" w:color="auto"/>
            <w:right w:val="none" w:sz="0" w:space="0" w:color="auto"/>
          </w:divBdr>
        </w:div>
        <w:div w:id="1926722402">
          <w:marLeft w:val="0"/>
          <w:marRight w:val="0"/>
          <w:marTop w:val="0"/>
          <w:marBottom w:val="0"/>
          <w:divBdr>
            <w:top w:val="none" w:sz="0" w:space="0" w:color="auto"/>
            <w:left w:val="none" w:sz="0" w:space="0" w:color="auto"/>
            <w:bottom w:val="none" w:sz="0" w:space="0" w:color="auto"/>
            <w:right w:val="none" w:sz="0" w:space="0" w:color="auto"/>
          </w:divBdr>
        </w:div>
        <w:div w:id="529072512">
          <w:marLeft w:val="0"/>
          <w:marRight w:val="0"/>
          <w:marTop w:val="0"/>
          <w:marBottom w:val="0"/>
          <w:divBdr>
            <w:top w:val="none" w:sz="0" w:space="0" w:color="auto"/>
            <w:left w:val="none" w:sz="0" w:space="0" w:color="auto"/>
            <w:bottom w:val="none" w:sz="0" w:space="0" w:color="auto"/>
            <w:right w:val="none" w:sz="0" w:space="0" w:color="auto"/>
          </w:divBdr>
        </w:div>
        <w:div w:id="441149314">
          <w:marLeft w:val="0"/>
          <w:marRight w:val="0"/>
          <w:marTop w:val="0"/>
          <w:marBottom w:val="0"/>
          <w:divBdr>
            <w:top w:val="none" w:sz="0" w:space="0" w:color="auto"/>
            <w:left w:val="none" w:sz="0" w:space="0" w:color="auto"/>
            <w:bottom w:val="none" w:sz="0" w:space="0" w:color="auto"/>
            <w:right w:val="none" w:sz="0" w:space="0" w:color="auto"/>
          </w:divBdr>
        </w:div>
        <w:div w:id="83840815">
          <w:marLeft w:val="0"/>
          <w:marRight w:val="0"/>
          <w:marTop w:val="0"/>
          <w:marBottom w:val="0"/>
          <w:divBdr>
            <w:top w:val="none" w:sz="0" w:space="0" w:color="auto"/>
            <w:left w:val="none" w:sz="0" w:space="0" w:color="auto"/>
            <w:bottom w:val="none" w:sz="0" w:space="0" w:color="auto"/>
            <w:right w:val="none" w:sz="0" w:space="0" w:color="auto"/>
          </w:divBdr>
        </w:div>
        <w:div w:id="1318536303">
          <w:marLeft w:val="0"/>
          <w:marRight w:val="0"/>
          <w:marTop w:val="0"/>
          <w:marBottom w:val="0"/>
          <w:divBdr>
            <w:top w:val="none" w:sz="0" w:space="0" w:color="auto"/>
            <w:left w:val="none" w:sz="0" w:space="0" w:color="auto"/>
            <w:bottom w:val="none" w:sz="0" w:space="0" w:color="auto"/>
            <w:right w:val="none" w:sz="0" w:space="0" w:color="auto"/>
          </w:divBdr>
        </w:div>
        <w:div w:id="1644001494">
          <w:marLeft w:val="0"/>
          <w:marRight w:val="0"/>
          <w:marTop w:val="0"/>
          <w:marBottom w:val="0"/>
          <w:divBdr>
            <w:top w:val="none" w:sz="0" w:space="0" w:color="auto"/>
            <w:left w:val="none" w:sz="0" w:space="0" w:color="auto"/>
            <w:bottom w:val="none" w:sz="0" w:space="0" w:color="auto"/>
            <w:right w:val="none" w:sz="0" w:space="0" w:color="auto"/>
          </w:divBdr>
        </w:div>
      </w:divsChild>
    </w:div>
    <w:div w:id="1695568833">
      <w:bodyDiv w:val="1"/>
      <w:marLeft w:val="0"/>
      <w:marRight w:val="0"/>
      <w:marTop w:val="0"/>
      <w:marBottom w:val="0"/>
      <w:divBdr>
        <w:top w:val="none" w:sz="0" w:space="0" w:color="auto"/>
        <w:left w:val="none" w:sz="0" w:space="0" w:color="auto"/>
        <w:bottom w:val="none" w:sz="0" w:space="0" w:color="auto"/>
        <w:right w:val="none" w:sz="0" w:space="0" w:color="auto"/>
      </w:divBdr>
    </w:div>
    <w:div w:id="1706828865">
      <w:bodyDiv w:val="1"/>
      <w:marLeft w:val="0"/>
      <w:marRight w:val="0"/>
      <w:marTop w:val="0"/>
      <w:marBottom w:val="0"/>
      <w:divBdr>
        <w:top w:val="none" w:sz="0" w:space="0" w:color="auto"/>
        <w:left w:val="none" w:sz="0" w:space="0" w:color="auto"/>
        <w:bottom w:val="none" w:sz="0" w:space="0" w:color="auto"/>
        <w:right w:val="none" w:sz="0" w:space="0" w:color="auto"/>
      </w:divBdr>
    </w:div>
    <w:div w:id="1709836535">
      <w:bodyDiv w:val="1"/>
      <w:marLeft w:val="0"/>
      <w:marRight w:val="0"/>
      <w:marTop w:val="0"/>
      <w:marBottom w:val="0"/>
      <w:divBdr>
        <w:top w:val="none" w:sz="0" w:space="0" w:color="auto"/>
        <w:left w:val="none" w:sz="0" w:space="0" w:color="auto"/>
        <w:bottom w:val="none" w:sz="0" w:space="0" w:color="auto"/>
        <w:right w:val="none" w:sz="0" w:space="0" w:color="auto"/>
      </w:divBdr>
    </w:div>
    <w:div w:id="1734545777">
      <w:bodyDiv w:val="1"/>
      <w:marLeft w:val="0"/>
      <w:marRight w:val="0"/>
      <w:marTop w:val="0"/>
      <w:marBottom w:val="0"/>
      <w:divBdr>
        <w:top w:val="none" w:sz="0" w:space="0" w:color="auto"/>
        <w:left w:val="none" w:sz="0" w:space="0" w:color="auto"/>
        <w:bottom w:val="none" w:sz="0" w:space="0" w:color="auto"/>
        <w:right w:val="none" w:sz="0" w:space="0" w:color="auto"/>
      </w:divBdr>
      <w:divsChild>
        <w:div w:id="1952659549">
          <w:marLeft w:val="0"/>
          <w:marRight w:val="0"/>
          <w:marTop w:val="0"/>
          <w:marBottom w:val="0"/>
          <w:divBdr>
            <w:top w:val="none" w:sz="0" w:space="0" w:color="auto"/>
            <w:left w:val="none" w:sz="0" w:space="0" w:color="auto"/>
            <w:bottom w:val="none" w:sz="0" w:space="0" w:color="auto"/>
            <w:right w:val="none" w:sz="0" w:space="0" w:color="auto"/>
          </w:divBdr>
        </w:div>
        <w:div w:id="1461460059">
          <w:marLeft w:val="0"/>
          <w:marRight w:val="0"/>
          <w:marTop w:val="0"/>
          <w:marBottom w:val="0"/>
          <w:divBdr>
            <w:top w:val="none" w:sz="0" w:space="0" w:color="auto"/>
            <w:left w:val="none" w:sz="0" w:space="0" w:color="auto"/>
            <w:bottom w:val="none" w:sz="0" w:space="0" w:color="auto"/>
            <w:right w:val="none" w:sz="0" w:space="0" w:color="auto"/>
          </w:divBdr>
        </w:div>
        <w:div w:id="1751389772">
          <w:marLeft w:val="0"/>
          <w:marRight w:val="0"/>
          <w:marTop w:val="0"/>
          <w:marBottom w:val="0"/>
          <w:divBdr>
            <w:top w:val="none" w:sz="0" w:space="0" w:color="auto"/>
            <w:left w:val="none" w:sz="0" w:space="0" w:color="auto"/>
            <w:bottom w:val="none" w:sz="0" w:space="0" w:color="auto"/>
            <w:right w:val="none" w:sz="0" w:space="0" w:color="auto"/>
          </w:divBdr>
        </w:div>
        <w:div w:id="1821147068">
          <w:marLeft w:val="0"/>
          <w:marRight w:val="0"/>
          <w:marTop w:val="0"/>
          <w:marBottom w:val="0"/>
          <w:divBdr>
            <w:top w:val="none" w:sz="0" w:space="0" w:color="auto"/>
            <w:left w:val="none" w:sz="0" w:space="0" w:color="auto"/>
            <w:bottom w:val="none" w:sz="0" w:space="0" w:color="auto"/>
            <w:right w:val="none" w:sz="0" w:space="0" w:color="auto"/>
          </w:divBdr>
        </w:div>
        <w:div w:id="1804690918">
          <w:marLeft w:val="0"/>
          <w:marRight w:val="0"/>
          <w:marTop w:val="0"/>
          <w:marBottom w:val="0"/>
          <w:divBdr>
            <w:top w:val="none" w:sz="0" w:space="0" w:color="auto"/>
            <w:left w:val="none" w:sz="0" w:space="0" w:color="auto"/>
            <w:bottom w:val="none" w:sz="0" w:space="0" w:color="auto"/>
            <w:right w:val="none" w:sz="0" w:space="0" w:color="auto"/>
          </w:divBdr>
        </w:div>
        <w:div w:id="1385371407">
          <w:marLeft w:val="0"/>
          <w:marRight w:val="0"/>
          <w:marTop w:val="0"/>
          <w:marBottom w:val="0"/>
          <w:divBdr>
            <w:top w:val="none" w:sz="0" w:space="0" w:color="auto"/>
            <w:left w:val="none" w:sz="0" w:space="0" w:color="auto"/>
            <w:bottom w:val="none" w:sz="0" w:space="0" w:color="auto"/>
            <w:right w:val="none" w:sz="0" w:space="0" w:color="auto"/>
          </w:divBdr>
        </w:div>
        <w:div w:id="371153377">
          <w:marLeft w:val="0"/>
          <w:marRight w:val="0"/>
          <w:marTop w:val="0"/>
          <w:marBottom w:val="0"/>
          <w:divBdr>
            <w:top w:val="none" w:sz="0" w:space="0" w:color="auto"/>
            <w:left w:val="none" w:sz="0" w:space="0" w:color="auto"/>
            <w:bottom w:val="none" w:sz="0" w:space="0" w:color="auto"/>
            <w:right w:val="none" w:sz="0" w:space="0" w:color="auto"/>
          </w:divBdr>
        </w:div>
        <w:div w:id="1016929330">
          <w:marLeft w:val="0"/>
          <w:marRight w:val="0"/>
          <w:marTop w:val="0"/>
          <w:marBottom w:val="0"/>
          <w:divBdr>
            <w:top w:val="none" w:sz="0" w:space="0" w:color="auto"/>
            <w:left w:val="none" w:sz="0" w:space="0" w:color="auto"/>
            <w:bottom w:val="none" w:sz="0" w:space="0" w:color="auto"/>
            <w:right w:val="none" w:sz="0" w:space="0" w:color="auto"/>
          </w:divBdr>
        </w:div>
        <w:div w:id="683287559">
          <w:marLeft w:val="0"/>
          <w:marRight w:val="0"/>
          <w:marTop w:val="0"/>
          <w:marBottom w:val="0"/>
          <w:divBdr>
            <w:top w:val="none" w:sz="0" w:space="0" w:color="auto"/>
            <w:left w:val="none" w:sz="0" w:space="0" w:color="auto"/>
            <w:bottom w:val="none" w:sz="0" w:space="0" w:color="auto"/>
            <w:right w:val="none" w:sz="0" w:space="0" w:color="auto"/>
          </w:divBdr>
        </w:div>
        <w:div w:id="706181170">
          <w:marLeft w:val="0"/>
          <w:marRight w:val="0"/>
          <w:marTop w:val="0"/>
          <w:marBottom w:val="0"/>
          <w:divBdr>
            <w:top w:val="none" w:sz="0" w:space="0" w:color="auto"/>
            <w:left w:val="none" w:sz="0" w:space="0" w:color="auto"/>
            <w:bottom w:val="none" w:sz="0" w:space="0" w:color="auto"/>
            <w:right w:val="none" w:sz="0" w:space="0" w:color="auto"/>
          </w:divBdr>
        </w:div>
        <w:div w:id="1123425401">
          <w:marLeft w:val="0"/>
          <w:marRight w:val="0"/>
          <w:marTop w:val="0"/>
          <w:marBottom w:val="0"/>
          <w:divBdr>
            <w:top w:val="none" w:sz="0" w:space="0" w:color="auto"/>
            <w:left w:val="none" w:sz="0" w:space="0" w:color="auto"/>
            <w:bottom w:val="none" w:sz="0" w:space="0" w:color="auto"/>
            <w:right w:val="none" w:sz="0" w:space="0" w:color="auto"/>
          </w:divBdr>
        </w:div>
        <w:div w:id="1616450071">
          <w:marLeft w:val="0"/>
          <w:marRight w:val="0"/>
          <w:marTop w:val="0"/>
          <w:marBottom w:val="0"/>
          <w:divBdr>
            <w:top w:val="none" w:sz="0" w:space="0" w:color="auto"/>
            <w:left w:val="none" w:sz="0" w:space="0" w:color="auto"/>
            <w:bottom w:val="none" w:sz="0" w:space="0" w:color="auto"/>
            <w:right w:val="none" w:sz="0" w:space="0" w:color="auto"/>
          </w:divBdr>
        </w:div>
        <w:div w:id="140584510">
          <w:marLeft w:val="0"/>
          <w:marRight w:val="0"/>
          <w:marTop w:val="0"/>
          <w:marBottom w:val="0"/>
          <w:divBdr>
            <w:top w:val="none" w:sz="0" w:space="0" w:color="auto"/>
            <w:left w:val="none" w:sz="0" w:space="0" w:color="auto"/>
            <w:bottom w:val="none" w:sz="0" w:space="0" w:color="auto"/>
            <w:right w:val="none" w:sz="0" w:space="0" w:color="auto"/>
          </w:divBdr>
        </w:div>
        <w:div w:id="526941620">
          <w:marLeft w:val="0"/>
          <w:marRight w:val="0"/>
          <w:marTop w:val="0"/>
          <w:marBottom w:val="0"/>
          <w:divBdr>
            <w:top w:val="none" w:sz="0" w:space="0" w:color="auto"/>
            <w:left w:val="none" w:sz="0" w:space="0" w:color="auto"/>
            <w:bottom w:val="none" w:sz="0" w:space="0" w:color="auto"/>
            <w:right w:val="none" w:sz="0" w:space="0" w:color="auto"/>
          </w:divBdr>
        </w:div>
        <w:div w:id="187181093">
          <w:marLeft w:val="0"/>
          <w:marRight w:val="0"/>
          <w:marTop w:val="0"/>
          <w:marBottom w:val="0"/>
          <w:divBdr>
            <w:top w:val="none" w:sz="0" w:space="0" w:color="auto"/>
            <w:left w:val="none" w:sz="0" w:space="0" w:color="auto"/>
            <w:bottom w:val="none" w:sz="0" w:space="0" w:color="auto"/>
            <w:right w:val="none" w:sz="0" w:space="0" w:color="auto"/>
          </w:divBdr>
        </w:div>
        <w:div w:id="502473010">
          <w:marLeft w:val="0"/>
          <w:marRight w:val="0"/>
          <w:marTop w:val="0"/>
          <w:marBottom w:val="0"/>
          <w:divBdr>
            <w:top w:val="none" w:sz="0" w:space="0" w:color="auto"/>
            <w:left w:val="none" w:sz="0" w:space="0" w:color="auto"/>
            <w:bottom w:val="none" w:sz="0" w:space="0" w:color="auto"/>
            <w:right w:val="none" w:sz="0" w:space="0" w:color="auto"/>
          </w:divBdr>
        </w:div>
        <w:div w:id="37552396">
          <w:marLeft w:val="0"/>
          <w:marRight w:val="0"/>
          <w:marTop w:val="0"/>
          <w:marBottom w:val="0"/>
          <w:divBdr>
            <w:top w:val="none" w:sz="0" w:space="0" w:color="auto"/>
            <w:left w:val="none" w:sz="0" w:space="0" w:color="auto"/>
            <w:bottom w:val="none" w:sz="0" w:space="0" w:color="auto"/>
            <w:right w:val="none" w:sz="0" w:space="0" w:color="auto"/>
          </w:divBdr>
        </w:div>
        <w:div w:id="1067462913">
          <w:marLeft w:val="0"/>
          <w:marRight w:val="0"/>
          <w:marTop w:val="0"/>
          <w:marBottom w:val="0"/>
          <w:divBdr>
            <w:top w:val="none" w:sz="0" w:space="0" w:color="auto"/>
            <w:left w:val="none" w:sz="0" w:space="0" w:color="auto"/>
            <w:bottom w:val="none" w:sz="0" w:space="0" w:color="auto"/>
            <w:right w:val="none" w:sz="0" w:space="0" w:color="auto"/>
          </w:divBdr>
        </w:div>
        <w:div w:id="315960968">
          <w:marLeft w:val="0"/>
          <w:marRight w:val="0"/>
          <w:marTop w:val="0"/>
          <w:marBottom w:val="0"/>
          <w:divBdr>
            <w:top w:val="none" w:sz="0" w:space="0" w:color="auto"/>
            <w:left w:val="none" w:sz="0" w:space="0" w:color="auto"/>
            <w:bottom w:val="none" w:sz="0" w:space="0" w:color="auto"/>
            <w:right w:val="none" w:sz="0" w:space="0" w:color="auto"/>
          </w:divBdr>
        </w:div>
        <w:div w:id="545945726">
          <w:marLeft w:val="0"/>
          <w:marRight w:val="0"/>
          <w:marTop w:val="0"/>
          <w:marBottom w:val="0"/>
          <w:divBdr>
            <w:top w:val="none" w:sz="0" w:space="0" w:color="auto"/>
            <w:left w:val="none" w:sz="0" w:space="0" w:color="auto"/>
            <w:bottom w:val="none" w:sz="0" w:space="0" w:color="auto"/>
            <w:right w:val="none" w:sz="0" w:space="0" w:color="auto"/>
          </w:divBdr>
        </w:div>
        <w:div w:id="471405553">
          <w:marLeft w:val="0"/>
          <w:marRight w:val="0"/>
          <w:marTop w:val="0"/>
          <w:marBottom w:val="0"/>
          <w:divBdr>
            <w:top w:val="none" w:sz="0" w:space="0" w:color="auto"/>
            <w:left w:val="none" w:sz="0" w:space="0" w:color="auto"/>
            <w:bottom w:val="none" w:sz="0" w:space="0" w:color="auto"/>
            <w:right w:val="none" w:sz="0" w:space="0" w:color="auto"/>
          </w:divBdr>
        </w:div>
        <w:div w:id="570895407">
          <w:marLeft w:val="0"/>
          <w:marRight w:val="0"/>
          <w:marTop w:val="0"/>
          <w:marBottom w:val="0"/>
          <w:divBdr>
            <w:top w:val="none" w:sz="0" w:space="0" w:color="auto"/>
            <w:left w:val="none" w:sz="0" w:space="0" w:color="auto"/>
            <w:bottom w:val="none" w:sz="0" w:space="0" w:color="auto"/>
            <w:right w:val="none" w:sz="0" w:space="0" w:color="auto"/>
          </w:divBdr>
        </w:div>
        <w:div w:id="236984550">
          <w:marLeft w:val="0"/>
          <w:marRight w:val="0"/>
          <w:marTop w:val="0"/>
          <w:marBottom w:val="0"/>
          <w:divBdr>
            <w:top w:val="none" w:sz="0" w:space="0" w:color="auto"/>
            <w:left w:val="none" w:sz="0" w:space="0" w:color="auto"/>
            <w:bottom w:val="none" w:sz="0" w:space="0" w:color="auto"/>
            <w:right w:val="none" w:sz="0" w:space="0" w:color="auto"/>
          </w:divBdr>
        </w:div>
        <w:div w:id="1132019424">
          <w:marLeft w:val="0"/>
          <w:marRight w:val="0"/>
          <w:marTop w:val="0"/>
          <w:marBottom w:val="0"/>
          <w:divBdr>
            <w:top w:val="none" w:sz="0" w:space="0" w:color="auto"/>
            <w:left w:val="none" w:sz="0" w:space="0" w:color="auto"/>
            <w:bottom w:val="none" w:sz="0" w:space="0" w:color="auto"/>
            <w:right w:val="none" w:sz="0" w:space="0" w:color="auto"/>
          </w:divBdr>
        </w:div>
        <w:div w:id="1152717806">
          <w:marLeft w:val="0"/>
          <w:marRight w:val="0"/>
          <w:marTop w:val="0"/>
          <w:marBottom w:val="0"/>
          <w:divBdr>
            <w:top w:val="none" w:sz="0" w:space="0" w:color="auto"/>
            <w:left w:val="none" w:sz="0" w:space="0" w:color="auto"/>
            <w:bottom w:val="none" w:sz="0" w:space="0" w:color="auto"/>
            <w:right w:val="none" w:sz="0" w:space="0" w:color="auto"/>
          </w:divBdr>
        </w:div>
        <w:div w:id="205945932">
          <w:marLeft w:val="0"/>
          <w:marRight w:val="0"/>
          <w:marTop w:val="0"/>
          <w:marBottom w:val="0"/>
          <w:divBdr>
            <w:top w:val="none" w:sz="0" w:space="0" w:color="auto"/>
            <w:left w:val="none" w:sz="0" w:space="0" w:color="auto"/>
            <w:bottom w:val="none" w:sz="0" w:space="0" w:color="auto"/>
            <w:right w:val="none" w:sz="0" w:space="0" w:color="auto"/>
          </w:divBdr>
        </w:div>
        <w:div w:id="517042006">
          <w:marLeft w:val="0"/>
          <w:marRight w:val="0"/>
          <w:marTop w:val="0"/>
          <w:marBottom w:val="0"/>
          <w:divBdr>
            <w:top w:val="none" w:sz="0" w:space="0" w:color="auto"/>
            <w:left w:val="none" w:sz="0" w:space="0" w:color="auto"/>
            <w:bottom w:val="none" w:sz="0" w:space="0" w:color="auto"/>
            <w:right w:val="none" w:sz="0" w:space="0" w:color="auto"/>
          </w:divBdr>
        </w:div>
      </w:divsChild>
    </w:div>
    <w:div w:id="1752851223">
      <w:bodyDiv w:val="1"/>
      <w:marLeft w:val="0"/>
      <w:marRight w:val="0"/>
      <w:marTop w:val="0"/>
      <w:marBottom w:val="0"/>
      <w:divBdr>
        <w:top w:val="none" w:sz="0" w:space="0" w:color="auto"/>
        <w:left w:val="none" w:sz="0" w:space="0" w:color="auto"/>
        <w:bottom w:val="none" w:sz="0" w:space="0" w:color="auto"/>
        <w:right w:val="none" w:sz="0" w:space="0" w:color="auto"/>
      </w:divBdr>
    </w:div>
    <w:div w:id="1753814158">
      <w:bodyDiv w:val="1"/>
      <w:marLeft w:val="0"/>
      <w:marRight w:val="0"/>
      <w:marTop w:val="0"/>
      <w:marBottom w:val="0"/>
      <w:divBdr>
        <w:top w:val="none" w:sz="0" w:space="0" w:color="auto"/>
        <w:left w:val="none" w:sz="0" w:space="0" w:color="auto"/>
        <w:bottom w:val="none" w:sz="0" w:space="0" w:color="auto"/>
        <w:right w:val="none" w:sz="0" w:space="0" w:color="auto"/>
      </w:divBdr>
    </w:div>
    <w:div w:id="1754424627">
      <w:bodyDiv w:val="1"/>
      <w:marLeft w:val="0"/>
      <w:marRight w:val="0"/>
      <w:marTop w:val="0"/>
      <w:marBottom w:val="0"/>
      <w:divBdr>
        <w:top w:val="none" w:sz="0" w:space="0" w:color="auto"/>
        <w:left w:val="none" w:sz="0" w:space="0" w:color="auto"/>
        <w:bottom w:val="none" w:sz="0" w:space="0" w:color="auto"/>
        <w:right w:val="none" w:sz="0" w:space="0" w:color="auto"/>
      </w:divBdr>
    </w:div>
    <w:div w:id="1762949345">
      <w:bodyDiv w:val="1"/>
      <w:marLeft w:val="0"/>
      <w:marRight w:val="0"/>
      <w:marTop w:val="0"/>
      <w:marBottom w:val="0"/>
      <w:divBdr>
        <w:top w:val="none" w:sz="0" w:space="0" w:color="auto"/>
        <w:left w:val="none" w:sz="0" w:space="0" w:color="auto"/>
        <w:bottom w:val="none" w:sz="0" w:space="0" w:color="auto"/>
        <w:right w:val="none" w:sz="0" w:space="0" w:color="auto"/>
      </w:divBdr>
      <w:divsChild>
        <w:div w:id="1857764399">
          <w:marLeft w:val="0"/>
          <w:marRight w:val="0"/>
          <w:marTop w:val="0"/>
          <w:marBottom w:val="0"/>
          <w:divBdr>
            <w:top w:val="none" w:sz="0" w:space="0" w:color="auto"/>
            <w:left w:val="none" w:sz="0" w:space="0" w:color="auto"/>
            <w:bottom w:val="none" w:sz="0" w:space="0" w:color="auto"/>
            <w:right w:val="none" w:sz="0" w:space="0" w:color="auto"/>
          </w:divBdr>
        </w:div>
        <w:div w:id="1614089854">
          <w:marLeft w:val="0"/>
          <w:marRight w:val="0"/>
          <w:marTop w:val="0"/>
          <w:marBottom w:val="0"/>
          <w:divBdr>
            <w:top w:val="none" w:sz="0" w:space="0" w:color="auto"/>
            <w:left w:val="none" w:sz="0" w:space="0" w:color="auto"/>
            <w:bottom w:val="none" w:sz="0" w:space="0" w:color="auto"/>
            <w:right w:val="none" w:sz="0" w:space="0" w:color="auto"/>
          </w:divBdr>
        </w:div>
        <w:div w:id="1958220387">
          <w:marLeft w:val="0"/>
          <w:marRight w:val="0"/>
          <w:marTop w:val="0"/>
          <w:marBottom w:val="0"/>
          <w:divBdr>
            <w:top w:val="none" w:sz="0" w:space="0" w:color="auto"/>
            <w:left w:val="none" w:sz="0" w:space="0" w:color="auto"/>
            <w:bottom w:val="none" w:sz="0" w:space="0" w:color="auto"/>
            <w:right w:val="none" w:sz="0" w:space="0" w:color="auto"/>
          </w:divBdr>
        </w:div>
        <w:div w:id="1875384571">
          <w:marLeft w:val="0"/>
          <w:marRight w:val="0"/>
          <w:marTop w:val="0"/>
          <w:marBottom w:val="0"/>
          <w:divBdr>
            <w:top w:val="none" w:sz="0" w:space="0" w:color="auto"/>
            <w:left w:val="none" w:sz="0" w:space="0" w:color="auto"/>
            <w:bottom w:val="none" w:sz="0" w:space="0" w:color="auto"/>
            <w:right w:val="none" w:sz="0" w:space="0" w:color="auto"/>
          </w:divBdr>
        </w:div>
      </w:divsChild>
    </w:div>
    <w:div w:id="1773476784">
      <w:bodyDiv w:val="1"/>
      <w:marLeft w:val="0"/>
      <w:marRight w:val="0"/>
      <w:marTop w:val="0"/>
      <w:marBottom w:val="0"/>
      <w:divBdr>
        <w:top w:val="none" w:sz="0" w:space="0" w:color="auto"/>
        <w:left w:val="none" w:sz="0" w:space="0" w:color="auto"/>
        <w:bottom w:val="none" w:sz="0" w:space="0" w:color="auto"/>
        <w:right w:val="none" w:sz="0" w:space="0" w:color="auto"/>
      </w:divBdr>
    </w:div>
    <w:div w:id="1799256850">
      <w:bodyDiv w:val="1"/>
      <w:marLeft w:val="0"/>
      <w:marRight w:val="0"/>
      <w:marTop w:val="0"/>
      <w:marBottom w:val="0"/>
      <w:divBdr>
        <w:top w:val="none" w:sz="0" w:space="0" w:color="auto"/>
        <w:left w:val="none" w:sz="0" w:space="0" w:color="auto"/>
        <w:bottom w:val="none" w:sz="0" w:space="0" w:color="auto"/>
        <w:right w:val="none" w:sz="0" w:space="0" w:color="auto"/>
      </w:divBdr>
      <w:divsChild>
        <w:div w:id="2005889408">
          <w:marLeft w:val="0"/>
          <w:marRight w:val="0"/>
          <w:marTop w:val="0"/>
          <w:marBottom w:val="0"/>
          <w:divBdr>
            <w:top w:val="none" w:sz="0" w:space="0" w:color="auto"/>
            <w:left w:val="none" w:sz="0" w:space="0" w:color="auto"/>
            <w:bottom w:val="none" w:sz="0" w:space="0" w:color="auto"/>
            <w:right w:val="none" w:sz="0" w:space="0" w:color="auto"/>
          </w:divBdr>
        </w:div>
        <w:div w:id="1994873507">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236979790">
          <w:marLeft w:val="0"/>
          <w:marRight w:val="0"/>
          <w:marTop w:val="0"/>
          <w:marBottom w:val="0"/>
          <w:divBdr>
            <w:top w:val="none" w:sz="0" w:space="0" w:color="auto"/>
            <w:left w:val="none" w:sz="0" w:space="0" w:color="auto"/>
            <w:bottom w:val="none" w:sz="0" w:space="0" w:color="auto"/>
            <w:right w:val="none" w:sz="0" w:space="0" w:color="auto"/>
          </w:divBdr>
        </w:div>
      </w:divsChild>
    </w:div>
    <w:div w:id="1806965070">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8671503">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34368126">
      <w:bodyDiv w:val="1"/>
      <w:marLeft w:val="0"/>
      <w:marRight w:val="0"/>
      <w:marTop w:val="0"/>
      <w:marBottom w:val="0"/>
      <w:divBdr>
        <w:top w:val="none" w:sz="0" w:space="0" w:color="auto"/>
        <w:left w:val="none" w:sz="0" w:space="0" w:color="auto"/>
        <w:bottom w:val="none" w:sz="0" w:space="0" w:color="auto"/>
        <w:right w:val="none" w:sz="0" w:space="0" w:color="auto"/>
      </w:divBdr>
    </w:div>
    <w:div w:id="1847481003">
      <w:bodyDiv w:val="1"/>
      <w:marLeft w:val="0"/>
      <w:marRight w:val="0"/>
      <w:marTop w:val="0"/>
      <w:marBottom w:val="0"/>
      <w:divBdr>
        <w:top w:val="none" w:sz="0" w:space="0" w:color="auto"/>
        <w:left w:val="none" w:sz="0" w:space="0" w:color="auto"/>
        <w:bottom w:val="none" w:sz="0" w:space="0" w:color="auto"/>
        <w:right w:val="none" w:sz="0" w:space="0" w:color="auto"/>
      </w:divBdr>
      <w:divsChild>
        <w:div w:id="784693931">
          <w:marLeft w:val="360"/>
          <w:marRight w:val="0"/>
          <w:marTop w:val="200"/>
          <w:marBottom w:val="0"/>
          <w:divBdr>
            <w:top w:val="none" w:sz="0" w:space="0" w:color="auto"/>
            <w:left w:val="none" w:sz="0" w:space="0" w:color="auto"/>
            <w:bottom w:val="none" w:sz="0" w:space="0" w:color="auto"/>
            <w:right w:val="none" w:sz="0" w:space="0" w:color="auto"/>
          </w:divBdr>
        </w:div>
        <w:div w:id="642195684">
          <w:marLeft w:val="360"/>
          <w:marRight w:val="0"/>
          <w:marTop w:val="200"/>
          <w:marBottom w:val="0"/>
          <w:divBdr>
            <w:top w:val="none" w:sz="0" w:space="0" w:color="auto"/>
            <w:left w:val="none" w:sz="0" w:space="0" w:color="auto"/>
            <w:bottom w:val="none" w:sz="0" w:space="0" w:color="auto"/>
            <w:right w:val="none" w:sz="0" w:space="0" w:color="auto"/>
          </w:divBdr>
        </w:div>
        <w:div w:id="1460805893">
          <w:marLeft w:val="360"/>
          <w:marRight w:val="0"/>
          <w:marTop w:val="200"/>
          <w:marBottom w:val="0"/>
          <w:divBdr>
            <w:top w:val="none" w:sz="0" w:space="0" w:color="auto"/>
            <w:left w:val="none" w:sz="0" w:space="0" w:color="auto"/>
            <w:bottom w:val="none" w:sz="0" w:space="0" w:color="auto"/>
            <w:right w:val="none" w:sz="0" w:space="0" w:color="auto"/>
          </w:divBdr>
        </w:div>
        <w:div w:id="1440249433">
          <w:marLeft w:val="360"/>
          <w:marRight w:val="0"/>
          <w:marTop w:val="200"/>
          <w:marBottom w:val="0"/>
          <w:divBdr>
            <w:top w:val="none" w:sz="0" w:space="0" w:color="auto"/>
            <w:left w:val="none" w:sz="0" w:space="0" w:color="auto"/>
            <w:bottom w:val="none" w:sz="0" w:space="0" w:color="auto"/>
            <w:right w:val="none" w:sz="0" w:space="0" w:color="auto"/>
          </w:divBdr>
        </w:div>
      </w:divsChild>
    </w:div>
    <w:div w:id="185233686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sChild>
        <w:div w:id="1783840531">
          <w:marLeft w:val="0"/>
          <w:marRight w:val="0"/>
          <w:marTop w:val="0"/>
          <w:marBottom w:val="0"/>
          <w:divBdr>
            <w:top w:val="none" w:sz="0" w:space="0" w:color="auto"/>
            <w:left w:val="none" w:sz="0" w:space="0" w:color="auto"/>
            <w:bottom w:val="none" w:sz="0" w:space="0" w:color="auto"/>
            <w:right w:val="none" w:sz="0" w:space="0" w:color="auto"/>
          </w:divBdr>
        </w:div>
        <w:div w:id="1435370159">
          <w:marLeft w:val="0"/>
          <w:marRight w:val="0"/>
          <w:marTop w:val="0"/>
          <w:marBottom w:val="0"/>
          <w:divBdr>
            <w:top w:val="none" w:sz="0" w:space="0" w:color="auto"/>
            <w:left w:val="none" w:sz="0" w:space="0" w:color="auto"/>
            <w:bottom w:val="none" w:sz="0" w:space="0" w:color="auto"/>
            <w:right w:val="none" w:sz="0" w:space="0" w:color="auto"/>
          </w:divBdr>
        </w:div>
        <w:div w:id="1786385007">
          <w:marLeft w:val="0"/>
          <w:marRight w:val="0"/>
          <w:marTop w:val="0"/>
          <w:marBottom w:val="0"/>
          <w:divBdr>
            <w:top w:val="none" w:sz="0" w:space="0" w:color="auto"/>
            <w:left w:val="none" w:sz="0" w:space="0" w:color="auto"/>
            <w:bottom w:val="none" w:sz="0" w:space="0" w:color="auto"/>
            <w:right w:val="none" w:sz="0" w:space="0" w:color="auto"/>
          </w:divBdr>
        </w:div>
        <w:div w:id="1243250481">
          <w:marLeft w:val="0"/>
          <w:marRight w:val="0"/>
          <w:marTop w:val="0"/>
          <w:marBottom w:val="0"/>
          <w:divBdr>
            <w:top w:val="none" w:sz="0" w:space="0" w:color="auto"/>
            <w:left w:val="none" w:sz="0" w:space="0" w:color="auto"/>
            <w:bottom w:val="none" w:sz="0" w:space="0" w:color="auto"/>
            <w:right w:val="none" w:sz="0" w:space="0" w:color="auto"/>
          </w:divBdr>
        </w:div>
        <w:div w:id="416246080">
          <w:marLeft w:val="0"/>
          <w:marRight w:val="0"/>
          <w:marTop w:val="0"/>
          <w:marBottom w:val="0"/>
          <w:divBdr>
            <w:top w:val="none" w:sz="0" w:space="0" w:color="auto"/>
            <w:left w:val="none" w:sz="0" w:space="0" w:color="auto"/>
            <w:bottom w:val="none" w:sz="0" w:space="0" w:color="auto"/>
            <w:right w:val="none" w:sz="0" w:space="0" w:color="auto"/>
          </w:divBdr>
        </w:div>
        <w:div w:id="1799176716">
          <w:marLeft w:val="0"/>
          <w:marRight w:val="0"/>
          <w:marTop w:val="0"/>
          <w:marBottom w:val="0"/>
          <w:divBdr>
            <w:top w:val="none" w:sz="0" w:space="0" w:color="auto"/>
            <w:left w:val="none" w:sz="0" w:space="0" w:color="auto"/>
            <w:bottom w:val="none" w:sz="0" w:space="0" w:color="auto"/>
            <w:right w:val="none" w:sz="0" w:space="0" w:color="auto"/>
          </w:divBdr>
        </w:div>
        <w:div w:id="1566987250">
          <w:marLeft w:val="0"/>
          <w:marRight w:val="0"/>
          <w:marTop w:val="0"/>
          <w:marBottom w:val="0"/>
          <w:divBdr>
            <w:top w:val="none" w:sz="0" w:space="0" w:color="auto"/>
            <w:left w:val="none" w:sz="0" w:space="0" w:color="auto"/>
            <w:bottom w:val="none" w:sz="0" w:space="0" w:color="auto"/>
            <w:right w:val="none" w:sz="0" w:space="0" w:color="auto"/>
          </w:divBdr>
        </w:div>
        <w:div w:id="397752091">
          <w:marLeft w:val="0"/>
          <w:marRight w:val="0"/>
          <w:marTop w:val="0"/>
          <w:marBottom w:val="0"/>
          <w:divBdr>
            <w:top w:val="none" w:sz="0" w:space="0" w:color="auto"/>
            <w:left w:val="none" w:sz="0" w:space="0" w:color="auto"/>
            <w:bottom w:val="none" w:sz="0" w:space="0" w:color="auto"/>
            <w:right w:val="none" w:sz="0" w:space="0" w:color="auto"/>
          </w:divBdr>
        </w:div>
        <w:div w:id="821509310">
          <w:marLeft w:val="0"/>
          <w:marRight w:val="0"/>
          <w:marTop w:val="0"/>
          <w:marBottom w:val="0"/>
          <w:divBdr>
            <w:top w:val="none" w:sz="0" w:space="0" w:color="auto"/>
            <w:left w:val="none" w:sz="0" w:space="0" w:color="auto"/>
            <w:bottom w:val="none" w:sz="0" w:space="0" w:color="auto"/>
            <w:right w:val="none" w:sz="0" w:space="0" w:color="auto"/>
          </w:divBdr>
        </w:div>
        <w:div w:id="1368025404">
          <w:marLeft w:val="0"/>
          <w:marRight w:val="0"/>
          <w:marTop w:val="0"/>
          <w:marBottom w:val="0"/>
          <w:divBdr>
            <w:top w:val="none" w:sz="0" w:space="0" w:color="auto"/>
            <w:left w:val="none" w:sz="0" w:space="0" w:color="auto"/>
            <w:bottom w:val="none" w:sz="0" w:space="0" w:color="auto"/>
            <w:right w:val="none" w:sz="0" w:space="0" w:color="auto"/>
          </w:divBdr>
        </w:div>
        <w:div w:id="1034119537">
          <w:marLeft w:val="0"/>
          <w:marRight w:val="0"/>
          <w:marTop w:val="0"/>
          <w:marBottom w:val="0"/>
          <w:divBdr>
            <w:top w:val="none" w:sz="0" w:space="0" w:color="auto"/>
            <w:left w:val="none" w:sz="0" w:space="0" w:color="auto"/>
            <w:bottom w:val="none" w:sz="0" w:space="0" w:color="auto"/>
            <w:right w:val="none" w:sz="0" w:space="0" w:color="auto"/>
          </w:divBdr>
        </w:div>
        <w:div w:id="976302820">
          <w:marLeft w:val="0"/>
          <w:marRight w:val="0"/>
          <w:marTop w:val="0"/>
          <w:marBottom w:val="0"/>
          <w:divBdr>
            <w:top w:val="none" w:sz="0" w:space="0" w:color="auto"/>
            <w:left w:val="none" w:sz="0" w:space="0" w:color="auto"/>
            <w:bottom w:val="none" w:sz="0" w:space="0" w:color="auto"/>
            <w:right w:val="none" w:sz="0" w:space="0" w:color="auto"/>
          </w:divBdr>
        </w:div>
        <w:div w:id="1999797647">
          <w:marLeft w:val="0"/>
          <w:marRight w:val="0"/>
          <w:marTop w:val="0"/>
          <w:marBottom w:val="0"/>
          <w:divBdr>
            <w:top w:val="none" w:sz="0" w:space="0" w:color="auto"/>
            <w:left w:val="none" w:sz="0" w:space="0" w:color="auto"/>
            <w:bottom w:val="none" w:sz="0" w:space="0" w:color="auto"/>
            <w:right w:val="none" w:sz="0" w:space="0" w:color="auto"/>
          </w:divBdr>
        </w:div>
        <w:div w:id="63384285">
          <w:marLeft w:val="0"/>
          <w:marRight w:val="0"/>
          <w:marTop w:val="0"/>
          <w:marBottom w:val="0"/>
          <w:divBdr>
            <w:top w:val="none" w:sz="0" w:space="0" w:color="auto"/>
            <w:left w:val="none" w:sz="0" w:space="0" w:color="auto"/>
            <w:bottom w:val="none" w:sz="0" w:space="0" w:color="auto"/>
            <w:right w:val="none" w:sz="0" w:space="0" w:color="auto"/>
          </w:divBdr>
        </w:div>
        <w:div w:id="1989046796">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223488804">
          <w:marLeft w:val="0"/>
          <w:marRight w:val="0"/>
          <w:marTop w:val="0"/>
          <w:marBottom w:val="0"/>
          <w:divBdr>
            <w:top w:val="none" w:sz="0" w:space="0" w:color="auto"/>
            <w:left w:val="none" w:sz="0" w:space="0" w:color="auto"/>
            <w:bottom w:val="none" w:sz="0" w:space="0" w:color="auto"/>
            <w:right w:val="none" w:sz="0" w:space="0" w:color="auto"/>
          </w:divBdr>
        </w:div>
        <w:div w:id="668101802">
          <w:marLeft w:val="0"/>
          <w:marRight w:val="0"/>
          <w:marTop w:val="0"/>
          <w:marBottom w:val="0"/>
          <w:divBdr>
            <w:top w:val="none" w:sz="0" w:space="0" w:color="auto"/>
            <w:left w:val="none" w:sz="0" w:space="0" w:color="auto"/>
            <w:bottom w:val="none" w:sz="0" w:space="0" w:color="auto"/>
            <w:right w:val="none" w:sz="0" w:space="0" w:color="auto"/>
          </w:divBdr>
        </w:div>
        <w:div w:id="1879585505">
          <w:marLeft w:val="0"/>
          <w:marRight w:val="0"/>
          <w:marTop w:val="0"/>
          <w:marBottom w:val="0"/>
          <w:divBdr>
            <w:top w:val="none" w:sz="0" w:space="0" w:color="auto"/>
            <w:left w:val="none" w:sz="0" w:space="0" w:color="auto"/>
            <w:bottom w:val="none" w:sz="0" w:space="0" w:color="auto"/>
            <w:right w:val="none" w:sz="0" w:space="0" w:color="auto"/>
          </w:divBdr>
        </w:div>
        <w:div w:id="1917401769">
          <w:marLeft w:val="0"/>
          <w:marRight w:val="0"/>
          <w:marTop w:val="0"/>
          <w:marBottom w:val="0"/>
          <w:divBdr>
            <w:top w:val="none" w:sz="0" w:space="0" w:color="auto"/>
            <w:left w:val="none" w:sz="0" w:space="0" w:color="auto"/>
            <w:bottom w:val="none" w:sz="0" w:space="0" w:color="auto"/>
            <w:right w:val="none" w:sz="0" w:space="0" w:color="auto"/>
          </w:divBdr>
        </w:div>
        <w:div w:id="1965648351">
          <w:marLeft w:val="0"/>
          <w:marRight w:val="0"/>
          <w:marTop w:val="0"/>
          <w:marBottom w:val="0"/>
          <w:divBdr>
            <w:top w:val="none" w:sz="0" w:space="0" w:color="auto"/>
            <w:left w:val="none" w:sz="0" w:space="0" w:color="auto"/>
            <w:bottom w:val="none" w:sz="0" w:space="0" w:color="auto"/>
            <w:right w:val="none" w:sz="0" w:space="0" w:color="auto"/>
          </w:divBdr>
        </w:div>
        <w:div w:id="1154880424">
          <w:marLeft w:val="0"/>
          <w:marRight w:val="0"/>
          <w:marTop w:val="0"/>
          <w:marBottom w:val="0"/>
          <w:divBdr>
            <w:top w:val="none" w:sz="0" w:space="0" w:color="auto"/>
            <w:left w:val="none" w:sz="0" w:space="0" w:color="auto"/>
            <w:bottom w:val="none" w:sz="0" w:space="0" w:color="auto"/>
            <w:right w:val="none" w:sz="0" w:space="0" w:color="auto"/>
          </w:divBdr>
        </w:div>
        <w:div w:id="279842406">
          <w:marLeft w:val="0"/>
          <w:marRight w:val="0"/>
          <w:marTop w:val="0"/>
          <w:marBottom w:val="0"/>
          <w:divBdr>
            <w:top w:val="none" w:sz="0" w:space="0" w:color="auto"/>
            <w:left w:val="none" w:sz="0" w:space="0" w:color="auto"/>
            <w:bottom w:val="none" w:sz="0" w:space="0" w:color="auto"/>
            <w:right w:val="none" w:sz="0" w:space="0" w:color="auto"/>
          </w:divBdr>
        </w:div>
        <w:div w:id="2086106553">
          <w:marLeft w:val="0"/>
          <w:marRight w:val="0"/>
          <w:marTop w:val="0"/>
          <w:marBottom w:val="0"/>
          <w:divBdr>
            <w:top w:val="none" w:sz="0" w:space="0" w:color="auto"/>
            <w:left w:val="none" w:sz="0" w:space="0" w:color="auto"/>
            <w:bottom w:val="none" w:sz="0" w:space="0" w:color="auto"/>
            <w:right w:val="none" w:sz="0" w:space="0" w:color="auto"/>
          </w:divBdr>
        </w:div>
      </w:divsChild>
    </w:div>
    <w:div w:id="1907641227">
      <w:bodyDiv w:val="1"/>
      <w:marLeft w:val="0"/>
      <w:marRight w:val="0"/>
      <w:marTop w:val="0"/>
      <w:marBottom w:val="0"/>
      <w:divBdr>
        <w:top w:val="none" w:sz="0" w:space="0" w:color="auto"/>
        <w:left w:val="none" w:sz="0" w:space="0" w:color="auto"/>
        <w:bottom w:val="none" w:sz="0" w:space="0" w:color="auto"/>
        <w:right w:val="none" w:sz="0" w:space="0" w:color="auto"/>
      </w:divBdr>
    </w:div>
    <w:div w:id="1921407735">
      <w:bodyDiv w:val="1"/>
      <w:marLeft w:val="0"/>
      <w:marRight w:val="0"/>
      <w:marTop w:val="0"/>
      <w:marBottom w:val="0"/>
      <w:divBdr>
        <w:top w:val="none" w:sz="0" w:space="0" w:color="auto"/>
        <w:left w:val="none" w:sz="0" w:space="0" w:color="auto"/>
        <w:bottom w:val="none" w:sz="0" w:space="0" w:color="auto"/>
        <w:right w:val="none" w:sz="0" w:space="0" w:color="auto"/>
      </w:divBdr>
    </w:div>
    <w:div w:id="1927037845">
      <w:bodyDiv w:val="1"/>
      <w:marLeft w:val="0"/>
      <w:marRight w:val="0"/>
      <w:marTop w:val="0"/>
      <w:marBottom w:val="0"/>
      <w:divBdr>
        <w:top w:val="none" w:sz="0" w:space="0" w:color="auto"/>
        <w:left w:val="none" w:sz="0" w:space="0" w:color="auto"/>
        <w:bottom w:val="none" w:sz="0" w:space="0" w:color="auto"/>
        <w:right w:val="none" w:sz="0" w:space="0" w:color="auto"/>
      </w:divBdr>
    </w:div>
    <w:div w:id="1953126269">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1997295904">
      <w:bodyDiv w:val="1"/>
      <w:marLeft w:val="0"/>
      <w:marRight w:val="0"/>
      <w:marTop w:val="0"/>
      <w:marBottom w:val="0"/>
      <w:divBdr>
        <w:top w:val="none" w:sz="0" w:space="0" w:color="auto"/>
        <w:left w:val="none" w:sz="0" w:space="0" w:color="auto"/>
        <w:bottom w:val="none" w:sz="0" w:space="0" w:color="auto"/>
        <w:right w:val="none" w:sz="0" w:space="0" w:color="auto"/>
      </w:divBdr>
    </w:div>
    <w:div w:id="2005355741">
      <w:bodyDiv w:val="1"/>
      <w:marLeft w:val="0"/>
      <w:marRight w:val="0"/>
      <w:marTop w:val="0"/>
      <w:marBottom w:val="0"/>
      <w:divBdr>
        <w:top w:val="none" w:sz="0" w:space="0" w:color="auto"/>
        <w:left w:val="none" w:sz="0" w:space="0" w:color="auto"/>
        <w:bottom w:val="none" w:sz="0" w:space="0" w:color="auto"/>
        <w:right w:val="none" w:sz="0" w:space="0" w:color="auto"/>
      </w:divBdr>
    </w:div>
    <w:div w:id="2015645035">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598422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89304664">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 w:id="2128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boryrops@warmia.mazury.pl" TargetMode="External"/><Relationship Id="rId18" Type="http://schemas.openxmlformats.org/officeDocument/2006/relationships/hyperlink" Target="http://www.rpo.warmia.mazury.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funduszeeuropejskie.gov.pl/strony/o-funduszach/dokumenty/" TargetMode="External"/><Relationship Id="rId17" Type="http://schemas.openxmlformats.org/officeDocument/2006/relationships/hyperlink" Target="mailto:lpielk@warmia.mazury.pl"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lpielblag@warmia.mazury.pl" TargetMode="External"/><Relationship Id="rId20" Type="http://schemas.openxmlformats.org/officeDocument/2006/relationships/hyperlink" Target="http://www.rpo.warmia.mazury.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r.gov.pl/strony/zadania/fundusze-europejskie/wytyczne/wytyczne-na-lata-2014-2020/" TargetMode="External"/><Relationship Id="rId24" Type="http://schemas.openxmlformats.org/officeDocument/2006/relationships/hyperlink" Target="http://www.funduszeeuropejskie.gov.pl/" TargetMode="External"/><Relationship Id="rId5" Type="http://schemas.openxmlformats.org/officeDocument/2006/relationships/styles" Target="styles.xml"/><Relationship Id="rId15" Type="http://schemas.openxmlformats.org/officeDocument/2006/relationships/hyperlink" Target="mailto:gpiolsztyn@warmia.mazury.pl" TargetMode="External"/><Relationship Id="rId23" Type="http://schemas.openxmlformats.org/officeDocument/2006/relationships/hyperlink" Target="https://maks2.warmia.mazury.pl" TargetMode="External"/><Relationship Id="rId28" Type="http://schemas.openxmlformats.org/officeDocument/2006/relationships/fontTable" Target="fontTable.xml"/><Relationship Id="rId10" Type="http://schemas.openxmlformats.org/officeDocument/2006/relationships/hyperlink" Target="http://rpo.warmia.mazury.pl/artykul/24/zapoznaj-sie-z-prawem-i-dokumentami" TargetMode="External"/><Relationship Id="rId19" Type="http://schemas.openxmlformats.org/officeDocument/2006/relationships/hyperlink" Target="https://www.funduszeeuropejskie.gov.pl/strony/o-funduszach/dokumenty/poradnik-dotyczacy-zasady-rownosci-szans-kobiet-i-mezczyzn-w-funduszach-unijnych-na-lata-2014-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warmia.mazury.pl" TargetMode="External"/><Relationship Id="rId22" Type="http://schemas.openxmlformats.org/officeDocument/2006/relationships/hyperlink" Target="http://www.https://maks2.warmia.mazury.pl"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EDF9-3ED3-4554-9E12-6CEE283A393D}">
  <ds:schemaRefs>
    <ds:schemaRef ds:uri="http://schemas.openxmlformats.org/officeDocument/2006/bibliography"/>
  </ds:schemaRefs>
</ds:datastoreItem>
</file>

<file path=customXml/itemProps2.xml><?xml version="1.0" encoding="utf-8"?>
<ds:datastoreItem xmlns:ds="http://schemas.openxmlformats.org/officeDocument/2006/customXml" ds:itemID="{8404668B-2336-4987-B980-793787A7E35C}">
  <ds:schemaRefs>
    <ds:schemaRef ds:uri="http://schemas.openxmlformats.org/officeDocument/2006/bibliography"/>
  </ds:schemaRefs>
</ds:datastoreItem>
</file>

<file path=customXml/itemProps3.xml><?xml version="1.0" encoding="utf-8"?>
<ds:datastoreItem xmlns:ds="http://schemas.openxmlformats.org/officeDocument/2006/customXml" ds:itemID="{50F0E1A4-A7B3-4E0B-958F-158488B6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85</Pages>
  <Words>22327</Words>
  <Characters>133966</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155982</CharactersWithSpaces>
  <SharedDoc>false</SharedDoc>
  <HLinks>
    <vt:vector size="462" baseType="variant">
      <vt:variant>
        <vt:i4>6750251</vt:i4>
      </vt:variant>
      <vt:variant>
        <vt:i4>429</vt:i4>
      </vt:variant>
      <vt:variant>
        <vt:i4>0</vt:i4>
      </vt:variant>
      <vt:variant>
        <vt:i4>5</vt:i4>
      </vt:variant>
      <vt:variant>
        <vt:lpwstr>https://maks2.warmia.mazury.pl/</vt:lpwstr>
      </vt:variant>
      <vt:variant>
        <vt:lpwstr/>
      </vt:variant>
      <vt:variant>
        <vt:i4>7274534</vt:i4>
      </vt:variant>
      <vt:variant>
        <vt:i4>426</vt:i4>
      </vt:variant>
      <vt:variant>
        <vt:i4>0</vt:i4>
      </vt:variant>
      <vt:variant>
        <vt:i4>5</vt:i4>
      </vt:variant>
      <vt:variant>
        <vt:lpwstr>http://www.maks2.warmia.mazury.pl/</vt:lpwstr>
      </vt:variant>
      <vt:variant>
        <vt:lpwstr/>
      </vt:variant>
      <vt:variant>
        <vt:i4>4587588</vt:i4>
      </vt:variant>
      <vt:variant>
        <vt:i4>423</vt:i4>
      </vt:variant>
      <vt:variant>
        <vt:i4>0</vt:i4>
      </vt:variant>
      <vt:variant>
        <vt:i4>5</vt:i4>
      </vt:variant>
      <vt:variant>
        <vt:lpwstr>http://www.rpo.warmia.mazury.pl/</vt:lpwstr>
      </vt:variant>
      <vt:variant>
        <vt:lpwstr/>
      </vt:variant>
      <vt:variant>
        <vt:i4>65643</vt:i4>
      </vt:variant>
      <vt:variant>
        <vt:i4>420</vt:i4>
      </vt:variant>
      <vt:variant>
        <vt:i4>0</vt:i4>
      </vt:variant>
      <vt:variant>
        <vt:i4>5</vt:i4>
      </vt:variant>
      <vt:variant>
        <vt:lpwstr>mailto:lpielk@warmia.mazury.pl</vt:lpwstr>
      </vt:variant>
      <vt:variant>
        <vt:lpwstr/>
      </vt:variant>
      <vt:variant>
        <vt:i4>6225978</vt:i4>
      </vt:variant>
      <vt:variant>
        <vt:i4>417</vt:i4>
      </vt:variant>
      <vt:variant>
        <vt:i4>0</vt:i4>
      </vt:variant>
      <vt:variant>
        <vt:i4>5</vt:i4>
      </vt:variant>
      <vt:variant>
        <vt:lpwstr>mailto:lpielblag@warmia.mazury.pl</vt:lpwstr>
      </vt:variant>
      <vt:variant>
        <vt:lpwstr/>
      </vt:variant>
      <vt:variant>
        <vt:i4>589923</vt:i4>
      </vt:variant>
      <vt:variant>
        <vt:i4>414</vt:i4>
      </vt:variant>
      <vt:variant>
        <vt:i4>0</vt:i4>
      </vt:variant>
      <vt:variant>
        <vt:i4>5</vt:i4>
      </vt:variant>
      <vt:variant>
        <vt:lpwstr>mailto:gpiolsztyn@warmia.mazury.pl</vt:lpwstr>
      </vt:variant>
      <vt:variant>
        <vt:lpwstr/>
      </vt:variant>
      <vt:variant>
        <vt:i4>196674</vt:i4>
      </vt:variant>
      <vt:variant>
        <vt:i4>411</vt:i4>
      </vt:variant>
      <vt:variant>
        <vt:i4>0</vt:i4>
      </vt:variant>
      <vt:variant>
        <vt:i4>5</vt:i4>
      </vt:variant>
      <vt:variant>
        <vt:lpwstr>http://www.funduszeeuropejskie.gov.pl/strony/o-funduszach/dokumenty/</vt:lpwstr>
      </vt:variant>
      <vt:variant>
        <vt:lpwstr/>
      </vt:variant>
      <vt:variant>
        <vt:i4>2359423</vt:i4>
      </vt:variant>
      <vt:variant>
        <vt:i4>408</vt:i4>
      </vt:variant>
      <vt:variant>
        <vt:i4>0</vt:i4>
      </vt:variant>
      <vt:variant>
        <vt:i4>5</vt:i4>
      </vt:variant>
      <vt:variant>
        <vt:lpwstr>https://www.mr.gov.pl/strony/zadania/fundusze-europejskie/wytyczne/wytyczne-na-lata-2014-2020/</vt:lpwstr>
      </vt:variant>
      <vt:variant>
        <vt:lpwstr/>
      </vt:variant>
      <vt:variant>
        <vt:i4>7536742</vt:i4>
      </vt:variant>
      <vt:variant>
        <vt:i4>405</vt:i4>
      </vt:variant>
      <vt:variant>
        <vt:i4>0</vt:i4>
      </vt:variant>
      <vt:variant>
        <vt:i4>5</vt:i4>
      </vt:variant>
      <vt:variant>
        <vt:lpwstr>http://rpo.warmia.mazury.pl/artykul/24/zapoznaj-sie-z-prawem-i-dokumentami</vt:lpwstr>
      </vt:variant>
      <vt:variant>
        <vt:lpwstr/>
      </vt:variant>
      <vt:variant>
        <vt:i4>1310774</vt:i4>
      </vt:variant>
      <vt:variant>
        <vt:i4>398</vt:i4>
      </vt:variant>
      <vt:variant>
        <vt:i4>0</vt:i4>
      </vt:variant>
      <vt:variant>
        <vt:i4>5</vt:i4>
      </vt:variant>
      <vt:variant>
        <vt:lpwstr/>
      </vt:variant>
      <vt:variant>
        <vt:lpwstr>_Toc459887397</vt:lpwstr>
      </vt:variant>
      <vt:variant>
        <vt:i4>1310774</vt:i4>
      </vt:variant>
      <vt:variant>
        <vt:i4>392</vt:i4>
      </vt:variant>
      <vt:variant>
        <vt:i4>0</vt:i4>
      </vt:variant>
      <vt:variant>
        <vt:i4>5</vt:i4>
      </vt:variant>
      <vt:variant>
        <vt:lpwstr/>
      </vt:variant>
      <vt:variant>
        <vt:lpwstr>_Toc459887396</vt:lpwstr>
      </vt:variant>
      <vt:variant>
        <vt:i4>1310774</vt:i4>
      </vt:variant>
      <vt:variant>
        <vt:i4>386</vt:i4>
      </vt:variant>
      <vt:variant>
        <vt:i4>0</vt:i4>
      </vt:variant>
      <vt:variant>
        <vt:i4>5</vt:i4>
      </vt:variant>
      <vt:variant>
        <vt:lpwstr/>
      </vt:variant>
      <vt:variant>
        <vt:lpwstr>_Toc459887395</vt:lpwstr>
      </vt:variant>
      <vt:variant>
        <vt:i4>1310774</vt:i4>
      </vt:variant>
      <vt:variant>
        <vt:i4>380</vt:i4>
      </vt:variant>
      <vt:variant>
        <vt:i4>0</vt:i4>
      </vt:variant>
      <vt:variant>
        <vt:i4>5</vt:i4>
      </vt:variant>
      <vt:variant>
        <vt:lpwstr/>
      </vt:variant>
      <vt:variant>
        <vt:lpwstr>_Toc459887394</vt:lpwstr>
      </vt:variant>
      <vt:variant>
        <vt:i4>1310774</vt:i4>
      </vt:variant>
      <vt:variant>
        <vt:i4>374</vt:i4>
      </vt:variant>
      <vt:variant>
        <vt:i4>0</vt:i4>
      </vt:variant>
      <vt:variant>
        <vt:i4>5</vt:i4>
      </vt:variant>
      <vt:variant>
        <vt:lpwstr/>
      </vt:variant>
      <vt:variant>
        <vt:lpwstr>_Toc459887393</vt:lpwstr>
      </vt:variant>
      <vt:variant>
        <vt:i4>1310774</vt:i4>
      </vt:variant>
      <vt:variant>
        <vt:i4>368</vt:i4>
      </vt:variant>
      <vt:variant>
        <vt:i4>0</vt:i4>
      </vt:variant>
      <vt:variant>
        <vt:i4>5</vt:i4>
      </vt:variant>
      <vt:variant>
        <vt:lpwstr/>
      </vt:variant>
      <vt:variant>
        <vt:lpwstr>_Toc459887392</vt:lpwstr>
      </vt:variant>
      <vt:variant>
        <vt:i4>1310774</vt:i4>
      </vt:variant>
      <vt:variant>
        <vt:i4>362</vt:i4>
      </vt:variant>
      <vt:variant>
        <vt:i4>0</vt:i4>
      </vt:variant>
      <vt:variant>
        <vt:i4>5</vt:i4>
      </vt:variant>
      <vt:variant>
        <vt:lpwstr/>
      </vt:variant>
      <vt:variant>
        <vt:lpwstr>_Toc459887391</vt:lpwstr>
      </vt:variant>
      <vt:variant>
        <vt:i4>1310774</vt:i4>
      </vt:variant>
      <vt:variant>
        <vt:i4>356</vt:i4>
      </vt:variant>
      <vt:variant>
        <vt:i4>0</vt:i4>
      </vt:variant>
      <vt:variant>
        <vt:i4>5</vt:i4>
      </vt:variant>
      <vt:variant>
        <vt:lpwstr/>
      </vt:variant>
      <vt:variant>
        <vt:lpwstr>_Toc459887390</vt:lpwstr>
      </vt:variant>
      <vt:variant>
        <vt:i4>1376310</vt:i4>
      </vt:variant>
      <vt:variant>
        <vt:i4>350</vt:i4>
      </vt:variant>
      <vt:variant>
        <vt:i4>0</vt:i4>
      </vt:variant>
      <vt:variant>
        <vt:i4>5</vt:i4>
      </vt:variant>
      <vt:variant>
        <vt:lpwstr/>
      </vt:variant>
      <vt:variant>
        <vt:lpwstr>_Toc459887389</vt:lpwstr>
      </vt:variant>
      <vt:variant>
        <vt:i4>1376310</vt:i4>
      </vt:variant>
      <vt:variant>
        <vt:i4>344</vt:i4>
      </vt:variant>
      <vt:variant>
        <vt:i4>0</vt:i4>
      </vt:variant>
      <vt:variant>
        <vt:i4>5</vt:i4>
      </vt:variant>
      <vt:variant>
        <vt:lpwstr/>
      </vt:variant>
      <vt:variant>
        <vt:lpwstr>_Toc459887388</vt:lpwstr>
      </vt:variant>
      <vt:variant>
        <vt:i4>1376310</vt:i4>
      </vt:variant>
      <vt:variant>
        <vt:i4>338</vt:i4>
      </vt:variant>
      <vt:variant>
        <vt:i4>0</vt:i4>
      </vt:variant>
      <vt:variant>
        <vt:i4>5</vt:i4>
      </vt:variant>
      <vt:variant>
        <vt:lpwstr/>
      </vt:variant>
      <vt:variant>
        <vt:lpwstr>_Toc459887387</vt:lpwstr>
      </vt:variant>
      <vt:variant>
        <vt:i4>1376310</vt:i4>
      </vt:variant>
      <vt:variant>
        <vt:i4>332</vt:i4>
      </vt:variant>
      <vt:variant>
        <vt:i4>0</vt:i4>
      </vt:variant>
      <vt:variant>
        <vt:i4>5</vt:i4>
      </vt:variant>
      <vt:variant>
        <vt:lpwstr/>
      </vt:variant>
      <vt:variant>
        <vt:lpwstr>_Toc459887386</vt:lpwstr>
      </vt:variant>
      <vt:variant>
        <vt:i4>1376310</vt:i4>
      </vt:variant>
      <vt:variant>
        <vt:i4>326</vt:i4>
      </vt:variant>
      <vt:variant>
        <vt:i4>0</vt:i4>
      </vt:variant>
      <vt:variant>
        <vt:i4>5</vt:i4>
      </vt:variant>
      <vt:variant>
        <vt:lpwstr/>
      </vt:variant>
      <vt:variant>
        <vt:lpwstr>_Toc459887385</vt:lpwstr>
      </vt:variant>
      <vt:variant>
        <vt:i4>1376310</vt:i4>
      </vt:variant>
      <vt:variant>
        <vt:i4>320</vt:i4>
      </vt:variant>
      <vt:variant>
        <vt:i4>0</vt:i4>
      </vt:variant>
      <vt:variant>
        <vt:i4>5</vt:i4>
      </vt:variant>
      <vt:variant>
        <vt:lpwstr/>
      </vt:variant>
      <vt:variant>
        <vt:lpwstr>_Toc459887384</vt:lpwstr>
      </vt:variant>
      <vt:variant>
        <vt:i4>1376310</vt:i4>
      </vt:variant>
      <vt:variant>
        <vt:i4>314</vt:i4>
      </vt:variant>
      <vt:variant>
        <vt:i4>0</vt:i4>
      </vt:variant>
      <vt:variant>
        <vt:i4>5</vt:i4>
      </vt:variant>
      <vt:variant>
        <vt:lpwstr/>
      </vt:variant>
      <vt:variant>
        <vt:lpwstr>_Toc459887383</vt:lpwstr>
      </vt:variant>
      <vt:variant>
        <vt:i4>1376310</vt:i4>
      </vt:variant>
      <vt:variant>
        <vt:i4>308</vt:i4>
      </vt:variant>
      <vt:variant>
        <vt:i4>0</vt:i4>
      </vt:variant>
      <vt:variant>
        <vt:i4>5</vt:i4>
      </vt:variant>
      <vt:variant>
        <vt:lpwstr/>
      </vt:variant>
      <vt:variant>
        <vt:lpwstr>_Toc459887382</vt:lpwstr>
      </vt:variant>
      <vt:variant>
        <vt:i4>1376310</vt:i4>
      </vt:variant>
      <vt:variant>
        <vt:i4>302</vt:i4>
      </vt:variant>
      <vt:variant>
        <vt:i4>0</vt:i4>
      </vt:variant>
      <vt:variant>
        <vt:i4>5</vt:i4>
      </vt:variant>
      <vt:variant>
        <vt:lpwstr/>
      </vt:variant>
      <vt:variant>
        <vt:lpwstr>_Toc459887381</vt:lpwstr>
      </vt:variant>
      <vt:variant>
        <vt:i4>1376310</vt:i4>
      </vt:variant>
      <vt:variant>
        <vt:i4>296</vt:i4>
      </vt:variant>
      <vt:variant>
        <vt:i4>0</vt:i4>
      </vt:variant>
      <vt:variant>
        <vt:i4>5</vt:i4>
      </vt:variant>
      <vt:variant>
        <vt:lpwstr/>
      </vt:variant>
      <vt:variant>
        <vt:lpwstr>_Toc459887380</vt:lpwstr>
      </vt:variant>
      <vt:variant>
        <vt:i4>1703990</vt:i4>
      </vt:variant>
      <vt:variant>
        <vt:i4>290</vt:i4>
      </vt:variant>
      <vt:variant>
        <vt:i4>0</vt:i4>
      </vt:variant>
      <vt:variant>
        <vt:i4>5</vt:i4>
      </vt:variant>
      <vt:variant>
        <vt:lpwstr/>
      </vt:variant>
      <vt:variant>
        <vt:lpwstr>_Toc459887379</vt:lpwstr>
      </vt:variant>
      <vt:variant>
        <vt:i4>1703990</vt:i4>
      </vt:variant>
      <vt:variant>
        <vt:i4>284</vt:i4>
      </vt:variant>
      <vt:variant>
        <vt:i4>0</vt:i4>
      </vt:variant>
      <vt:variant>
        <vt:i4>5</vt:i4>
      </vt:variant>
      <vt:variant>
        <vt:lpwstr/>
      </vt:variant>
      <vt:variant>
        <vt:lpwstr>_Toc459887378</vt:lpwstr>
      </vt:variant>
      <vt:variant>
        <vt:i4>1703990</vt:i4>
      </vt:variant>
      <vt:variant>
        <vt:i4>278</vt:i4>
      </vt:variant>
      <vt:variant>
        <vt:i4>0</vt:i4>
      </vt:variant>
      <vt:variant>
        <vt:i4>5</vt:i4>
      </vt:variant>
      <vt:variant>
        <vt:lpwstr/>
      </vt:variant>
      <vt:variant>
        <vt:lpwstr>_Toc459887377</vt:lpwstr>
      </vt:variant>
      <vt:variant>
        <vt:i4>1703990</vt:i4>
      </vt:variant>
      <vt:variant>
        <vt:i4>272</vt:i4>
      </vt:variant>
      <vt:variant>
        <vt:i4>0</vt:i4>
      </vt:variant>
      <vt:variant>
        <vt:i4>5</vt:i4>
      </vt:variant>
      <vt:variant>
        <vt:lpwstr/>
      </vt:variant>
      <vt:variant>
        <vt:lpwstr>_Toc459887376</vt:lpwstr>
      </vt:variant>
      <vt:variant>
        <vt:i4>1703990</vt:i4>
      </vt:variant>
      <vt:variant>
        <vt:i4>266</vt:i4>
      </vt:variant>
      <vt:variant>
        <vt:i4>0</vt:i4>
      </vt:variant>
      <vt:variant>
        <vt:i4>5</vt:i4>
      </vt:variant>
      <vt:variant>
        <vt:lpwstr/>
      </vt:variant>
      <vt:variant>
        <vt:lpwstr>_Toc459887375</vt:lpwstr>
      </vt:variant>
      <vt:variant>
        <vt:i4>1703990</vt:i4>
      </vt:variant>
      <vt:variant>
        <vt:i4>260</vt:i4>
      </vt:variant>
      <vt:variant>
        <vt:i4>0</vt:i4>
      </vt:variant>
      <vt:variant>
        <vt:i4>5</vt:i4>
      </vt:variant>
      <vt:variant>
        <vt:lpwstr/>
      </vt:variant>
      <vt:variant>
        <vt:lpwstr>_Toc459887374</vt:lpwstr>
      </vt:variant>
      <vt:variant>
        <vt:i4>1703990</vt:i4>
      </vt:variant>
      <vt:variant>
        <vt:i4>254</vt:i4>
      </vt:variant>
      <vt:variant>
        <vt:i4>0</vt:i4>
      </vt:variant>
      <vt:variant>
        <vt:i4>5</vt:i4>
      </vt:variant>
      <vt:variant>
        <vt:lpwstr/>
      </vt:variant>
      <vt:variant>
        <vt:lpwstr>_Toc459887373</vt:lpwstr>
      </vt:variant>
      <vt:variant>
        <vt:i4>1703990</vt:i4>
      </vt:variant>
      <vt:variant>
        <vt:i4>248</vt:i4>
      </vt:variant>
      <vt:variant>
        <vt:i4>0</vt:i4>
      </vt:variant>
      <vt:variant>
        <vt:i4>5</vt:i4>
      </vt:variant>
      <vt:variant>
        <vt:lpwstr/>
      </vt:variant>
      <vt:variant>
        <vt:lpwstr>_Toc459887372</vt:lpwstr>
      </vt:variant>
      <vt:variant>
        <vt:i4>1703990</vt:i4>
      </vt:variant>
      <vt:variant>
        <vt:i4>242</vt:i4>
      </vt:variant>
      <vt:variant>
        <vt:i4>0</vt:i4>
      </vt:variant>
      <vt:variant>
        <vt:i4>5</vt:i4>
      </vt:variant>
      <vt:variant>
        <vt:lpwstr/>
      </vt:variant>
      <vt:variant>
        <vt:lpwstr>_Toc459887371</vt:lpwstr>
      </vt:variant>
      <vt:variant>
        <vt:i4>1703990</vt:i4>
      </vt:variant>
      <vt:variant>
        <vt:i4>236</vt:i4>
      </vt:variant>
      <vt:variant>
        <vt:i4>0</vt:i4>
      </vt:variant>
      <vt:variant>
        <vt:i4>5</vt:i4>
      </vt:variant>
      <vt:variant>
        <vt:lpwstr/>
      </vt:variant>
      <vt:variant>
        <vt:lpwstr>_Toc459887370</vt:lpwstr>
      </vt:variant>
      <vt:variant>
        <vt:i4>1769526</vt:i4>
      </vt:variant>
      <vt:variant>
        <vt:i4>230</vt:i4>
      </vt:variant>
      <vt:variant>
        <vt:i4>0</vt:i4>
      </vt:variant>
      <vt:variant>
        <vt:i4>5</vt:i4>
      </vt:variant>
      <vt:variant>
        <vt:lpwstr/>
      </vt:variant>
      <vt:variant>
        <vt:lpwstr>_Toc459887369</vt:lpwstr>
      </vt:variant>
      <vt:variant>
        <vt:i4>1769526</vt:i4>
      </vt:variant>
      <vt:variant>
        <vt:i4>224</vt:i4>
      </vt:variant>
      <vt:variant>
        <vt:i4>0</vt:i4>
      </vt:variant>
      <vt:variant>
        <vt:i4>5</vt:i4>
      </vt:variant>
      <vt:variant>
        <vt:lpwstr/>
      </vt:variant>
      <vt:variant>
        <vt:lpwstr>_Toc459887368</vt:lpwstr>
      </vt:variant>
      <vt:variant>
        <vt:i4>1769526</vt:i4>
      </vt:variant>
      <vt:variant>
        <vt:i4>218</vt:i4>
      </vt:variant>
      <vt:variant>
        <vt:i4>0</vt:i4>
      </vt:variant>
      <vt:variant>
        <vt:i4>5</vt:i4>
      </vt:variant>
      <vt:variant>
        <vt:lpwstr/>
      </vt:variant>
      <vt:variant>
        <vt:lpwstr>_Toc459887367</vt:lpwstr>
      </vt:variant>
      <vt:variant>
        <vt:i4>1769526</vt:i4>
      </vt:variant>
      <vt:variant>
        <vt:i4>212</vt:i4>
      </vt:variant>
      <vt:variant>
        <vt:i4>0</vt:i4>
      </vt:variant>
      <vt:variant>
        <vt:i4>5</vt:i4>
      </vt:variant>
      <vt:variant>
        <vt:lpwstr/>
      </vt:variant>
      <vt:variant>
        <vt:lpwstr>_Toc459887366</vt:lpwstr>
      </vt:variant>
      <vt:variant>
        <vt:i4>1769526</vt:i4>
      </vt:variant>
      <vt:variant>
        <vt:i4>206</vt:i4>
      </vt:variant>
      <vt:variant>
        <vt:i4>0</vt:i4>
      </vt:variant>
      <vt:variant>
        <vt:i4>5</vt:i4>
      </vt:variant>
      <vt:variant>
        <vt:lpwstr/>
      </vt:variant>
      <vt:variant>
        <vt:lpwstr>_Toc459887365</vt:lpwstr>
      </vt:variant>
      <vt:variant>
        <vt:i4>1769526</vt:i4>
      </vt:variant>
      <vt:variant>
        <vt:i4>200</vt:i4>
      </vt:variant>
      <vt:variant>
        <vt:i4>0</vt:i4>
      </vt:variant>
      <vt:variant>
        <vt:i4>5</vt:i4>
      </vt:variant>
      <vt:variant>
        <vt:lpwstr/>
      </vt:variant>
      <vt:variant>
        <vt:lpwstr>_Toc459887364</vt:lpwstr>
      </vt:variant>
      <vt:variant>
        <vt:i4>1769526</vt:i4>
      </vt:variant>
      <vt:variant>
        <vt:i4>194</vt:i4>
      </vt:variant>
      <vt:variant>
        <vt:i4>0</vt:i4>
      </vt:variant>
      <vt:variant>
        <vt:i4>5</vt:i4>
      </vt:variant>
      <vt:variant>
        <vt:lpwstr/>
      </vt:variant>
      <vt:variant>
        <vt:lpwstr>_Toc459887363</vt:lpwstr>
      </vt:variant>
      <vt:variant>
        <vt:i4>1769526</vt:i4>
      </vt:variant>
      <vt:variant>
        <vt:i4>188</vt:i4>
      </vt:variant>
      <vt:variant>
        <vt:i4>0</vt:i4>
      </vt:variant>
      <vt:variant>
        <vt:i4>5</vt:i4>
      </vt:variant>
      <vt:variant>
        <vt:lpwstr/>
      </vt:variant>
      <vt:variant>
        <vt:lpwstr>_Toc459887362</vt:lpwstr>
      </vt:variant>
      <vt:variant>
        <vt:i4>1769526</vt:i4>
      </vt:variant>
      <vt:variant>
        <vt:i4>182</vt:i4>
      </vt:variant>
      <vt:variant>
        <vt:i4>0</vt:i4>
      </vt:variant>
      <vt:variant>
        <vt:i4>5</vt:i4>
      </vt:variant>
      <vt:variant>
        <vt:lpwstr/>
      </vt:variant>
      <vt:variant>
        <vt:lpwstr>_Toc459887361</vt:lpwstr>
      </vt:variant>
      <vt:variant>
        <vt:i4>1769526</vt:i4>
      </vt:variant>
      <vt:variant>
        <vt:i4>176</vt:i4>
      </vt:variant>
      <vt:variant>
        <vt:i4>0</vt:i4>
      </vt:variant>
      <vt:variant>
        <vt:i4>5</vt:i4>
      </vt:variant>
      <vt:variant>
        <vt:lpwstr/>
      </vt:variant>
      <vt:variant>
        <vt:lpwstr>_Toc459887360</vt:lpwstr>
      </vt:variant>
      <vt:variant>
        <vt:i4>1572918</vt:i4>
      </vt:variant>
      <vt:variant>
        <vt:i4>170</vt:i4>
      </vt:variant>
      <vt:variant>
        <vt:i4>0</vt:i4>
      </vt:variant>
      <vt:variant>
        <vt:i4>5</vt:i4>
      </vt:variant>
      <vt:variant>
        <vt:lpwstr/>
      </vt:variant>
      <vt:variant>
        <vt:lpwstr>_Toc459887359</vt:lpwstr>
      </vt:variant>
      <vt:variant>
        <vt:i4>1572918</vt:i4>
      </vt:variant>
      <vt:variant>
        <vt:i4>164</vt:i4>
      </vt:variant>
      <vt:variant>
        <vt:i4>0</vt:i4>
      </vt:variant>
      <vt:variant>
        <vt:i4>5</vt:i4>
      </vt:variant>
      <vt:variant>
        <vt:lpwstr/>
      </vt:variant>
      <vt:variant>
        <vt:lpwstr>_Toc459887358</vt:lpwstr>
      </vt:variant>
      <vt:variant>
        <vt:i4>1572918</vt:i4>
      </vt:variant>
      <vt:variant>
        <vt:i4>158</vt:i4>
      </vt:variant>
      <vt:variant>
        <vt:i4>0</vt:i4>
      </vt:variant>
      <vt:variant>
        <vt:i4>5</vt:i4>
      </vt:variant>
      <vt:variant>
        <vt:lpwstr/>
      </vt:variant>
      <vt:variant>
        <vt:lpwstr>_Toc459887357</vt:lpwstr>
      </vt:variant>
      <vt:variant>
        <vt:i4>1572918</vt:i4>
      </vt:variant>
      <vt:variant>
        <vt:i4>152</vt:i4>
      </vt:variant>
      <vt:variant>
        <vt:i4>0</vt:i4>
      </vt:variant>
      <vt:variant>
        <vt:i4>5</vt:i4>
      </vt:variant>
      <vt:variant>
        <vt:lpwstr/>
      </vt:variant>
      <vt:variant>
        <vt:lpwstr>_Toc459887356</vt:lpwstr>
      </vt:variant>
      <vt:variant>
        <vt:i4>1572918</vt:i4>
      </vt:variant>
      <vt:variant>
        <vt:i4>146</vt:i4>
      </vt:variant>
      <vt:variant>
        <vt:i4>0</vt:i4>
      </vt:variant>
      <vt:variant>
        <vt:i4>5</vt:i4>
      </vt:variant>
      <vt:variant>
        <vt:lpwstr/>
      </vt:variant>
      <vt:variant>
        <vt:lpwstr>_Toc459887355</vt:lpwstr>
      </vt:variant>
      <vt:variant>
        <vt:i4>1572918</vt:i4>
      </vt:variant>
      <vt:variant>
        <vt:i4>140</vt:i4>
      </vt:variant>
      <vt:variant>
        <vt:i4>0</vt:i4>
      </vt:variant>
      <vt:variant>
        <vt:i4>5</vt:i4>
      </vt:variant>
      <vt:variant>
        <vt:lpwstr/>
      </vt:variant>
      <vt:variant>
        <vt:lpwstr>_Toc459887354</vt:lpwstr>
      </vt:variant>
      <vt:variant>
        <vt:i4>1572918</vt:i4>
      </vt:variant>
      <vt:variant>
        <vt:i4>134</vt:i4>
      </vt:variant>
      <vt:variant>
        <vt:i4>0</vt:i4>
      </vt:variant>
      <vt:variant>
        <vt:i4>5</vt:i4>
      </vt:variant>
      <vt:variant>
        <vt:lpwstr/>
      </vt:variant>
      <vt:variant>
        <vt:lpwstr>_Toc459887353</vt:lpwstr>
      </vt:variant>
      <vt:variant>
        <vt:i4>1572918</vt:i4>
      </vt:variant>
      <vt:variant>
        <vt:i4>128</vt:i4>
      </vt:variant>
      <vt:variant>
        <vt:i4>0</vt:i4>
      </vt:variant>
      <vt:variant>
        <vt:i4>5</vt:i4>
      </vt:variant>
      <vt:variant>
        <vt:lpwstr/>
      </vt:variant>
      <vt:variant>
        <vt:lpwstr>_Toc459887352</vt:lpwstr>
      </vt:variant>
      <vt:variant>
        <vt:i4>1572918</vt:i4>
      </vt:variant>
      <vt:variant>
        <vt:i4>122</vt:i4>
      </vt:variant>
      <vt:variant>
        <vt:i4>0</vt:i4>
      </vt:variant>
      <vt:variant>
        <vt:i4>5</vt:i4>
      </vt:variant>
      <vt:variant>
        <vt:lpwstr/>
      </vt:variant>
      <vt:variant>
        <vt:lpwstr>_Toc459887351</vt:lpwstr>
      </vt:variant>
      <vt:variant>
        <vt:i4>1572918</vt:i4>
      </vt:variant>
      <vt:variant>
        <vt:i4>116</vt:i4>
      </vt:variant>
      <vt:variant>
        <vt:i4>0</vt:i4>
      </vt:variant>
      <vt:variant>
        <vt:i4>5</vt:i4>
      </vt:variant>
      <vt:variant>
        <vt:lpwstr/>
      </vt:variant>
      <vt:variant>
        <vt:lpwstr>_Toc459887350</vt:lpwstr>
      </vt:variant>
      <vt:variant>
        <vt:i4>1638454</vt:i4>
      </vt:variant>
      <vt:variant>
        <vt:i4>110</vt:i4>
      </vt:variant>
      <vt:variant>
        <vt:i4>0</vt:i4>
      </vt:variant>
      <vt:variant>
        <vt:i4>5</vt:i4>
      </vt:variant>
      <vt:variant>
        <vt:lpwstr/>
      </vt:variant>
      <vt:variant>
        <vt:lpwstr>_Toc459887349</vt:lpwstr>
      </vt:variant>
      <vt:variant>
        <vt:i4>1638454</vt:i4>
      </vt:variant>
      <vt:variant>
        <vt:i4>104</vt:i4>
      </vt:variant>
      <vt:variant>
        <vt:i4>0</vt:i4>
      </vt:variant>
      <vt:variant>
        <vt:i4>5</vt:i4>
      </vt:variant>
      <vt:variant>
        <vt:lpwstr/>
      </vt:variant>
      <vt:variant>
        <vt:lpwstr>_Toc459887348</vt:lpwstr>
      </vt:variant>
      <vt:variant>
        <vt:i4>1638454</vt:i4>
      </vt:variant>
      <vt:variant>
        <vt:i4>98</vt:i4>
      </vt:variant>
      <vt:variant>
        <vt:i4>0</vt:i4>
      </vt:variant>
      <vt:variant>
        <vt:i4>5</vt:i4>
      </vt:variant>
      <vt:variant>
        <vt:lpwstr/>
      </vt:variant>
      <vt:variant>
        <vt:lpwstr>_Toc459887347</vt:lpwstr>
      </vt:variant>
      <vt:variant>
        <vt:i4>1638454</vt:i4>
      </vt:variant>
      <vt:variant>
        <vt:i4>92</vt:i4>
      </vt:variant>
      <vt:variant>
        <vt:i4>0</vt:i4>
      </vt:variant>
      <vt:variant>
        <vt:i4>5</vt:i4>
      </vt:variant>
      <vt:variant>
        <vt:lpwstr/>
      </vt:variant>
      <vt:variant>
        <vt:lpwstr>_Toc459887346</vt:lpwstr>
      </vt:variant>
      <vt:variant>
        <vt:i4>1638454</vt:i4>
      </vt:variant>
      <vt:variant>
        <vt:i4>86</vt:i4>
      </vt:variant>
      <vt:variant>
        <vt:i4>0</vt:i4>
      </vt:variant>
      <vt:variant>
        <vt:i4>5</vt:i4>
      </vt:variant>
      <vt:variant>
        <vt:lpwstr/>
      </vt:variant>
      <vt:variant>
        <vt:lpwstr>_Toc459887345</vt:lpwstr>
      </vt:variant>
      <vt:variant>
        <vt:i4>1638454</vt:i4>
      </vt:variant>
      <vt:variant>
        <vt:i4>80</vt:i4>
      </vt:variant>
      <vt:variant>
        <vt:i4>0</vt:i4>
      </vt:variant>
      <vt:variant>
        <vt:i4>5</vt:i4>
      </vt:variant>
      <vt:variant>
        <vt:lpwstr/>
      </vt:variant>
      <vt:variant>
        <vt:lpwstr>_Toc459887344</vt:lpwstr>
      </vt:variant>
      <vt:variant>
        <vt:i4>1638454</vt:i4>
      </vt:variant>
      <vt:variant>
        <vt:i4>74</vt:i4>
      </vt:variant>
      <vt:variant>
        <vt:i4>0</vt:i4>
      </vt:variant>
      <vt:variant>
        <vt:i4>5</vt:i4>
      </vt:variant>
      <vt:variant>
        <vt:lpwstr/>
      </vt:variant>
      <vt:variant>
        <vt:lpwstr>_Toc459887343</vt:lpwstr>
      </vt:variant>
      <vt:variant>
        <vt:i4>1638454</vt:i4>
      </vt:variant>
      <vt:variant>
        <vt:i4>68</vt:i4>
      </vt:variant>
      <vt:variant>
        <vt:i4>0</vt:i4>
      </vt:variant>
      <vt:variant>
        <vt:i4>5</vt:i4>
      </vt:variant>
      <vt:variant>
        <vt:lpwstr/>
      </vt:variant>
      <vt:variant>
        <vt:lpwstr>_Toc459887342</vt:lpwstr>
      </vt:variant>
      <vt:variant>
        <vt:i4>1638454</vt:i4>
      </vt:variant>
      <vt:variant>
        <vt:i4>62</vt:i4>
      </vt:variant>
      <vt:variant>
        <vt:i4>0</vt:i4>
      </vt:variant>
      <vt:variant>
        <vt:i4>5</vt:i4>
      </vt:variant>
      <vt:variant>
        <vt:lpwstr/>
      </vt:variant>
      <vt:variant>
        <vt:lpwstr>_Toc459887341</vt:lpwstr>
      </vt:variant>
      <vt:variant>
        <vt:i4>1638454</vt:i4>
      </vt:variant>
      <vt:variant>
        <vt:i4>56</vt:i4>
      </vt:variant>
      <vt:variant>
        <vt:i4>0</vt:i4>
      </vt:variant>
      <vt:variant>
        <vt:i4>5</vt:i4>
      </vt:variant>
      <vt:variant>
        <vt:lpwstr/>
      </vt:variant>
      <vt:variant>
        <vt:lpwstr>_Toc459887340</vt:lpwstr>
      </vt:variant>
      <vt:variant>
        <vt:i4>1966134</vt:i4>
      </vt:variant>
      <vt:variant>
        <vt:i4>50</vt:i4>
      </vt:variant>
      <vt:variant>
        <vt:i4>0</vt:i4>
      </vt:variant>
      <vt:variant>
        <vt:i4>5</vt:i4>
      </vt:variant>
      <vt:variant>
        <vt:lpwstr/>
      </vt:variant>
      <vt:variant>
        <vt:lpwstr>_Toc459887339</vt:lpwstr>
      </vt:variant>
      <vt:variant>
        <vt:i4>1966134</vt:i4>
      </vt:variant>
      <vt:variant>
        <vt:i4>44</vt:i4>
      </vt:variant>
      <vt:variant>
        <vt:i4>0</vt:i4>
      </vt:variant>
      <vt:variant>
        <vt:i4>5</vt:i4>
      </vt:variant>
      <vt:variant>
        <vt:lpwstr/>
      </vt:variant>
      <vt:variant>
        <vt:lpwstr>_Toc459887338</vt:lpwstr>
      </vt:variant>
      <vt:variant>
        <vt:i4>1966134</vt:i4>
      </vt:variant>
      <vt:variant>
        <vt:i4>38</vt:i4>
      </vt:variant>
      <vt:variant>
        <vt:i4>0</vt:i4>
      </vt:variant>
      <vt:variant>
        <vt:i4>5</vt:i4>
      </vt:variant>
      <vt:variant>
        <vt:lpwstr/>
      </vt:variant>
      <vt:variant>
        <vt:lpwstr>_Toc459887337</vt:lpwstr>
      </vt:variant>
      <vt:variant>
        <vt:i4>1966134</vt:i4>
      </vt:variant>
      <vt:variant>
        <vt:i4>32</vt:i4>
      </vt:variant>
      <vt:variant>
        <vt:i4>0</vt:i4>
      </vt:variant>
      <vt:variant>
        <vt:i4>5</vt:i4>
      </vt:variant>
      <vt:variant>
        <vt:lpwstr/>
      </vt:variant>
      <vt:variant>
        <vt:lpwstr>_Toc459887336</vt:lpwstr>
      </vt:variant>
      <vt:variant>
        <vt:i4>1966134</vt:i4>
      </vt:variant>
      <vt:variant>
        <vt:i4>26</vt:i4>
      </vt:variant>
      <vt:variant>
        <vt:i4>0</vt:i4>
      </vt:variant>
      <vt:variant>
        <vt:i4>5</vt:i4>
      </vt:variant>
      <vt:variant>
        <vt:lpwstr/>
      </vt:variant>
      <vt:variant>
        <vt:lpwstr>_Toc459887335</vt:lpwstr>
      </vt:variant>
      <vt:variant>
        <vt:i4>1966134</vt:i4>
      </vt:variant>
      <vt:variant>
        <vt:i4>20</vt:i4>
      </vt:variant>
      <vt:variant>
        <vt:i4>0</vt:i4>
      </vt:variant>
      <vt:variant>
        <vt:i4>5</vt:i4>
      </vt:variant>
      <vt:variant>
        <vt:lpwstr/>
      </vt:variant>
      <vt:variant>
        <vt:lpwstr>_Toc459887334</vt:lpwstr>
      </vt:variant>
      <vt:variant>
        <vt:i4>1966134</vt:i4>
      </vt:variant>
      <vt:variant>
        <vt:i4>14</vt:i4>
      </vt:variant>
      <vt:variant>
        <vt:i4>0</vt:i4>
      </vt:variant>
      <vt:variant>
        <vt:i4>5</vt:i4>
      </vt:variant>
      <vt:variant>
        <vt:lpwstr/>
      </vt:variant>
      <vt:variant>
        <vt:lpwstr>_Toc459887333</vt:lpwstr>
      </vt:variant>
      <vt:variant>
        <vt:i4>1966134</vt:i4>
      </vt:variant>
      <vt:variant>
        <vt:i4>8</vt:i4>
      </vt:variant>
      <vt:variant>
        <vt:i4>0</vt:i4>
      </vt:variant>
      <vt:variant>
        <vt:i4>5</vt:i4>
      </vt:variant>
      <vt:variant>
        <vt:lpwstr/>
      </vt:variant>
      <vt:variant>
        <vt:lpwstr>_Toc459887332</vt:lpwstr>
      </vt:variant>
      <vt:variant>
        <vt:i4>1966134</vt:i4>
      </vt:variant>
      <vt:variant>
        <vt:i4>2</vt:i4>
      </vt:variant>
      <vt:variant>
        <vt:i4>0</vt:i4>
      </vt:variant>
      <vt:variant>
        <vt:i4>5</vt:i4>
      </vt:variant>
      <vt:variant>
        <vt:lpwstr/>
      </vt:variant>
      <vt:variant>
        <vt:lpwstr>_Toc459887331</vt:lpwstr>
      </vt:variant>
      <vt:variant>
        <vt:i4>7733318</vt:i4>
      </vt:variant>
      <vt:variant>
        <vt:i4>0</vt:i4>
      </vt:variant>
      <vt:variant>
        <vt:i4>0</vt:i4>
      </vt:variant>
      <vt:variant>
        <vt:i4>5</vt:i4>
      </vt:variant>
      <vt:variant>
        <vt:lpwstr>http://ec.europa.eu/budget/inforeuro/index.cfm?fuseaction=currency_historique&amp;currency=153&amp;Language=en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Sobczak</dc:creator>
  <cp:lastModifiedBy>Artur Sobczak</cp:lastModifiedBy>
  <cp:revision>947</cp:revision>
  <cp:lastPrinted>2019-01-28T08:05:00Z</cp:lastPrinted>
  <dcterms:created xsi:type="dcterms:W3CDTF">2018-08-22T07:30:00Z</dcterms:created>
  <dcterms:modified xsi:type="dcterms:W3CDTF">2019-06-17T10:26:00Z</dcterms:modified>
</cp:coreProperties>
</file>